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F5B6" w14:textId="77777777" w:rsidR="00266FE7" w:rsidRDefault="00266FE7">
      <w:pPr>
        <w:rPr>
          <w:b/>
        </w:rPr>
      </w:pPr>
    </w:p>
    <w:p w14:paraId="459CED68" w14:textId="77777777" w:rsidR="00266FE7" w:rsidRDefault="00266FE7">
      <w:pPr>
        <w:rPr>
          <w:b/>
        </w:rPr>
      </w:pPr>
    </w:p>
    <w:p w14:paraId="304C81A7" w14:textId="77777777" w:rsidR="00266FE7" w:rsidRDefault="00266FE7">
      <w:pPr>
        <w:rPr>
          <w:b/>
        </w:rPr>
      </w:pPr>
    </w:p>
    <w:p w14:paraId="0216B977" w14:textId="77777777" w:rsidR="00266FE7" w:rsidRDefault="00266FE7">
      <w:pPr>
        <w:rPr>
          <w:b/>
        </w:rPr>
      </w:pPr>
    </w:p>
    <w:p w14:paraId="3CD5BCE2" w14:textId="77777777" w:rsidR="00266FE7" w:rsidRDefault="00266FE7">
      <w:pPr>
        <w:rPr>
          <w:b/>
        </w:rPr>
      </w:pPr>
    </w:p>
    <w:p w14:paraId="6EBBFBD9" w14:textId="77777777" w:rsidR="00266FE7" w:rsidRDefault="00266FE7">
      <w:pPr>
        <w:rPr>
          <w:b/>
        </w:rPr>
      </w:pPr>
    </w:p>
    <w:p w14:paraId="3CB9AB31" w14:textId="757DA56A" w:rsidR="00266FE7" w:rsidRDefault="003A3D42">
      <w:pPr>
        <w:jc w:val="center"/>
        <w:rPr>
          <w:rFonts w:ascii="Cambria" w:hAnsi="Cambria"/>
          <w:b/>
          <w:color w:val="FF0000"/>
          <w:sz w:val="48"/>
          <w:szCs w:val="48"/>
        </w:rPr>
      </w:pPr>
      <w:r>
        <w:rPr>
          <w:rFonts w:ascii="Cambria" w:hAnsi="Cambria"/>
          <w:b/>
          <w:sz w:val="48"/>
          <w:szCs w:val="48"/>
        </w:rPr>
        <w:t>Programación didáctica de</w:t>
      </w:r>
      <w:r w:rsidR="00DA378A">
        <w:rPr>
          <w:rFonts w:ascii="Cambria" w:hAnsi="Cambria"/>
          <w:b/>
          <w:sz w:val="48"/>
          <w:szCs w:val="48"/>
        </w:rPr>
        <w:t>l módulo: Aplicaciones Web</w:t>
      </w:r>
    </w:p>
    <w:p w14:paraId="39E95E47" w14:textId="77777777" w:rsidR="00266FE7" w:rsidRDefault="00266FE7">
      <w:pPr>
        <w:jc w:val="center"/>
        <w:rPr>
          <w:rFonts w:ascii="Cambria" w:hAnsi="Cambria"/>
          <w:b/>
          <w:color w:val="FF0000"/>
          <w:sz w:val="48"/>
          <w:szCs w:val="48"/>
        </w:rPr>
      </w:pPr>
    </w:p>
    <w:p w14:paraId="48D29DB6" w14:textId="20367A55" w:rsidR="00266FE7" w:rsidRDefault="003A3D42">
      <w:pPr>
        <w:jc w:val="center"/>
        <w:rPr>
          <w:rFonts w:ascii="Cambria" w:hAnsi="Cambria"/>
          <w:b/>
          <w:color w:val="FF0000"/>
          <w:sz w:val="48"/>
          <w:szCs w:val="48"/>
        </w:rPr>
      </w:pPr>
      <w:r w:rsidRPr="001F6D93">
        <w:rPr>
          <w:rFonts w:ascii="Cambria" w:hAnsi="Cambria"/>
          <w:b/>
          <w:color w:val="auto"/>
          <w:sz w:val="48"/>
          <w:szCs w:val="48"/>
        </w:rPr>
        <w:t>Ciclo formativo:</w:t>
      </w:r>
    </w:p>
    <w:p w14:paraId="6360659B" w14:textId="77777777" w:rsidR="00DA378A" w:rsidRPr="001063AA" w:rsidRDefault="00DA378A" w:rsidP="00DA378A">
      <w:pPr>
        <w:jc w:val="center"/>
        <w:rPr>
          <w:rFonts w:ascii="Cambria" w:hAnsi="Cambria"/>
          <w:b/>
          <w:i/>
          <w:color w:val="000000" w:themeColor="text1"/>
          <w:sz w:val="48"/>
          <w:szCs w:val="48"/>
        </w:rPr>
      </w:pPr>
      <w:r w:rsidRPr="001063AA">
        <w:rPr>
          <w:rFonts w:ascii="Cambria" w:hAnsi="Cambria"/>
          <w:b/>
          <w:color w:val="000000" w:themeColor="text1"/>
          <w:sz w:val="48"/>
          <w:szCs w:val="48"/>
        </w:rPr>
        <w:t>Sistemas Microinformáticos y Redes</w:t>
      </w:r>
    </w:p>
    <w:p w14:paraId="4331AA55" w14:textId="77777777" w:rsidR="00DA378A" w:rsidRDefault="00DA378A">
      <w:pPr>
        <w:jc w:val="center"/>
        <w:rPr>
          <w:rFonts w:ascii="Cambria" w:hAnsi="Cambria"/>
          <w:b/>
          <w:i/>
          <w:color w:val="FF0000"/>
          <w:sz w:val="48"/>
          <w:szCs w:val="48"/>
        </w:rPr>
      </w:pPr>
    </w:p>
    <w:p w14:paraId="52F939BD" w14:textId="77777777" w:rsidR="001F6D93" w:rsidRDefault="001F6D93">
      <w:pPr>
        <w:jc w:val="center"/>
        <w:rPr>
          <w:rFonts w:ascii="Cambria" w:hAnsi="Cambria"/>
          <w:b/>
          <w:color w:val="FF0000"/>
          <w:sz w:val="48"/>
          <w:szCs w:val="48"/>
        </w:rPr>
      </w:pPr>
    </w:p>
    <w:p w14:paraId="3E28F3B5" w14:textId="77777777" w:rsidR="00266FE7" w:rsidRDefault="003A3D42">
      <w:pPr>
        <w:jc w:val="center"/>
        <w:rPr>
          <w:rFonts w:ascii="Cambria" w:hAnsi="Cambria"/>
          <w:b/>
          <w:sz w:val="48"/>
          <w:szCs w:val="48"/>
          <w:highlight w:val="yellow"/>
        </w:rPr>
      </w:pPr>
      <w:r>
        <w:rPr>
          <w:rFonts w:ascii="Cambria" w:hAnsi="Cambria"/>
          <w:b/>
          <w:sz w:val="48"/>
          <w:szCs w:val="48"/>
        </w:rPr>
        <w:t>Curso</w:t>
      </w:r>
      <w:r w:rsidRPr="00DA378A">
        <w:rPr>
          <w:rFonts w:ascii="Cambria" w:hAnsi="Cambria"/>
          <w:b/>
          <w:sz w:val="48"/>
          <w:szCs w:val="48"/>
        </w:rPr>
        <w:t xml:space="preserve">: </w:t>
      </w:r>
      <w:r w:rsidR="002B4E5A" w:rsidRPr="00DA378A">
        <w:rPr>
          <w:rFonts w:ascii="Cambria" w:hAnsi="Cambria"/>
          <w:b/>
          <w:sz w:val="48"/>
          <w:szCs w:val="48"/>
        </w:rPr>
        <w:t>2023/2024</w:t>
      </w:r>
    </w:p>
    <w:p w14:paraId="441A3DBF" w14:textId="77777777" w:rsidR="001F6D93" w:rsidRDefault="001F6D93">
      <w:pPr>
        <w:jc w:val="center"/>
        <w:rPr>
          <w:rFonts w:ascii="Cambria" w:hAnsi="Cambria"/>
          <w:b/>
          <w:sz w:val="48"/>
          <w:szCs w:val="48"/>
          <w:highlight w:val="yellow"/>
        </w:rPr>
      </w:pPr>
    </w:p>
    <w:p w14:paraId="3DBF9DCE" w14:textId="0D6DD236" w:rsidR="00266FE7" w:rsidRDefault="001F6D93">
      <w:pPr>
        <w:jc w:val="center"/>
        <w:rPr>
          <w:rFonts w:ascii="Cambria" w:hAnsi="Cambria"/>
          <w:b/>
          <w:sz w:val="48"/>
          <w:szCs w:val="48"/>
        </w:rPr>
      </w:pPr>
      <w:r w:rsidRPr="001F6D93">
        <w:rPr>
          <w:rFonts w:ascii="Cambria" w:hAnsi="Cambria"/>
          <w:b/>
          <w:color w:val="auto"/>
          <w:sz w:val="48"/>
          <w:szCs w:val="48"/>
        </w:rPr>
        <w:t>Profesor</w:t>
      </w:r>
      <w:r w:rsidR="00DA378A">
        <w:rPr>
          <w:rFonts w:ascii="Cambria" w:hAnsi="Cambria"/>
          <w:b/>
          <w:color w:val="auto"/>
          <w:sz w:val="48"/>
          <w:szCs w:val="48"/>
        </w:rPr>
        <w:t>: Sergio Rubí Guisado</w:t>
      </w:r>
    </w:p>
    <w:p w14:paraId="7B15C45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11FD0BD9" w14:textId="0C66BA2F" w:rsidR="00F558A8" w:rsidRDefault="00E118BB">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F558A8">
        <w:rPr>
          <w:noProof/>
        </w:rPr>
        <w:t>1. Introducción</w:t>
      </w:r>
      <w:r w:rsidR="00F558A8">
        <w:rPr>
          <w:noProof/>
        </w:rPr>
        <w:tab/>
      </w:r>
      <w:r w:rsidR="00F558A8">
        <w:rPr>
          <w:noProof/>
        </w:rPr>
        <w:fldChar w:fldCharType="begin"/>
      </w:r>
      <w:r w:rsidR="00F558A8">
        <w:rPr>
          <w:noProof/>
        </w:rPr>
        <w:instrText xml:space="preserve"> PAGEREF _Toc149305887 \h </w:instrText>
      </w:r>
      <w:r w:rsidR="00F558A8">
        <w:rPr>
          <w:noProof/>
        </w:rPr>
      </w:r>
      <w:r w:rsidR="00F558A8">
        <w:rPr>
          <w:noProof/>
        </w:rPr>
        <w:fldChar w:fldCharType="separate"/>
      </w:r>
      <w:r w:rsidR="00F558A8">
        <w:rPr>
          <w:noProof/>
        </w:rPr>
        <w:t>4</w:t>
      </w:r>
      <w:r w:rsidR="00F558A8">
        <w:rPr>
          <w:noProof/>
        </w:rPr>
        <w:fldChar w:fldCharType="end"/>
      </w:r>
    </w:p>
    <w:p w14:paraId="33BC3702" w14:textId="0491B724"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2. Legislación aplicable</w:t>
      </w:r>
      <w:r>
        <w:rPr>
          <w:noProof/>
        </w:rPr>
        <w:tab/>
      </w:r>
      <w:r>
        <w:rPr>
          <w:noProof/>
        </w:rPr>
        <w:fldChar w:fldCharType="begin"/>
      </w:r>
      <w:r>
        <w:rPr>
          <w:noProof/>
        </w:rPr>
        <w:instrText xml:space="preserve"> PAGEREF _Toc149305888 \h </w:instrText>
      </w:r>
      <w:r>
        <w:rPr>
          <w:noProof/>
        </w:rPr>
      </w:r>
      <w:r>
        <w:rPr>
          <w:noProof/>
        </w:rPr>
        <w:fldChar w:fldCharType="separate"/>
      </w:r>
      <w:r>
        <w:rPr>
          <w:noProof/>
        </w:rPr>
        <w:t>7</w:t>
      </w:r>
      <w:r>
        <w:rPr>
          <w:noProof/>
        </w:rPr>
        <w:fldChar w:fldCharType="end"/>
      </w:r>
    </w:p>
    <w:p w14:paraId="569723E3" w14:textId="0AD4AD0F"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3. Ubicación</w:t>
      </w:r>
      <w:r>
        <w:rPr>
          <w:noProof/>
        </w:rPr>
        <w:tab/>
      </w:r>
      <w:r>
        <w:rPr>
          <w:noProof/>
        </w:rPr>
        <w:fldChar w:fldCharType="begin"/>
      </w:r>
      <w:r>
        <w:rPr>
          <w:noProof/>
        </w:rPr>
        <w:instrText xml:space="preserve"> PAGEREF _Toc149305889 \h </w:instrText>
      </w:r>
      <w:r>
        <w:rPr>
          <w:noProof/>
        </w:rPr>
      </w:r>
      <w:r>
        <w:rPr>
          <w:noProof/>
        </w:rPr>
        <w:fldChar w:fldCharType="separate"/>
      </w:r>
      <w:r>
        <w:rPr>
          <w:noProof/>
        </w:rPr>
        <w:t>8</w:t>
      </w:r>
      <w:r>
        <w:rPr>
          <w:noProof/>
        </w:rPr>
        <w:fldChar w:fldCharType="end"/>
      </w:r>
    </w:p>
    <w:p w14:paraId="7F48A556" w14:textId="5DEFB45B"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4. Resultados del aprendizaje</w:t>
      </w:r>
      <w:r>
        <w:rPr>
          <w:noProof/>
        </w:rPr>
        <w:tab/>
      </w:r>
      <w:r>
        <w:rPr>
          <w:noProof/>
        </w:rPr>
        <w:fldChar w:fldCharType="begin"/>
      </w:r>
      <w:r>
        <w:rPr>
          <w:noProof/>
        </w:rPr>
        <w:instrText xml:space="preserve"> PAGEREF _Toc149305890 \h </w:instrText>
      </w:r>
      <w:r>
        <w:rPr>
          <w:noProof/>
        </w:rPr>
      </w:r>
      <w:r>
        <w:rPr>
          <w:noProof/>
        </w:rPr>
        <w:fldChar w:fldCharType="separate"/>
      </w:r>
      <w:r>
        <w:rPr>
          <w:noProof/>
        </w:rPr>
        <w:t>11</w:t>
      </w:r>
      <w:r>
        <w:rPr>
          <w:noProof/>
        </w:rPr>
        <w:fldChar w:fldCharType="end"/>
      </w:r>
    </w:p>
    <w:p w14:paraId="20FBC756" w14:textId="0CE4995E"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4.1</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Objetivos comunes</w:t>
      </w:r>
      <w:r>
        <w:rPr>
          <w:noProof/>
        </w:rPr>
        <w:tab/>
      </w:r>
      <w:r>
        <w:rPr>
          <w:noProof/>
        </w:rPr>
        <w:fldChar w:fldCharType="begin"/>
      </w:r>
      <w:r>
        <w:rPr>
          <w:noProof/>
        </w:rPr>
        <w:instrText xml:space="preserve"> PAGEREF _Toc149305891 \h </w:instrText>
      </w:r>
      <w:r>
        <w:rPr>
          <w:noProof/>
        </w:rPr>
      </w:r>
      <w:r>
        <w:rPr>
          <w:noProof/>
        </w:rPr>
        <w:fldChar w:fldCharType="separate"/>
      </w:r>
      <w:r>
        <w:rPr>
          <w:noProof/>
        </w:rPr>
        <w:t>11</w:t>
      </w:r>
      <w:r>
        <w:rPr>
          <w:noProof/>
        </w:rPr>
        <w:fldChar w:fldCharType="end"/>
      </w:r>
    </w:p>
    <w:p w14:paraId="761AE1B7" w14:textId="6004F4FC"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4.2</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Objetivos específicos del módulo</w:t>
      </w:r>
      <w:r>
        <w:rPr>
          <w:noProof/>
        </w:rPr>
        <w:tab/>
      </w:r>
      <w:r>
        <w:rPr>
          <w:noProof/>
        </w:rPr>
        <w:fldChar w:fldCharType="begin"/>
      </w:r>
      <w:r>
        <w:rPr>
          <w:noProof/>
        </w:rPr>
        <w:instrText xml:space="preserve"> PAGEREF _Toc149305892 \h </w:instrText>
      </w:r>
      <w:r>
        <w:rPr>
          <w:noProof/>
        </w:rPr>
      </w:r>
      <w:r>
        <w:rPr>
          <w:noProof/>
        </w:rPr>
        <w:fldChar w:fldCharType="separate"/>
      </w:r>
      <w:r>
        <w:rPr>
          <w:noProof/>
        </w:rPr>
        <w:t>13</w:t>
      </w:r>
      <w:r>
        <w:rPr>
          <w:noProof/>
        </w:rPr>
        <w:fldChar w:fldCharType="end"/>
      </w:r>
    </w:p>
    <w:p w14:paraId="00522185" w14:textId="625DCBFD"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5. Contenidos</w:t>
      </w:r>
      <w:r>
        <w:rPr>
          <w:noProof/>
        </w:rPr>
        <w:tab/>
      </w:r>
      <w:r>
        <w:rPr>
          <w:noProof/>
        </w:rPr>
        <w:fldChar w:fldCharType="begin"/>
      </w:r>
      <w:r>
        <w:rPr>
          <w:noProof/>
        </w:rPr>
        <w:instrText xml:space="preserve"> PAGEREF _Toc149305893 \h </w:instrText>
      </w:r>
      <w:r>
        <w:rPr>
          <w:noProof/>
        </w:rPr>
      </w:r>
      <w:r>
        <w:rPr>
          <w:noProof/>
        </w:rPr>
        <w:fldChar w:fldCharType="separate"/>
      </w:r>
      <w:r>
        <w:rPr>
          <w:noProof/>
        </w:rPr>
        <w:t>13</w:t>
      </w:r>
      <w:r>
        <w:rPr>
          <w:noProof/>
        </w:rPr>
        <w:fldChar w:fldCharType="end"/>
      </w:r>
    </w:p>
    <w:p w14:paraId="69DC9E7D" w14:textId="2DAB5F76"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cs="Calibri"/>
          <w:noProof/>
          <w:color w:val="000000" w:themeColor="text1"/>
        </w:rPr>
        <w:t>U.T.1. Internet, conceptos y evolución</w:t>
      </w:r>
      <w:r>
        <w:rPr>
          <w:noProof/>
        </w:rPr>
        <w:tab/>
      </w:r>
      <w:r>
        <w:rPr>
          <w:noProof/>
        </w:rPr>
        <w:fldChar w:fldCharType="begin"/>
      </w:r>
      <w:r>
        <w:rPr>
          <w:noProof/>
        </w:rPr>
        <w:instrText xml:space="preserve"> PAGEREF _Toc149305894 \h </w:instrText>
      </w:r>
      <w:r>
        <w:rPr>
          <w:noProof/>
        </w:rPr>
      </w:r>
      <w:r>
        <w:rPr>
          <w:noProof/>
        </w:rPr>
        <w:fldChar w:fldCharType="separate"/>
      </w:r>
      <w:r>
        <w:rPr>
          <w:noProof/>
        </w:rPr>
        <w:t>13</w:t>
      </w:r>
      <w:r>
        <w:rPr>
          <w:noProof/>
        </w:rPr>
        <w:fldChar w:fldCharType="end"/>
      </w:r>
    </w:p>
    <w:p w14:paraId="4FB923F0" w14:textId="438996DC"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cs="Calibri"/>
          <w:noProof/>
          <w:color w:val="000000" w:themeColor="text1"/>
        </w:rPr>
        <w:t>U.T.2. Lenguajes de etiquetado</w:t>
      </w:r>
      <w:r>
        <w:rPr>
          <w:noProof/>
        </w:rPr>
        <w:tab/>
      </w:r>
      <w:r>
        <w:rPr>
          <w:noProof/>
        </w:rPr>
        <w:fldChar w:fldCharType="begin"/>
      </w:r>
      <w:r>
        <w:rPr>
          <w:noProof/>
        </w:rPr>
        <w:instrText xml:space="preserve"> PAGEREF _Toc149305895 \h </w:instrText>
      </w:r>
      <w:r>
        <w:rPr>
          <w:noProof/>
        </w:rPr>
      </w:r>
      <w:r>
        <w:rPr>
          <w:noProof/>
        </w:rPr>
        <w:fldChar w:fldCharType="separate"/>
      </w:r>
      <w:r>
        <w:rPr>
          <w:noProof/>
        </w:rPr>
        <w:t>14</w:t>
      </w:r>
      <w:r>
        <w:rPr>
          <w:noProof/>
        </w:rPr>
        <w:fldChar w:fldCharType="end"/>
      </w:r>
    </w:p>
    <w:p w14:paraId="0CA48016" w14:textId="7634E64E"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cs="Calibri"/>
          <w:noProof/>
          <w:color w:val="000000" w:themeColor="text1"/>
        </w:rPr>
        <w:t>U.T.3. Hojas de estilo</w:t>
      </w:r>
      <w:r>
        <w:rPr>
          <w:noProof/>
        </w:rPr>
        <w:tab/>
      </w:r>
      <w:r>
        <w:rPr>
          <w:noProof/>
        </w:rPr>
        <w:fldChar w:fldCharType="begin"/>
      </w:r>
      <w:r>
        <w:rPr>
          <w:noProof/>
        </w:rPr>
        <w:instrText xml:space="preserve"> PAGEREF _Toc149305896 \h </w:instrText>
      </w:r>
      <w:r>
        <w:rPr>
          <w:noProof/>
        </w:rPr>
      </w:r>
      <w:r>
        <w:rPr>
          <w:noProof/>
        </w:rPr>
        <w:fldChar w:fldCharType="separate"/>
      </w:r>
      <w:r>
        <w:rPr>
          <w:noProof/>
        </w:rPr>
        <w:t>14</w:t>
      </w:r>
      <w:r>
        <w:rPr>
          <w:noProof/>
        </w:rPr>
        <w:fldChar w:fldCharType="end"/>
      </w:r>
    </w:p>
    <w:p w14:paraId="1DD293ED" w14:textId="397C17AF"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cs="Calibri"/>
          <w:noProof/>
          <w:color w:val="000000" w:themeColor="text1"/>
        </w:rPr>
        <w:t>U.T.4. Gestores de contenido o CMS</w:t>
      </w:r>
      <w:r>
        <w:rPr>
          <w:noProof/>
        </w:rPr>
        <w:tab/>
      </w:r>
      <w:r>
        <w:rPr>
          <w:noProof/>
        </w:rPr>
        <w:fldChar w:fldCharType="begin"/>
      </w:r>
      <w:r>
        <w:rPr>
          <w:noProof/>
        </w:rPr>
        <w:instrText xml:space="preserve"> PAGEREF _Toc149305897 \h </w:instrText>
      </w:r>
      <w:r>
        <w:rPr>
          <w:noProof/>
        </w:rPr>
      </w:r>
      <w:r>
        <w:rPr>
          <w:noProof/>
        </w:rPr>
        <w:fldChar w:fldCharType="separate"/>
      </w:r>
      <w:r>
        <w:rPr>
          <w:noProof/>
        </w:rPr>
        <w:t>14</w:t>
      </w:r>
      <w:r>
        <w:rPr>
          <w:noProof/>
        </w:rPr>
        <w:fldChar w:fldCharType="end"/>
      </w:r>
    </w:p>
    <w:p w14:paraId="3281ACF6" w14:textId="136B9C0A"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b/>
          <w:bCs/>
          <w:i/>
          <w:iCs/>
          <w:noProof/>
          <w:color w:val="000000" w:themeColor="text1"/>
        </w:rPr>
        <w:t>U.T.5. Sistemas de gestión de aprendizaje a distancia</w:t>
      </w:r>
      <w:r>
        <w:rPr>
          <w:noProof/>
        </w:rPr>
        <w:tab/>
      </w:r>
      <w:r>
        <w:rPr>
          <w:noProof/>
        </w:rPr>
        <w:fldChar w:fldCharType="begin"/>
      </w:r>
      <w:r>
        <w:rPr>
          <w:noProof/>
        </w:rPr>
        <w:instrText xml:space="preserve"> PAGEREF _Toc149305898 \h </w:instrText>
      </w:r>
      <w:r>
        <w:rPr>
          <w:noProof/>
        </w:rPr>
      </w:r>
      <w:r>
        <w:rPr>
          <w:noProof/>
        </w:rPr>
        <w:fldChar w:fldCharType="separate"/>
      </w:r>
      <w:r>
        <w:rPr>
          <w:noProof/>
        </w:rPr>
        <w:t>14</w:t>
      </w:r>
      <w:r>
        <w:rPr>
          <w:noProof/>
        </w:rPr>
        <w:fldChar w:fldCharType="end"/>
      </w:r>
    </w:p>
    <w:p w14:paraId="33D5263F" w14:textId="03439C82"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b/>
          <w:bCs/>
          <w:i/>
          <w:iCs/>
          <w:noProof/>
          <w:color w:val="000000" w:themeColor="text1"/>
        </w:rPr>
        <w:t>U.T.6. Aplicaciones web de ofimática y escritorio</w:t>
      </w:r>
      <w:r>
        <w:rPr>
          <w:noProof/>
        </w:rPr>
        <w:tab/>
      </w:r>
      <w:r>
        <w:rPr>
          <w:noProof/>
        </w:rPr>
        <w:fldChar w:fldCharType="begin"/>
      </w:r>
      <w:r>
        <w:rPr>
          <w:noProof/>
        </w:rPr>
        <w:instrText xml:space="preserve"> PAGEREF _Toc149305899 \h </w:instrText>
      </w:r>
      <w:r>
        <w:rPr>
          <w:noProof/>
        </w:rPr>
      </w:r>
      <w:r>
        <w:rPr>
          <w:noProof/>
        </w:rPr>
        <w:fldChar w:fldCharType="separate"/>
      </w:r>
      <w:r>
        <w:rPr>
          <w:noProof/>
        </w:rPr>
        <w:t>15</w:t>
      </w:r>
      <w:r>
        <w:rPr>
          <w:noProof/>
        </w:rPr>
        <w:fldChar w:fldCharType="end"/>
      </w:r>
    </w:p>
    <w:p w14:paraId="1329004D" w14:textId="1F086B5F" w:rsidR="00F558A8" w:rsidRDefault="00F558A8">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asciiTheme="minorHAnsi" w:hAnsiTheme="minorHAnsi"/>
          <w:b/>
          <w:bCs/>
          <w:i/>
          <w:iCs/>
          <w:noProof/>
          <w:color w:val="000000" w:themeColor="text1"/>
        </w:rPr>
        <w:t>U.T.7 Servicios de gestión de archivos web</w:t>
      </w:r>
      <w:r>
        <w:rPr>
          <w:noProof/>
        </w:rPr>
        <w:tab/>
      </w:r>
      <w:r>
        <w:rPr>
          <w:noProof/>
        </w:rPr>
        <w:fldChar w:fldCharType="begin"/>
      </w:r>
      <w:r>
        <w:rPr>
          <w:noProof/>
        </w:rPr>
        <w:instrText xml:space="preserve"> PAGEREF _Toc149305900 \h </w:instrText>
      </w:r>
      <w:r>
        <w:rPr>
          <w:noProof/>
        </w:rPr>
      </w:r>
      <w:r>
        <w:rPr>
          <w:noProof/>
        </w:rPr>
        <w:fldChar w:fldCharType="separate"/>
      </w:r>
      <w:r>
        <w:rPr>
          <w:noProof/>
        </w:rPr>
        <w:t>15</w:t>
      </w:r>
      <w:r>
        <w:rPr>
          <w:noProof/>
        </w:rPr>
        <w:fldChar w:fldCharType="end"/>
      </w:r>
    </w:p>
    <w:p w14:paraId="26FD5367" w14:textId="76BEC57F"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 xml:space="preserve">6. </w:t>
      </w:r>
      <w:r w:rsidRPr="00691E5F">
        <w:rPr>
          <w:rFonts w:cs="Calibri"/>
          <w:noProof/>
          <w:color w:val="000000" w:themeColor="text1"/>
        </w:rPr>
        <w:t>Concordancia de las unidades de trabajo con los resultados del aprendizaje</w:t>
      </w:r>
      <w:r>
        <w:rPr>
          <w:noProof/>
        </w:rPr>
        <w:tab/>
      </w:r>
      <w:r>
        <w:rPr>
          <w:noProof/>
        </w:rPr>
        <w:fldChar w:fldCharType="begin"/>
      </w:r>
      <w:r>
        <w:rPr>
          <w:noProof/>
        </w:rPr>
        <w:instrText xml:space="preserve"> PAGEREF _Toc149305901 \h </w:instrText>
      </w:r>
      <w:r>
        <w:rPr>
          <w:noProof/>
        </w:rPr>
      </w:r>
      <w:r>
        <w:rPr>
          <w:noProof/>
        </w:rPr>
        <w:fldChar w:fldCharType="separate"/>
      </w:r>
      <w:r>
        <w:rPr>
          <w:noProof/>
        </w:rPr>
        <w:t>15</w:t>
      </w:r>
      <w:r>
        <w:rPr>
          <w:noProof/>
        </w:rPr>
        <w:fldChar w:fldCharType="end"/>
      </w:r>
    </w:p>
    <w:p w14:paraId="5F75708E" w14:textId="76EB0EB6"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7. Temporalización</w:t>
      </w:r>
      <w:r>
        <w:rPr>
          <w:noProof/>
        </w:rPr>
        <w:tab/>
      </w:r>
      <w:r>
        <w:rPr>
          <w:noProof/>
        </w:rPr>
        <w:fldChar w:fldCharType="begin"/>
      </w:r>
      <w:r>
        <w:rPr>
          <w:noProof/>
        </w:rPr>
        <w:instrText xml:space="preserve"> PAGEREF _Toc149305902 \h </w:instrText>
      </w:r>
      <w:r>
        <w:rPr>
          <w:noProof/>
        </w:rPr>
      </w:r>
      <w:r>
        <w:rPr>
          <w:noProof/>
        </w:rPr>
        <w:fldChar w:fldCharType="separate"/>
      </w:r>
      <w:r>
        <w:rPr>
          <w:noProof/>
        </w:rPr>
        <w:t>16</w:t>
      </w:r>
      <w:r>
        <w:rPr>
          <w:noProof/>
        </w:rPr>
        <w:fldChar w:fldCharType="end"/>
      </w:r>
    </w:p>
    <w:p w14:paraId="376BE522" w14:textId="10EE0F18"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8. Metodología</w:t>
      </w:r>
      <w:r>
        <w:rPr>
          <w:noProof/>
        </w:rPr>
        <w:tab/>
      </w:r>
      <w:r>
        <w:rPr>
          <w:noProof/>
        </w:rPr>
        <w:fldChar w:fldCharType="begin"/>
      </w:r>
      <w:r>
        <w:rPr>
          <w:noProof/>
        </w:rPr>
        <w:instrText xml:space="preserve"> PAGEREF _Toc149305903 \h </w:instrText>
      </w:r>
      <w:r>
        <w:rPr>
          <w:noProof/>
        </w:rPr>
      </w:r>
      <w:r>
        <w:rPr>
          <w:noProof/>
        </w:rPr>
        <w:fldChar w:fldCharType="separate"/>
      </w:r>
      <w:r>
        <w:rPr>
          <w:noProof/>
        </w:rPr>
        <w:t>16</w:t>
      </w:r>
      <w:r>
        <w:rPr>
          <w:noProof/>
        </w:rPr>
        <w:fldChar w:fldCharType="end"/>
      </w:r>
    </w:p>
    <w:p w14:paraId="41421242" w14:textId="4DA853F2"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000000" w:themeColor="text1"/>
        </w:rPr>
        <w:t>8.1</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000000" w:themeColor="text1"/>
        </w:rPr>
        <w:t>Alumnado pendiente</w:t>
      </w:r>
      <w:r>
        <w:rPr>
          <w:noProof/>
        </w:rPr>
        <w:tab/>
      </w:r>
      <w:r>
        <w:rPr>
          <w:noProof/>
        </w:rPr>
        <w:fldChar w:fldCharType="begin"/>
      </w:r>
      <w:r>
        <w:rPr>
          <w:noProof/>
        </w:rPr>
        <w:instrText xml:space="preserve"> PAGEREF _Toc149305904 \h </w:instrText>
      </w:r>
      <w:r>
        <w:rPr>
          <w:noProof/>
        </w:rPr>
      </w:r>
      <w:r>
        <w:rPr>
          <w:noProof/>
        </w:rPr>
        <w:fldChar w:fldCharType="separate"/>
      </w:r>
      <w:r>
        <w:rPr>
          <w:noProof/>
        </w:rPr>
        <w:t>18</w:t>
      </w:r>
      <w:r>
        <w:rPr>
          <w:noProof/>
        </w:rPr>
        <w:fldChar w:fldCharType="end"/>
      </w:r>
    </w:p>
    <w:p w14:paraId="1EC33DB4" w14:textId="7F60A26E"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 Evaluación</w:t>
      </w:r>
      <w:r>
        <w:rPr>
          <w:noProof/>
        </w:rPr>
        <w:tab/>
      </w:r>
      <w:r>
        <w:rPr>
          <w:noProof/>
        </w:rPr>
        <w:fldChar w:fldCharType="begin"/>
      </w:r>
      <w:r>
        <w:rPr>
          <w:noProof/>
        </w:rPr>
        <w:instrText xml:space="preserve"> PAGEREF _Toc149305905 \h </w:instrText>
      </w:r>
      <w:r>
        <w:rPr>
          <w:noProof/>
        </w:rPr>
      </w:r>
      <w:r>
        <w:rPr>
          <w:noProof/>
        </w:rPr>
        <w:fldChar w:fldCharType="separate"/>
      </w:r>
      <w:r>
        <w:rPr>
          <w:noProof/>
        </w:rPr>
        <w:t>19</w:t>
      </w:r>
      <w:r>
        <w:rPr>
          <w:noProof/>
        </w:rPr>
        <w:fldChar w:fldCharType="end"/>
      </w:r>
    </w:p>
    <w:p w14:paraId="4322E00F" w14:textId="1C274D8B"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000000" w:themeColor="text1"/>
        </w:rPr>
        <w:t>9.1</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000000" w:themeColor="text1"/>
        </w:rPr>
        <w:t>El proceso de evaluación</w:t>
      </w:r>
      <w:r>
        <w:rPr>
          <w:noProof/>
        </w:rPr>
        <w:tab/>
      </w:r>
      <w:r>
        <w:rPr>
          <w:noProof/>
        </w:rPr>
        <w:fldChar w:fldCharType="begin"/>
      </w:r>
      <w:r>
        <w:rPr>
          <w:noProof/>
        </w:rPr>
        <w:instrText xml:space="preserve"> PAGEREF _Toc149305906 \h </w:instrText>
      </w:r>
      <w:r>
        <w:rPr>
          <w:noProof/>
        </w:rPr>
      </w:r>
      <w:r>
        <w:rPr>
          <w:noProof/>
        </w:rPr>
        <w:fldChar w:fldCharType="separate"/>
      </w:r>
      <w:r>
        <w:rPr>
          <w:noProof/>
        </w:rPr>
        <w:t>20</w:t>
      </w:r>
      <w:r>
        <w:rPr>
          <w:noProof/>
        </w:rPr>
        <w:fldChar w:fldCharType="end"/>
      </w:r>
    </w:p>
    <w:p w14:paraId="2BFA65BC" w14:textId="2D321769"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000000" w:themeColor="text1"/>
        </w:rPr>
        <w:t>9.1.1</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000000" w:themeColor="text1"/>
        </w:rPr>
        <w:t>Evaluación inicial</w:t>
      </w:r>
      <w:r>
        <w:rPr>
          <w:noProof/>
        </w:rPr>
        <w:tab/>
      </w:r>
      <w:r>
        <w:rPr>
          <w:noProof/>
        </w:rPr>
        <w:fldChar w:fldCharType="begin"/>
      </w:r>
      <w:r>
        <w:rPr>
          <w:noProof/>
        </w:rPr>
        <w:instrText xml:space="preserve"> PAGEREF _Toc149305907 \h </w:instrText>
      </w:r>
      <w:r>
        <w:rPr>
          <w:noProof/>
        </w:rPr>
      </w:r>
      <w:r>
        <w:rPr>
          <w:noProof/>
        </w:rPr>
        <w:fldChar w:fldCharType="separate"/>
      </w:r>
      <w:r>
        <w:rPr>
          <w:noProof/>
        </w:rPr>
        <w:t>20</w:t>
      </w:r>
      <w:r>
        <w:rPr>
          <w:noProof/>
        </w:rPr>
        <w:fldChar w:fldCharType="end"/>
      </w:r>
    </w:p>
    <w:p w14:paraId="401D9F4F" w14:textId="09896424"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000000" w:themeColor="text1"/>
        </w:rPr>
        <w:t>9.1.2</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000000" w:themeColor="text1"/>
        </w:rPr>
        <w:t>Procedimientos para evaluar el proceso de aprendizaje del alumnado</w:t>
      </w:r>
      <w:r>
        <w:rPr>
          <w:noProof/>
        </w:rPr>
        <w:tab/>
      </w:r>
      <w:r>
        <w:rPr>
          <w:noProof/>
        </w:rPr>
        <w:fldChar w:fldCharType="begin"/>
      </w:r>
      <w:r>
        <w:rPr>
          <w:noProof/>
        </w:rPr>
        <w:instrText xml:space="preserve"> PAGEREF _Toc149305908 \h </w:instrText>
      </w:r>
      <w:r>
        <w:rPr>
          <w:noProof/>
        </w:rPr>
      </w:r>
      <w:r>
        <w:rPr>
          <w:noProof/>
        </w:rPr>
        <w:fldChar w:fldCharType="separate"/>
      </w:r>
      <w:r>
        <w:rPr>
          <w:noProof/>
        </w:rPr>
        <w:t>20</w:t>
      </w:r>
      <w:r>
        <w:rPr>
          <w:noProof/>
        </w:rPr>
        <w:fldChar w:fldCharType="end"/>
      </w:r>
    </w:p>
    <w:p w14:paraId="4B757483" w14:textId="02BF67BE"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000000" w:themeColor="text1"/>
        </w:rPr>
        <w:lastRenderedPageBreak/>
        <w:t>9.1.3</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000000" w:themeColor="text1"/>
        </w:rPr>
        <w:t>Evaluación sumativa</w:t>
      </w:r>
      <w:r>
        <w:rPr>
          <w:noProof/>
        </w:rPr>
        <w:tab/>
      </w:r>
      <w:r>
        <w:rPr>
          <w:noProof/>
        </w:rPr>
        <w:fldChar w:fldCharType="begin"/>
      </w:r>
      <w:r>
        <w:rPr>
          <w:noProof/>
        </w:rPr>
        <w:instrText xml:space="preserve"> PAGEREF _Toc149305909 \h </w:instrText>
      </w:r>
      <w:r>
        <w:rPr>
          <w:noProof/>
        </w:rPr>
      </w:r>
      <w:r>
        <w:rPr>
          <w:noProof/>
        </w:rPr>
        <w:fldChar w:fldCharType="separate"/>
      </w:r>
      <w:r>
        <w:rPr>
          <w:noProof/>
        </w:rPr>
        <w:t>21</w:t>
      </w:r>
      <w:r>
        <w:rPr>
          <w:noProof/>
        </w:rPr>
        <w:fldChar w:fldCharType="end"/>
      </w:r>
    </w:p>
    <w:p w14:paraId="7403A51F" w14:textId="25CD60A4"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9.1.4</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auto"/>
        </w:rPr>
        <w:t>Procedimiento de Evaluación Pendientes</w:t>
      </w:r>
      <w:r>
        <w:rPr>
          <w:noProof/>
        </w:rPr>
        <w:tab/>
      </w:r>
      <w:r>
        <w:rPr>
          <w:noProof/>
        </w:rPr>
        <w:fldChar w:fldCharType="begin"/>
      </w:r>
      <w:r>
        <w:rPr>
          <w:noProof/>
        </w:rPr>
        <w:instrText xml:space="preserve"> PAGEREF _Toc149305910 \h </w:instrText>
      </w:r>
      <w:r>
        <w:rPr>
          <w:noProof/>
        </w:rPr>
      </w:r>
      <w:r>
        <w:rPr>
          <w:noProof/>
        </w:rPr>
        <w:fldChar w:fldCharType="separate"/>
      </w:r>
      <w:r>
        <w:rPr>
          <w:noProof/>
        </w:rPr>
        <w:t>21</w:t>
      </w:r>
      <w:r>
        <w:rPr>
          <w:noProof/>
        </w:rPr>
        <w:fldChar w:fldCharType="end"/>
      </w:r>
    </w:p>
    <w:p w14:paraId="4AE286CE" w14:textId="09676FB5"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9.2</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Criterios de evaluación</w:t>
      </w:r>
      <w:r>
        <w:rPr>
          <w:noProof/>
        </w:rPr>
        <w:tab/>
      </w:r>
      <w:r>
        <w:rPr>
          <w:noProof/>
        </w:rPr>
        <w:fldChar w:fldCharType="begin"/>
      </w:r>
      <w:r>
        <w:rPr>
          <w:noProof/>
        </w:rPr>
        <w:instrText xml:space="preserve"> PAGEREF _Toc149305911 \h </w:instrText>
      </w:r>
      <w:r>
        <w:rPr>
          <w:noProof/>
        </w:rPr>
      </w:r>
      <w:r>
        <w:rPr>
          <w:noProof/>
        </w:rPr>
        <w:fldChar w:fldCharType="separate"/>
      </w:r>
      <w:r>
        <w:rPr>
          <w:noProof/>
        </w:rPr>
        <w:t>22</w:t>
      </w:r>
      <w:r>
        <w:rPr>
          <w:noProof/>
        </w:rPr>
        <w:fldChar w:fldCharType="end"/>
      </w:r>
    </w:p>
    <w:p w14:paraId="6F5A6014" w14:textId="1E04B516"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9.3</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auto"/>
        </w:rPr>
        <w:t>Criterios de calificación</w:t>
      </w:r>
      <w:r>
        <w:rPr>
          <w:noProof/>
        </w:rPr>
        <w:tab/>
      </w:r>
      <w:r>
        <w:rPr>
          <w:noProof/>
        </w:rPr>
        <w:fldChar w:fldCharType="begin"/>
      </w:r>
      <w:r>
        <w:rPr>
          <w:noProof/>
        </w:rPr>
        <w:instrText xml:space="preserve"> PAGEREF _Toc149305912 \h </w:instrText>
      </w:r>
      <w:r>
        <w:rPr>
          <w:noProof/>
        </w:rPr>
      </w:r>
      <w:r>
        <w:rPr>
          <w:noProof/>
        </w:rPr>
        <w:fldChar w:fldCharType="separate"/>
      </w:r>
      <w:r>
        <w:rPr>
          <w:noProof/>
        </w:rPr>
        <w:t>25</w:t>
      </w:r>
      <w:r>
        <w:rPr>
          <w:noProof/>
        </w:rPr>
        <w:fldChar w:fldCharType="end"/>
      </w:r>
    </w:p>
    <w:p w14:paraId="7924D7E6" w14:textId="7F14E84F"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9.4</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Recuperación</w:t>
      </w:r>
      <w:r>
        <w:rPr>
          <w:noProof/>
        </w:rPr>
        <w:tab/>
      </w:r>
      <w:r>
        <w:rPr>
          <w:noProof/>
        </w:rPr>
        <w:fldChar w:fldCharType="begin"/>
      </w:r>
      <w:r>
        <w:rPr>
          <w:noProof/>
        </w:rPr>
        <w:instrText xml:space="preserve"> PAGEREF _Toc149305913 \h </w:instrText>
      </w:r>
      <w:r>
        <w:rPr>
          <w:noProof/>
        </w:rPr>
      </w:r>
      <w:r>
        <w:rPr>
          <w:noProof/>
        </w:rPr>
        <w:fldChar w:fldCharType="separate"/>
      </w:r>
      <w:r>
        <w:rPr>
          <w:noProof/>
        </w:rPr>
        <w:t>27</w:t>
      </w:r>
      <w:r>
        <w:rPr>
          <w:noProof/>
        </w:rPr>
        <w:fldChar w:fldCharType="end"/>
      </w:r>
    </w:p>
    <w:p w14:paraId="157B7D7B" w14:textId="19A7380B"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9.4.1</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auto"/>
        </w:rPr>
        <w:t>Planificación de las actividades de recuperación de los módulos no superados</w:t>
      </w:r>
      <w:r>
        <w:rPr>
          <w:noProof/>
        </w:rPr>
        <w:tab/>
      </w:r>
      <w:r>
        <w:rPr>
          <w:noProof/>
        </w:rPr>
        <w:fldChar w:fldCharType="begin"/>
      </w:r>
      <w:r>
        <w:rPr>
          <w:noProof/>
        </w:rPr>
        <w:instrText xml:space="preserve"> PAGEREF _Toc149305914 \h </w:instrText>
      </w:r>
      <w:r>
        <w:rPr>
          <w:noProof/>
        </w:rPr>
      </w:r>
      <w:r>
        <w:rPr>
          <w:noProof/>
        </w:rPr>
        <w:fldChar w:fldCharType="separate"/>
      </w:r>
      <w:r>
        <w:rPr>
          <w:noProof/>
        </w:rPr>
        <w:t>29</w:t>
      </w:r>
      <w:r>
        <w:rPr>
          <w:noProof/>
        </w:rPr>
        <w:fldChar w:fldCharType="end"/>
      </w:r>
    </w:p>
    <w:p w14:paraId="3D8992F4" w14:textId="167239E1"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9.5</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auto"/>
        </w:rPr>
        <w:t>Promoción al siguiente curso o repetición de módulo</w:t>
      </w:r>
      <w:r>
        <w:rPr>
          <w:noProof/>
        </w:rPr>
        <w:tab/>
      </w:r>
      <w:r>
        <w:rPr>
          <w:noProof/>
        </w:rPr>
        <w:fldChar w:fldCharType="begin"/>
      </w:r>
      <w:r>
        <w:rPr>
          <w:noProof/>
        </w:rPr>
        <w:instrText xml:space="preserve"> PAGEREF _Toc149305915 \h </w:instrText>
      </w:r>
      <w:r>
        <w:rPr>
          <w:noProof/>
        </w:rPr>
      </w:r>
      <w:r>
        <w:rPr>
          <w:noProof/>
        </w:rPr>
        <w:fldChar w:fldCharType="separate"/>
      </w:r>
      <w:r>
        <w:rPr>
          <w:noProof/>
        </w:rPr>
        <w:t>29</w:t>
      </w:r>
      <w:r>
        <w:rPr>
          <w:noProof/>
        </w:rPr>
        <w:fldChar w:fldCharType="end"/>
      </w:r>
    </w:p>
    <w:p w14:paraId="61D7681D" w14:textId="61B287EA"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color w:val="auto"/>
        </w:rPr>
        <w:t>9.6</w:t>
      </w:r>
      <w:r>
        <w:rPr>
          <w:rFonts w:asciiTheme="minorHAnsi" w:eastAsiaTheme="minorEastAsia" w:hAnsiTheme="minorHAnsi" w:cstheme="minorBidi"/>
          <w:noProof/>
          <w:color w:val="auto"/>
          <w:kern w:val="2"/>
          <w:sz w:val="22"/>
          <w:szCs w:val="22"/>
          <w14:ligatures w14:val="standardContextual"/>
        </w:rPr>
        <w:tab/>
      </w:r>
      <w:r w:rsidRPr="00691E5F">
        <w:rPr>
          <w:rFonts w:cs="Calibri"/>
          <w:noProof/>
          <w:color w:val="auto"/>
        </w:rPr>
        <w:t>Pérdida de la evaluación continua</w:t>
      </w:r>
      <w:r>
        <w:rPr>
          <w:noProof/>
        </w:rPr>
        <w:tab/>
      </w:r>
      <w:r>
        <w:rPr>
          <w:noProof/>
        </w:rPr>
        <w:fldChar w:fldCharType="begin"/>
      </w:r>
      <w:r>
        <w:rPr>
          <w:noProof/>
        </w:rPr>
        <w:instrText xml:space="preserve"> PAGEREF _Toc149305916 \h </w:instrText>
      </w:r>
      <w:r>
        <w:rPr>
          <w:noProof/>
        </w:rPr>
      </w:r>
      <w:r>
        <w:rPr>
          <w:noProof/>
        </w:rPr>
        <w:fldChar w:fldCharType="separate"/>
      </w:r>
      <w:r>
        <w:rPr>
          <w:noProof/>
        </w:rPr>
        <w:t>30</w:t>
      </w:r>
      <w:r>
        <w:rPr>
          <w:noProof/>
        </w:rPr>
        <w:fldChar w:fldCharType="end"/>
      </w:r>
    </w:p>
    <w:p w14:paraId="1FC219B2" w14:textId="4FECBC6E"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9.6.1</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_Toc149305917 \h </w:instrText>
      </w:r>
      <w:r>
        <w:rPr>
          <w:noProof/>
        </w:rPr>
      </w:r>
      <w:r>
        <w:rPr>
          <w:noProof/>
        </w:rPr>
        <w:fldChar w:fldCharType="separate"/>
      </w:r>
      <w:r>
        <w:rPr>
          <w:noProof/>
        </w:rPr>
        <w:t>31</w:t>
      </w:r>
      <w:r>
        <w:rPr>
          <w:noProof/>
        </w:rPr>
        <w:fldChar w:fldCharType="end"/>
      </w:r>
    </w:p>
    <w:p w14:paraId="7460907C" w14:textId="2C58CAA3"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9.6.2</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Procedimiento de notificación de la pérdida de la evaluación continua</w:t>
      </w:r>
      <w:r>
        <w:rPr>
          <w:noProof/>
        </w:rPr>
        <w:tab/>
      </w:r>
      <w:r>
        <w:rPr>
          <w:noProof/>
        </w:rPr>
        <w:fldChar w:fldCharType="begin"/>
      </w:r>
      <w:r>
        <w:rPr>
          <w:noProof/>
        </w:rPr>
        <w:instrText xml:space="preserve"> PAGEREF _Toc149305918 \h </w:instrText>
      </w:r>
      <w:r>
        <w:rPr>
          <w:noProof/>
        </w:rPr>
      </w:r>
      <w:r>
        <w:rPr>
          <w:noProof/>
        </w:rPr>
        <w:fldChar w:fldCharType="separate"/>
      </w:r>
      <w:r>
        <w:rPr>
          <w:noProof/>
        </w:rPr>
        <w:t>32</w:t>
      </w:r>
      <w:r>
        <w:rPr>
          <w:noProof/>
        </w:rPr>
        <w:fldChar w:fldCharType="end"/>
      </w:r>
    </w:p>
    <w:p w14:paraId="3793E88C" w14:textId="0F0657E3" w:rsidR="00F558A8" w:rsidRDefault="00F558A8">
      <w:pPr>
        <w:pStyle w:val="TDC3"/>
        <w:tabs>
          <w:tab w:val="left" w:pos="132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9.6.3</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Casos específicos</w:t>
      </w:r>
      <w:r>
        <w:rPr>
          <w:noProof/>
        </w:rPr>
        <w:tab/>
      </w:r>
      <w:r>
        <w:rPr>
          <w:noProof/>
        </w:rPr>
        <w:fldChar w:fldCharType="begin"/>
      </w:r>
      <w:r>
        <w:rPr>
          <w:noProof/>
        </w:rPr>
        <w:instrText xml:space="preserve"> PAGEREF _Toc149305919 \h </w:instrText>
      </w:r>
      <w:r>
        <w:rPr>
          <w:noProof/>
        </w:rPr>
      </w:r>
      <w:r>
        <w:rPr>
          <w:noProof/>
        </w:rPr>
        <w:fldChar w:fldCharType="separate"/>
      </w:r>
      <w:r>
        <w:rPr>
          <w:noProof/>
        </w:rPr>
        <w:t>32</w:t>
      </w:r>
      <w:r>
        <w:rPr>
          <w:noProof/>
        </w:rPr>
        <w:fldChar w:fldCharType="end"/>
      </w:r>
    </w:p>
    <w:p w14:paraId="404D144F" w14:textId="2EF51920" w:rsidR="00F558A8" w:rsidRDefault="00F558A8">
      <w:pPr>
        <w:pStyle w:val="TDC2"/>
        <w:tabs>
          <w:tab w:val="left" w:pos="8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9.7</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Autoevaluación del profesorado</w:t>
      </w:r>
      <w:r>
        <w:rPr>
          <w:noProof/>
        </w:rPr>
        <w:tab/>
      </w:r>
      <w:r>
        <w:rPr>
          <w:noProof/>
        </w:rPr>
        <w:fldChar w:fldCharType="begin"/>
      </w:r>
      <w:r>
        <w:rPr>
          <w:noProof/>
        </w:rPr>
        <w:instrText xml:space="preserve"> PAGEREF _Toc149305920 \h </w:instrText>
      </w:r>
      <w:r>
        <w:rPr>
          <w:noProof/>
        </w:rPr>
      </w:r>
      <w:r>
        <w:rPr>
          <w:noProof/>
        </w:rPr>
        <w:fldChar w:fldCharType="separate"/>
      </w:r>
      <w:r>
        <w:rPr>
          <w:noProof/>
        </w:rPr>
        <w:t>33</w:t>
      </w:r>
      <w:r>
        <w:rPr>
          <w:noProof/>
        </w:rPr>
        <w:fldChar w:fldCharType="end"/>
      </w:r>
    </w:p>
    <w:p w14:paraId="6810DF2E" w14:textId="2AF243AF" w:rsidR="00F558A8" w:rsidRDefault="00F558A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10</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 Alumnado con necesidades específicas de apoyo educativo</w:t>
      </w:r>
      <w:r>
        <w:rPr>
          <w:noProof/>
        </w:rPr>
        <w:tab/>
      </w:r>
      <w:r>
        <w:rPr>
          <w:noProof/>
        </w:rPr>
        <w:fldChar w:fldCharType="begin"/>
      </w:r>
      <w:r>
        <w:rPr>
          <w:noProof/>
        </w:rPr>
        <w:instrText xml:space="preserve"> PAGEREF _Toc149305921 \h </w:instrText>
      </w:r>
      <w:r>
        <w:rPr>
          <w:noProof/>
        </w:rPr>
      </w:r>
      <w:r>
        <w:rPr>
          <w:noProof/>
        </w:rPr>
        <w:fldChar w:fldCharType="separate"/>
      </w:r>
      <w:r>
        <w:rPr>
          <w:noProof/>
        </w:rPr>
        <w:t>34</w:t>
      </w:r>
      <w:r>
        <w:rPr>
          <w:noProof/>
        </w:rPr>
        <w:fldChar w:fldCharType="end"/>
      </w:r>
    </w:p>
    <w:p w14:paraId="6A4EE8A9" w14:textId="775C84E9" w:rsidR="00F558A8" w:rsidRDefault="00F558A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11</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 Material didáctico</w:t>
      </w:r>
      <w:r>
        <w:rPr>
          <w:noProof/>
        </w:rPr>
        <w:tab/>
      </w:r>
      <w:r>
        <w:rPr>
          <w:noProof/>
        </w:rPr>
        <w:fldChar w:fldCharType="begin"/>
      </w:r>
      <w:r>
        <w:rPr>
          <w:noProof/>
        </w:rPr>
        <w:instrText xml:space="preserve"> PAGEREF _Toc149305922 \h </w:instrText>
      </w:r>
      <w:r>
        <w:rPr>
          <w:noProof/>
        </w:rPr>
      </w:r>
      <w:r>
        <w:rPr>
          <w:noProof/>
        </w:rPr>
        <w:fldChar w:fldCharType="separate"/>
      </w:r>
      <w:r>
        <w:rPr>
          <w:noProof/>
        </w:rPr>
        <w:t>35</w:t>
      </w:r>
      <w:r>
        <w:rPr>
          <w:noProof/>
        </w:rPr>
        <w:fldChar w:fldCharType="end"/>
      </w:r>
    </w:p>
    <w:p w14:paraId="70408C62" w14:textId="40236939" w:rsidR="00F558A8" w:rsidRDefault="00F558A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12</w:t>
      </w:r>
      <w:r>
        <w:rPr>
          <w:rFonts w:asciiTheme="minorHAnsi" w:eastAsiaTheme="minorEastAsia" w:hAnsiTheme="minorHAnsi" w:cstheme="minorBidi"/>
          <w:noProof/>
          <w:color w:val="auto"/>
          <w:kern w:val="2"/>
          <w:sz w:val="22"/>
          <w:szCs w:val="22"/>
          <w14:ligatures w14:val="standardContextual"/>
        </w:rPr>
        <w:tab/>
      </w:r>
      <w:r w:rsidRPr="00691E5F">
        <w:rPr>
          <w:rFonts w:cs="Calibri"/>
          <w:noProof/>
        </w:rPr>
        <w:t>.  Actividades extraescolares</w:t>
      </w:r>
      <w:r>
        <w:rPr>
          <w:noProof/>
        </w:rPr>
        <w:tab/>
      </w:r>
      <w:r>
        <w:rPr>
          <w:noProof/>
        </w:rPr>
        <w:fldChar w:fldCharType="begin"/>
      </w:r>
      <w:r>
        <w:rPr>
          <w:noProof/>
        </w:rPr>
        <w:instrText xml:space="preserve"> PAGEREF _Toc149305923 \h </w:instrText>
      </w:r>
      <w:r>
        <w:rPr>
          <w:noProof/>
        </w:rPr>
      </w:r>
      <w:r>
        <w:rPr>
          <w:noProof/>
        </w:rPr>
        <w:fldChar w:fldCharType="separate"/>
      </w:r>
      <w:r>
        <w:rPr>
          <w:noProof/>
        </w:rPr>
        <w:t>36</w:t>
      </w:r>
      <w:r>
        <w:rPr>
          <w:noProof/>
        </w:rPr>
        <w:fldChar w:fldCharType="end"/>
      </w:r>
    </w:p>
    <w:p w14:paraId="77568881" w14:textId="3EBA4E3B" w:rsidR="00F558A8" w:rsidRDefault="00F558A8">
      <w:pPr>
        <w:pStyle w:val="TDC1"/>
        <w:tabs>
          <w:tab w:val="right" w:leader="dot" w:pos="8494"/>
        </w:tabs>
        <w:rPr>
          <w:rFonts w:asciiTheme="minorHAnsi" w:eastAsiaTheme="minorEastAsia" w:hAnsiTheme="minorHAnsi" w:cstheme="minorBidi"/>
          <w:noProof/>
          <w:color w:val="auto"/>
          <w:kern w:val="2"/>
          <w:sz w:val="22"/>
          <w:szCs w:val="22"/>
          <w14:ligatures w14:val="standardContextual"/>
        </w:rPr>
      </w:pPr>
      <w:r w:rsidRPr="00691E5F">
        <w:rPr>
          <w:rFonts w:cs="Calibri"/>
          <w:noProof/>
        </w:rPr>
        <w:t>13. Bibliografía</w:t>
      </w:r>
      <w:r>
        <w:rPr>
          <w:noProof/>
        </w:rPr>
        <w:tab/>
      </w:r>
      <w:r>
        <w:rPr>
          <w:noProof/>
        </w:rPr>
        <w:fldChar w:fldCharType="begin"/>
      </w:r>
      <w:r>
        <w:rPr>
          <w:noProof/>
        </w:rPr>
        <w:instrText xml:space="preserve"> PAGEREF _Toc149305924 \h </w:instrText>
      </w:r>
      <w:r>
        <w:rPr>
          <w:noProof/>
        </w:rPr>
      </w:r>
      <w:r>
        <w:rPr>
          <w:noProof/>
        </w:rPr>
        <w:fldChar w:fldCharType="separate"/>
      </w:r>
      <w:r>
        <w:rPr>
          <w:noProof/>
        </w:rPr>
        <w:t>37</w:t>
      </w:r>
      <w:r>
        <w:rPr>
          <w:noProof/>
        </w:rPr>
        <w:fldChar w:fldCharType="end"/>
      </w:r>
    </w:p>
    <w:p w14:paraId="11D924FC" w14:textId="4DBFB546" w:rsidR="00266FE7" w:rsidRDefault="00E118BB">
      <w:pPr>
        <w:pStyle w:val="ndice1"/>
        <w:tabs>
          <w:tab w:val="right" w:leader="dot" w:pos="8504"/>
        </w:tabs>
        <w:rPr>
          <w:rStyle w:val="Enlacedelndice"/>
        </w:rPr>
      </w:pPr>
      <w:r>
        <w:fldChar w:fldCharType="end"/>
      </w:r>
    </w:p>
    <w:p w14:paraId="526C9B0E" w14:textId="77777777" w:rsidR="00266FE7" w:rsidRDefault="00266FE7">
      <w:pPr>
        <w:pStyle w:val="ndice1"/>
        <w:tabs>
          <w:tab w:val="right" w:leader="dot" w:pos="8504"/>
        </w:tabs>
      </w:pPr>
    </w:p>
    <w:p w14:paraId="2B855B2D" w14:textId="77777777" w:rsidR="00266FE7" w:rsidRDefault="00266FE7"/>
    <w:p w14:paraId="3607A730" w14:textId="77777777" w:rsidR="00266FE7" w:rsidRDefault="00266FE7"/>
    <w:p w14:paraId="5EA5AE1C" w14:textId="77777777" w:rsidR="00266FE7" w:rsidRDefault="001F6D93">
      <w:pPr>
        <w:pStyle w:val="Encabezado1"/>
        <w:pageBreakBefore/>
        <w:numPr>
          <w:ilvl w:val="0"/>
          <w:numId w:val="11"/>
        </w:numPr>
      </w:pPr>
      <w:bookmarkStart w:id="0" w:name="_Toc523819751"/>
      <w:bookmarkStart w:id="1" w:name="_Toc149305887"/>
      <w:bookmarkEnd w:id="0"/>
      <w:r>
        <w:lastRenderedPageBreak/>
        <w:t xml:space="preserve">1. </w:t>
      </w:r>
      <w:r w:rsidR="003A3D42">
        <w:t>Introducción</w:t>
      </w:r>
      <w:bookmarkEnd w:id="1"/>
    </w:p>
    <w:p w14:paraId="15154190"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6B80FF89" w14:textId="77777777" w:rsidR="00266FE7" w:rsidRDefault="00266FE7"/>
    <w:p w14:paraId="4ED81CE2"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3D8FC84" w14:textId="77777777" w:rsidR="00266FE7" w:rsidRDefault="00266FE7">
      <w:pPr>
        <w:ind w:firstLine="708"/>
        <w:rPr>
          <w:rFonts w:cs="Calibri"/>
        </w:rPr>
      </w:pPr>
    </w:p>
    <w:p w14:paraId="465C3BCE"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5B6F1E3C" w14:textId="77777777" w:rsidR="00266FE7" w:rsidRDefault="00266FE7">
      <w:pPr>
        <w:ind w:firstLine="432"/>
        <w:rPr>
          <w:rFonts w:cs="Calibri"/>
        </w:rPr>
      </w:pPr>
    </w:p>
    <w:p w14:paraId="50E7B9D0" w14:textId="77777777"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14:paraId="64D04E7B" w14:textId="77777777" w:rsidR="003A3D42" w:rsidRDefault="003A3D42">
      <w:pPr>
        <w:ind w:firstLine="432"/>
        <w:rPr>
          <w:rFonts w:cs="Calibri"/>
        </w:rPr>
      </w:pPr>
    </w:p>
    <w:p w14:paraId="265FB06F" w14:textId="77777777"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proofErr w:type="gramStart"/>
      <w:r w:rsidRPr="002708EF">
        <w:rPr>
          <w:rFonts w:cs="Calibri"/>
        </w:rPr>
        <w:t>los  cursos</w:t>
      </w:r>
      <w:proofErr w:type="gramEnd"/>
      <w:r w:rsidRPr="002708EF">
        <w:rPr>
          <w:rFonts w:cs="Calibri"/>
        </w:rPr>
        <w:t xml:space="preserve"> de especialización, cuyo acceso requiere como mínimo de una titulación de grado superior.</w:t>
      </w:r>
    </w:p>
    <w:p w14:paraId="40004D71" w14:textId="77777777" w:rsidR="00266FE7" w:rsidRDefault="00266FE7">
      <w:pPr>
        <w:rPr>
          <w:rFonts w:cs="Calibri"/>
        </w:rPr>
      </w:pPr>
    </w:p>
    <w:p w14:paraId="66A7CDF4" w14:textId="77777777" w:rsidR="00266FE7" w:rsidRDefault="003A3D42">
      <w:pPr>
        <w:ind w:firstLine="432"/>
        <w:rPr>
          <w:rFonts w:cs="Calibri"/>
        </w:rPr>
      </w:pPr>
      <w:r w:rsidRPr="00DA378A">
        <w:rPr>
          <w:rFonts w:cs="Calibri"/>
        </w:rPr>
        <w:t xml:space="preserve">En este curso </w:t>
      </w:r>
      <w:r w:rsidR="002B4E5A" w:rsidRPr="00DA378A">
        <w:rPr>
          <w:rFonts w:cs="Calibri"/>
        </w:rPr>
        <w:t>2023/2024</w:t>
      </w:r>
      <w:r w:rsidRPr="00DA378A">
        <w:rPr>
          <w:rFonts w:cs="Calibri"/>
        </w:rPr>
        <w:t xml:space="preserve">, </w:t>
      </w:r>
      <w:r w:rsidR="00EF2ED0" w:rsidRPr="00DA378A">
        <w:rPr>
          <w:rFonts w:cs="Calibri"/>
        </w:rPr>
        <w:t>se desdobla el Ciclo Formativo de Grado Medio en horario vespertino, de esta forma, el</w:t>
      </w:r>
      <w:r w:rsidR="00EF2ED0">
        <w:rPr>
          <w:rFonts w:cs="Calibri"/>
        </w:rPr>
        <w:t xml:space="preserve"> Departamento de Informática</w:t>
      </w:r>
      <w:r>
        <w:rPr>
          <w:rFonts w:cs="Calibri"/>
        </w:rPr>
        <w:t xml:space="preserve"> impartirá los siguientes cursos</w:t>
      </w:r>
      <w:r w:rsidR="00F16884">
        <w:rPr>
          <w:rFonts w:cs="Calibri"/>
        </w:rPr>
        <w:t>:</w:t>
      </w:r>
    </w:p>
    <w:p w14:paraId="4E94E4AE" w14:textId="77777777" w:rsidR="00F16884" w:rsidRDefault="00F16884">
      <w:pPr>
        <w:ind w:firstLine="432"/>
        <w:rPr>
          <w:rFonts w:cs="Calibri"/>
        </w:rPr>
      </w:pPr>
    </w:p>
    <w:p w14:paraId="4115B549" w14:textId="77777777" w:rsidR="00266FE7" w:rsidRDefault="003A3D42">
      <w:pPr>
        <w:numPr>
          <w:ilvl w:val="0"/>
          <w:numId w:val="12"/>
        </w:numPr>
        <w:rPr>
          <w:rFonts w:cs="Calibri"/>
          <w:b/>
          <w:u w:val="single"/>
        </w:rPr>
      </w:pPr>
      <w:r>
        <w:rPr>
          <w:rFonts w:cs="Calibri"/>
          <w:b/>
          <w:u w:val="single"/>
        </w:rPr>
        <w:t>Ciclos formativos:</w:t>
      </w:r>
    </w:p>
    <w:p w14:paraId="78D895B2" w14:textId="77777777" w:rsidR="001735C2" w:rsidRDefault="001735C2" w:rsidP="001735C2">
      <w:pPr>
        <w:ind w:left="792"/>
        <w:rPr>
          <w:rFonts w:cs="Calibri"/>
          <w:b/>
          <w:u w:val="single"/>
        </w:rPr>
      </w:pPr>
    </w:p>
    <w:p w14:paraId="27F3C840" w14:textId="77777777" w:rsidR="00266FE7" w:rsidRDefault="003A3D42">
      <w:pPr>
        <w:numPr>
          <w:ilvl w:val="1"/>
          <w:numId w:val="12"/>
        </w:numPr>
        <w:rPr>
          <w:rFonts w:cs="Calibri"/>
          <w:b/>
          <w:u w:val="single"/>
        </w:rPr>
      </w:pPr>
      <w:r>
        <w:rPr>
          <w:rFonts w:cs="Calibri"/>
          <w:b/>
          <w:u w:val="single"/>
        </w:rPr>
        <w:t>Grado Medio</w:t>
      </w:r>
    </w:p>
    <w:p w14:paraId="4E55F905" w14:textId="77777777" w:rsidR="00266FE7" w:rsidRPr="00DA378A" w:rsidRDefault="003A3D42">
      <w:pPr>
        <w:numPr>
          <w:ilvl w:val="0"/>
          <w:numId w:val="1"/>
        </w:numPr>
        <w:rPr>
          <w:rFonts w:cs="Calibri"/>
        </w:rPr>
      </w:pPr>
      <w:r w:rsidRPr="00DA378A">
        <w:rPr>
          <w:rFonts w:cs="Calibri"/>
        </w:rPr>
        <w:t>Sistemas Microinformáticos y R</w:t>
      </w:r>
      <w:r w:rsidR="00745ACC" w:rsidRPr="00DA378A">
        <w:rPr>
          <w:rFonts w:cs="Calibri"/>
        </w:rPr>
        <w:t>edes (primer y segundo curso en turnos de mañana y vespertino).</w:t>
      </w:r>
    </w:p>
    <w:p w14:paraId="533F1061" w14:textId="77777777" w:rsidR="00F16884" w:rsidRDefault="00F16884" w:rsidP="00F16884">
      <w:pPr>
        <w:ind w:left="1776"/>
        <w:rPr>
          <w:rFonts w:cs="Calibri"/>
        </w:rPr>
      </w:pPr>
    </w:p>
    <w:p w14:paraId="356431BB" w14:textId="77777777" w:rsidR="00266FE7" w:rsidRDefault="003A3D42">
      <w:pPr>
        <w:numPr>
          <w:ilvl w:val="1"/>
          <w:numId w:val="12"/>
        </w:numPr>
        <w:rPr>
          <w:rFonts w:cs="Calibri"/>
          <w:b/>
          <w:u w:val="single"/>
        </w:rPr>
      </w:pPr>
      <w:r>
        <w:rPr>
          <w:rFonts w:cs="Calibri"/>
          <w:b/>
          <w:u w:val="single"/>
        </w:rPr>
        <w:t>Grado Superior</w:t>
      </w:r>
    </w:p>
    <w:p w14:paraId="5FD49A44" w14:textId="77777777" w:rsidR="00266FE7" w:rsidRDefault="003A3D42">
      <w:pPr>
        <w:ind w:left="1512"/>
        <w:rPr>
          <w:rFonts w:cs="Calibri"/>
        </w:rPr>
      </w:pPr>
      <w:r>
        <w:rPr>
          <w:rFonts w:cs="Calibri"/>
        </w:rPr>
        <w:t>1. Administración de Sistemas Informáticos en Red (primer y segundo curso).</w:t>
      </w:r>
    </w:p>
    <w:p w14:paraId="7A2EF98B"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77283757" w14:textId="77777777"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5CDFE988" w14:textId="77777777" w:rsidR="00F16884" w:rsidRDefault="00F16884" w:rsidP="00F16884">
      <w:pPr>
        <w:rPr>
          <w:rFonts w:cs="Calibri"/>
          <w:highlight w:val="yellow"/>
        </w:rPr>
      </w:pPr>
    </w:p>
    <w:p w14:paraId="150EFA06" w14:textId="77777777" w:rsidR="004E1922" w:rsidRDefault="004E1922" w:rsidP="00F16884">
      <w:pPr>
        <w:rPr>
          <w:rFonts w:cs="Calibri"/>
          <w:highlight w:val="yellow"/>
        </w:rPr>
      </w:pPr>
    </w:p>
    <w:p w14:paraId="7A9A7611" w14:textId="77777777" w:rsidR="00266FE7" w:rsidRDefault="003A3D42">
      <w:pPr>
        <w:numPr>
          <w:ilvl w:val="1"/>
          <w:numId w:val="12"/>
        </w:numPr>
        <w:rPr>
          <w:rFonts w:cs="Calibri"/>
          <w:b/>
          <w:u w:val="single"/>
        </w:rPr>
      </w:pPr>
      <w:r>
        <w:rPr>
          <w:rFonts w:cs="Calibri"/>
          <w:b/>
          <w:u w:val="single"/>
        </w:rPr>
        <w:t>FP Básica</w:t>
      </w:r>
    </w:p>
    <w:p w14:paraId="12B06BBB" w14:textId="77777777" w:rsidR="00F16884" w:rsidRDefault="003A3D42">
      <w:pPr>
        <w:numPr>
          <w:ilvl w:val="2"/>
          <w:numId w:val="14"/>
        </w:numPr>
        <w:rPr>
          <w:rFonts w:cs="Calibri"/>
        </w:rPr>
      </w:pPr>
      <w:r>
        <w:rPr>
          <w:rFonts w:cs="Calibri"/>
        </w:rPr>
        <w:lastRenderedPageBreak/>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15219AA9" w14:textId="77777777" w:rsidR="001735C2" w:rsidRDefault="001735C2" w:rsidP="00EF2ED0">
      <w:pPr>
        <w:rPr>
          <w:rFonts w:cs="Calibri"/>
        </w:rPr>
      </w:pPr>
    </w:p>
    <w:p w14:paraId="453701F0" w14:textId="77777777" w:rsidR="00F16884" w:rsidRPr="00EF2ED0" w:rsidRDefault="00F16884">
      <w:pPr>
        <w:numPr>
          <w:ilvl w:val="0"/>
          <w:numId w:val="14"/>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6A522508" w14:textId="77777777" w:rsidR="00F16884" w:rsidRPr="00EF2ED0" w:rsidRDefault="00F16884">
      <w:pPr>
        <w:numPr>
          <w:ilvl w:val="1"/>
          <w:numId w:val="14"/>
        </w:numPr>
        <w:rPr>
          <w:rFonts w:cs="Calibri"/>
        </w:rPr>
      </w:pPr>
      <w:r w:rsidRPr="00EF2ED0">
        <w:rPr>
          <w:rFonts w:cs="Calibri"/>
        </w:rPr>
        <w:t>Ciberseguridad en Entornos de las Tecnologías de la Información.</w:t>
      </w:r>
    </w:p>
    <w:p w14:paraId="6C63A3BB" w14:textId="77777777" w:rsidR="00266FE7" w:rsidRDefault="00F16884">
      <w:pPr>
        <w:numPr>
          <w:ilvl w:val="1"/>
          <w:numId w:val="14"/>
        </w:numPr>
        <w:rPr>
          <w:rFonts w:cs="Calibri"/>
        </w:rPr>
      </w:pPr>
      <w:r w:rsidRPr="00EF2ED0">
        <w:rPr>
          <w:rFonts w:cs="Calibri"/>
        </w:rPr>
        <w:t>Inteligencia Artificial y Big Data.</w:t>
      </w:r>
    </w:p>
    <w:p w14:paraId="458D387E" w14:textId="77777777" w:rsidR="001735C2" w:rsidRPr="00F16884" w:rsidRDefault="001735C2" w:rsidP="001735C2">
      <w:pPr>
        <w:ind w:left="1512"/>
        <w:rPr>
          <w:rFonts w:cs="Calibri"/>
        </w:rPr>
      </w:pPr>
    </w:p>
    <w:p w14:paraId="55BD017B" w14:textId="77777777" w:rsidR="002B4E5A" w:rsidRPr="00DA378A" w:rsidRDefault="003A3D42">
      <w:pPr>
        <w:numPr>
          <w:ilvl w:val="0"/>
          <w:numId w:val="12"/>
        </w:numPr>
        <w:spacing w:before="120" w:after="120"/>
        <w:rPr>
          <w:rFonts w:cs="Calibri"/>
          <w:b/>
          <w:u w:val="single"/>
        </w:rPr>
      </w:pPr>
      <w:r>
        <w:rPr>
          <w:rFonts w:cs="Calibri"/>
          <w:b/>
          <w:u w:val="single"/>
        </w:rPr>
        <w:t xml:space="preserve">Las </w:t>
      </w:r>
      <w:r w:rsidRPr="00DA378A">
        <w:rPr>
          <w:rFonts w:cs="Calibri"/>
          <w:b/>
          <w:u w:val="single"/>
        </w:rPr>
        <w:t>siguientes asignaturas en Bachillerato y l</w:t>
      </w:r>
      <w:r w:rsidR="002B4E5A" w:rsidRPr="00DA378A">
        <w:rPr>
          <w:rFonts w:cs="Calibri"/>
          <w:b/>
          <w:u w:val="single"/>
        </w:rPr>
        <w:t>a ESO</w:t>
      </w:r>
    </w:p>
    <w:p w14:paraId="4EEE9F01" w14:textId="77777777" w:rsidR="002B4E5A" w:rsidRPr="00DA378A" w:rsidRDefault="002B4E5A">
      <w:pPr>
        <w:numPr>
          <w:ilvl w:val="0"/>
          <w:numId w:val="10"/>
        </w:numPr>
        <w:spacing w:before="120" w:after="120"/>
        <w:rPr>
          <w:rFonts w:cs="Calibri"/>
        </w:rPr>
      </w:pPr>
      <w:r w:rsidRPr="00DA378A">
        <w:rPr>
          <w:rFonts w:cs="Calibri"/>
        </w:rPr>
        <w:t>Digitalización. (4º ESO)</w:t>
      </w:r>
    </w:p>
    <w:p w14:paraId="3356C29B" w14:textId="77777777" w:rsidR="00266FE7" w:rsidRPr="00DA378A" w:rsidRDefault="002B4E5A">
      <w:pPr>
        <w:numPr>
          <w:ilvl w:val="0"/>
          <w:numId w:val="10"/>
        </w:numPr>
        <w:spacing w:before="120" w:after="120"/>
        <w:rPr>
          <w:rFonts w:cs="Calibri"/>
        </w:rPr>
      </w:pPr>
      <w:r w:rsidRPr="00DA378A">
        <w:rPr>
          <w:rFonts w:cs="Calibri"/>
        </w:rPr>
        <w:t>Desarrollo Digital. (1º Bachillerato)</w:t>
      </w:r>
    </w:p>
    <w:p w14:paraId="22747499" w14:textId="77777777" w:rsidR="00266FE7" w:rsidRDefault="003A3D42">
      <w:pPr>
        <w:numPr>
          <w:ilvl w:val="0"/>
          <w:numId w:val="12"/>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68A9E593" w14:textId="77777777" w:rsidR="00266FE7" w:rsidRPr="002B4E5A" w:rsidRDefault="003A3D42">
      <w:pPr>
        <w:numPr>
          <w:ilvl w:val="1"/>
          <w:numId w:val="12"/>
        </w:numPr>
        <w:rPr>
          <w:rFonts w:cs="Calibri"/>
        </w:rPr>
      </w:pPr>
      <w:r w:rsidRPr="003A3D42">
        <w:rPr>
          <w:rFonts w:cs="Calibri"/>
        </w:rPr>
        <w:t xml:space="preserve">Responsable de </w:t>
      </w:r>
      <w:r w:rsidRPr="002B4E5A">
        <w:rPr>
          <w:rFonts w:cs="Calibri"/>
        </w:rPr>
        <w:t>Formación y TIC</w:t>
      </w:r>
    </w:p>
    <w:p w14:paraId="58D929FE" w14:textId="77777777" w:rsidR="00266FE7" w:rsidRPr="002B4E5A" w:rsidRDefault="003A3D42">
      <w:pPr>
        <w:numPr>
          <w:ilvl w:val="1"/>
          <w:numId w:val="12"/>
        </w:numPr>
        <w:rPr>
          <w:rFonts w:cs="Calibri"/>
        </w:rPr>
      </w:pPr>
      <w:r w:rsidRPr="002B4E5A">
        <w:rPr>
          <w:rFonts w:cs="Calibri"/>
        </w:rPr>
        <w:t xml:space="preserve">Dirección del centro escolar </w:t>
      </w:r>
    </w:p>
    <w:p w14:paraId="1E2CDD34" w14:textId="77777777" w:rsidR="00266FE7" w:rsidRPr="002B4E5A" w:rsidRDefault="003A3D42">
      <w:pPr>
        <w:numPr>
          <w:ilvl w:val="1"/>
          <w:numId w:val="12"/>
        </w:numPr>
        <w:rPr>
          <w:rFonts w:cs="Calibri"/>
        </w:rPr>
      </w:pPr>
      <w:r w:rsidRPr="002B4E5A">
        <w:rPr>
          <w:rFonts w:cs="Calibri"/>
        </w:rPr>
        <w:t>Jefatura de estudios adjunta de FP</w:t>
      </w:r>
    </w:p>
    <w:p w14:paraId="3A2EC4E5" w14:textId="77777777" w:rsidR="00EF2ED0" w:rsidRPr="003A3D42" w:rsidRDefault="00EF2ED0">
      <w:pPr>
        <w:numPr>
          <w:ilvl w:val="1"/>
          <w:numId w:val="12"/>
        </w:numPr>
        <w:rPr>
          <w:rFonts w:cs="Calibri"/>
        </w:rPr>
      </w:pPr>
      <w:r w:rsidRPr="002B4E5A">
        <w:rPr>
          <w:rFonts w:cs="Calibri"/>
        </w:rPr>
        <w:t>Responsable de aula ATECA</w:t>
      </w:r>
    </w:p>
    <w:p w14:paraId="2F445717" w14:textId="77777777" w:rsidR="00266FE7" w:rsidRDefault="00266FE7">
      <w:pPr>
        <w:ind w:left="1512"/>
        <w:rPr>
          <w:rFonts w:cs="Calibri"/>
          <w:b/>
          <w:highlight w:val="yellow"/>
          <w:u w:val="single"/>
        </w:rPr>
      </w:pPr>
    </w:p>
    <w:p w14:paraId="6BCDD549"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527C39BE" w14:textId="77777777" w:rsidR="00266FE7" w:rsidRDefault="00266FE7">
      <w:pPr>
        <w:ind w:firstLine="708"/>
        <w:rPr>
          <w:rFonts w:cs="Calibri"/>
        </w:rPr>
      </w:pPr>
    </w:p>
    <w:p w14:paraId="02C02158"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FCBCEFD" w14:textId="77777777" w:rsidR="00266FE7" w:rsidRDefault="00266FE7">
      <w:pPr>
        <w:rPr>
          <w:rFonts w:cs="Calibri"/>
        </w:rPr>
      </w:pPr>
    </w:p>
    <w:p w14:paraId="68D08538" w14:textId="0A9F5B7C" w:rsidR="00266FE7" w:rsidRDefault="003A3D42">
      <w:pPr>
        <w:ind w:firstLine="708"/>
        <w:rPr>
          <w:rFonts w:cs="Calibri"/>
        </w:rPr>
      </w:pPr>
      <w:r>
        <w:rPr>
          <w:rFonts w:cs="Calibri"/>
        </w:rPr>
        <w:lastRenderedPageBreak/>
        <w:t>Esta programación está referida al</w:t>
      </w:r>
      <w:r w:rsidR="00DA378A">
        <w:rPr>
          <w:rFonts w:cs="Calibri"/>
        </w:rPr>
        <w:t xml:space="preserve"> módulo</w:t>
      </w:r>
      <w:r>
        <w:rPr>
          <w:rFonts w:cs="Calibri"/>
        </w:rPr>
        <w:t xml:space="preserve"> d</w:t>
      </w:r>
      <w:r w:rsidRPr="00DA378A">
        <w:rPr>
          <w:rFonts w:cs="Calibri"/>
          <w:color w:val="auto"/>
        </w:rPr>
        <w:t>e “</w:t>
      </w:r>
      <w:r w:rsidR="00DA378A" w:rsidRPr="00DA378A">
        <w:rPr>
          <w:rFonts w:cs="Calibri"/>
          <w:color w:val="auto"/>
        </w:rPr>
        <w:t>Aplicaciones Web</w:t>
      </w:r>
      <w:r w:rsidRPr="00DA378A">
        <w:rPr>
          <w:rFonts w:cs="Calibri"/>
          <w:color w:val="auto"/>
        </w:rPr>
        <w:t>”</w:t>
      </w:r>
      <w:r>
        <w:rPr>
          <w:rFonts w:cs="Calibri"/>
        </w:rPr>
        <w:t xml:space="preserve"> del ciclo formati</w:t>
      </w:r>
      <w:r w:rsidRPr="00DA378A">
        <w:rPr>
          <w:rFonts w:cs="Calibri"/>
          <w:color w:val="auto"/>
        </w:rPr>
        <w:t>vo “</w:t>
      </w:r>
      <w:r w:rsidR="00DA378A" w:rsidRPr="00DA378A">
        <w:rPr>
          <w:rFonts w:cs="Calibri"/>
          <w:color w:val="auto"/>
        </w:rPr>
        <w:t>Sistemas Microinformáticos y Redes</w:t>
      </w:r>
      <w:r>
        <w:rPr>
          <w:rFonts w:cs="Calibri"/>
        </w:rPr>
        <w:t>” en el centro I.E.S. Arcipreste de Hita de Azuqueca de Henares (Guadalajara).</w:t>
      </w:r>
    </w:p>
    <w:p w14:paraId="2293A6DD" w14:textId="77777777" w:rsidR="00266FE7" w:rsidRDefault="00F16884">
      <w:pPr>
        <w:pStyle w:val="Encabezado1"/>
        <w:numPr>
          <w:ilvl w:val="0"/>
          <w:numId w:val="11"/>
        </w:numPr>
        <w:rPr>
          <w:rFonts w:ascii="Calibri" w:hAnsi="Calibri" w:cs="Calibri"/>
        </w:rPr>
      </w:pPr>
      <w:bookmarkStart w:id="2" w:name="_Toc149305888"/>
      <w:r>
        <w:rPr>
          <w:rFonts w:ascii="Calibri" w:hAnsi="Calibri" w:cs="Calibri"/>
        </w:rPr>
        <w:t xml:space="preserve">2. </w:t>
      </w:r>
      <w:r w:rsidR="003A3D42">
        <w:rPr>
          <w:rFonts w:ascii="Calibri" w:hAnsi="Calibri" w:cs="Calibri"/>
        </w:rPr>
        <w:t>Legislación aplicable</w:t>
      </w:r>
      <w:bookmarkEnd w:id="2"/>
    </w:p>
    <w:p w14:paraId="157526E2" w14:textId="77777777" w:rsidR="00266FE7" w:rsidRDefault="003A3D42">
      <w:pPr>
        <w:rPr>
          <w:rFonts w:cs="Calibri"/>
        </w:rPr>
      </w:pPr>
      <w:r>
        <w:rPr>
          <w:rFonts w:cs="Calibri"/>
        </w:rPr>
        <w:tab/>
        <w:t>La legislación en la que se basa esta programación didáctica es la siguiente:</w:t>
      </w:r>
    </w:p>
    <w:p w14:paraId="4A61613A" w14:textId="77777777" w:rsidR="00266FE7" w:rsidRDefault="00266FE7">
      <w:pPr>
        <w:rPr>
          <w:rFonts w:cs="Calibri"/>
        </w:rPr>
      </w:pPr>
    </w:p>
    <w:p w14:paraId="14DBBF98"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4D51F5AC"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5C4A9DF3"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359A64A5"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7F13E0F5" w14:textId="77777777" w:rsidR="00266FE7" w:rsidRDefault="003A3D42">
      <w:pPr>
        <w:numPr>
          <w:ilvl w:val="0"/>
          <w:numId w:val="2"/>
        </w:numPr>
        <w:rPr>
          <w:rFonts w:cs="Calibri"/>
        </w:rPr>
      </w:pPr>
      <w:r>
        <w:rPr>
          <w:rFonts w:cs="Calibri"/>
        </w:rPr>
        <w:t>Orden de 12 de marzo de 2010, de la Consejería de Educación y Ciencia.</w:t>
      </w:r>
    </w:p>
    <w:p w14:paraId="38AA2119" w14:textId="77777777" w:rsidR="00266FE7" w:rsidRDefault="003A3D42">
      <w:pPr>
        <w:numPr>
          <w:ilvl w:val="0"/>
          <w:numId w:val="2"/>
        </w:numPr>
        <w:rPr>
          <w:rFonts w:cs="Calibri"/>
        </w:rPr>
      </w:pPr>
      <w:r>
        <w:rPr>
          <w:rFonts w:cs="Calibri"/>
        </w:rPr>
        <w:t>Ley 3/2012, de 10 de mayo, de autoridad del profesorado [2012/7512].</w:t>
      </w:r>
    </w:p>
    <w:p w14:paraId="71C48CED"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1C5F5FEE"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11EFDC72" w14:textId="77777777" w:rsidR="00266FE7" w:rsidRDefault="00266FE7">
      <w:pPr>
        <w:ind w:left="1080"/>
        <w:rPr>
          <w:rFonts w:cs="Calibri"/>
        </w:rPr>
      </w:pPr>
    </w:p>
    <w:p w14:paraId="2D0DD64A" w14:textId="77777777" w:rsidR="00DA378A" w:rsidRPr="001063AA" w:rsidRDefault="00DA378A" w:rsidP="00DA378A">
      <w:pPr>
        <w:numPr>
          <w:ilvl w:val="0"/>
          <w:numId w:val="2"/>
        </w:numPr>
        <w:rPr>
          <w:rFonts w:cs="Calibri"/>
          <w:color w:val="000000" w:themeColor="text1"/>
        </w:rPr>
      </w:pPr>
      <w:r w:rsidRPr="001063AA">
        <w:rPr>
          <w:rFonts w:cs="Calibri"/>
          <w:color w:val="000000" w:themeColor="text1"/>
        </w:rPr>
        <w:t>Real Decreto 1691/2007, de 14 de diciembre, por el que se establece el título de Técnico en Sistemas Microinformáticos y Redes y se fijan sus enseñanzas mínimas (B.O.E. de 17 de enero del 2008).</w:t>
      </w:r>
    </w:p>
    <w:p w14:paraId="06E2B026" w14:textId="77777777" w:rsidR="00DA378A" w:rsidRPr="001063AA" w:rsidRDefault="00DA378A" w:rsidP="00DA378A">
      <w:pPr>
        <w:numPr>
          <w:ilvl w:val="0"/>
          <w:numId w:val="2"/>
        </w:numPr>
        <w:rPr>
          <w:rFonts w:cs="Calibri"/>
          <w:color w:val="000000" w:themeColor="text1"/>
        </w:rPr>
      </w:pPr>
      <w:r w:rsidRPr="001063AA">
        <w:rPr>
          <w:rFonts w:cs="Calibri"/>
          <w:color w:val="000000" w:themeColor="text1"/>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14:paraId="7CFB5C8B" w14:textId="77777777" w:rsidR="00F16884" w:rsidRDefault="00F16884" w:rsidP="00F16884">
      <w:pPr>
        <w:rPr>
          <w:rFonts w:cs="Calibri"/>
          <w:color w:val="FF0000"/>
        </w:rPr>
      </w:pPr>
    </w:p>
    <w:p w14:paraId="082DA16C" w14:textId="22950BDA" w:rsidR="00266FE7" w:rsidRPr="00DA378A" w:rsidRDefault="00A6794B">
      <w:pPr>
        <w:pStyle w:val="Encabezado1"/>
        <w:numPr>
          <w:ilvl w:val="0"/>
          <w:numId w:val="11"/>
        </w:numPr>
        <w:rPr>
          <w:rFonts w:ascii="Calibri" w:hAnsi="Calibri" w:cs="Calibri"/>
          <w:color w:val="auto"/>
        </w:rPr>
      </w:pPr>
      <w:bookmarkStart w:id="3" w:name="_Toc523819753"/>
      <w:bookmarkStart w:id="4" w:name="_Toc149305889"/>
      <w:bookmarkEnd w:id="3"/>
      <w:r w:rsidRPr="00DA378A">
        <w:rPr>
          <w:rFonts w:ascii="Calibri" w:hAnsi="Calibri" w:cs="Calibri"/>
          <w:color w:val="auto"/>
        </w:rPr>
        <w:t xml:space="preserve">3. </w:t>
      </w:r>
      <w:r w:rsidR="003A3D42" w:rsidRPr="00DA378A">
        <w:rPr>
          <w:rFonts w:ascii="Calibri" w:hAnsi="Calibri" w:cs="Calibri"/>
          <w:color w:val="auto"/>
        </w:rPr>
        <w:t>Ubicación</w:t>
      </w:r>
      <w:bookmarkEnd w:id="4"/>
    </w:p>
    <w:p w14:paraId="59965C90" w14:textId="77777777" w:rsidR="00266FE7" w:rsidRPr="00DA378A" w:rsidRDefault="003A3D42">
      <w:pPr>
        <w:ind w:firstLine="708"/>
        <w:rPr>
          <w:rFonts w:cs="Calibri"/>
          <w:color w:val="auto"/>
        </w:rPr>
      </w:pPr>
      <w:r w:rsidRPr="00DA378A">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846FE0C" w14:textId="77777777" w:rsidR="00DA378A" w:rsidRDefault="00DA378A" w:rsidP="00DA378A">
      <w:pPr>
        <w:rPr>
          <w:rFonts w:cs="Calibri"/>
          <w:color w:val="auto"/>
        </w:rPr>
      </w:pPr>
    </w:p>
    <w:p w14:paraId="716021B6" w14:textId="205D59B3" w:rsidR="00266FE7" w:rsidRPr="00DA378A" w:rsidRDefault="003A3D42" w:rsidP="00DA378A">
      <w:pPr>
        <w:ind w:firstLine="708"/>
        <w:rPr>
          <w:rFonts w:cs="Calibri"/>
          <w:color w:val="auto"/>
        </w:rPr>
      </w:pPr>
      <w:r w:rsidRPr="00DA378A">
        <w:rPr>
          <w:rFonts w:cs="Calibri"/>
          <w:color w:val="auto"/>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14:paraId="0FFA36A9" w14:textId="77777777" w:rsidR="00266FE7" w:rsidRPr="00DA378A" w:rsidRDefault="00266FE7">
      <w:pPr>
        <w:rPr>
          <w:rFonts w:cs="Calibri"/>
          <w:color w:val="auto"/>
        </w:rPr>
      </w:pPr>
    </w:p>
    <w:p w14:paraId="42326A5E" w14:textId="3827CF8A" w:rsidR="00266FE7" w:rsidRPr="00DA378A" w:rsidRDefault="003A3D42" w:rsidP="00DA378A">
      <w:pPr>
        <w:ind w:firstLine="708"/>
        <w:rPr>
          <w:rFonts w:cs="Calibri"/>
          <w:color w:val="auto"/>
        </w:rPr>
      </w:pPr>
      <w:r w:rsidRPr="00DA378A">
        <w:rPr>
          <w:rFonts w:cs="Calibri"/>
          <w:color w:val="auto"/>
        </w:rPr>
        <w:lastRenderedPageBreak/>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proofErr w:type="gramStart"/>
      <w:r w:rsidRPr="00DA378A">
        <w:rPr>
          <w:rFonts w:cs="Calibri"/>
          <w:color w:val="auto"/>
        </w:rPr>
        <w:t>existir  algunos</w:t>
      </w:r>
      <w:proofErr w:type="gramEnd"/>
      <w:r w:rsidRPr="00DA378A">
        <w:rPr>
          <w:rFonts w:cs="Calibri"/>
          <w:color w:val="auto"/>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14:paraId="5DA9A6AD" w14:textId="77777777" w:rsidR="00DA378A" w:rsidRDefault="00DA378A" w:rsidP="00DA378A">
      <w:pPr>
        <w:ind w:firstLine="708"/>
        <w:rPr>
          <w:rFonts w:cs="Calibri"/>
          <w:color w:val="FF0000"/>
        </w:rPr>
      </w:pPr>
    </w:p>
    <w:p w14:paraId="23277F07" w14:textId="77777777" w:rsidR="00266FE7" w:rsidRDefault="003A3D42">
      <w:pPr>
        <w:rPr>
          <w:rFonts w:cs="Calibri"/>
        </w:rPr>
      </w:pPr>
      <w:r>
        <w:rPr>
          <w:rFonts w:cs="Calibri"/>
        </w:rPr>
        <w:t>El Departamento de Informática dispone de las siguientes aulas:</w:t>
      </w:r>
    </w:p>
    <w:p w14:paraId="3D40F214" w14:textId="77777777" w:rsidR="00266FE7" w:rsidRPr="007C58F9" w:rsidRDefault="003A3D42">
      <w:pPr>
        <w:numPr>
          <w:ilvl w:val="0"/>
          <w:numId w:val="13"/>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7F93CE7D" w14:textId="77777777" w:rsidR="00266FE7" w:rsidRPr="007C58F9" w:rsidRDefault="003A3D42">
      <w:pPr>
        <w:numPr>
          <w:ilvl w:val="1"/>
          <w:numId w:val="13"/>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6465A0D2" w14:textId="77777777" w:rsidR="007C58F9" w:rsidRDefault="003A3D42">
      <w:pPr>
        <w:numPr>
          <w:ilvl w:val="1"/>
          <w:numId w:val="13"/>
        </w:numPr>
        <w:rPr>
          <w:rFonts w:cs="Calibri"/>
        </w:rPr>
      </w:pPr>
      <w:r w:rsidRPr="007C58F9">
        <w:rPr>
          <w:rFonts w:cs="Calibri"/>
        </w:rPr>
        <w:t>El tamaño de las aulas no es el adecuado para realizar clases teóricas y prácticas cuando el grupo de alumnos es superior a 26 alumnos.</w:t>
      </w:r>
    </w:p>
    <w:p w14:paraId="29D78B9B" w14:textId="77777777" w:rsidR="00266FE7" w:rsidRPr="007C58F9" w:rsidRDefault="003A3D42">
      <w:pPr>
        <w:numPr>
          <w:ilvl w:val="1"/>
          <w:numId w:val="13"/>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4D1381B0" w14:textId="77777777" w:rsidR="00266FE7" w:rsidRDefault="003A3D42">
      <w:pPr>
        <w:numPr>
          <w:ilvl w:val="0"/>
          <w:numId w:val="13"/>
        </w:numPr>
        <w:rPr>
          <w:rFonts w:cs="Calibri"/>
          <w:b/>
          <w:u w:val="single"/>
        </w:rPr>
      </w:pPr>
      <w:r>
        <w:rPr>
          <w:rFonts w:cs="Calibri"/>
          <w:b/>
          <w:u w:val="single"/>
        </w:rPr>
        <w:t xml:space="preserve">Aulas </w:t>
      </w:r>
      <w:proofErr w:type="spellStart"/>
      <w:r>
        <w:rPr>
          <w:rFonts w:cs="Calibri"/>
          <w:b/>
          <w:u w:val="single"/>
        </w:rPr>
        <w:t>Althia</w:t>
      </w:r>
      <w:proofErr w:type="spellEnd"/>
    </w:p>
    <w:p w14:paraId="0063289D" w14:textId="77777777" w:rsidR="00266FE7" w:rsidRDefault="003A3D42">
      <w:pPr>
        <w:numPr>
          <w:ilvl w:val="1"/>
          <w:numId w:val="13"/>
        </w:numPr>
        <w:rPr>
          <w:rFonts w:cs="Calibri"/>
        </w:rPr>
      </w:pPr>
      <w:r>
        <w:rPr>
          <w:rFonts w:cs="Calibri"/>
        </w:rPr>
        <w:lastRenderedPageBreak/>
        <w:t xml:space="preserve"> La asignatura de Bachillerato y de la ESO se imparte en las aulas </w:t>
      </w:r>
      <w:proofErr w:type="spellStart"/>
      <w:r w:rsidRPr="00DA378A">
        <w:rPr>
          <w:rFonts w:cs="Calibri"/>
          <w:color w:val="auto"/>
        </w:rPr>
        <w:t>Althia</w:t>
      </w:r>
      <w:proofErr w:type="spellEnd"/>
      <w:r w:rsidRPr="00DA378A">
        <w:rPr>
          <w:rFonts w:cs="Calibri"/>
          <w:color w:val="auto"/>
        </w:rPr>
        <w:t xml:space="preserve"> del centro</w:t>
      </w:r>
      <w:r w:rsidR="002B4E5A" w:rsidRPr="00DA378A">
        <w:rPr>
          <w:rFonts w:cs="Calibri"/>
          <w:color w:val="auto"/>
        </w:rPr>
        <w:t xml:space="preserve"> o en aulas tradicionales con el apoyo de ordenadores </w:t>
      </w:r>
      <w:r w:rsidR="001D0B55" w:rsidRPr="00DA378A">
        <w:rPr>
          <w:rFonts w:cs="Calibri"/>
          <w:color w:val="auto"/>
        </w:rPr>
        <w:t>portátiles.</w:t>
      </w:r>
    </w:p>
    <w:p w14:paraId="7719C32F" w14:textId="77777777" w:rsidR="00266FE7" w:rsidRDefault="00266FE7">
      <w:pPr>
        <w:ind w:left="1788"/>
        <w:rPr>
          <w:rFonts w:cs="Calibri"/>
        </w:rPr>
      </w:pPr>
    </w:p>
    <w:p w14:paraId="3261CC1A" w14:textId="77777777" w:rsidR="00266FE7" w:rsidRDefault="003A3D42">
      <w:pPr>
        <w:numPr>
          <w:ilvl w:val="0"/>
          <w:numId w:val="13"/>
        </w:numPr>
        <w:rPr>
          <w:rFonts w:cs="Calibri"/>
          <w:b/>
          <w:u w:val="single"/>
        </w:rPr>
      </w:pPr>
      <w:r>
        <w:rPr>
          <w:rFonts w:cs="Calibri"/>
          <w:b/>
          <w:u w:val="single"/>
        </w:rPr>
        <w:t>Aulas para FP Básica</w:t>
      </w:r>
    </w:p>
    <w:p w14:paraId="6CDFC434" w14:textId="77777777" w:rsidR="00266FE7" w:rsidRDefault="003A3D42">
      <w:pPr>
        <w:numPr>
          <w:ilvl w:val="1"/>
          <w:numId w:val="13"/>
        </w:numPr>
        <w:rPr>
          <w:rFonts w:cs="Calibri"/>
        </w:rPr>
      </w:pPr>
      <w:r>
        <w:rPr>
          <w:rFonts w:cs="Calibri"/>
        </w:rPr>
        <w:t>La formación básica se imparte en otra aula independiente de los ciclos.</w:t>
      </w:r>
    </w:p>
    <w:p w14:paraId="5F76F906" w14:textId="77777777" w:rsidR="00266FE7" w:rsidRDefault="003A3D42">
      <w:pPr>
        <w:numPr>
          <w:ilvl w:val="1"/>
          <w:numId w:val="13"/>
        </w:numPr>
        <w:rPr>
          <w:rFonts w:cs="Calibri"/>
        </w:rPr>
      </w:pPr>
      <w:r>
        <w:rPr>
          <w:rFonts w:cs="Calibri"/>
        </w:rPr>
        <w:t>El aula de primero está en la planta baja del aulario</w:t>
      </w:r>
    </w:p>
    <w:p w14:paraId="723C3803" w14:textId="77777777" w:rsidR="007C58F9" w:rsidRDefault="003A3D42" w:rsidP="007C58F9">
      <w:pPr>
        <w:ind w:left="1788"/>
        <w:rPr>
          <w:rFonts w:cs="Calibri"/>
        </w:rPr>
      </w:pPr>
      <w:r>
        <w:rPr>
          <w:rFonts w:cs="Calibri"/>
        </w:rPr>
        <w:t>El aula de segundo está en el ed</w:t>
      </w:r>
      <w:r w:rsidR="001D0B55">
        <w:rPr>
          <w:rFonts w:cs="Calibri"/>
        </w:rPr>
        <w:t>ificio principal del instituto.</w:t>
      </w:r>
    </w:p>
    <w:p w14:paraId="0B3DCD52" w14:textId="77777777" w:rsidR="007C58F9" w:rsidRDefault="007C58F9" w:rsidP="007C58F9">
      <w:pPr>
        <w:ind w:left="1788"/>
        <w:rPr>
          <w:rFonts w:cs="Calibri"/>
        </w:rPr>
      </w:pPr>
    </w:p>
    <w:p w14:paraId="5CFA6A93" w14:textId="77777777" w:rsidR="007C58F9" w:rsidRPr="001D0B55" w:rsidRDefault="007C58F9">
      <w:pPr>
        <w:numPr>
          <w:ilvl w:val="0"/>
          <w:numId w:val="13"/>
        </w:numPr>
        <w:rPr>
          <w:rFonts w:cs="Calibri"/>
          <w:b/>
          <w:u w:val="single"/>
        </w:rPr>
      </w:pPr>
      <w:r w:rsidRPr="001D0B55">
        <w:rPr>
          <w:rFonts w:cs="Calibri"/>
          <w:b/>
          <w:u w:val="single"/>
        </w:rPr>
        <w:t>Aula ATECA</w:t>
      </w:r>
    </w:p>
    <w:p w14:paraId="0DD7748E" w14:textId="77777777" w:rsidR="00266FE7" w:rsidRDefault="007C58F9">
      <w:pPr>
        <w:numPr>
          <w:ilvl w:val="1"/>
          <w:numId w:val="13"/>
        </w:numPr>
        <w:rPr>
          <w:rFonts w:cs="Calibri"/>
        </w:rPr>
      </w:pPr>
      <w:r w:rsidRPr="001D0B55">
        <w:rPr>
          <w:rFonts w:cs="Calibri"/>
        </w:rPr>
        <w:t>Aula de dotación europea para el desarrollo de proyectos de innovación.</w:t>
      </w:r>
    </w:p>
    <w:p w14:paraId="1D9F1553" w14:textId="77777777" w:rsidR="00266FE7" w:rsidRPr="00DA378A" w:rsidRDefault="00266FE7">
      <w:pPr>
        <w:rPr>
          <w:rFonts w:cs="Calibri"/>
          <w:color w:val="auto"/>
        </w:rPr>
      </w:pPr>
    </w:p>
    <w:p w14:paraId="0EE0FAA7" w14:textId="77777777" w:rsidR="00266FE7" w:rsidRPr="00DA378A" w:rsidRDefault="003A3D42">
      <w:pPr>
        <w:ind w:firstLine="708"/>
        <w:rPr>
          <w:rFonts w:cs="Calibri"/>
          <w:color w:val="auto"/>
        </w:rPr>
      </w:pPr>
      <w:r w:rsidRPr="00DA378A">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67FC9CA0" w14:textId="77777777" w:rsidR="008E7C83" w:rsidRDefault="008E7C83" w:rsidP="008E7C83">
      <w:pPr>
        <w:rPr>
          <w:rFonts w:cs="Calibri"/>
          <w:color w:val="FF0000"/>
        </w:rPr>
      </w:pPr>
    </w:p>
    <w:p w14:paraId="00087E6F" w14:textId="6E9736AC" w:rsidR="00DA378A" w:rsidRPr="001063AA" w:rsidRDefault="00DA378A" w:rsidP="00DA378A">
      <w:pPr>
        <w:ind w:firstLine="708"/>
        <w:rPr>
          <w:rFonts w:cs="Calibri"/>
          <w:color w:val="000000" w:themeColor="text1"/>
        </w:rPr>
      </w:pPr>
      <w:r>
        <w:rPr>
          <w:rStyle w:val="normaltextrun"/>
          <w:rFonts w:cs="Calibri"/>
          <w:color w:val="000000"/>
          <w:shd w:val="clear" w:color="auto" w:fill="FFFFFF"/>
        </w:rPr>
        <w:t>Este módulo, de contenido principalmente práctico, introduce a los alumnos en el mundo de la programación de aplicaciones web, siendo de denotada relevancia de cara a su futuro laboral.</w:t>
      </w:r>
    </w:p>
    <w:p w14:paraId="01633CDF" w14:textId="77777777" w:rsidR="00266FE7" w:rsidRDefault="00266FE7">
      <w:pPr>
        <w:rPr>
          <w:rFonts w:cs="Calibri"/>
        </w:rPr>
      </w:pPr>
    </w:p>
    <w:p w14:paraId="5722E278" w14:textId="3B4AE01B" w:rsidR="00266FE7" w:rsidRPr="00DA378A" w:rsidRDefault="00A6794B">
      <w:pPr>
        <w:pStyle w:val="Encabezado1"/>
        <w:numPr>
          <w:ilvl w:val="0"/>
          <w:numId w:val="11"/>
        </w:numPr>
        <w:rPr>
          <w:rFonts w:ascii="Calibri" w:hAnsi="Calibri" w:cs="Calibri"/>
          <w:color w:val="auto"/>
        </w:rPr>
      </w:pPr>
      <w:bookmarkStart w:id="5" w:name="_Toc523819754"/>
      <w:bookmarkStart w:id="6" w:name="_Toc149305890"/>
      <w:r w:rsidRPr="00DA378A">
        <w:rPr>
          <w:rFonts w:ascii="Calibri" w:hAnsi="Calibri" w:cs="Calibri"/>
          <w:color w:val="auto"/>
        </w:rPr>
        <w:lastRenderedPageBreak/>
        <w:t xml:space="preserve">4. </w:t>
      </w:r>
      <w:r w:rsidR="003A3D42" w:rsidRPr="00DA378A">
        <w:rPr>
          <w:rFonts w:ascii="Calibri" w:hAnsi="Calibri" w:cs="Calibri"/>
          <w:color w:val="auto"/>
        </w:rPr>
        <w:t>Resultados del aprendizaje</w:t>
      </w:r>
      <w:bookmarkEnd w:id="5"/>
      <w:bookmarkEnd w:id="6"/>
      <w:r w:rsidR="003A3D42" w:rsidRPr="00DA378A">
        <w:rPr>
          <w:rFonts w:ascii="Calibri" w:hAnsi="Calibri" w:cs="Calibri"/>
          <w:color w:val="auto"/>
        </w:rPr>
        <w:t xml:space="preserve"> </w:t>
      </w:r>
    </w:p>
    <w:p w14:paraId="5431BB2E"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12E6BEA3" w14:textId="77777777" w:rsidR="00266FE7" w:rsidRDefault="003A3D42">
      <w:pPr>
        <w:pStyle w:val="Encabezado2"/>
        <w:numPr>
          <w:ilvl w:val="1"/>
          <w:numId w:val="11"/>
        </w:numPr>
        <w:rPr>
          <w:rFonts w:ascii="Calibri" w:hAnsi="Calibri" w:cs="Calibri"/>
        </w:rPr>
      </w:pPr>
      <w:bookmarkStart w:id="7" w:name="_Toc523819755"/>
      <w:bookmarkStart w:id="8" w:name="_Toc149305891"/>
      <w:bookmarkEnd w:id="7"/>
      <w:r>
        <w:rPr>
          <w:rFonts w:ascii="Calibri" w:hAnsi="Calibri" w:cs="Calibri"/>
        </w:rPr>
        <w:t>Objetivos comunes</w:t>
      </w:r>
      <w:bookmarkEnd w:id="8"/>
    </w:p>
    <w:p w14:paraId="6EFD38A6" w14:textId="77777777" w:rsidR="00266FE7" w:rsidRPr="00DA378A" w:rsidRDefault="003A3D42">
      <w:pPr>
        <w:rPr>
          <w:rFonts w:cs="Calibri"/>
          <w:color w:val="auto"/>
        </w:rPr>
      </w:pPr>
      <w:r>
        <w:rPr>
          <w:rFonts w:cs="Calibri"/>
          <w:color w:val="FF0000"/>
        </w:rPr>
        <w:tab/>
      </w:r>
      <w:r w:rsidRPr="00DA378A">
        <w:rPr>
          <w:rFonts w:cs="Calibri"/>
          <w:color w:val="auto"/>
        </w:rPr>
        <w:t>Adicionalmente, los objetivos comunes para este ciclo formativo son los descritos en el Real Decreto 1691/2007:</w:t>
      </w:r>
    </w:p>
    <w:p w14:paraId="03733597" w14:textId="77777777" w:rsidR="00266FE7" w:rsidRPr="00DA378A" w:rsidRDefault="003A3D42">
      <w:pPr>
        <w:numPr>
          <w:ilvl w:val="0"/>
          <w:numId w:val="6"/>
        </w:numPr>
        <w:rPr>
          <w:rFonts w:cs="Calibri"/>
          <w:color w:val="auto"/>
        </w:rPr>
      </w:pPr>
      <w:r w:rsidRPr="00DA378A">
        <w:rPr>
          <w:rFonts w:cs="Calibri"/>
          <w:color w:val="auto"/>
        </w:rPr>
        <w:t xml:space="preserve">Organizar los componentes físicos y lógicos que forman un sistema microinformático, interpretando </w:t>
      </w:r>
      <w:proofErr w:type="gramStart"/>
      <w:r w:rsidRPr="00DA378A">
        <w:rPr>
          <w:rFonts w:cs="Calibri"/>
          <w:color w:val="auto"/>
        </w:rPr>
        <w:t>su  documentación</w:t>
      </w:r>
      <w:proofErr w:type="gramEnd"/>
      <w:r w:rsidRPr="00DA378A">
        <w:rPr>
          <w:rFonts w:cs="Calibri"/>
          <w:color w:val="auto"/>
        </w:rPr>
        <w:t xml:space="preserve"> técnica, para aplicar los medios y métodos adecuados a su instalación, montaje y mantenimiento.</w:t>
      </w:r>
    </w:p>
    <w:p w14:paraId="75DB89F0" w14:textId="77777777" w:rsidR="00266FE7" w:rsidRPr="00DA378A" w:rsidRDefault="003A3D42">
      <w:pPr>
        <w:numPr>
          <w:ilvl w:val="0"/>
          <w:numId w:val="6"/>
        </w:numPr>
        <w:rPr>
          <w:rFonts w:cs="Calibri"/>
          <w:color w:val="auto"/>
        </w:rPr>
      </w:pPr>
      <w:r w:rsidRPr="00DA378A">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0247C336" w14:textId="77777777" w:rsidR="00266FE7" w:rsidRPr="00DA378A" w:rsidRDefault="003A3D42">
      <w:pPr>
        <w:numPr>
          <w:ilvl w:val="0"/>
          <w:numId w:val="6"/>
        </w:numPr>
        <w:rPr>
          <w:rFonts w:cs="Calibri"/>
          <w:color w:val="auto"/>
        </w:rPr>
      </w:pPr>
      <w:r w:rsidRPr="00DA378A">
        <w:rPr>
          <w:rFonts w:cs="Calibri"/>
          <w:color w:val="auto"/>
        </w:rPr>
        <w:t>Reconocer y ejecutar los procedimientos de instalación de sistemas operativos y programas de aplicación, aplicando protocolos de calidad, para instalar y configurar sistemas microinformáticos.</w:t>
      </w:r>
    </w:p>
    <w:p w14:paraId="1618AE62" w14:textId="77777777" w:rsidR="00266FE7" w:rsidRPr="00DA378A" w:rsidRDefault="003A3D42">
      <w:pPr>
        <w:numPr>
          <w:ilvl w:val="0"/>
          <w:numId w:val="6"/>
        </w:numPr>
        <w:rPr>
          <w:rFonts w:cs="Calibri"/>
          <w:color w:val="auto"/>
        </w:rPr>
      </w:pPr>
      <w:r w:rsidRPr="00DA378A">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14:paraId="4BE6AF2F" w14:textId="77777777" w:rsidR="00266FE7" w:rsidRPr="00DA378A" w:rsidRDefault="003A3D42">
      <w:pPr>
        <w:numPr>
          <w:ilvl w:val="0"/>
          <w:numId w:val="6"/>
        </w:numPr>
        <w:rPr>
          <w:rFonts w:cs="Calibri"/>
          <w:color w:val="auto"/>
        </w:rPr>
      </w:pPr>
      <w:r w:rsidRPr="00DA378A">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14:paraId="6BDB76C9" w14:textId="77777777" w:rsidR="00266FE7" w:rsidRPr="00DA378A" w:rsidRDefault="003A3D42">
      <w:pPr>
        <w:numPr>
          <w:ilvl w:val="0"/>
          <w:numId w:val="6"/>
        </w:numPr>
        <w:rPr>
          <w:rFonts w:cs="Calibri"/>
          <w:color w:val="auto"/>
        </w:rPr>
      </w:pPr>
      <w:r w:rsidRPr="00DA378A">
        <w:rPr>
          <w:rFonts w:cs="Calibri"/>
          <w:color w:val="auto"/>
        </w:rPr>
        <w:t>Interconectar equipos informáticos, dispositivos de red local y de conexión con redes de área extensa, ejecutando los procedimientos para instalar y configurar redes locales.</w:t>
      </w:r>
    </w:p>
    <w:p w14:paraId="5D68FF9E" w14:textId="77777777" w:rsidR="00266FE7" w:rsidRPr="00DA378A" w:rsidRDefault="003A3D42">
      <w:pPr>
        <w:numPr>
          <w:ilvl w:val="0"/>
          <w:numId w:val="6"/>
        </w:numPr>
        <w:rPr>
          <w:rFonts w:cs="Calibri"/>
          <w:color w:val="auto"/>
        </w:rPr>
      </w:pPr>
      <w:r w:rsidRPr="00DA378A">
        <w:rPr>
          <w:rFonts w:cs="Calibri"/>
          <w:color w:val="auto"/>
        </w:rPr>
        <w:t>Localizar y reparar averías y disfunciones en los componentes físicos y lógicos para mantener sistemas microinformáticos y redes locales.</w:t>
      </w:r>
    </w:p>
    <w:p w14:paraId="20234151" w14:textId="77777777" w:rsidR="00266FE7" w:rsidRPr="00DA378A" w:rsidRDefault="003A3D42">
      <w:pPr>
        <w:numPr>
          <w:ilvl w:val="0"/>
          <w:numId w:val="6"/>
        </w:numPr>
        <w:rPr>
          <w:rFonts w:cs="Calibri"/>
          <w:color w:val="auto"/>
        </w:rPr>
      </w:pPr>
      <w:r w:rsidRPr="00DA378A">
        <w:rPr>
          <w:rFonts w:cs="Calibri"/>
          <w:color w:val="auto"/>
        </w:rPr>
        <w:lastRenderedPageBreak/>
        <w:t>Sustituir y ajustar componentes físicos y lógicos para mantener sistemas microinformáticos y redes locales.</w:t>
      </w:r>
    </w:p>
    <w:p w14:paraId="038D9001" w14:textId="77777777" w:rsidR="00266FE7" w:rsidRPr="00DA378A" w:rsidRDefault="003A3D42">
      <w:pPr>
        <w:numPr>
          <w:ilvl w:val="0"/>
          <w:numId w:val="6"/>
        </w:numPr>
        <w:rPr>
          <w:rFonts w:cs="Calibri"/>
          <w:color w:val="auto"/>
        </w:rPr>
      </w:pPr>
      <w:r w:rsidRPr="00DA378A">
        <w:rPr>
          <w:rFonts w:cs="Calibri"/>
          <w:color w:val="auto"/>
        </w:rPr>
        <w:t>Interpretar y seleccionar información para elaborar documentación técnica y administrativa.</w:t>
      </w:r>
    </w:p>
    <w:p w14:paraId="68DA2617" w14:textId="77777777" w:rsidR="00266FE7" w:rsidRPr="00DA378A" w:rsidRDefault="003A3D42">
      <w:pPr>
        <w:numPr>
          <w:ilvl w:val="0"/>
          <w:numId w:val="6"/>
        </w:numPr>
        <w:rPr>
          <w:rFonts w:cs="Calibri"/>
          <w:color w:val="auto"/>
        </w:rPr>
      </w:pPr>
      <w:r w:rsidRPr="00DA378A">
        <w:rPr>
          <w:rFonts w:cs="Calibri"/>
          <w:color w:val="auto"/>
        </w:rPr>
        <w:t>Valorar el coste de los componentes físicos, lógicos y la mano de obra, para elaborar presupuestos.</w:t>
      </w:r>
    </w:p>
    <w:p w14:paraId="13F4353F" w14:textId="77777777" w:rsidR="00266FE7" w:rsidRPr="00DA378A" w:rsidRDefault="003A3D42">
      <w:pPr>
        <w:numPr>
          <w:ilvl w:val="0"/>
          <w:numId w:val="6"/>
        </w:numPr>
        <w:rPr>
          <w:rFonts w:cs="Calibri"/>
          <w:color w:val="auto"/>
        </w:rPr>
      </w:pPr>
      <w:r w:rsidRPr="00DA378A">
        <w:rPr>
          <w:rFonts w:cs="Calibri"/>
          <w:color w:val="auto"/>
        </w:rPr>
        <w:t>Reconocer características y posibilidades de los componentes físicos y lógicos, para asesorar y asistir a clientes.</w:t>
      </w:r>
    </w:p>
    <w:p w14:paraId="1AAB7327" w14:textId="77777777" w:rsidR="00266FE7" w:rsidRPr="00DA378A" w:rsidRDefault="003A3D42">
      <w:pPr>
        <w:numPr>
          <w:ilvl w:val="0"/>
          <w:numId w:val="6"/>
        </w:numPr>
        <w:rPr>
          <w:rFonts w:cs="Calibri"/>
          <w:color w:val="auto"/>
        </w:rPr>
      </w:pPr>
      <w:r w:rsidRPr="00DA378A">
        <w:rPr>
          <w:rFonts w:cs="Calibri"/>
          <w:color w:val="auto"/>
        </w:rPr>
        <w:t>Detectar y analizar cambios tecnológicos para elegir nuevas alternativas y mantenerse actualizado dentro del sector.</w:t>
      </w:r>
    </w:p>
    <w:p w14:paraId="3E6D5AA9" w14:textId="77777777" w:rsidR="00266FE7" w:rsidRPr="00DA378A" w:rsidRDefault="003A3D42">
      <w:pPr>
        <w:numPr>
          <w:ilvl w:val="0"/>
          <w:numId w:val="6"/>
        </w:numPr>
        <w:rPr>
          <w:rFonts w:cs="Calibri"/>
          <w:color w:val="auto"/>
        </w:rPr>
      </w:pPr>
      <w:r w:rsidRPr="00DA378A">
        <w:rPr>
          <w:rFonts w:cs="Calibri"/>
          <w:color w:val="auto"/>
        </w:rPr>
        <w:t>Reconocer y valorar incidencias, determinando sus causas y describiendo las acciones correctoras para resolverlas.</w:t>
      </w:r>
    </w:p>
    <w:p w14:paraId="043BE7C8" w14:textId="77777777" w:rsidR="00266FE7" w:rsidRPr="00DA378A" w:rsidRDefault="003A3D42">
      <w:pPr>
        <w:numPr>
          <w:ilvl w:val="0"/>
          <w:numId w:val="6"/>
        </w:numPr>
        <w:rPr>
          <w:rFonts w:cs="Calibri"/>
          <w:color w:val="auto"/>
        </w:rPr>
      </w:pPr>
      <w:r w:rsidRPr="00DA378A">
        <w:rPr>
          <w:rFonts w:cs="Calibri"/>
          <w:color w:val="auto"/>
        </w:rPr>
        <w:t>Analizar y describir procedimientos de calidad, prevención de riesgos laborales y medioambientales, señalando las acciones a realizar en los casos definidos para actuar de acuerdo con las normas estandarizadas.</w:t>
      </w:r>
    </w:p>
    <w:p w14:paraId="093783BB" w14:textId="77777777" w:rsidR="00266FE7" w:rsidRPr="00DA378A" w:rsidRDefault="003A3D42">
      <w:pPr>
        <w:numPr>
          <w:ilvl w:val="0"/>
          <w:numId w:val="6"/>
        </w:numPr>
        <w:rPr>
          <w:rFonts w:cs="Calibri"/>
          <w:color w:val="auto"/>
        </w:rPr>
      </w:pPr>
      <w:r w:rsidRPr="00DA378A">
        <w:rPr>
          <w:rFonts w:cs="Calibri"/>
          <w:color w:val="auto"/>
        </w:rPr>
        <w:t>Valorar las actividades de trabajo en un proceso productivo, identificando su aportación al proceso global para conseguir los objetivos de la producción.</w:t>
      </w:r>
    </w:p>
    <w:p w14:paraId="31C54685" w14:textId="77777777" w:rsidR="00266FE7" w:rsidRPr="00DA378A" w:rsidRDefault="003A3D42">
      <w:pPr>
        <w:numPr>
          <w:ilvl w:val="0"/>
          <w:numId w:val="6"/>
        </w:numPr>
        <w:rPr>
          <w:rFonts w:cs="Calibri"/>
          <w:color w:val="auto"/>
        </w:rPr>
      </w:pPr>
      <w:r w:rsidRPr="00DA378A">
        <w:rPr>
          <w:rFonts w:cs="Calibri"/>
          <w:color w:val="auto"/>
        </w:rPr>
        <w:t>Identificar y valorar las oportunidades de aprendizaje y empleo, analizando las ofertas y demandas del mercado laboral para gestionar su carrera profesional.</w:t>
      </w:r>
    </w:p>
    <w:p w14:paraId="782F2EE2" w14:textId="77777777" w:rsidR="00266FE7" w:rsidRPr="00DA378A" w:rsidRDefault="003A3D42">
      <w:pPr>
        <w:numPr>
          <w:ilvl w:val="0"/>
          <w:numId w:val="6"/>
        </w:numPr>
        <w:rPr>
          <w:rFonts w:cs="Calibri"/>
          <w:color w:val="auto"/>
        </w:rPr>
      </w:pPr>
      <w:r w:rsidRPr="00DA378A">
        <w:rPr>
          <w:rFonts w:cs="Calibri"/>
          <w:color w:val="auto"/>
        </w:rPr>
        <w:t>Reconocer las oportunidades de negocio, identificando y analizando demandas del mercado para crear y gestionar una pequeña empresa.</w:t>
      </w:r>
    </w:p>
    <w:p w14:paraId="45269ABF" w14:textId="77777777" w:rsidR="00266FE7" w:rsidRPr="00DA378A" w:rsidRDefault="003A3D42">
      <w:pPr>
        <w:numPr>
          <w:ilvl w:val="0"/>
          <w:numId w:val="6"/>
        </w:numPr>
        <w:rPr>
          <w:rFonts w:cs="Calibri"/>
          <w:color w:val="auto"/>
        </w:rPr>
      </w:pPr>
      <w:r w:rsidRPr="00DA378A">
        <w:rPr>
          <w:rFonts w:cs="Calibri"/>
          <w:color w:val="auto"/>
        </w:rPr>
        <w:t>Reconocer sus derechos y deberes como agente activo en la sociedad, analizando el marco legal que regula las condiciones sociales y laborales para participar como ciudadano democrático.]</w:t>
      </w:r>
    </w:p>
    <w:p w14:paraId="750B7AF5" w14:textId="77777777" w:rsidR="00266FE7" w:rsidRPr="00DA378A" w:rsidRDefault="00266FE7">
      <w:pPr>
        <w:rPr>
          <w:rFonts w:cs="Calibri"/>
          <w:color w:val="auto"/>
        </w:rPr>
      </w:pPr>
    </w:p>
    <w:p w14:paraId="37909FD6" w14:textId="77777777" w:rsidR="00266FE7" w:rsidRDefault="003A3D42">
      <w:pPr>
        <w:pStyle w:val="Encabezado2"/>
        <w:numPr>
          <w:ilvl w:val="1"/>
          <w:numId w:val="11"/>
        </w:numPr>
        <w:rPr>
          <w:rFonts w:ascii="Calibri" w:hAnsi="Calibri" w:cs="Calibri"/>
        </w:rPr>
      </w:pPr>
      <w:bookmarkStart w:id="9" w:name="_Toc523819756"/>
      <w:bookmarkStart w:id="10" w:name="_Toc149305892"/>
      <w:bookmarkEnd w:id="9"/>
      <w:r>
        <w:rPr>
          <w:rFonts w:ascii="Calibri" w:hAnsi="Calibri" w:cs="Calibri"/>
        </w:rPr>
        <w:lastRenderedPageBreak/>
        <w:t>Objetivos específicos del módulo</w:t>
      </w:r>
      <w:bookmarkEnd w:id="10"/>
    </w:p>
    <w:p w14:paraId="5D9B03A6" w14:textId="77777777" w:rsidR="00DA378A" w:rsidRPr="001063AA" w:rsidRDefault="00DA378A">
      <w:pPr>
        <w:pStyle w:val="Prrafodelista"/>
        <w:numPr>
          <w:ilvl w:val="0"/>
          <w:numId w:val="11"/>
        </w:numPr>
        <w:rPr>
          <w:rFonts w:cs="Calibri"/>
          <w:color w:val="000000" w:themeColor="text1"/>
          <w:sz w:val="24"/>
          <w:szCs w:val="24"/>
        </w:rPr>
      </w:pPr>
      <w:bookmarkStart w:id="11" w:name="_Toc523819757"/>
      <w:bookmarkEnd w:id="11"/>
      <w:r w:rsidRPr="001063AA">
        <w:rPr>
          <w:rFonts w:cs="Calibri"/>
          <w:color w:val="000000" w:themeColor="text1"/>
          <w:sz w:val="24"/>
          <w:szCs w:val="24"/>
        </w:rPr>
        <w:t>Conocer los conceptos básicos de Internet, sus características, su evolución y sus tendencias.</w:t>
      </w:r>
    </w:p>
    <w:p w14:paraId="1EE7E6E0" w14:textId="77777777" w:rsidR="00DA378A" w:rsidRPr="001063AA" w:rsidRDefault="00DA378A">
      <w:pPr>
        <w:pStyle w:val="Prrafodelista"/>
        <w:numPr>
          <w:ilvl w:val="0"/>
          <w:numId w:val="11"/>
        </w:numPr>
        <w:rPr>
          <w:rFonts w:cs="Calibri"/>
          <w:color w:val="000000" w:themeColor="text1"/>
          <w:sz w:val="24"/>
          <w:szCs w:val="24"/>
        </w:rPr>
      </w:pPr>
      <w:r w:rsidRPr="001063AA">
        <w:rPr>
          <w:rFonts w:cs="Calibri"/>
          <w:color w:val="000000" w:themeColor="text1"/>
          <w:sz w:val="24"/>
          <w:szCs w:val="24"/>
        </w:rPr>
        <w:t>Elaborar páginas web con lenguajes de marcas mediante herramientas editoras de textos y específicas de desarrollo web, incluyendo scripts de navegador.</w:t>
      </w:r>
    </w:p>
    <w:p w14:paraId="4190E49C" w14:textId="77777777" w:rsidR="00DA378A" w:rsidRPr="001063AA" w:rsidRDefault="00DA378A">
      <w:pPr>
        <w:pStyle w:val="Prrafodelista"/>
        <w:numPr>
          <w:ilvl w:val="0"/>
          <w:numId w:val="11"/>
        </w:numPr>
        <w:rPr>
          <w:rFonts w:cs="Calibri"/>
          <w:color w:val="000000" w:themeColor="text1"/>
          <w:sz w:val="24"/>
          <w:szCs w:val="24"/>
        </w:rPr>
      </w:pPr>
      <w:r w:rsidRPr="001063AA">
        <w:rPr>
          <w:rFonts w:cs="Calibri"/>
          <w:color w:val="000000" w:themeColor="text1"/>
          <w:sz w:val="24"/>
          <w:szCs w:val="24"/>
        </w:rPr>
        <w:t>Instalar gestores de contenidos, identificando sus aplicaciones y configurándolos según requerimientos.</w:t>
      </w:r>
    </w:p>
    <w:p w14:paraId="6E9F0837" w14:textId="77777777" w:rsidR="00DA378A" w:rsidRPr="001063AA" w:rsidRDefault="00DA378A">
      <w:pPr>
        <w:pStyle w:val="Prrafodelista"/>
        <w:numPr>
          <w:ilvl w:val="0"/>
          <w:numId w:val="11"/>
        </w:numPr>
        <w:rPr>
          <w:rFonts w:cs="Calibri"/>
          <w:color w:val="000000" w:themeColor="text1"/>
          <w:sz w:val="24"/>
          <w:szCs w:val="24"/>
        </w:rPr>
      </w:pPr>
      <w:r w:rsidRPr="001063AA">
        <w:rPr>
          <w:rFonts w:cs="Calibri"/>
          <w:color w:val="000000" w:themeColor="text1"/>
          <w:sz w:val="24"/>
          <w:szCs w:val="24"/>
        </w:rPr>
        <w:t xml:space="preserve"> Instalar sistemas de gestión de aprendizaje a distancia, describiendo la estructura del sitio y la jerarquía de directorios generada.</w:t>
      </w:r>
    </w:p>
    <w:p w14:paraId="660B1420" w14:textId="77777777" w:rsidR="00DA378A" w:rsidRPr="001063AA" w:rsidRDefault="00DA378A">
      <w:pPr>
        <w:pStyle w:val="Prrafodelista"/>
        <w:numPr>
          <w:ilvl w:val="0"/>
          <w:numId w:val="11"/>
        </w:numPr>
        <w:rPr>
          <w:rFonts w:cs="Calibri"/>
          <w:color w:val="000000" w:themeColor="text1"/>
          <w:sz w:val="24"/>
          <w:szCs w:val="24"/>
        </w:rPr>
      </w:pPr>
      <w:r w:rsidRPr="001063AA">
        <w:rPr>
          <w:rFonts w:cs="Calibri"/>
          <w:color w:val="000000" w:themeColor="text1"/>
          <w:sz w:val="24"/>
          <w:szCs w:val="24"/>
        </w:rPr>
        <w:t xml:space="preserve"> Instalar servicios de gestión de archivos web, identificando sus aplicaciones y verificando su integridad.</w:t>
      </w:r>
    </w:p>
    <w:p w14:paraId="520FEA10" w14:textId="77777777" w:rsidR="00DA378A" w:rsidRPr="001063AA" w:rsidRDefault="00DA378A">
      <w:pPr>
        <w:pStyle w:val="Prrafodelista"/>
        <w:numPr>
          <w:ilvl w:val="0"/>
          <w:numId w:val="11"/>
        </w:numPr>
        <w:rPr>
          <w:rFonts w:cs="Calibri"/>
          <w:color w:val="000000" w:themeColor="text1"/>
          <w:sz w:val="24"/>
          <w:szCs w:val="24"/>
        </w:rPr>
      </w:pPr>
      <w:r w:rsidRPr="001063AA">
        <w:rPr>
          <w:rFonts w:cs="Calibri"/>
          <w:color w:val="000000" w:themeColor="text1"/>
          <w:sz w:val="24"/>
          <w:szCs w:val="24"/>
        </w:rPr>
        <w:t>Instalar aplicaciones de ofimática web, describiendo sus características y entornos de uso.</w:t>
      </w:r>
    </w:p>
    <w:p w14:paraId="47934ADE" w14:textId="77777777" w:rsidR="00DA378A" w:rsidRPr="001063AA" w:rsidRDefault="00DA378A">
      <w:pPr>
        <w:pStyle w:val="Prrafodelista"/>
        <w:numPr>
          <w:ilvl w:val="0"/>
          <w:numId w:val="11"/>
        </w:numPr>
        <w:rPr>
          <w:rFonts w:cs="Calibri"/>
          <w:color w:val="000000" w:themeColor="text1"/>
          <w:sz w:val="24"/>
          <w:szCs w:val="24"/>
        </w:rPr>
      </w:pPr>
      <w:r w:rsidRPr="001063AA">
        <w:rPr>
          <w:rFonts w:cs="Calibri"/>
          <w:color w:val="000000" w:themeColor="text1"/>
          <w:sz w:val="24"/>
          <w:szCs w:val="24"/>
        </w:rPr>
        <w:t xml:space="preserve"> Instalar aplicaciones web de escritorio, describiendo sus características y entornos de uso.</w:t>
      </w:r>
    </w:p>
    <w:p w14:paraId="78AC056E" w14:textId="77777777" w:rsidR="00DA378A" w:rsidRDefault="00DA378A" w:rsidP="00DA378A">
      <w:pPr>
        <w:pStyle w:val="Prrafodelista"/>
        <w:ind w:left="360"/>
        <w:rPr>
          <w:rFonts w:cs="Calibri"/>
          <w:color w:val="000000" w:themeColor="text1"/>
          <w:sz w:val="24"/>
          <w:szCs w:val="24"/>
        </w:rPr>
      </w:pPr>
    </w:p>
    <w:p w14:paraId="7A59448B" w14:textId="77777777" w:rsidR="00DA378A" w:rsidRPr="001063AA" w:rsidRDefault="00DA378A" w:rsidP="00DA378A">
      <w:pPr>
        <w:pStyle w:val="Prrafodelista"/>
        <w:ind w:left="360"/>
        <w:rPr>
          <w:rFonts w:cs="Calibri"/>
          <w:color w:val="000000" w:themeColor="text1"/>
          <w:sz w:val="24"/>
          <w:szCs w:val="24"/>
        </w:rPr>
      </w:pPr>
      <w:r w:rsidRPr="001063AA">
        <w:rPr>
          <w:rFonts w:cs="Calibri"/>
          <w:color w:val="000000" w:themeColor="text1"/>
          <w:sz w:val="24"/>
          <w:szCs w:val="24"/>
        </w:rPr>
        <w:t>La formación del módulo contribuye a alcanzar los objetivos generales a), c), i), k), l) y m) del ciclo formativo, y las competencias a), c), f), i), j), m), n), ñ), q) y r) del título.</w:t>
      </w:r>
    </w:p>
    <w:p w14:paraId="306620C2" w14:textId="271DC901" w:rsidR="00DA378A" w:rsidRPr="00DA378A" w:rsidRDefault="00A6794B">
      <w:pPr>
        <w:pStyle w:val="Encabezado1"/>
        <w:numPr>
          <w:ilvl w:val="0"/>
          <w:numId w:val="11"/>
        </w:numPr>
        <w:rPr>
          <w:rFonts w:ascii="Calibri" w:hAnsi="Calibri" w:cs="Calibri"/>
        </w:rPr>
      </w:pPr>
      <w:bookmarkStart w:id="12" w:name="_Toc149305893"/>
      <w:r>
        <w:rPr>
          <w:rFonts w:ascii="Calibri" w:hAnsi="Calibri" w:cs="Calibri"/>
        </w:rPr>
        <w:t xml:space="preserve">5. </w:t>
      </w:r>
      <w:r w:rsidR="003A3D42">
        <w:rPr>
          <w:rFonts w:ascii="Calibri" w:hAnsi="Calibri" w:cs="Calibri"/>
        </w:rPr>
        <w:t>Contenidos</w:t>
      </w:r>
      <w:bookmarkStart w:id="13" w:name="_Toc523819760"/>
      <w:bookmarkEnd w:id="12"/>
    </w:p>
    <w:p w14:paraId="59038EC9" w14:textId="77777777" w:rsidR="00DA378A" w:rsidRPr="001063AA" w:rsidRDefault="00DA378A" w:rsidP="00DA378A">
      <w:pPr>
        <w:pStyle w:val="Encabezado2"/>
        <w:ind w:left="576"/>
        <w:rPr>
          <w:rFonts w:asciiTheme="minorHAnsi" w:hAnsiTheme="minorHAnsi" w:cs="Calibri"/>
          <w:color w:val="000000" w:themeColor="text1"/>
        </w:rPr>
      </w:pPr>
      <w:bookmarkStart w:id="14" w:name="_Toc53773342"/>
      <w:bookmarkStart w:id="15" w:name="_Toc119984728"/>
      <w:bookmarkStart w:id="16" w:name="_Toc149305894"/>
      <w:r>
        <w:rPr>
          <w:rFonts w:asciiTheme="minorHAnsi" w:hAnsiTheme="minorHAnsi" w:cs="Calibri"/>
          <w:color w:val="000000" w:themeColor="text1"/>
        </w:rPr>
        <w:t>U.T.</w:t>
      </w:r>
      <w:r w:rsidRPr="001063AA">
        <w:rPr>
          <w:rFonts w:asciiTheme="minorHAnsi" w:hAnsiTheme="minorHAnsi" w:cs="Calibri"/>
          <w:color w:val="000000" w:themeColor="text1"/>
        </w:rPr>
        <w:t>1</w:t>
      </w:r>
      <w:bookmarkEnd w:id="14"/>
      <w:r>
        <w:rPr>
          <w:rFonts w:asciiTheme="minorHAnsi" w:hAnsiTheme="minorHAnsi" w:cs="Calibri"/>
          <w:color w:val="000000" w:themeColor="text1"/>
        </w:rPr>
        <w:t>. Internet, conceptos y evolución</w:t>
      </w:r>
      <w:bookmarkEnd w:id="15"/>
      <w:bookmarkEnd w:id="16"/>
    </w:p>
    <w:p w14:paraId="7889ACD4" w14:textId="77777777" w:rsidR="00DA378A" w:rsidRPr="001063AA" w:rsidRDefault="00DA378A">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Conceptos básicos de Internet.</w:t>
      </w:r>
    </w:p>
    <w:p w14:paraId="54B82BDD" w14:textId="77777777" w:rsidR="00DA378A" w:rsidRDefault="00DA378A">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Esquema de funcionamiento básico de un servicio web.</w:t>
      </w:r>
    </w:p>
    <w:p w14:paraId="38779806" w14:textId="77777777" w:rsidR="00DA378A" w:rsidRPr="001063AA" w:rsidRDefault="00DA378A">
      <w:pPr>
        <w:numPr>
          <w:ilvl w:val="0"/>
          <w:numId w:val="20"/>
        </w:numPr>
        <w:suppressAutoHyphens w:val="0"/>
        <w:autoSpaceDE w:val="0"/>
        <w:autoSpaceDN w:val="0"/>
        <w:adjustRightInd w:val="0"/>
        <w:rPr>
          <w:rFonts w:asciiTheme="minorHAnsi" w:hAnsiTheme="minorHAnsi"/>
          <w:color w:val="000000" w:themeColor="text1"/>
        </w:rPr>
      </w:pPr>
      <w:r>
        <w:rPr>
          <w:rFonts w:asciiTheme="minorHAnsi" w:hAnsiTheme="minorHAnsi"/>
          <w:color w:val="000000" w:themeColor="text1"/>
        </w:rPr>
        <w:t>Estructura de almacenamiento de la información relacionada con un servicio web. Arquitectura cliente-servidor.</w:t>
      </w:r>
    </w:p>
    <w:p w14:paraId="5F0FF6BE" w14:textId="77777777" w:rsidR="00DA378A" w:rsidRPr="001063AA" w:rsidRDefault="00DA378A">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lastRenderedPageBreak/>
        <w:t>Últimas tendencias en Internet. Concepto de Red Social. Características y evolución.</w:t>
      </w:r>
    </w:p>
    <w:p w14:paraId="0279CBB1" w14:textId="77777777" w:rsidR="00DA378A" w:rsidRPr="001063AA" w:rsidRDefault="00DA378A" w:rsidP="00DA378A">
      <w:pPr>
        <w:pStyle w:val="Encabezado2"/>
        <w:ind w:left="576"/>
        <w:rPr>
          <w:rFonts w:asciiTheme="minorHAnsi" w:hAnsiTheme="minorHAnsi" w:cs="Calibri"/>
          <w:color w:val="000000" w:themeColor="text1"/>
        </w:rPr>
      </w:pPr>
      <w:bookmarkStart w:id="17" w:name="_Toc523819759"/>
      <w:bookmarkStart w:id="18" w:name="_Toc53773343"/>
      <w:bookmarkStart w:id="19" w:name="_Toc119984729"/>
      <w:bookmarkStart w:id="20" w:name="_Toc149305895"/>
      <w:bookmarkEnd w:id="17"/>
      <w:r>
        <w:rPr>
          <w:rFonts w:asciiTheme="minorHAnsi" w:hAnsiTheme="minorHAnsi" w:cs="Calibri"/>
          <w:color w:val="000000" w:themeColor="text1"/>
        </w:rPr>
        <w:t>U.T.</w:t>
      </w:r>
      <w:bookmarkEnd w:id="18"/>
      <w:r>
        <w:rPr>
          <w:rFonts w:asciiTheme="minorHAnsi" w:hAnsiTheme="minorHAnsi" w:cs="Calibri"/>
          <w:color w:val="000000" w:themeColor="text1"/>
        </w:rPr>
        <w:t>2. Lenguajes de etiquetado</w:t>
      </w:r>
      <w:bookmarkEnd w:id="19"/>
      <w:bookmarkEnd w:id="20"/>
    </w:p>
    <w:p w14:paraId="1587F1A9"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Lenguajes de marcas. Clasificación.</w:t>
      </w:r>
    </w:p>
    <w:p w14:paraId="1B4EA841"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Versiones de HTML y de XHTML.</w:t>
      </w:r>
    </w:p>
    <w:p w14:paraId="33999783"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XHTML: diferencias sintácticas y estructurales con HTML.</w:t>
      </w:r>
    </w:p>
    <w:p w14:paraId="26564486"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Características de las herramientas de desarrollo web.</w:t>
      </w:r>
    </w:p>
    <w:p w14:paraId="568F8A8A" w14:textId="77777777" w:rsidR="00DA378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Identificación de etiquetas y atributos de HTML.</w:t>
      </w:r>
    </w:p>
    <w:p w14:paraId="5BC2C35F" w14:textId="77777777" w:rsidR="00DA378A" w:rsidRDefault="00DA378A">
      <w:pPr>
        <w:numPr>
          <w:ilvl w:val="0"/>
          <w:numId w:val="19"/>
        </w:numPr>
        <w:suppressAutoHyphens w:val="0"/>
        <w:autoSpaceDE w:val="0"/>
        <w:autoSpaceDN w:val="0"/>
        <w:adjustRightInd w:val="0"/>
        <w:rPr>
          <w:rFonts w:asciiTheme="minorHAnsi" w:hAnsiTheme="minorHAnsi"/>
          <w:color w:val="000000" w:themeColor="text1"/>
        </w:rPr>
      </w:pPr>
      <w:r>
        <w:rPr>
          <w:rFonts w:asciiTheme="minorHAnsi" w:hAnsiTheme="minorHAnsi"/>
          <w:color w:val="000000" w:themeColor="text1"/>
        </w:rPr>
        <w:t>Integración de elementos multimedia en documentos web.</w:t>
      </w:r>
    </w:p>
    <w:p w14:paraId="59CDFB49"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Pr>
          <w:rFonts w:asciiTheme="minorHAnsi" w:hAnsiTheme="minorHAnsi"/>
          <w:color w:val="000000" w:themeColor="text1"/>
        </w:rPr>
        <w:t>Integración de scripts de navegador en documentos web.</w:t>
      </w:r>
    </w:p>
    <w:p w14:paraId="4E2E0F50" w14:textId="77777777" w:rsidR="00DA378A" w:rsidRPr="001063AA" w:rsidRDefault="00DA378A" w:rsidP="00DA378A">
      <w:pPr>
        <w:pStyle w:val="Encabezado2"/>
        <w:ind w:left="576"/>
        <w:rPr>
          <w:rFonts w:asciiTheme="minorHAnsi" w:hAnsiTheme="minorHAnsi" w:cs="Calibri"/>
          <w:color w:val="000000" w:themeColor="text1"/>
        </w:rPr>
      </w:pPr>
      <w:bookmarkStart w:id="21" w:name="_Toc53773344"/>
      <w:bookmarkStart w:id="22" w:name="_Toc119984730"/>
      <w:bookmarkStart w:id="23" w:name="_Toc149305896"/>
      <w:r>
        <w:rPr>
          <w:rFonts w:asciiTheme="minorHAnsi" w:hAnsiTheme="minorHAnsi" w:cs="Calibri"/>
          <w:color w:val="000000" w:themeColor="text1"/>
        </w:rPr>
        <w:t>U.T.</w:t>
      </w:r>
      <w:r w:rsidRPr="001063AA">
        <w:rPr>
          <w:rFonts w:asciiTheme="minorHAnsi" w:hAnsiTheme="minorHAnsi" w:cs="Calibri"/>
          <w:color w:val="000000" w:themeColor="text1"/>
        </w:rPr>
        <w:t>3</w:t>
      </w:r>
      <w:bookmarkEnd w:id="21"/>
      <w:r>
        <w:rPr>
          <w:rFonts w:asciiTheme="minorHAnsi" w:hAnsiTheme="minorHAnsi" w:cs="Calibri"/>
          <w:color w:val="000000" w:themeColor="text1"/>
        </w:rPr>
        <w:t>. Hojas de estilo</w:t>
      </w:r>
      <w:bookmarkEnd w:id="22"/>
      <w:bookmarkEnd w:id="23"/>
    </w:p>
    <w:p w14:paraId="580E4A33"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Definición de hoja de estilos</w:t>
      </w:r>
    </w:p>
    <w:p w14:paraId="37417413"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Inclusión de hojas de estilos en documentos web</w:t>
      </w:r>
    </w:p>
    <w:p w14:paraId="650EC5CE"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Sintaxis CSS</w:t>
      </w:r>
    </w:p>
    <w:p w14:paraId="02C765ED"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Tendencias CSS</w:t>
      </w:r>
    </w:p>
    <w:p w14:paraId="369DF2C4" w14:textId="77777777" w:rsidR="00DA378A" w:rsidRPr="001063AA" w:rsidRDefault="00DA378A" w:rsidP="00DA378A">
      <w:pPr>
        <w:pStyle w:val="Encabezado2"/>
        <w:ind w:left="576"/>
        <w:rPr>
          <w:rFonts w:asciiTheme="minorHAnsi" w:hAnsiTheme="minorHAnsi" w:cs="Calibri"/>
          <w:color w:val="000000" w:themeColor="text1"/>
        </w:rPr>
      </w:pPr>
      <w:bookmarkStart w:id="24" w:name="_Toc53773346"/>
      <w:bookmarkStart w:id="25" w:name="_Toc119984731"/>
      <w:bookmarkStart w:id="26" w:name="_Toc149305897"/>
      <w:r>
        <w:rPr>
          <w:rFonts w:asciiTheme="minorHAnsi" w:hAnsiTheme="minorHAnsi" w:cs="Calibri"/>
          <w:color w:val="000000" w:themeColor="text1"/>
        </w:rPr>
        <w:t>U.T.</w:t>
      </w:r>
      <w:bookmarkEnd w:id="24"/>
      <w:r>
        <w:rPr>
          <w:rFonts w:asciiTheme="minorHAnsi" w:hAnsiTheme="minorHAnsi" w:cs="Calibri"/>
          <w:color w:val="000000" w:themeColor="text1"/>
        </w:rPr>
        <w:t>4. Gestores de contenido o CMS</w:t>
      </w:r>
      <w:bookmarkEnd w:id="25"/>
      <w:bookmarkEnd w:id="26"/>
    </w:p>
    <w:p w14:paraId="64770F7C"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Instalación de gestores de contenido</w:t>
      </w:r>
    </w:p>
    <w:p w14:paraId="469A076D"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Funcionamiento de los gestores de contenido</w:t>
      </w:r>
    </w:p>
    <w:p w14:paraId="1E1BB259" w14:textId="77777777" w:rsidR="00DA378A" w:rsidRPr="001063A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Configuración y explotación de los gestores de contenido</w:t>
      </w:r>
    </w:p>
    <w:p w14:paraId="2795BA54" w14:textId="77777777" w:rsidR="00DA378A" w:rsidRDefault="00DA378A">
      <w:pPr>
        <w:numPr>
          <w:ilvl w:val="0"/>
          <w:numId w:val="19"/>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Ampliación de la funcionalidad de los gestores de contenido mediante módulos</w:t>
      </w:r>
    </w:p>
    <w:p w14:paraId="3619F29F" w14:textId="77777777" w:rsidR="00DA378A" w:rsidRPr="009D75B7" w:rsidRDefault="00DA378A" w:rsidP="00DA378A">
      <w:pPr>
        <w:pStyle w:val="Ttulo2"/>
        <w:ind w:left="426"/>
        <w:rPr>
          <w:rFonts w:asciiTheme="minorHAnsi" w:hAnsiTheme="minorHAnsi"/>
          <w:b/>
          <w:bCs/>
          <w:i/>
          <w:iCs/>
          <w:color w:val="000000" w:themeColor="text1"/>
          <w:sz w:val="28"/>
          <w:szCs w:val="28"/>
        </w:rPr>
      </w:pPr>
      <w:bookmarkStart w:id="27" w:name="_Toc119984732"/>
      <w:bookmarkStart w:id="28" w:name="_Toc149305898"/>
      <w:r>
        <w:rPr>
          <w:rFonts w:asciiTheme="minorHAnsi" w:hAnsiTheme="minorHAnsi"/>
          <w:b/>
          <w:bCs/>
          <w:i/>
          <w:iCs/>
          <w:color w:val="000000" w:themeColor="text1"/>
          <w:sz w:val="28"/>
          <w:szCs w:val="28"/>
        </w:rPr>
        <w:t>U.T.5. Sistemas de gestión de aprendizaje a distancia</w:t>
      </w:r>
      <w:bookmarkEnd w:id="27"/>
      <w:bookmarkEnd w:id="28"/>
    </w:p>
    <w:p w14:paraId="1C7D89E4" w14:textId="77777777" w:rsidR="00DA378A" w:rsidRPr="009D75B7"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Instalación de sistemas de gestión de aprendizaje a distancia</w:t>
      </w:r>
    </w:p>
    <w:p w14:paraId="171FB849" w14:textId="77777777" w:rsidR="00DA378A" w:rsidRPr="009D75B7"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Personalización del entorno. Navegación y edición.</w:t>
      </w:r>
    </w:p>
    <w:p w14:paraId="36ED94CC" w14:textId="77777777" w:rsidR="00DA378A" w:rsidRPr="009D75B7"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Creación de cursos siguiendo especificaciones</w:t>
      </w:r>
    </w:p>
    <w:p w14:paraId="53722C80" w14:textId="77777777" w:rsidR="00DA378A" w:rsidRPr="009D75B7"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Gestión de usuarios y grupos</w:t>
      </w:r>
    </w:p>
    <w:p w14:paraId="5E2214E6" w14:textId="77777777" w:rsidR="00DA378A"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lastRenderedPageBreak/>
        <w:t>Activación de funcionalidades</w:t>
      </w:r>
    </w:p>
    <w:p w14:paraId="5C8892B2" w14:textId="77777777" w:rsidR="00DA378A" w:rsidRPr="00D578D6" w:rsidRDefault="00DA378A" w:rsidP="00DA378A">
      <w:pPr>
        <w:pStyle w:val="Ttulo2"/>
        <w:ind w:left="426"/>
        <w:rPr>
          <w:rFonts w:asciiTheme="minorHAnsi" w:hAnsiTheme="minorHAnsi"/>
          <w:b/>
          <w:bCs/>
          <w:i/>
          <w:iCs/>
          <w:color w:val="000000" w:themeColor="text1"/>
          <w:sz w:val="28"/>
          <w:szCs w:val="28"/>
        </w:rPr>
      </w:pPr>
      <w:bookmarkStart w:id="29" w:name="_Toc119984733"/>
      <w:bookmarkStart w:id="30" w:name="_Toc149305899"/>
      <w:r w:rsidRPr="00D578D6">
        <w:rPr>
          <w:rFonts w:asciiTheme="minorHAnsi" w:hAnsiTheme="minorHAnsi"/>
          <w:b/>
          <w:bCs/>
          <w:i/>
          <w:iCs/>
          <w:color w:val="000000" w:themeColor="text1"/>
          <w:sz w:val="28"/>
          <w:szCs w:val="28"/>
        </w:rPr>
        <w:t>U.T.6. Aplicaciones web de ofimática y escritorio</w:t>
      </w:r>
      <w:bookmarkEnd w:id="29"/>
      <w:bookmarkEnd w:id="30"/>
    </w:p>
    <w:p w14:paraId="7E709A04"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Instalación</w:t>
      </w:r>
    </w:p>
    <w:p w14:paraId="40D1861C"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Utilización de las aplicaciones instaladas</w:t>
      </w:r>
    </w:p>
    <w:p w14:paraId="4112C759"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Gestión de usuarios y permisos asociados</w:t>
      </w:r>
    </w:p>
    <w:p w14:paraId="08767FBF"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Comprobación de la seguridad</w:t>
      </w:r>
    </w:p>
    <w:p w14:paraId="450F70C4" w14:textId="77777777" w:rsidR="00DA378A" w:rsidRPr="00D578D6" w:rsidRDefault="00DA378A" w:rsidP="00DA378A">
      <w:pPr>
        <w:pStyle w:val="Ttulo2"/>
        <w:ind w:left="284"/>
        <w:rPr>
          <w:rFonts w:asciiTheme="minorHAnsi" w:hAnsiTheme="minorHAnsi"/>
          <w:b/>
          <w:bCs/>
          <w:i/>
          <w:iCs/>
          <w:color w:val="000000" w:themeColor="text1"/>
          <w:sz w:val="28"/>
          <w:szCs w:val="28"/>
        </w:rPr>
      </w:pPr>
      <w:bookmarkStart w:id="31" w:name="_Toc119984734"/>
      <w:bookmarkStart w:id="32" w:name="_Toc149305900"/>
      <w:r w:rsidRPr="00D578D6">
        <w:rPr>
          <w:rFonts w:asciiTheme="minorHAnsi" w:hAnsiTheme="minorHAnsi"/>
          <w:b/>
          <w:bCs/>
          <w:i/>
          <w:iCs/>
          <w:color w:val="000000" w:themeColor="text1"/>
          <w:sz w:val="28"/>
          <w:szCs w:val="28"/>
        </w:rPr>
        <w:t>U.T.7 Servicios de gestión de archivos web</w:t>
      </w:r>
      <w:bookmarkEnd w:id="31"/>
      <w:bookmarkEnd w:id="32"/>
    </w:p>
    <w:p w14:paraId="7C65F9BF"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Instalación</w:t>
      </w:r>
    </w:p>
    <w:p w14:paraId="6F2B1FD3"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Navegación y operaciones básicas</w:t>
      </w:r>
    </w:p>
    <w:p w14:paraId="6470E334"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Administrador del gestor. Usuarios y permisos</w:t>
      </w:r>
    </w:p>
    <w:p w14:paraId="59C91DFA"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Creación de recursos compartidos</w:t>
      </w:r>
    </w:p>
    <w:p w14:paraId="138FE2BB" w14:textId="77777777" w:rsidR="00DA378A" w:rsidRPr="00D578D6" w:rsidRDefault="00DA378A">
      <w:pPr>
        <w:pStyle w:val="Prrafodelista"/>
        <w:numPr>
          <w:ilvl w:val="0"/>
          <w:numId w:val="21"/>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Gestión documental de archivos. Versiones.</w:t>
      </w:r>
    </w:p>
    <w:p w14:paraId="6F89C481" w14:textId="673E77B4" w:rsidR="00266FE7" w:rsidRPr="00DA378A" w:rsidRDefault="00A6794B">
      <w:pPr>
        <w:pStyle w:val="Encabezado1"/>
        <w:numPr>
          <w:ilvl w:val="0"/>
          <w:numId w:val="11"/>
        </w:numPr>
        <w:rPr>
          <w:rFonts w:ascii="Calibri" w:hAnsi="Calibri" w:cs="Calibri"/>
          <w:color w:val="000000" w:themeColor="text1"/>
        </w:rPr>
      </w:pPr>
      <w:bookmarkStart w:id="33" w:name="_Toc149305901"/>
      <w:r>
        <w:rPr>
          <w:rFonts w:ascii="Calibri" w:hAnsi="Calibri" w:cs="Calibri"/>
        </w:rPr>
        <w:t xml:space="preserve">6. </w:t>
      </w:r>
      <w:bookmarkEnd w:id="13"/>
      <w:r w:rsidR="00DA378A" w:rsidRPr="001063AA">
        <w:rPr>
          <w:rFonts w:ascii="Calibri" w:hAnsi="Calibri" w:cs="Calibri"/>
          <w:color w:val="000000" w:themeColor="text1"/>
        </w:rPr>
        <w:t>Concordancia de las unidades de trabajo con los resultados del aprendizaje</w:t>
      </w:r>
      <w:bookmarkEnd w:id="33"/>
    </w:p>
    <w:p w14:paraId="46E3A794"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896"/>
        <w:gridCol w:w="897"/>
        <w:gridCol w:w="897"/>
        <w:gridCol w:w="897"/>
        <w:gridCol w:w="897"/>
        <w:gridCol w:w="897"/>
        <w:gridCol w:w="897"/>
      </w:tblGrid>
      <w:tr w:rsidR="00BB3C05" w:rsidRPr="001063AA" w14:paraId="743A2C50" w14:textId="77777777" w:rsidTr="003E5939">
        <w:trPr>
          <w:jc w:val="center"/>
        </w:trPr>
        <w:tc>
          <w:tcPr>
            <w:tcW w:w="2029" w:type="dxa"/>
            <w:vAlign w:val="center"/>
          </w:tcPr>
          <w:p w14:paraId="656F4318"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 xml:space="preserve">U.T. </w:t>
            </w:r>
            <w:proofErr w:type="gramStart"/>
            <w:r w:rsidRPr="001063AA">
              <w:rPr>
                <w:rFonts w:asciiTheme="minorHAnsi" w:hAnsiTheme="minorHAnsi"/>
                <w:color w:val="000000" w:themeColor="text1"/>
              </w:rPr>
              <w:t>/  R.A.</w:t>
            </w:r>
            <w:proofErr w:type="gramEnd"/>
          </w:p>
        </w:tc>
        <w:tc>
          <w:tcPr>
            <w:tcW w:w="896" w:type="dxa"/>
            <w:vAlign w:val="center"/>
          </w:tcPr>
          <w:p w14:paraId="786DC9C8"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1</w:t>
            </w:r>
          </w:p>
        </w:tc>
        <w:tc>
          <w:tcPr>
            <w:tcW w:w="897" w:type="dxa"/>
            <w:vAlign w:val="center"/>
          </w:tcPr>
          <w:p w14:paraId="26E2E43C"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2</w:t>
            </w:r>
          </w:p>
        </w:tc>
        <w:tc>
          <w:tcPr>
            <w:tcW w:w="897" w:type="dxa"/>
            <w:vAlign w:val="center"/>
          </w:tcPr>
          <w:p w14:paraId="695A9EE5"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3</w:t>
            </w:r>
          </w:p>
        </w:tc>
        <w:tc>
          <w:tcPr>
            <w:tcW w:w="897" w:type="dxa"/>
            <w:vAlign w:val="center"/>
          </w:tcPr>
          <w:p w14:paraId="548EB3DF"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4</w:t>
            </w:r>
          </w:p>
        </w:tc>
        <w:tc>
          <w:tcPr>
            <w:tcW w:w="897" w:type="dxa"/>
            <w:vAlign w:val="center"/>
          </w:tcPr>
          <w:p w14:paraId="01975572"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5</w:t>
            </w:r>
          </w:p>
        </w:tc>
        <w:tc>
          <w:tcPr>
            <w:tcW w:w="897" w:type="dxa"/>
            <w:vAlign w:val="center"/>
          </w:tcPr>
          <w:p w14:paraId="25B5AB51"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6</w:t>
            </w:r>
          </w:p>
        </w:tc>
        <w:tc>
          <w:tcPr>
            <w:tcW w:w="897" w:type="dxa"/>
            <w:vAlign w:val="center"/>
          </w:tcPr>
          <w:p w14:paraId="4579FF0B"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RA. 7</w:t>
            </w:r>
          </w:p>
        </w:tc>
      </w:tr>
      <w:tr w:rsidR="00BB3C05" w:rsidRPr="001063AA" w14:paraId="43464726" w14:textId="77777777" w:rsidTr="003E5939">
        <w:trPr>
          <w:jc w:val="center"/>
        </w:trPr>
        <w:tc>
          <w:tcPr>
            <w:tcW w:w="2029" w:type="dxa"/>
            <w:vAlign w:val="center"/>
          </w:tcPr>
          <w:p w14:paraId="76C2DD04"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U.T. 1</w:t>
            </w:r>
          </w:p>
        </w:tc>
        <w:tc>
          <w:tcPr>
            <w:tcW w:w="896" w:type="dxa"/>
            <w:vAlign w:val="center"/>
          </w:tcPr>
          <w:p w14:paraId="2CA5C848"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6F01464C"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EF2D124"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44E0B8C"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211DDFEA"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223D69F"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03ED5799" w14:textId="77777777" w:rsidR="00BB3C05" w:rsidRPr="001063AA" w:rsidRDefault="00BB3C05" w:rsidP="003E5939">
            <w:pPr>
              <w:spacing w:line="240" w:lineRule="auto"/>
              <w:jc w:val="center"/>
              <w:rPr>
                <w:rFonts w:asciiTheme="minorHAnsi" w:hAnsiTheme="minorHAnsi"/>
                <w:color w:val="000000" w:themeColor="text1"/>
              </w:rPr>
            </w:pPr>
          </w:p>
        </w:tc>
      </w:tr>
      <w:tr w:rsidR="00BB3C05" w:rsidRPr="001063AA" w14:paraId="681E8683" w14:textId="77777777" w:rsidTr="003E5939">
        <w:trPr>
          <w:jc w:val="center"/>
        </w:trPr>
        <w:tc>
          <w:tcPr>
            <w:tcW w:w="2029" w:type="dxa"/>
            <w:vAlign w:val="center"/>
          </w:tcPr>
          <w:p w14:paraId="7A2449FA"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U.T. 2</w:t>
            </w:r>
          </w:p>
        </w:tc>
        <w:tc>
          <w:tcPr>
            <w:tcW w:w="896" w:type="dxa"/>
            <w:vAlign w:val="center"/>
          </w:tcPr>
          <w:p w14:paraId="5D36FF78"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21F37DFB"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1534C26E"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2413AAF0"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21917CC6"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56C8B9F"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0354ED9" w14:textId="77777777" w:rsidR="00BB3C05" w:rsidRPr="001063AA" w:rsidRDefault="00BB3C05" w:rsidP="003E5939">
            <w:pPr>
              <w:spacing w:line="240" w:lineRule="auto"/>
              <w:jc w:val="center"/>
              <w:rPr>
                <w:rFonts w:asciiTheme="minorHAnsi" w:hAnsiTheme="minorHAnsi"/>
                <w:color w:val="000000" w:themeColor="text1"/>
              </w:rPr>
            </w:pPr>
          </w:p>
        </w:tc>
      </w:tr>
      <w:tr w:rsidR="00BB3C05" w:rsidRPr="001063AA" w14:paraId="5F843BBE" w14:textId="77777777" w:rsidTr="003E5939">
        <w:trPr>
          <w:jc w:val="center"/>
        </w:trPr>
        <w:tc>
          <w:tcPr>
            <w:tcW w:w="2029" w:type="dxa"/>
            <w:vAlign w:val="center"/>
          </w:tcPr>
          <w:p w14:paraId="761B4BD1"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U.T. 3</w:t>
            </w:r>
          </w:p>
        </w:tc>
        <w:tc>
          <w:tcPr>
            <w:tcW w:w="896" w:type="dxa"/>
            <w:vAlign w:val="center"/>
          </w:tcPr>
          <w:p w14:paraId="10389747"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6102621"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1493A7B1"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7F94F3C2"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0585E1A"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291ED267"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E7A93C9" w14:textId="77777777" w:rsidR="00BB3C05" w:rsidRPr="001063AA" w:rsidRDefault="00BB3C05" w:rsidP="003E5939">
            <w:pPr>
              <w:spacing w:line="240" w:lineRule="auto"/>
              <w:jc w:val="center"/>
              <w:rPr>
                <w:rFonts w:asciiTheme="minorHAnsi" w:hAnsiTheme="minorHAnsi"/>
                <w:color w:val="000000" w:themeColor="text1"/>
              </w:rPr>
            </w:pPr>
          </w:p>
        </w:tc>
      </w:tr>
      <w:tr w:rsidR="00BB3C05" w:rsidRPr="001063AA" w14:paraId="64A9D64E" w14:textId="77777777" w:rsidTr="003E5939">
        <w:trPr>
          <w:jc w:val="center"/>
        </w:trPr>
        <w:tc>
          <w:tcPr>
            <w:tcW w:w="2029" w:type="dxa"/>
            <w:vAlign w:val="center"/>
          </w:tcPr>
          <w:p w14:paraId="6EF4CAED"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U.T. 4</w:t>
            </w:r>
          </w:p>
        </w:tc>
        <w:tc>
          <w:tcPr>
            <w:tcW w:w="896" w:type="dxa"/>
            <w:vAlign w:val="center"/>
          </w:tcPr>
          <w:p w14:paraId="4019DD4F"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3B4BF93D"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CA57552"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2292B4AA"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7129AA8E"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68110C1"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006CB008" w14:textId="77777777" w:rsidR="00BB3C05" w:rsidRPr="001063AA" w:rsidRDefault="00BB3C05" w:rsidP="003E5939">
            <w:pPr>
              <w:spacing w:line="240" w:lineRule="auto"/>
              <w:jc w:val="center"/>
              <w:rPr>
                <w:rFonts w:asciiTheme="minorHAnsi" w:hAnsiTheme="minorHAnsi"/>
                <w:color w:val="000000" w:themeColor="text1"/>
              </w:rPr>
            </w:pPr>
          </w:p>
        </w:tc>
      </w:tr>
      <w:tr w:rsidR="00BB3C05" w:rsidRPr="001063AA" w14:paraId="368EBF4A" w14:textId="77777777" w:rsidTr="003E5939">
        <w:trPr>
          <w:jc w:val="center"/>
        </w:trPr>
        <w:tc>
          <w:tcPr>
            <w:tcW w:w="2029" w:type="dxa"/>
            <w:vAlign w:val="center"/>
          </w:tcPr>
          <w:p w14:paraId="628F5F67" w14:textId="77777777" w:rsidR="00BB3C05" w:rsidRPr="001063AA" w:rsidRDefault="00BB3C05" w:rsidP="003E5939">
            <w:pPr>
              <w:spacing w:line="240" w:lineRule="auto"/>
              <w:jc w:val="center"/>
              <w:rPr>
                <w:rFonts w:asciiTheme="minorHAnsi" w:hAnsiTheme="minorHAnsi"/>
                <w:color w:val="000000" w:themeColor="text1"/>
              </w:rPr>
            </w:pPr>
            <w:r w:rsidRPr="001063AA">
              <w:rPr>
                <w:rFonts w:asciiTheme="minorHAnsi" w:hAnsiTheme="minorHAnsi"/>
                <w:color w:val="000000" w:themeColor="text1"/>
              </w:rPr>
              <w:t>U.T. 5</w:t>
            </w:r>
          </w:p>
        </w:tc>
        <w:tc>
          <w:tcPr>
            <w:tcW w:w="896" w:type="dxa"/>
            <w:vAlign w:val="center"/>
          </w:tcPr>
          <w:p w14:paraId="314BDB65"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462C7786"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32F2349C"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0D911DA"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728E8F1D"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2155135"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6D939E4" w14:textId="77777777" w:rsidR="00BB3C05" w:rsidRPr="001063AA" w:rsidRDefault="00BB3C05" w:rsidP="003E5939">
            <w:pPr>
              <w:spacing w:line="240" w:lineRule="auto"/>
              <w:jc w:val="center"/>
              <w:rPr>
                <w:rFonts w:asciiTheme="minorHAnsi" w:hAnsiTheme="minorHAnsi"/>
                <w:color w:val="000000" w:themeColor="text1"/>
              </w:rPr>
            </w:pPr>
          </w:p>
        </w:tc>
      </w:tr>
      <w:tr w:rsidR="00BB3C05" w:rsidRPr="001063AA" w14:paraId="6FBE93EF" w14:textId="77777777" w:rsidTr="003E5939">
        <w:trPr>
          <w:jc w:val="center"/>
        </w:trPr>
        <w:tc>
          <w:tcPr>
            <w:tcW w:w="2029" w:type="dxa"/>
            <w:vAlign w:val="center"/>
          </w:tcPr>
          <w:p w14:paraId="1D4D3D19"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U.T. 6</w:t>
            </w:r>
          </w:p>
        </w:tc>
        <w:tc>
          <w:tcPr>
            <w:tcW w:w="896" w:type="dxa"/>
            <w:vAlign w:val="center"/>
          </w:tcPr>
          <w:p w14:paraId="372D98F0"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6B50F325"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1B8CC8FB"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03070673"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3F8F2545"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7195AA72"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15B8DB37" w14:textId="77777777" w:rsidR="00BB3C05"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r>
      <w:tr w:rsidR="00BB3C05" w:rsidRPr="001063AA" w14:paraId="409F4B6A" w14:textId="77777777" w:rsidTr="003E5939">
        <w:trPr>
          <w:jc w:val="center"/>
        </w:trPr>
        <w:tc>
          <w:tcPr>
            <w:tcW w:w="2029" w:type="dxa"/>
            <w:vAlign w:val="center"/>
          </w:tcPr>
          <w:p w14:paraId="7D3E388C" w14:textId="77777777" w:rsidR="00BB3C05"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U.T. 7</w:t>
            </w:r>
          </w:p>
        </w:tc>
        <w:tc>
          <w:tcPr>
            <w:tcW w:w="896" w:type="dxa"/>
            <w:vAlign w:val="center"/>
          </w:tcPr>
          <w:p w14:paraId="570C5575"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0F375A6D"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5994B0CF"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384FCB4B"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6836CAC5" w14:textId="77777777" w:rsidR="00BB3C05" w:rsidRPr="001063AA" w:rsidRDefault="00BB3C05" w:rsidP="003E5939">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190DCF32" w14:textId="77777777" w:rsidR="00BB3C05" w:rsidRPr="001063AA" w:rsidRDefault="00BB3C05" w:rsidP="003E5939">
            <w:pPr>
              <w:spacing w:line="240" w:lineRule="auto"/>
              <w:jc w:val="center"/>
              <w:rPr>
                <w:rFonts w:asciiTheme="minorHAnsi" w:hAnsiTheme="minorHAnsi"/>
                <w:color w:val="000000" w:themeColor="text1"/>
              </w:rPr>
            </w:pPr>
          </w:p>
        </w:tc>
        <w:tc>
          <w:tcPr>
            <w:tcW w:w="897" w:type="dxa"/>
            <w:vAlign w:val="center"/>
          </w:tcPr>
          <w:p w14:paraId="41D26CA8" w14:textId="77777777" w:rsidR="00BB3C05" w:rsidRDefault="00BB3C05" w:rsidP="003E5939">
            <w:pPr>
              <w:spacing w:line="240" w:lineRule="auto"/>
              <w:jc w:val="center"/>
              <w:rPr>
                <w:rFonts w:asciiTheme="minorHAnsi" w:hAnsiTheme="minorHAnsi"/>
                <w:color w:val="000000" w:themeColor="text1"/>
              </w:rPr>
            </w:pPr>
          </w:p>
        </w:tc>
      </w:tr>
    </w:tbl>
    <w:p w14:paraId="26A0B408" w14:textId="77777777" w:rsidR="00266FE7" w:rsidRDefault="00266FE7">
      <w:pPr>
        <w:rPr>
          <w:rFonts w:cs="Calibri"/>
        </w:rPr>
      </w:pPr>
    </w:p>
    <w:p w14:paraId="7C5013BF" w14:textId="77777777" w:rsidR="00266FE7" w:rsidRDefault="00266FE7">
      <w:pPr>
        <w:rPr>
          <w:rFonts w:cs="Calibri"/>
        </w:rPr>
      </w:pPr>
    </w:p>
    <w:p w14:paraId="2712779B" w14:textId="77777777" w:rsidR="00266FE7" w:rsidRDefault="00A6794B">
      <w:pPr>
        <w:pStyle w:val="Encabezado1"/>
        <w:numPr>
          <w:ilvl w:val="0"/>
          <w:numId w:val="11"/>
        </w:numPr>
        <w:rPr>
          <w:rFonts w:ascii="Calibri" w:hAnsi="Calibri" w:cs="Calibri"/>
        </w:rPr>
      </w:pPr>
      <w:bookmarkStart w:id="34" w:name="_Toc523819761"/>
      <w:bookmarkStart w:id="35" w:name="_Toc149305902"/>
      <w:bookmarkEnd w:id="34"/>
      <w:r>
        <w:rPr>
          <w:rFonts w:ascii="Calibri" w:hAnsi="Calibri" w:cs="Calibri"/>
        </w:rPr>
        <w:lastRenderedPageBreak/>
        <w:t xml:space="preserve">7. </w:t>
      </w:r>
      <w:r w:rsidR="003A3D42">
        <w:rPr>
          <w:rFonts w:ascii="Calibri" w:hAnsi="Calibri" w:cs="Calibri"/>
        </w:rPr>
        <w:t>Temporalización</w:t>
      </w:r>
      <w:bookmarkEnd w:id="35"/>
    </w:p>
    <w:p w14:paraId="3F8EE51C" w14:textId="77777777" w:rsidR="00BB3C05" w:rsidRPr="00BB3C05" w:rsidRDefault="00BB3C05" w:rsidP="00BB3C05">
      <w:pPr>
        <w:pStyle w:val="Prrafodelista"/>
        <w:ind w:firstLine="708"/>
        <w:rPr>
          <w:color w:val="000000" w:themeColor="text1"/>
        </w:rPr>
      </w:pPr>
      <w:r w:rsidRPr="00BB3C05">
        <w:rPr>
          <w:color w:val="000000" w:themeColor="text1"/>
        </w:rPr>
        <w:t xml:space="preserve">A continuación, se plantea el calendario de ejecución de las unidades de trabajo ya descritas, la </w:t>
      </w:r>
      <w:r w:rsidRPr="00BB3C05">
        <w:rPr>
          <w:b/>
          <w:color w:val="000000" w:themeColor="text1"/>
          <w:u w:val="single"/>
        </w:rPr>
        <w:t>duración asignada es orientativa</w:t>
      </w:r>
      <w:r w:rsidRPr="00BB3C05">
        <w:rPr>
          <w:color w:val="000000" w:themeColor="text1"/>
        </w:rPr>
        <w:t xml:space="preserve"> y puede modificarse y adaptarse durante el curso dependiendo del tipo de alumnado, recursos con los que se pueda contar en clase o posibles imprevistos:</w:t>
      </w:r>
    </w:p>
    <w:p w14:paraId="67F83524" w14:textId="77777777" w:rsidR="00BB3C05" w:rsidRPr="00BB3C05" w:rsidRDefault="00BB3C05">
      <w:pPr>
        <w:pStyle w:val="Prrafodelista"/>
        <w:numPr>
          <w:ilvl w:val="0"/>
          <w:numId w:val="11"/>
        </w:numPr>
        <w:rPr>
          <w:rFonts w:cs="Calibri"/>
          <w:color w:val="000000" w:themeColor="text1"/>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BB3C05" w:rsidRPr="001063AA" w14:paraId="1471FD68" w14:textId="77777777" w:rsidTr="003E5939">
        <w:tc>
          <w:tcPr>
            <w:tcW w:w="4253" w:type="dxa"/>
            <w:gridSpan w:val="2"/>
          </w:tcPr>
          <w:p w14:paraId="381B9B57" w14:textId="77777777" w:rsidR="00BB3C05" w:rsidRPr="001063AA" w:rsidRDefault="00BB3C05" w:rsidP="003E5939">
            <w:pPr>
              <w:jc w:val="center"/>
              <w:rPr>
                <w:rFonts w:asciiTheme="minorHAnsi" w:hAnsiTheme="minorHAnsi" w:cs="Calibri"/>
                <w:b/>
                <w:color w:val="000000" w:themeColor="text1"/>
              </w:rPr>
            </w:pPr>
            <w:bookmarkStart w:id="36" w:name="_Hlk149296866"/>
            <w:r w:rsidRPr="001063AA">
              <w:rPr>
                <w:rFonts w:asciiTheme="minorHAnsi" w:hAnsiTheme="minorHAnsi" w:cs="Calibri"/>
                <w:b/>
                <w:color w:val="000000" w:themeColor="text1"/>
              </w:rPr>
              <w:t>Unidad de Trabajo</w:t>
            </w:r>
          </w:p>
        </w:tc>
        <w:tc>
          <w:tcPr>
            <w:tcW w:w="1275" w:type="dxa"/>
          </w:tcPr>
          <w:p w14:paraId="16233CB6" w14:textId="77777777" w:rsidR="00BB3C05" w:rsidRPr="001063AA" w:rsidRDefault="00BB3C05" w:rsidP="003E5939">
            <w:pPr>
              <w:jc w:val="center"/>
              <w:rPr>
                <w:rFonts w:asciiTheme="minorHAnsi" w:hAnsiTheme="minorHAnsi" w:cs="Calibri"/>
                <w:b/>
                <w:color w:val="000000" w:themeColor="text1"/>
              </w:rPr>
            </w:pPr>
            <w:r w:rsidRPr="001063AA">
              <w:rPr>
                <w:rFonts w:asciiTheme="minorHAnsi" w:hAnsiTheme="minorHAnsi" w:cs="Calibri"/>
                <w:b/>
                <w:color w:val="000000" w:themeColor="text1"/>
              </w:rPr>
              <w:t>Duración prevista</w:t>
            </w:r>
          </w:p>
        </w:tc>
        <w:tc>
          <w:tcPr>
            <w:tcW w:w="1503" w:type="dxa"/>
          </w:tcPr>
          <w:p w14:paraId="60DCDF5E" w14:textId="77777777" w:rsidR="00BB3C05" w:rsidRPr="001063AA" w:rsidRDefault="00BB3C05" w:rsidP="003E5939">
            <w:pPr>
              <w:jc w:val="center"/>
              <w:rPr>
                <w:rFonts w:asciiTheme="minorHAnsi" w:hAnsiTheme="minorHAnsi" w:cs="Calibri"/>
                <w:b/>
                <w:color w:val="000000" w:themeColor="text1"/>
              </w:rPr>
            </w:pPr>
            <w:r w:rsidRPr="001063AA">
              <w:rPr>
                <w:rFonts w:asciiTheme="minorHAnsi" w:hAnsiTheme="minorHAnsi" w:cs="Calibri"/>
                <w:b/>
                <w:color w:val="000000" w:themeColor="text1"/>
              </w:rPr>
              <w:t>Trimestre</w:t>
            </w:r>
          </w:p>
        </w:tc>
      </w:tr>
      <w:tr w:rsidR="00BB3C05" w:rsidRPr="001063AA" w14:paraId="2DC80939" w14:textId="77777777" w:rsidTr="003E5939">
        <w:tc>
          <w:tcPr>
            <w:tcW w:w="425" w:type="dxa"/>
          </w:tcPr>
          <w:p w14:paraId="7413339A" w14:textId="77777777" w:rsidR="00BB3C05" w:rsidRPr="001063AA" w:rsidRDefault="00BB3C05" w:rsidP="003E5939">
            <w:pPr>
              <w:rPr>
                <w:rFonts w:asciiTheme="minorHAnsi" w:hAnsiTheme="minorHAnsi" w:cs="Calibri"/>
                <w:color w:val="000000" w:themeColor="text1"/>
              </w:rPr>
            </w:pPr>
          </w:p>
        </w:tc>
        <w:tc>
          <w:tcPr>
            <w:tcW w:w="3828" w:type="dxa"/>
          </w:tcPr>
          <w:p w14:paraId="1FAF9D53"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U.T. 1</w:t>
            </w:r>
          </w:p>
        </w:tc>
        <w:tc>
          <w:tcPr>
            <w:tcW w:w="1275" w:type="dxa"/>
          </w:tcPr>
          <w:p w14:paraId="2F332EBA"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6</w:t>
            </w:r>
          </w:p>
        </w:tc>
        <w:tc>
          <w:tcPr>
            <w:tcW w:w="1503" w:type="dxa"/>
          </w:tcPr>
          <w:p w14:paraId="59946A8A"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1º</w:t>
            </w:r>
          </w:p>
        </w:tc>
      </w:tr>
      <w:tr w:rsidR="00BB3C05" w:rsidRPr="001063AA" w14:paraId="4168B939" w14:textId="77777777" w:rsidTr="003E5939">
        <w:tc>
          <w:tcPr>
            <w:tcW w:w="425" w:type="dxa"/>
          </w:tcPr>
          <w:p w14:paraId="6E16A86B" w14:textId="77777777" w:rsidR="00BB3C05" w:rsidRPr="001063AA" w:rsidRDefault="00BB3C05" w:rsidP="003E5939">
            <w:pPr>
              <w:rPr>
                <w:rFonts w:asciiTheme="minorHAnsi" w:hAnsiTheme="minorHAnsi" w:cs="Calibri"/>
                <w:color w:val="000000" w:themeColor="text1"/>
              </w:rPr>
            </w:pPr>
          </w:p>
        </w:tc>
        <w:tc>
          <w:tcPr>
            <w:tcW w:w="3828" w:type="dxa"/>
          </w:tcPr>
          <w:p w14:paraId="76481378"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U.T. 2</w:t>
            </w:r>
          </w:p>
        </w:tc>
        <w:tc>
          <w:tcPr>
            <w:tcW w:w="1275" w:type="dxa"/>
          </w:tcPr>
          <w:p w14:paraId="461FD383" w14:textId="77777777" w:rsidR="00BB3C05" w:rsidRPr="001063AA" w:rsidRDefault="00BB3C05" w:rsidP="003E5939">
            <w:pPr>
              <w:jc w:val="center"/>
              <w:rPr>
                <w:rFonts w:asciiTheme="minorHAnsi" w:hAnsiTheme="minorHAnsi"/>
                <w:bCs/>
                <w:color w:val="000000" w:themeColor="text1"/>
              </w:rPr>
            </w:pPr>
            <w:r w:rsidRPr="001063AA">
              <w:rPr>
                <w:rFonts w:asciiTheme="minorHAnsi" w:hAnsiTheme="minorHAnsi"/>
                <w:bCs/>
                <w:color w:val="000000" w:themeColor="text1"/>
              </w:rPr>
              <w:t>40</w:t>
            </w:r>
          </w:p>
        </w:tc>
        <w:tc>
          <w:tcPr>
            <w:tcW w:w="1503" w:type="dxa"/>
          </w:tcPr>
          <w:p w14:paraId="4E02183D"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1º</w:t>
            </w:r>
          </w:p>
        </w:tc>
      </w:tr>
      <w:tr w:rsidR="00BB3C05" w:rsidRPr="001063AA" w14:paraId="2E21B022" w14:textId="77777777" w:rsidTr="003E5939">
        <w:tc>
          <w:tcPr>
            <w:tcW w:w="425" w:type="dxa"/>
          </w:tcPr>
          <w:p w14:paraId="69968A1C" w14:textId="77777777" w:rsidR="00BB3C05" w:rsidRPr="001063AA" w:rsidRDefault="00BB3C05" w:rsidP="003E5939">
            <w:pPr>
              <w:rPr>
                <w:rFonts w:asciiTheme="minorHAnsi" w:hAnsiTheme="minorHAnsi" w:cs="Calibri"/>
                <w:color w:val="000000" w:themeColor="text1"/>
              </w:rPr>
            </w:pPr>
          </w:p>
        </w:tc>
        <w:tc>
          <w:tcPr>
            <w:tcW w:w="3828" w:type="dxa"/>
          </w:tcPr>
          <w:p w14:paraId="4F3D3C2C"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U.T. 3</w:t>
            </w:r>
          </w:p>
        </w:tc>
        <w:tc>
          <w:tcPr>
            <w:tcW w:w="1275" w:type="dxa"/>
          </w:tcPr>
          <w:p w14:paraId="7B3A4251" w14:textId="77777777" w:rsidR="00BB3C05" w:rsidRPr="001063AA" w:rsidRDefault="00BB3C05" w:rsidP="003E5939">
            <w:pPr>
              <w:jc w:val="center"/>
              <w:rPr>
                <w:rFonts w:asciiTheme="minorHAnsi" w:hAnsiTheme="minorHAnsi"/>
                <w:bCs/>
                <w:color w:val="000000" w:themeColor="text1"/>
              </w:rPr>
            </w:pPr>
            <w:r>
              <w:rPr>
                <w:rFonts w:asciiTheme="minorHAnsi" w:hAnsiTheme="minorHAnsi"/>
                <w:bCs/>
                <w:color w:val="000000" w:themeColor="text1"/>
              </w:rPr>
              <w:t>10</w:t>
            </w:r>
          </w:p>
        </w:tc>
        <w:tc>
          <w:tcPr>
            <w:tcW w:w="1503" w:type="dxa"/>
          </w:tcPr>
          <w:p w14:paraId="050F1192"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2º</w:t>
            </w:r>
          </w:p>
        </w:tc>
      </w:tr>
      <w:tr w:rsidR="00BB3C05" w:rsidRPr="001063AA" w14:paraId="4BC469EA" w14:textId="77777777" w:rsidTr="003E5939">
        <w:tc>
          <w:tcPr>
            <w:tcW w:w="425" w:type="dxa"/>
          </w:tcPr>
          <w:p w14:paraId="5D6ED4A1" w14:textId="77777777" w:rsidR="00BB3C05" w:rsidRPr="001063AA" w:rsidRDefault="00BB3C05" w:rsidP="003E5939">
            <w:pPr>
              <w:rPr>
                <w:rFonts w:asciiTheme="minorHAnsi" w:hAnsiTheme="minorHAnsi" w:cs="Calibri"/>
                <w:color w:val="000000" w:themeColor="text1"/>
              </w:rPr>
            </w:pPr>
          </w:p>
        </w:tc>
        <w:tc>
          <w:tcPr>
            <w:tcW w:w="3828" w:type="dxa"/>
          </w:tcPr>
          <w:p w14:paraId="7FDFFAE1"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U.T. 4</w:t>
            </w:r>
          </w:p>
        </w:tc>
        <w:tc>
          <w:tcPr>
            <w:tcW w:w="1275" w:type="dxa"/>
          </w:tcPr>
          <w:p w14:paraId="4EA87423" w14:textId="77777777" w:rsidR="00BB3C05" w:rsidRPr="001063AA" w:rsidRDefault="00BB3C05" w:rsidP="003E5939">
            <w:pPr>
              <w:jc w:val="center"/>
              <w:rPr>
                <w:rFonts w:asciiTheme="minorHAnsi" w:hAnsiTheme="minorHAnsi"/>
                <w:bCs/>
                <w:color w:val="000000" w:themeColor="text1"/>
              </w:rPr>
            </w:pPr>
            <w:r>
              <w:rPr>
                <w:rFonts w:asciiTheme="minorHAnsi" w:hAnsiTheme="minorHAnsi"/>
                <w:bCs/>
                <w:color w:val="000000" w:themeColor="text1"/>
              </w:rPr>
              <w:t>56</w:t>
            </w:r>
          </w:p>
        </w:tc>
        <w:tc>
          <w:tcPr>
            <w:tcW w:w="1503" w:type="dxa"/>
          </w:tcPr>
          <w:p w14:paraId="2F7C39DC"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2º</w:t>
            </w:r>
          </w:p>
        </w:tc>
      </w:tr>
      <w:tr w:rsidR="00BB3C05" w:rsidRPr="001063AA" w14:paraId="0F062C6D" w14:textId="77777777" w:rsidTr="003E5939">
        <w:tc>
          <w:tcPr>
            <w:tcW w:w="425" w:type="dxa"/>
          </w:tcPr>
          <w:p w14:paraId="49200A4D" w14:textId="77777777" w:rsidR="00BB3C05" w:rsidRPr="001063AA" w:rsidRDefault="00BB3C05" w:rsidP="003E5939">
            <w:pPr>
              <w:rPr>
                <w:rFonts w:asciiTheme="minorHAnsi" w:hAnsiTheme="minorHAnsi" w:cs="Calibri"/>
                <w:color w:val="000000" w:themeColor="text1"/>
              </w:rPr>
            </w:pPr>
          </w:p>
        </w:tc>
        <w:tc>
          <w:tcPr>
            <w:tcW w:w="3828" w:type="dxa"/>
          </w:tcPr>
          <w:p w14:paraId="6D381312" w14:textId="77777777" w:rsidR="00BB3C05" w:rsidRPr="001063AA" w:rsidRDefault="00BB3C05" w:rsidP="003E5939">
            <w:pPr>
              <w:jc w:val="center"/>
              <w:rPr>
                <w:rFonts w:asciiTheme="minorHAnsi" w:hAnsiTheme="minorHAnsi"/>
                <w:color w:val="000000" w:themeColor="text1"/>
              </w:rPr>
            </w:pPr>
            <w:r w:rsidRPr="001063AA">
              <w:rPr>
                <w:rFonts w:asciiTheme="minorHAnsi" w:hAnsiTheme="minorHAnsi"/>
                <w:color w:val="000000" w:themeColor="text1"/>
              </w:rPr>
              <w:t>U.T. 5</w:t>
            </w:r>
          </w:p>
        </w:tc>
        <w:tc>
          <w:tcPr>
            <w:tcW w:w="1275" w:type="dxa"/>
          </w:tcPr>
          <w:p w14:paraId="1B409759" w14:textId="77777777" w:rsidR="00BB3C05" w:rsidRPr="001063AA" w:rsidRDefault="00BB3C05" w:rsidP="003E5939">
            <w:pPr>
              <w:jc w:val="center"/>
              <w:rPr>
                <w:rFonts w:asciiTheme="minorHAnsi" w:hAnsiTheme="minorHAnsi"/>
                <w:bCs/>
                <w:color w:val="000000" w:themeColor="text1"/>
              </w:rPr>
            </w:pPr>
            <w:r>
              <w:rPr>
                <w:rFonts w:asciiTheme="minorHAnsi" w:hAnsiTheme="minorHAnsi"/>
                <w:bCs/>
                <w:color w:val="000000" w:themeColor="text1"/>
              </w:rPr>
              <w:t>56</w:t>
            </w:r>
          </w:p>
        </w:tc>
        <w:tc>
          <w:tcPr>
            <w:tcW w:w="1503" w:type="dxa"/>
          </w:tcPr>
          <w:p w14:paraId="17FAE3E9" w14:textId="77777777" w:rsidR="00BB3C05" w:rsidRPr="001063AA" w:rsidRDefault="00BB3C05" w:rsidP="003E5939">
            <w:pPr>
              <w:jc w:val="center"/>
              <w:rPr>
                <w:rFonts w:asciiTheme="minorHAnsi" w:hAnsiTheme="minorHAnsi"/>
                <w:color w:val="000000" w:themeColor="text1"/>
              </w:rPr>
            </w:pPr>
            <w:r>
              <w:rPr>
                <w:rFonts w:asciiTheme="minorHAnsi" w:hAnsiTheme="minorHAnsi"/>
                <w:color w:val="000000" w:themeColor="text1"/>
              </w:rPr>
              <w:t>2º</w:t>
            </w:r>
          </w:p>
        </w:tc>
      </w:tr>
      <w:tr w:rsidR="00BB3C05" w:rsidRPr="001063AA" w14:paraId="6BD06E7A" w14:textId="77777777" w:rsidTr="003E5939">
        <w:tc>
          <w:tcPr>
            <w:tcW w:w="425" w:type="dxa"/>
          </w:tcPr>
          <w:p w14:paraId="7AE30FB6" w14:textId="77777777" w:rsidR="00BB3C05" w:rsidRPr="001063AA" w:rsidRDefault="00BB3C05" w:rsidP="003E5939">
            <w:pPr>
              <w:rPr>
                <w:rFonts w:asciiTheme="minorHAnsi" w:hAnsiTheme="minorHAnsi" w:cs="Calibri"/>
                <w:color w:val="000000" w:themeColor="text1"/>
              </w:rPr>
            </w:pPr>
          </w:p>
        </w:tc>
        <w:tc>
          <w:tcPr>
            <w:tcW w:w="3828" w:type="dxa"/>
          </w:tcPr>
          <w:p w14:paraId="73DEA935" w14:textId="77777777" w:rsidR="00BB3C05" w:rsidRPr="001063AA" w:rsidRDefault="00BB3C05" w:rsidP="003E5939">
            <w:pPr>
              <w:jc w:val="center"/>
              <w:rPr>
                <w:rFonts w:asciiTheme="minorHAnsi" w:hAnsiTheme="minorHAnsi"/>
                <w:color w:val="000000" w:themeColor="text1"/>
              </w:rPr>
            </w:pPr>
            <w:r>
              <w:rPr>
                <w:rFonts w:asciiTheme="minorHAnsi" w:hAnsiTheme="minorHAnsi"/>
                <w:color w:val="000000" w:themeColor="text1"/>
              </w:rPr>
              <w:t>U.T.6</w:t>
            </w:r>
          </w:p>
        </w:tc>
        <w:tc>
          <w:tcPr>
            <w:tcW w:w="1275" w:type="dxa"/>
          </w:tcPr>
          <w:p w14:paraId="400E4C44" w14:textId="77777777" w:rsidR="00BB3C05" w:rsidRPr="001063AA" w:rsidRDefault="00BB3C05" w:rsidP="003E5939">
            <w:pPr>
              <w:jc w:val="center"/>
              <w:rPr>
                <w:rFonts w:asciiTheme="minorHAnsi" w:hAnsiTheme="minorHAnsi"/>
                <w:bCs/>
                <w:color w:val="000000" w:themeColor="text1"/>
              </w:rPr>
            </w:pPr>
            <w:r>
              <w:rPr>
                <w:rFonts w:asciiTheme="minorHAnsi" w:hAnsiTheme="minorHAnsi"/>
                <w:bCs/>
                <w:color w:val="000000" w:themeColor="text1"/>
              </w:rPr>
              <w:t>18</w:t>
            </w:r>
          </w:p>
        </w:tc>
        <w:tc>
          <w:tcPr>
            <w:tcW w:w="1503" w:type="dxa"/>
          </w:tcPr>
          <w:p w14:paraId="7F90A9D6" w14:textId="77777777" w:rsidR="00BB3C05" w:rsidRPr="001063AA" w:rsidRDefault="00BB3C05" w:rsidP="003E5939">
            <w:pPr>
              <w:jc w:val="center"/>
              <w:rPr>
                <w:rFonts w:asciiTheme="minorHAnsi" w:hAnsiTheme="minorHAnsi"/>
                <w:color w:val="000000" w:themeColor="text1"/>
              </w:rPr>
            </w:pPr>
            <w:r>
              <w:rPr>
                <w:rFonts w:asciiTheme="minorHAnsi" w:hAnsiTheme="minorHAnsi"/>
                <w:color w:val="000000" w:themeColor="text1"/>
              </w:rPr>
              <w:t>3º</w:t>
            </w:r>
          </w:p>
        </w:tc>
      </w:tr>
      <w:tr w:rsidR="00BB3C05" w:rsidRPr="001063AA" w14:paraId="2A9A418F" w14:textId="77777777" w:rsidTr="003E5939">
        <w:tc>
          <w:tcPr>
            <w:tcW w:w="425" w:type="dxa"/>
          </w:tcPr>
          <w:p w14:paraId="362B225A" w14:textId="77777777" w:rsidR="00BB3C05" w:rsidRPr="001063AA" w:rsidRDefault="00BB3C05" w:rsidP="003E5939">
            <w:pPr>
              <w:rPr>
                <w:rFonts w:asciiTheme="minorHAnsi" w:hAnsiTheme="minorHAnsi" w:cs="Calibri"/>
                <w:color w:val="000000" w:themeColor="text1"/>
              </w:rPr>
            </w:pPr>
          </w:p>
        </w:tc>
        <w:tc>
          <w:tcPr>
            <w:tcW w:w="3828" w:type="dxa"/>
          </w:tcPr>
          <w:p w14:paraId="2FD19D0E" w14:textId="77777777" w:rsidR="00BB3C05" w:rsidRPr="001063AA" w:rsidRDefault="00BB3C05" w:rsidP="003E5939">
            <w:pPr>
              <w:jc w:val="center"/>
              <w:rPr>
                <w:rFonts w:asciiTheme="minorHAnsi" w:hAnsiTheme="minorHAnsi"/>
                <w:color w:val="000000" w:themeColor="text1"/>
              </w:rPr>
            </w:pPr>
            <w:r>
              <w:rPr>
                <w:rFonts w:asciiTheme="minorHAnsi" w:hAnsiTheme="minorHAnsi"/>
                <w:color w:val="000000" w:themeColor="text1"/>
              </w:rPr>
              <w:t>U.T.7</w:t>
            </w:r>
          </w:p>
        </w:tc>
        <w:tc>
          <w:tcPr>
            <w:tcW w:w="1275" w:type="dxa"/>
          </w:tcPr>
          <w:p w14:paraId="1782EB12" w14:textId="77777777" w:rsidR="00BB3C05" w:rsidRPr="001063AA" w:rsidRDefault="00BB3C05" w:rsidP="003E5939">
            <w:pPr>
              <w:jc w:val="center"/>
              <w:rPr>
                <w:rFonts w:asciiTheme="minorHAnsi" w:hAnsiTheme="minorHAnsi"/>
                <w:bCs/>
                <w:color w:val="000000" w:themeColor="text1"/>
              </w:rPr>
            </w:pPr>
            <w:r>
              <w:rPr>
                <w:rFonts w:asciiTheme="minorHAnsi" w:hAnsiTheme="minorHAnsi"/>
                <w:bCs/>
                <w:color w:val="000000" w:themeColor="text1"/>
              </w:rPr>
              <w:t>6</w:t>
            </w:r>
          </w:p>
        </w:tc>
        <w:tc>
          <w:tcPr>
            <w:tcW w:w="1503" w:type="dxa"/>
          </w:tcPr>
          <w:p w14:paraId="1480C1DF" w14:textId="77777777" w:rsidR="00BB3C05" w:rsidRPr="001063AA" w:rsidRDefault="00BB3C05" w:rsidP="003E5939">
            <w:pPr>
              <w:jc w:val="center"/>
              <w:rPr>
                <w:rFonts w:asciiTheme="minorHAnsi" w:hAnsiTheme="minorHAnsi"/>
                <w:color w:val="000000" w:themeColor="text1"/>
              </w:rPr>
            </w:pPr>
            <w:r>
              <w:rPr>
                <w:rFonts w:asciiTheme="minorHAnsi" w:hAnsiTheme="minorHAnsi"/>
                <w:color w:val="000000" w:themeColor="text1"/>
              </w:rPr>
              <w:t>3º</w:t>
            </w:r>
          </w:p>
        </w:tc>
      </w:tr>
      <w:tr w:rsidR="00BB3C05" w:rsidRPr="001063AA" w14:paraId="75380F60" w14:textId="77777777" w:rsidTr="003E5939">
        <w:tc>
          <w:tcPr>
            <w:tcW w:w="4253" w:type="dxa"/>
            <w:gridSpan w:val="2"/>
          </w:tcPr>
          <w:p w14:paraId="7AD1D19A" w14:textId="77777777" w:rsidR="00BB3C05" w:rsidRPr="001063AA" w:rsidRDefault="00BB3C05" w:rsidP="003E5939">
            <w:pPr>
              <w:rPr>
                <w:rFonts w:asciiTheme="minorHAnsi" w:hAnsiTheme="minorHAnsi" w:cs="Calibri"/>
                <w:b/>
                <w:color w:val="000000" w:themeColor="text1"/>
              </w:rPr>
            </w:pPr>
            <w:r w:rsidRPr="001063AA">
              <w:rPr>
                <w:rFonts w:asciiTheme="minorHAnsi" w:hAnsiTheme="minorHAnsi" w:cs="Calibri"/>
                <w:color w:val="000000" w:themeColor="text1"/>
              </w:rPr>
              <w:t>Duración total:</w:t>
            </w:r>
          </w:p>
        </w:tc>
        <w:tc>
          <w:tcPr>
            <w:tcW w:w="1275" w:type="dxa"/>
          </w:tcPr>
          <w:p w14:paraId="5E630C29" w14:textId="77777777" w:rsidR="00BB3C05" w:rsidRPr="001063AA" w:rsidRDefault="00BB3C05" w:rsidP="003E5939">
            <w:pPr>
              <w:jc w:val="center"/>
              <w:rPr>
                <w:rFonts w:asciiTheme="minorHAnsi" w:hAnsiTheme="minorHAnsi" w:cs="Calibri"/>
                <w:bCs/>
                <w:color w:val="000000" w:themeColor="text1"/>
              </w:rPr>
            </w:pPr>
            <w:r w:rsidRPr="001063AA">
              <w:rPr>
                <w:rFonts w:asciiTheme="minorHAnsi" w:hAnsiTheme="minorHAnsi" w:cs="Calibri"/>
                <w:bCs/>
                <w:color w:val="000000" w:themeColor="text1"/>
              </w:rPr>
              <w:t>192</w:t>
            </w:r>
          </w:p>
        </w:tc>
        <w:tc>
          <w:tcPr>
            <w:tcW w:w="1503" w:type="dxa"/>
          </w:tcPr>
          <w:p w14:paraId="18D66D9E" w14:textId="77777777" w:rsidR="00BB3C05" w:rsidRPr="001063AA" w:rsidRDefault="00BB3C05" w:rsidP="003E5939">
            <w:pPr>
              <w:rPr>
                <w:rFonts w:asciiTheme="minorHAnsi" w:hAnsiTheme="minorHAnsi" w:cs="Calibri"/>
                <w:color w:val="000000" w:themeColor="text1"/>
              </w:rPr>
            </w:pPr>
          </w:p>
        </w:tc>
      </w:tr>
      <w:bookmarkEnd w:id="36"/>
    </w:tbl>
    <w:p w14:paraId="6FCC95E2" w14:textId="77777777" w:rsidR="00266FE7" w:rsidRDefault="00266FE7">
      <w:pPr>
        <w:rPr>
          <w:rFonts w:cs="Calibri"/>
        </w:rPr>
      </w:pPr>
    </w:p>
    <w:p w14:paraId="033B3D53"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12AC3B2C" w14:textId="77777777" w:rsidR="00266FE7" w:rsidRDefault="00A6794B">
      <w:pPr>
        <w:pStyle w:val="Encabezado1"/>
        <w:numPr>
          <w:ilvl w:val="0"/>
          <w:numId w:val="11"/>
        </w:numPr>
        <w:rPr>
          <w:rFonts w:ascii="Calibri" w:hAnsi="Calibri" w:cs="Calibri"/>
        </w:rPr>
      </w:pPr>
      <w:bookmarkStart w:id="37" w:name="_Toc523819762"/>
      <w:bookmarkStart w:id="38" w:name="_Toc149305903"/>
      <w:bookmarkEnd w:id="37"/>
      <w:r>
        <w:rPr>
          <w:rFonts w:ascii="Calibri" w:hAnsi="Calibri" w:cs="Calibri"/>
        </w:rPr>
        <w:t xml:space="preserve">8. </w:t>
      </w:r>
      <w:r w:rsidR="003A3D42">
        <w:rPr>
          <w:rFonts w:ascii="Calibri" w:hAnsi="Calibri" w:cs="Calibri"/>
        </w:rPr>
        <w:t>Metodología</w:t>
      </w:r>
      <w:bookmarkEnd w:id="38"/>
    </w:p>
    <w:p w14:paraId="2C5A0177" w14:textId="77777777" w:rsidR="00BB3C05" w:rsidRPr="001063AA" w:rsidRDefault="00BB3C05" w:rsidP="00BB3C05">
      <w:pPr>
        <w:ind w:firstLine="432"/>
        <w:rPr>
          <w:rFonts w:cs="Calibri"/>
          <w:color w:val="000000" w:themeColor="text1"/>
        </w:rPr>
      </w:pPr>
      <w:bookmarkStart w:id="39" w:name="_Toc523819763"/>
      <w:bookmarkStart w:id="40" w:name="_Hlk149272530"/>
      <w:bookmarkEnd w:id="39"/>
      <w:r w:rsidRPr="001063AA">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13F704F4" w14:textId="77777777" w:rsidR="00BB3C05" w:rsidRPr="001063AA" w:rsidRDefault="00BB3C05" w:rsidP="00BB3C05">
      <w:pPr>
        <w:ind w:firstLine="432"/>
        <w:rPr>
          <w:rFonts w:cs="Calibri"/>
          <w:color w:val="000000" w:themeColor="text1"/>
        </w:rPr>
      </w:pPr>
    </w:p>
    <w:p w14:paraId="0685CC80" w14:textId="77777777" w:rsidR="00BB3C05" w:rsidRPr="001063AA" w:rsidRDefault="00BB3C05" w:rsidP="00BB3C05">
      <w:pPr>
        <w:ind w:firstLine="432"/>
        <w:rPr>
          <w:rFonts w:cs="Calibri"/>
          <w:color w:val="000000" w:themeColor="text1"/>
        </w:rPr>
      </w:pPr>
      <w:r w:rsidRPr="001063AA">
        <w:rPr>
          <w:rFonts w:cs="Calibri"/>
          <w:color w:val="000000" w:themeColor="text1"/>
        </w:rPr>
        <w:t xml:space="preserve">De igual forma se pretende que el alumno respete al profesor y a sus compañeros, respectando igualmente el material de la clase. Dado el poco material disponible para </w:t>
      </w:r>
      <w:r w:rsidRPr="001063AA">
        <w:rPr>
          <w:rFonts w:cs="Calibri"/>
          <w:color w:val="000000" w:themeColor="text1"/>
        </w:rPr>
        <w:lastRenderedPageBreak/>
        <w:t>impartir este módulo, esta última premisa se convierte en vital para poder realizar un aprendizaje correcto de la materia.</w:t>
      </w:r>
    </w:p>
    <w:p w14:paraId="56030565" w14:textId="77777777" w:rsidR="00BB3C05" w:rsidRPr="001063AA" w:rsidRDefault="00BB3C05" w:rsidP="00BB3C05">
      <w:pPr>
        <w:ind w:firstLine="708"/>
        <w:rPr>
          <w:rFonts w:asciiTheme="minorHAnsi" w:hAnsiTheme="minorHAnsi" w:cs="Calibri"/>
          <w:color w:val="000000" w:themeColor="text1"/>
        </w:rPr>
      </w:pPr>
      <w:r w:rsidRPr="001063AA">
        <w:rPr>
          <w:rFonts w:asciiTheme="minorHAnsi" w:hAnsiTheme="minorHAnsi" w:cs="Calibri"/>
          <w:color w:val="000000" w:themeColor="text1"/>
        </w:rPr>
        <w:t>Los medios que se implantarán en la medida de lo posible para conseguir estos fines son:</w:t>
      </w:r>
    </w:p>
    <w:p w14:paraId="4CF2C4B0" w14:textId="77777777" w:rsidR="00BB3C05" w:rsidRPr="001063AA" w:rsidRDefault="00BB3C05">
      <w:pPr>
        <w:pStyle w:val="Prrafodelista"/>
        <w:numPr>
          <w:ilvl w:val="0"/>
          <w:numId w:val="22"/>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Estructuración de la clase de la forma más óptima posible para aprovechar el espacio según el número de alumnos en el aula.</w:t>
      </w:r>
    </w:p>
    <w:p w14:paraId="18707B57" w14:textId="77777777" w:rsidR="00BB3C05" w:rsidRPr="001063AA" w:rsidRDefault="00BB3C05">
      <w:pPr>
        <w:pStyle w:val="Prrafodelista"/>
        <w:numPr>
          <w:ilvl w:val="0"/>
          <w:numId w:val="22"/>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Utilización del proyector para realizar las explicaciones prácticas de software. </w:t>
      </w:r>
    </w:p>
    <w:p w14:paraId="2E38858F" w14:textId="77777777" w:rsidR="00BB3C05" w:rsidRPr="001063AA" w:rsidRDefault="00BB3C05">
      <w:pPr>
        <w:pStyle w:val="Prrafodelista"/>
        <w:numPr>
          <w:ilvl w:val="0"/>
          <w:numId w:val="22"/>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Agrupación de algunas horas de clase en bloques de 2 sesiones lectivas, con el fin de poder planificar teoría y ejercicios prácticos en el mismo día.</w:t>
      </w:r>
    </w:p>
    <w:p w14:paraId="49688754" w14:textId="77777777" w:rsidR="00BB3C05" w:rsidRPr="001063AA" w:rsidRDefault="00BB3C05">
      <w:pPr>
        <w:pStyle w:val="Prrafodelista"/>
        <w:numPr>
          <w:ilvl w:val="0"/>
          <w:numId w:val="22"/>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Realización de actividades en grupo que permitan, de una forma próxima y fácil, el aporte de distintos puntos de vista sobre un tema concreto.</w:t>
      </w:r>
    </w:p>
    <w:p w14:paraId="4A1C8D30" w14:textId="77777777" w:rsidR="00BB3C05" w:rsidRPr="001063AA" w:rsidRDefault="00BB3C05">
      <w:pPr>
        <w:pStyle w:val="Prrafodelista"/>
        <w:numPr>
          <w:ilvl w:val="0"/>
          <w:numId w:val="22"/>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Agrupaciones de alumnos para realizar proyectos o ejercicios conjuntos.</w:t>
      </w:r>
    </w:p>
    <w:p w14:paraId="446144F3" w14:textId="77777777" w:rsidR="00BB3C05" w:rsidRPr="001063AA" w:rsidRDefault="00BB3C05">
      <w:pPr>
        <w:pStyle w:val="Prrafodelista"/>
        <w:numPr>
          <w:ilvl w:val="0"/>
          <w:numId w:val="22"/>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Planteamiento de actividades creativas donde el alumno pueda aportar su criterio a los temas comentados.</w:t>
      </w:r>
    </w:p>
    <w:p w14:paraId="629F084D" w14:textId="77777777" w:rsidR="00BB3C05" w:rsidRPr="001063AA" w:rsidRDefault="00BB3C05">
      <w:pPr>
        <w:pStyle w:val="Prrafodelista"/>
        <w:numPr>
          <w:ilvl w:val="0"/>
          <w:numId w:val="22"/>
        </w:numPr>
        <w:rPr>
          <w:rFonts w:asciiTheme="minorHAnsi" w:hAnsiTheme="minorHAnsi" w:cs="Calibri"/>
          <w:color w:val="000000" w:themeColor="text1"/>
        </w:rPr>
      </w:pPr>
      <w:r w:rsidRPr="001063AA">
        <w:rPr>
          <w:rFonts w:asciiTheme="minorHAnsi" w:hAnsiTheme="minorHAnsi" w:cs="Calibri"/>
          <w:color w:val="000000" w:themeColor="text1"/>
          <w:sz w:val="24"/>
          <w:szCs w:val="24"/>
        </w:rPr>
        <w:t xml:space="preserve">Por otra </w:t>
      </w:r>
      <w:proofErr w:type="gramStart"/>
      <w:r w:rsidRPr="001063AA">
        <w:rPr>
          <w:rFonts w:asciiTheme="minorHAnsi" w:hAnsiTheme="minorHAnsi" w:cs="Calibri"/>
          <w:color w:val="000000" w:themeColor="text1"/>
          <w:sz w:val="24"/>
          <w:szCs w:val="24"/>
        </w:rPr>
        <w:t>parte</w:t>
      </w:r>
      <w:proofErr w:type="gramEnd"/>
      <w:r w:rsidRPr="001063AA">
        <w:rPr>
          <w:rFonts w:asciiTheme="minorHAnsi" w:hAnsiTheme="minorHAnsi" w:cs="Calibri"/>
          <w:color w:val="000000" w:themeColor="text1"/>
          <w:sz w:val="24"/>
          <w:szCs w:val="24"/>
        </w:rPr>
        <w:t xml:space="preserve"> se plantea la necesidad de motivar e incentivar el interés del alumno por los temas referenciados en clase, esto se concreta en los puntos siguientes:</w:t>
      </w:r>
    </w:p>
    <w:p w14:paraId="0A0E4CA4" w14:textId="77777777" w:rsidR="00BB3C05" w:rsidRPr="001063AA" w:rsidRDefault="00BB3C05">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Acercamiento de los temas didácticos al mundo real, aportando publicaciones y documentación de productos lo más conocidos y asequibles posible.</w:t>
      </w:r>
    </w:p>
    <w:p w14:paraId="619EDACF" w14:textId="77777777" w:rsidR="00BB3C05" w:rsidRPr="001063AA" w:rsidRDefault="00BB3C05">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Desmitificando la teoría más abstracta y convirtiéndola en cosas tangibles. Es decir, analizando el punto de vista práctico de los conceptos expresados en clase.</w:t>
      </w:r>
    </w:p>
    <w:p w14:paraId="263D2FFC" w14:textId="77777777" w:rsidR="00BB3C05" w:rsidRDefault="00BB3C05">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Planteando ejemplos de aplicación de los trabajos en clase en el mundo laboral real (o lo más cercano posible) de forma que se vaya formando la imagen, en cada alumno, de su perfil profesional.</w:t>
      </w:r>
    </w:p>
    <w:p w14:paraId="1466A8E5" w14:textId="77777777" w:rsidR="00BB3C05" w:rsidRPr="00083AE1" w:rsidRDefault="00BB3C05">
      <w:pPr>
        <w:pStyle w:val="Prrafodelista"/>
        <w:numPr>
          <w:ilvl w:val="0"/>
          <w:numId w:val="15"/>
        </w:numPr>
        <w:rPr>
          <w:rFonts w:asciiTheme="minorHAnsi" w:hAnsiTheme="minorHAnsi" w:cs="Calibri"/>
          <w:color w:val="000000" w:themeColor="text1"/>
          <w:sz w:val="24"/>
          <w:szCs w:val="24"/>
          <w:lang w:eastAsia="es-ES"/>
        </w:rPr>
      </w:pPr>
      <w:r w:rsidRPr="00083AE1">
        <w:rPr>
          <w:rFonts w:asciiTheme="minorHAnsi" w:hAnsiTheme="minorHAnsi" w:cs="Calibri"/>
          <w:color w:val="000000" w:themeColor="text1"/>
          <w:sz w:val="24"/>
          <w:szCs w:val="24"/>
          <w:lang w:eastAsia="es-ES"/>
        </w:rPr>
        <w:lastRenderedPageBreak/>
        <w:t>Se utilizará en la medida de lo posible la plataforma Moodle proporcionada por la Junta de comunidades, integrado en Educamos CLM, para proporcionar a los alumnos materiales de consulta, así como ejercicios y tareas.</w:t>
      </w:r>
    </w:p>
    <w:bookmarkEnd w:id="40"/>
    <w:p w14:paraId="416A2492" w14:textId="77777777" w:rsidR="00BB3C05" w:rsidRPr="001063AA" w:rsidRDefault="00BB3C05" w:rsidP="00BB3C05">
      <w:pPr>
        <w:rPr>
          <w:rFonts w:asciiTheme="minorHAnsi" w:hAnsiTheme="minorHAnsi" w:cs="Calibri"/>
          <w:color w:val="000000" w:themeColor="text1"/>
        </w:rPr>
      </w:pPr>
    </w:p>
    <w:p w14:paraId="2009C48A" w14:textId="0D9BBB56" w:rsidR="00BB3C05" w:rsidRPr="001063AA" w:rsidRDefault="00BB3C05">
      <w:pPr>
        <w:pStyle w:val="Encabezado2"/>
        <w:numPr>
          <w:ilvl w:val="1"/>
          <w:numId w:val="24"/>
        </w:numPr>
        <w:rPr>
          <w:rFonts w:ascii="Calibri" w:hAnsi="Calibri" w:cs="Calibri"/>
          <w:i w:val="0"/>
          <w:color w:val="000000" w:themeColor="text1"/>
        </w:rPr>
      </w:pPr>
      <w:bookmarkStart w:id="41" w:name="_Toc86001883"/>
      <w:bookmarkStart w:id="42" w:name="_Toc119984738"/>
      <w:r>
        <w:rPr>
          <w:rFonts w:ascii="Calibri" w:hAnsi="Calibri" w:cs="Calibri"/>
          <w:i w:val="0"/>
          <w:color w:val="000000" w:themeColor="text1"/>
        </w:rPr>
        <w:t xml:space="preserve"> </w:t>
      </w:r>
      <w:bookmarkStart w:id="43" w:name="_Toc149305904"/>
      <w:r w:rsidRPr="001063AA">
        <w:rPr>
          <w:rFonts w:ascii="Calibri" w:hAnsi="Calibri" w:cs="Calibri"/>
          <w:i w:val="0"/>
          <w:color w:val="000000" w:themeColor="text1"/>
        </w:rPr>
        <w:t>Alumnado pendiente</w:t>
      </w:r>
      <w:bookmarkEnd w:id="41"/>
      <w:bookmarkEnd w:id="42"/>
      <w:bookmarkEnd w:id="43"/>
    </w:p>
    <w:p w14:paraId="31C5B142" w14:textId="77777777" w:rsidR="00BB3C05" w:rsidRPr="001063AA" w:rsidRDefault="00BB3C05">
      <w:pPr>
        <w:numPr>
          <w:ilvl w:val="0"/>
          <w:numId w:val="15"/>
        </w:numPr>
        <w:ind w:left="1068"/>
        <w:rPr>
          <w:rFonts w:cs="Calibri"/>
          <w:color w:val="000000" w:themeColor="text1"/>
        </w:rPr>
      </w:pPr>
      <w:r w:rsidRPr="001063AA">
        <w:rPr>
          <w:rFonts w:cs="Calibri"/>
          <w:color w:val="000000" w:themeColor="text1"/>
        </w:rPr>
        <w:t>Se utilizará de forma intensiva la plataforma Moodle, para la comunicación de todos los miembros del módulo, proporcionar materiales, así como ejercicios y tareas:</w:t>
      </w:r>
    </w:p>
    <w:p w14:paraId="082E03A0" w14:textId="77777777" w:rsidR="00BB3C05" w:rsidRPr="001063AA" w:rsidRDefault="00BB3C05">
      <w:pPr>
        <w:numPr>
          <w:ilvl w:val="1"/>
          <w:numId w:val="15"/>
        </w:numPr>
        <w:rPr>
          <w:rFonts w:cs="Calibri"/>
          <w:color w:val="000000" w:themeColor="text1"/>
        </w:rPr>
      </w:pPr>
      <w:r w:rsidRPr="001063AA">
        <w:rPr>
          <w:rFonts w:cs="Calibri"/>
          <w:color w:val="000000" w:themeColor="text1"/>
        </w:rPr>
        <w:t>El profesor creará un curso en la plataforma “Educamos” de la junta.</w:t>
      </w:r>
    </w:p>
    <w:p w14:paraId="684DD203" w14:textId="77777777" w:rsidR="00BB3C05" w:rsidRPr="001063AA" w:rsidRDefault="00BB3C05">
      <w:pPr>
        <w:numPr>
          <w:ilvl w:val="1"/>
          <w:numId w:val="15"/>
        </w:numPr>
        <w:rPr>
          <w:rFonts w:cs="Calibri"/>
          <w:color w:val="000000" w:themeColor="text1"/>
        </w:rPr>
      </w:pPr>
      <w:r w:rsidRPr="001063AA">
        <w:rPr>
          <w:rFonts w:cs="Calibri"/>
          <w:color w:val="000000" w:themeColor="text1"/>
        </w:rPr>
        <w:t>Si fuera necesario los alumnos deberán registrarse en la plataforma a principio de curso.</w:t>
      </w:r>
    </w:p>
    <w:p w14:paraId="0C7EA279" w14:textId="77777777" w:rsidR="00BB3C05" w:rsidRPr="001063AA" w:rsidRDefault="00BB3C05">
      <w:pPr>
        <w:numPr>
          <w:ilvl w:val="1"/>
          <w:numId w:val="15"/>
        </w:numPr>
        <w:rPr>
          <w:rFonts w:cs="Calibri"/>
          <w:color w:val="000000" w:themeColor="text1"/>
        </w:rPr>
      </w:pPr>
      <w:r w:rsidRPr="001063AA">
        <w:rPr>
          <w:rFonts w:cs="Calibri"/>
          <w:color w:val="000000" w:themeColor="text1"/>
        </w:rPr>
        <w:t>El profesor matriculará al alumnado o facilitará a los mismos la forma de matricularse del curso en la plataforma.</w:t>
      </w:r>
    </w:p>
    <w:p w14:paraId="712BA637" w14:textId="77777777" w:rsidR="00BB3C05" w:rsidRPr="001063AA" w:rsidRDefault="00BB3C05">
      <w:pPr>
        <w:numPr>
          <w:ilvl w:val="1"/>
          <w:numId w:val="15"/>
        </w:numPr>
        <w:rPr>
          <w:rFonts w:cs="Calibri"/>
          <w:color w:val="000000" w:themeColor="text1"/>
        </w:rPr>
      </w:pPr>
      <w:r w:rsidRPr="001063AA">
        <w:rPr>
          <w:rFonts w:cs="Calibri"/>
          <w:color w:val="000000" w:themeColor="text1"/>
        </w:rPr>
        <w:t>Se publicará todo el material necesario para desarrollar el plan de recuperación, de forma que el alumnado pueda organizar su tiempo disponible. Si fuera necesario, se podrá incluir material adicional.</w:t>
      </w:r>
    </w:p>
    <w:p w14:paraId="329476E7" w14:textId="77777777" w:rsidR="00BB3C05" w:rsidRPr="001063AA" w:rsidRDefault="00BB3C05">
      <w:pPr>
        <w:numPr>
          <w:ilvl w:val="1"/>
          <w:numId w:val="15"/>
        </w:numPr>
        <w:rPr>
          <w:rFonts w:cs="Calibri"/>
          <w:color w:val="000000" w:themeColor="text1"/>
        </w:rPr>
      </w:pPr>
      <w:r w:rsidRPr="001063AA">
        <w:rPr>
          <w:rFonts w:cs="Calibri"/>
          <w:color w:val="000000" w:themeColor="text1"/>
        </w:rPr>
        <w:t xml:space="preserve">El profesor facilitará en la plataforma su correo electrónico y quedará a disposición de los alumnos para la resolución de dudas y dificultades. </w:t>
      </w:r>
    </w:p>
    <w:p w14:paraId="04A25D8E" w14:textId="77777777" w:rsidR="00BB3C05" w:rsidRPr="001063AA" w:rsidRDefault="00BB3C05">
      <w:pPr>
        <w:numPr>
          <w:ilvl w:val="1"/>
          <w:numId w:val="15"/>
        </w:numPr>
        <w:rPr>
          <w:rFonts w:cs="Calibri"/>
          <w:color w:val="000000" w:themeColor="text1"/>
        </w:rPr>
      </w:pPr>
      <w:r w:rsidRPr="001063AA">
        <w:rPr>
          <w:rFonts w:cs="Calibri"/>
          <w:color w:val="000000" w:themeColor="text1"/>
        </w:rPr>
        <w:t xml:space="preserve">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w:t>
      </w:r>
      <w:r w:rsidRPr="001063AA">
        <w:rPr>
          <w:rFonts w:cs="Calibri"/>
          <w:color w:val="000000" w:themeColor="text1"/>
        </w:rPr>
        <w:lastRenderedPageBreak/>
        <w:t>fuera del horario lectivo para facilitar el acceso a los alumnos pendientes.</w:t>
      </w:r>
    </w:p>
    <w:p w14:paraId="63EBB7B2" w14:textId="77777777" w:rsidR="00BB3C05" w:rsidRPr="001063AA" w:rsidRDefault="00BB3C05">
      <w:pPr>
        <w:numPr>
          <w:ilvl w:val="1"/>
          <w:numId w:val="15"/>
        </w:numPr>
        <w:rPr>
          <w:rFonts w:cs="Calibri"/>
          <w:color w:val="000000" w:themeColor="text1"/>
        </w:rPr>
      </w:pPr>
      <w:r w:rsidRPr="001063AA">
        <w:rPr>
          <w:rFonts w:cs="Calibri"/>
          <w:color w:val="000000" w:themeColor="text1"/>
        </w:rPr>
        <w:t xml:space="preserve">La entrega de las tareas se realizará utilizando la plataforma Moodle. </w:t>
      </w:r>
    </w:p>
    <w:p w14:paraId="64F320D2" w14:textId="77777777" w:rsidR="00BB3C05" w:rsidRPr="001063AA" w:rsidRDefault="00BB3C05">
      <w:pPr>
        <w:numPr>
          <w:ilvl w:val="1"/>
          <w:numId w:val="15"/>
        </w:numPr>
        <w:rPr>
          <w:rFonts w:cs="Calibri"/>
          <w:color w:val="000000" w:themeColor="text1"/>
        </w:rPr>
      </w:pPr>
      <w:r w:rsidRPr="001063AA">
        <w:rPr>
          <w:rFonts w:cs="Calibri"/>
          <w:color w:val="000000" w:themeColor="text1"/>
        </w:rPr>
        <w:t>Las pruebas de evaluación podrán consistir:</w:t>
      </w:r>
    </w:p>
    <w:p w14:paraId="5E3F0D7A" w14:textId="77777777" w:rsidR="00BB3C05" w:rsidRPr="001063AA" w:rsidRDefault="00BB3C05">
      <w:pPr>
        <w:pStyle w:val="Prrafodelista"/>
        <w:numPr>
          <w:ilvl w:val="0"/>
          <w:numId w:val="16"/>
        </w:numPr>
        <w:rPr>
          <w:rFonts w:cs="Calibri"/>
          <w:color w:val="000000" w:themeColor="text1"/>
        </w:rPr>
      </w:pPr>
      <w:proofErr w:type="spellStart"/>
      <w:r w:rsidRPr="001063AA">
        <w:rPr>
          <w:rFonts w:cs="Calibri"/>
          <w:color w:val="000000" w:themeColor="text1"/>
          <w:sz w:val="24"/>
          <w:szCs w:val="24"/>
          <w:lang w:eastAsia="es-ES"/>
        </w:rPr>
        <w:t>Micropruebas</w:t>
      </w:r>
      <w:proofErr w:type="spellEnd"/>
      <w:r w:rsidRPr="001063AA">
        <w:rPr>
          <w:rFonts w:cs="Calibri"/>
          <w:color w:val="000000" w:themeColor="text1"/>
          <w:sz w:val="24"/>
          <w:szCs w:val="24"/>
          <w:lang w:eastAsia="es-ES"/>
        </w:rPr>
        <w:t xml:space="preserve"> online (pruebas consistentes en preguntas cortas con un tiempo muy limitado de respuesta aproximadamente 10 minutos para toda la prueba). </w:t>
      </w:r>
    </w:p>
    <w:p w14:paraId="33F4DE75" w14:textId="77777777" w:rsidR="00BB3C05" w:rsidRPr="001063AA" w:rsidRDefault="00BB3C05">
      <w:pPr>
        <w:pStyle w:val="Prrafodelista"/>
        <w:numPr>
          <w:ilvl w:val="0"/>
          <w:numId w:val="16"/>
        </w:numPr>
        <w:rPr>
          <w:rFonts w:cs="Calibri"/>
          <w:color w:val="000000" w:themeColor="text1"/>
        </w:rPr>
      </w:pPr>
      <w:r w:rsidRPr="001063AA">
        <w:rPr>
          <w:rFonts w:cs="Calibri"/>
          <w:color w:val="000000" w:themeColor="text1"/>
          <w:sz w:val="24"/>
          <w:szCs w:val="24"/>
          <w:lang w:eastAsia="es-ES"/>
        </w:rPr>
        <w:t>Pruebas practicas a realizar presencialmente.</w:t>
      </w:r>
    </w:p>
    <w:p w14:paraId="5406FFE0" w14:textId="77777777" w:rsidR="00BB3C05" w:rsidRPr="001063AA" w:rsidRDefault="00BB3C05">
      <w:pPr>
        <w:pStyle w:val="Prrafodelista"/>
        <w:numPr>
          <w:ilvl w:val="0"/>
          <w:numId w:val="16"/>
        </w:numPr>
        <w:rPr>
          <w:rFonts w:cs="Calibri"/>
          <w:color w:val="000000" w:themeColor="text1"/>
        </w:rPr>
      </w:pPr>
      <w:r w:rsidRPr="001063AA">
        <w:rPr>
          <w:rFonts w:cs="Calibri"/>
          <w:color w:val="000000" w:themeColor="text1"/>
          <w:sz w:val="24"/>
          <w:szCs w:val="24"/>
          <w:lang w:eastAsia="es-ES"/>
        </w:rPr>
        <w:t>Trabajos a realizar de manera individual por parte de los alumnos, en este último caso se puede solicitar a los alumnos que realicen una defensa telemática de su trabajo.</w:t>
      </w:r>
    </w:p>
    <w:p w14:paraId="2B931842" w14:textId="77777777" w:rsidR="00BB3C05" w:rsidRPr="001063AA" w:rsidRDefault="00BB3C05">
      <w:pPr>
        <w:numPr>
          <w:ilvl w:val="0"/>
          <w:numId w:val="15"/>
        </w:numPr>
        <w:ind w:left="1068"/>
        <w:rPr>
          <w:rFonts w:cs="Calibri"/>
          <w:color w:val="000000" w:themeColor="text1"/>
        </w:rPr>
      </w:pPr>
      <w:r w:rsidRPr="001063AA">
        <w:rPr>
          <w:rFonts w:cs="Calibri"/>
          <w:color w:val="000000" w:themeColor="text1"/>
        </w:rPr>
        <w:t>Si por alguna circunstancia la plataforma no estuviera disponible, se buscará una alternativa.</w:t>
      </w:r>
    </w:p>
    <w:p w14:paraId="45165453" w14:textId="77777777" w:rsidR="00BB3C05" w:rsidRPr="001063AA" w:rsidRDefault="00BB3C05">
      <w:pPr>
        <w:numPr>
          <w:ilvl w:val="0"/>
          <w:numId w:val="15"/>
        </w:numPr>
        <w:ind w:left="1068"/>
        <w:rPr>
          <w:rFonts w:cs="Calibri"/>
          <w:color w:val="000000" w:themeColor="text1"/>
        </w:rPr>
      </w:pPr>
      <w:r w:rsidRPr="001063AA">
        <w:rPr>
          <w:rFonts w:cs="Calibri"/>
          <w:color w:val="000000" w:themeColor="text1"/>
        </w:rPr>
        <w:t>Por otra parte, se plantea la necesidad de motivar e incentivar el interés del alumno por los temas referenciados en clase, esto se concreta en los puntos siguientes:</w:t>
      </w:r>
    </w:p>
    <w:p w14:paraId="04ADBE69" w14:textId="77777777" w:rsidR="00BB3C05" w:rsidRPr="001063AA" w:rsidRDefault="00BB3C05" w:rsidP="00BB3C05">
      <w:pPr>
        <w:pStyle w:val="Prrafodelista"/>
        <w:numPr>
          <w:ilvl w:val="0"/>
          <w:numId w:val="1"/>
        </w:numPr>
        <w:rPr>
          <w:rFonts w:cs="Calibri"/>
          <w:color w:val="000000" w:themeColor="text1"/>
        </w:rPr>
      </w:pPr>
      <w:r w:rsidRPr="001063AA">
        <w:rPr>
          <w:rFonts w:cs="Calibri"/>
          <w:color w:val="000000" w:themeColor="text1"/>
          <w:sz w:val="24"/>
          <w:szCs w:val="24"/>
          <w:lang w:eastAsia="es-ES"/>
        </w:rPr>
        <w:t>Acercamiento de los temas didácticos al mundo real, aportando publicaciones y documentación de productos lo más conocidos y asequibles posible.</w:t>
      </w:r>
    </w:p>
    <w:p w14:paraId="32086BA8" w14:textId="77777777" w:rsidR="00266FE7" w:rsidRDefault="00A6794B">
      <w:pPr>
        <w:pStyle w:val="Encabezado1"/>
        <w:numPr>
          <w:ilvl w:val="0"/>
          <w:numId w:val="23"/>
        </w:numPr>
        <w:rPr>
          <w:rFonts w:ascii="Calibri" w:hAnsi="Calibri" w:cs="Calibri"/>
        </w:rPr>
      </w:pPr>
      <w:bookmarkStart w:id="44" w:name="_Toc149305905"/>
      <w:r>
        <w:rPr>
          <w:rFonts w:ascii="Calibri" w:hAnsi="Calibri" w:cs="Calibri"/>
        </w:rPr>
        <w:t xml:space="preserve">9. </w:t>
      </w:r>
      <w:r w:rsidR="003A3D42">
        <w:rPr>
          <w:rFonts w:ascii="Calibri" w:hAnsi="Calibri" w:cs="Calibri"/>
        </w:rPr>
        <w:t>Evaluación</w:t>
      </w:r>
      <w:bookmarkEnd w:id="44"/>
    </w:p>
    <w:p w14:paraId="7D8CE7C7" w14:textId="77777777" w:rsidR="00BB3C05" w:rsidRPr="001063AA" w:rsidRDefault="00BB3C05" w:rsidP="00BB3C05">
      <w:pPr>
        <w:ind w:firstLine="432"/>
        <w:rPr>
          <w:rFonts w:cs="Calibri"/>
          <w:color w:val="000000" w:themeColor="text1"/>
        </w:rPr>
      </w:pPr>
      <w:r w:rsidRPr="001063AA">
        <w:rPr>
          <w:rFonts w:cs="Calibri"/>
          <w:color w:val="000000" w:themeColor="text1"/>
        </w:rPr>
        <w:t>La evaluación será continua, formativa y sumativa, considerándose además de las pruebas objetivas, el trabajo en clase, el progreso, el interés por el módulo, la atención, etc.</w:t>
      </w:r>
    </w:p>
    <w:p w14:paraId="21A4B7F5" w14:textId="4C2A1FA7" w:rsidR="00BB3C05" w:rsidRPr="001063AA" w:rsidRDefault="00BB3C05">
      <w:pPr>
        <w:pStyle w:val="Encabezado2"/>
        <w:numPr>
          <w:ilvl w:val="1"/>
          <w:numId w:val="25"/>
        </w:numPr>
        <w:rPr>
          <w:rFonts w:ascii="Calibri" w:hAnsi="Calibri" w:cs="Calibri"/>
          <w:color w:val="000000" w:themeColor="text1"/>
        </w:rPr>
      </w:pPr>
      <w:bookmarkStart w:id="45" w:name="_Toc523819764"/>
      <w:bookmarkStart w:id="46" w:name="_Toc119984740"/>
      <w:bookmarkEnd w:id="45"/>
      <w:r>
        <w:rPr>
          <w:rFonts w:ascii="Calibri" w:hAnsi="Calibri" w:cs="Calibri"/>
          <w:color w:val="000000" w:themeColor="text1"/>
        </w:rPr>
        <w:lastRenderedPageBreak/>
        <w:t xml:space="preserve">   </w:t>
      </w:r>
      <w:bookmarkStart w:id="47" w:name="_Toc149305906"/>
      <w:r w:rsidRPr="001063AA">
        <w:rPr>
          <w:rFonts w:ascii="Calibri" w:hAnsi="Calibri" w:cs="Calibri"/>
          <w:color w:val="000000" w:themeColor="text1"/>
        </w:rPr>
        <w:t>El proceso de evaluación</w:t>
      </w:r>
      <w:bookmarkEnd w:id="46"/>
      <w:bookmarkEnd w:id="47"/>
    </w:p>
    <w:p w14:paraId="4731E362" w14:textId="3D56C913" w:rsidR="00BB3C05" w:rsidRPr="001063AA" w:rsidRDefault="00BB3C05">
      <w:pPr>
        <w:pStyle w:val="Encabezado3"/>
        <w:numPr>
          <w:ilvl w:val="2"/>
          <w:numId w:val="25"/>
        </w:numPr>
        <w:rPr>
          <w:rFonts w:ascii="Calibri" w:hAnsi="Calibri" w:cs="Calibri"/>
          <w:color w:val="000000" w:themeColor="text1"/>
        </w:rPr>
      </w:pPr>
      <w:bookmarkStart w:id="48" w:name="_Toc523819765"/>
      <w:bookmarkStart w:id="49" w:name="_Toc119984741"/>
      <w:bookmarkStart w:id="50" w:name="_Toc149305907"/>
      <w:bookmarkEnd w:id="48"/>
      <w:r w:rsidRPr="001063AA">
        <w:rPr>
          <w:rFonts w:ascii="Calibri" w:hAnsi="Calibri" w:cs="Calibri"/>
          <w:color w:val="000000" w:themeColor="text1"/>
        </w:rPr>
        <w:t>Evaluación inicial</w:t>
      </w:r>
      <w:bookmarkEnd w:id="49"/>
      <w:bookmarkEnd w:id="50"/>
    </w:p>
    <w:p w14:paraId="5FECF4FA" w14:textId="77777777" w:rsidR="00BB3C05" w:rsidRPr="001063AA" w:rsidRDefault="00BB3C05" w:rsidP="00BB3C05">
      <w:pPr>
        <w:ind w:firstLine="708"/>
        <w:rPr>
          <w:rFonts w:cs="Calibri"/>
          <w:color w:val="000000" w:themeColor="text1"/>
        </w:rPr>
      </w:pPr>
      <w:r w:rsidRPr="001063AA">
        <w:rPr>
          <w:rFonts w:cs="Calibri"/>
          <w:color w:val="000000" w:themeColor="text1"/>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07EF483" w14:textId="77777777" w:rsidR="00BB3C05" w:rsidRPr="001063AA" w:rsidRDefault="00BB3C05" w:rsidP="00BB3C05">
      <w:pPr>
        <w:ind w:firstLine="708"/>
        <w:rPr>
          <w:rFonts w:cs="Calibri"/>
          <w:color w:val="000000" w:themeColor="text1"/>
        </w:rPr>
      </w:pPr>
    </w:p>
    <w:p w14:paraId="41770953" w14:textId="77777777" w:rsidR="00BB3C05" w:rsidRPr="001063AA" w:rsidRDefault="00BB3C05" w:rsidP="00BB3C05">
      <w:pPr>
        <w:ind w:firstLine="708"/>
        <w:rPr>
          <w:rFonts w:cs="Calibri"/>
          <w:color w:val="000000" w:themeColor="text1"/>
        </w:rPr>
      </w:pPr>
      <w:r w:rsidRPr="001063AA">
        <w:rPr>
          <w:rFonts w:cs="Calibri"/>
          <w:color w:val="000000" w:themeColor="text1"/>
        </w:rPr>
        <w:t>En el caso de que Unidades de Trabajo anteriores sirvan como base a una nueva Unidad de Trabajo, los alumnos en esta fase realizarán un repaso de esos conceptos.</w:t>
      </w:r>
    </w:p>
    <w:p w14:paraId="0EAD96CA" w14:textId="77777777" w:rsidR="00BB3C05" w:rsidRPr="001063AA" w:rsidRDefault="00BB3C05">
      <w:pPr>
        <w:pStyle w:val="Encabezado3"/>
        <w:numPr>
          <w:ilvl w:val="2"/>
          <w:numId w:val="25"/>
        </w:numPr>
        <w:rPr>
          <w:rFonts w:ascii="Calibri" w:hAnsi="Calibri" w:cs="Calibri"/>
          <w:color w:val="000000" w:themeColor="text1"/>
        </w:rPr>
      </w:pPr>
      <w:bookmarkStart w:id="51" w:name="_Toc523819766"/>
      <w:bookmarkStart w:id="52" w:name="_Toc119984742"/>
      <w:bookmarkStart w:id="53" w:name="_Toc149305908"/>
      <w:bookmarkEnd w:id="51"/>
      <w:r w:rsidRPr="001063AA">
        <w:rPr>
          <w:rFonts w:ascii="Calibri" w:hAnsi="Calibri" w:cs="Calibri"/>
          <w:color w:val="000000" w:themeColor="text1"/>
        </w:rPr>
        <w:t>Procedimientos para evaluar el proceso de aprendizaje del alumnado</w:t>
      </w:r>
      <w:bookmarkEnd w:id="52"/>
      <w:bookmarkEnd w:id="53"/>
    </w:p>
    <w:p w14:paraId="347E6A7F" w14:textId="77777777" w:rsidR="00BB3C05" w:rsidRPr="001063AA" w:rsidRDefault="00BB3C05" w:rsidP="00BB3C05">
      <w:pPr>
        <w:ind w:firstLine="708"/>
        <w:rPr>
          <w:rFonts w:cs="Calibri"/>
          <w:color w:val="000000" w:themeColor="text1"/>
        </w:rPr>
      </w:pPr>
      <w:r w:rsidRPr="001063AA">
        <w:rPr>
          <w:rFonts w:cs="Calibri"/>
          <w:color w:val="000000" w:themeColor="text1"/>
        </w:rPr>
        <w:t>Utilizando la observación y el análisis de los trabajos desarrollados, se utilizarán los siguientes instrumentos de evaluación:</w:t>
      </w:r>
    </w:p>
    <w:p w14:paraId="70C85CEE" w14:textId="77777777" w:rsidR="00BB3C05" w:rsidRPr="001063AA" w:rsidRDefault="00BB3C05" w:rsidP="00BB3C05">
      <w:pPr>
        <w:rPr>
          <w:rFonts w:cs="Calibri"/>
          <w:color w:val="000000" w:themeColor="text1"/>
        </w:rPr>
      </w:pPr>
    </w:p>
    <w:p w14:paraId="51A20BA6" w14:textId="77777777" w:rsidR="00BB3C05" w:rsidRPr="001063AA" w:rsidRDefault="00BB3C05">
      <w:pPr>
        <w:numPr>
          <w:ilvl w:val="0"/>
          <w:numId w:val="7"/>
        </w:numPr>
        <w:rPr>
          <w:rFonts w:cs="Calibri"/>
          <w:color w:val="000000" w:themeColor="text1"/>
        </w:rPr>
      </w:pPr>
      <w:r w:rsidRPr="001063AA">
        <w:rPr>
          <w:rFonts w:cs="Calibri"/>
          <w:color w:val="000000" w:themeColor="text1"/>
        </w:rPr>
        <w:t>El trabajo en equipo</w:t>
      </w:r>
    </w:p>
    <w:p w14:paraId="50A5BC71" w14:textId="77777777" w:rsidR="00BB3C05" w:rsidRPr="001063AA" w:rsidRDefault="00BB3C05">
      <w:pPr>
        <w:numPr>
          <w:ilvl w:val="0"/>
          <w:numId w:val="7"/>
        </w:numPr>
        <w:rPr>
          <w:rFonts w:cs="Calibri"/>
          <w:color w:val="000000" w:themeColor="text1"/>
        </w:rPr>
      </w:pPr>
      <w:r w:rsidRPr="001063AA">
        <w:rPr>
          <w:rFonts w:cs="Calibri"/>
          <w:color w:val="000000" w:themeColor="text1"/>
        </w:rPr>
        <w:t>La investigación de los contenidos</w:t>
      </w:r>
    </w:p>
    <w:p w14:paraId="013B0C6D" w14:textId="77777777" w:rsidR="00BB3C05" w:rsidRPr="001063AA" w:rsidRDefault="00BB3C05">
      <w:pPr>
        <w:numPr>
          <w:ilvl w:val="0"/>
          <w:numId w:val="7"/>
        </w:numPr>
        <w:rPr>
          <w:rFonts w:cs="Calibri"/>
          <w:color w:val="000000" w:themeColor="text1"/>
        </w:rPr>
      </w:pPr>
      <w:r w:rsidRPr="001063AA">
        <w:rPr>
          <w:rFonts w:cs="Calibri"/>
          <w:color w:val="000000" w:themeColor="text1"/>
        </w:rPr>
        <w:t>La asistencia regular a clase</w:t>
      </w:r>
    </w:p>
    <w:p w14:paraId="51586F1D" w14:textId="77777777" w:rsidR="00BB3C05" w:rsidRPr="001063AA" w:rsidRDefault="00BB3C05">
      <w:pPr>
        <w:numPr>
          <w:ilvl w:val="0"/>
          <w:numId w:val="7"/>
        </w:numPr>
        <w:rPr>
          <w:rFonts w:cs="Calibri"/>
          <w:color w:val="000000" w:themeColor="text1"/>
        </w:rPr>
      </w:pPr>
      <w:r w:rsidRPr="001063AA">
        <w:rPr>
          <w:rFonts w:cs="Calibri"/>
          <w:color w:val="000000" w:themeColor="text1"/>
        </w:rPr>
        <w:t>La puntualidad</w:t>
      </w:r>
    </w:p>
    <w:p w14:paraId="48AB8A3F" w14:textId="77777777" w:rsidR="00BB3C05" w:rsidRPr="001063AA" w:rsidRDefault="00BB3C05">
      <w:pPr>
        <w:numPr>
          <w:ilvl w:val="0"/>
          <w:numId w:val="7"/>
        </w:numPr>
        <w:rPr>
          <w:rFonts w:cs="Calibri"/>
          <w:color w:val="000000" w:themeColor="text1"/>
        </w:rPr>
      </w:pPr>
      <w:r w:rsidRPr="001063AA">
        <w:rPr>
          <w:rFonts w:cs="Calibri"/>
          <w:color w:val="000000" w:themeColor="text1"/>
        </w:rPr>
        <w:t>La correcta utilización del material y equipos</w:t>
      </w:r>
    </w:p>
    <w:p w14:paraId="77E3689A" w14:textId="77777777" w:rsidR="00BB3C05" w:rsidRPr="001063AA" w:rsidRDefault="00BB3C05">
      <w:pPr>
        <w:numPr>
          <w:ilvl w:val="0"/>
          <w:numId w:val="7"/>
        </w:numPr>
        <w:rPr>
          <w:rFonts w:cs="Calibri"/>
          <w:color w:val="000000" w:themeColor="text1"/>
        </w:rPr>
      </w:pPr>
      <w:r w:rsidRPr="001063AA">
        <w:rPr>
          <w:rFonts w:cs="Calibri"/>
          <w:color w:val="000000" w:themeColor="text1"/>
        </w:rPr>
        <w:t>Participación en clase</w:t>
      </w:r>
    </w:p>
    <w:p w14:paraId="6A30D45A" w14:textId="77777777" w:rsidR="00BB3C05" w:rsidRPr="001063AA" w:rsidRDefault="00BB3C05">
      <w:pPr>
        <w:numPr>
          <w:ilvl w:val="0"/>
          <w:numId w:val="7"/>
        </w:numPr>
        <w:rPr>
          <w:rFonts w:cs="Calibri"/>
          <w:color w:val="000000" w:themeColor="text1"/>
        </w:rPr>
      </w:pPr>
      <w:r w:rsidRPr="001063AA">
        <w:rPr>
          <w:rFonts w:cs="Calibri"/>
          <w:color w:val="000000" w:themeColor="text1"/>
        </w:rPr>
        <w:t>Realización y presentación de los trabajos obligatorios solicitados por el profesor.</w:t>
      </w:r>
    </w:p>
    <w:p w14:paraId="6E4F7D00" w14:textId="77777777" w:rsidR="00BB3C05" w:rsidRPr="001063AA" w:rsidRDefault="00BB3C05">
      <w:pPr>
        <w:numPr>
          <w:ilvl w:val="0"/>
          <w:numId w:val="7"/>
        </w:numPr>
        <w:rPr>
          <w:rFonts w:cs="Calibri"/>
          <w:color w:val="000000" w:themeColor="text1"/>
        </w:rPr>
      </w:pPr>
      <w:r w:rsidRPr="001063AA">
        <w:rPr>
          <w:rFonts w:cs="Calibri"/>
          <w:color w:val="000000" w:themeColor="text1"/>
        </w:rPr>
        <w:t>La elaboración de los trabajos optativos</w:t>
      </w:r>
    </w:p>
    <w:p w14:paraId="7A7B4FF3" w14:textId="77777777" w:rsidR="00BB3C05" w:rsidRPr="001063AA" w:rsidRDefault="00BB3C05">
      <w:pPr>
        <w:numPr>
          <w:ilvl w:val="0"/>
          <w:numId w:val="7"/>
        </w:numPr>
        <w:rPr>
          <w:rFonts w:cs="Calibri"/>
          <w:color w:val="000000" w:themeColor="text1"/>
        </w:rPr>
      </w:pPr>
      <w:r w:rsidRPr="001063AA">
        <w:rPr>
          <w:rFonts w:cs="Calibri"/>
          <w:color w:val="000000" w:themeColor="text1"/>
        </w:rPr>
        <w:t>Pruebas escritas, con contenidos teóricos y prácticos</w:t>
      </w:r>
    </w:p>
    <w:p w14:paraId="67B70D4B" w14:textId="77777777" w:rsidR="00BB3C05" w:rsidRPr="001063AA" w:rsidRDefault="00BB3C05" w:rsidP="00BB3C05">
      <w:pPr>
        <w:ind w:left="1080"/>
        <w:rPr>
          <w:rFonts w:cs="Calibri"/>
          <w:color w:val="000000" w:themeColor="text1"/>
        </w:rPr>
      </w:pPr>
    </w:p>
    <w:p w14:paraId="7485E55D" w14:textId="77777777" w:rsidR="00BB3C05" w:rsidRPr="001063AA" w:rsidRDefault="00BB3C05" w:rsidP="00BB3C05">
      <w:pPr>
        <w:ind w:firstLine="708"/>
        <w:rPr>
          <w:rFonts w:cs="Calibri"/>
          <w:color w:val="000000" w:themeColor="text1"/>
        </w:rPr>
      </w:pPr>
      <w:r w:rsidRPr="001063AA">
        <w:rPr>
          <w:rFonts w:cs="Calibri"/>
          <w:color w:val="000000" w:themeColor="text1"/>
        </w:rPr>
        <w:t>Se considera que estos instrumentos de evaluación son adecuados para los criterios de evaluación de este módulo.</w:t>
      </w:r>
    </w:p>
    <w:p w14:paraId="4FBD08EF" w14:textId="77777777" w:rsidR="00BB3C05" w:rsidRPr="001063AA" w:rsidRDefault="00BB3C05" w:rsidP="00BB3C05">
      <w:pPr>
        <w:ind w:firstLine="708"/>
        <w:rPr>
          <w:rFonts w:cs="Calibri"/>
          <w:color w:val="000000" w:themeColor="text1"/>
        </w:rPr>
      </w:pPr>
    </w:p>
    <w:p w14:paraId="220CA53F" w14:textId="77777777" w:rsidR="00BB3C05" w:rsidRPr="001063AA" w:rsidRDefault="00BB3C05">
      <w:pPr>
        <w:pStyle w:val="Encabezado3"/>
        <w:numPr>
          <w:ilvl w:val="2"/>
          <w:numId w:val="25"/>
        </w:numPr>
        <w:rPr>
          <w:rFonts w:ascii="Calibri" w:hAnsi="Calibri" w:cs="Calibri"/>
          <w:color w:val="000000" w:themeColor="text1"/>
        </w:rPr>
      </w:pPr>
      <w:bookmarkStart w:id="54" w:name="_Toc523819767"/>
      <w:bookmarkStart w:id="55" w:name="_Toc119984743"/>
      <w:bookmarkStart w:id="56" w:name="_Toc149305909"/>
      <w:bookmarkEnd w:id="54"/>
      <w:r w:rsidRPr="001063AA">
        <w:rPr>
          <w:rFonts w:ascii="Calibri" w:hAnsi="Calibri" w:cs="Calibri"/>
          <w:color w:val="000000" w:themeColor="text1"/>
        </w:rPr>
        <w:t>Evaluación sumativa</w:t>
      </w:r>
      <w:bookmarkEnd w:id="55"/>
      <w:bookmarkEnd w:id="56"/>
    </w:p>
    <w:p w14:paraId="5A2C355B" w14:textId="77777777" w:rsidR="00BB3C05" w:rsidRPr="001063AA" w:rsidRDefault="00BB3C05" w:rsidP="00BB3C05">
      <w:pPr>
        <w:ind w:firstLine="576"/>
        <w:rPr>
          <w:rFonts w:cs="Calibri"/>
          <w:color w:val="000000" w:themeColor="text1"/>
        </w:rPr>
      </w:pPr>
      <w:r w:rsidRPr="001063AA">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1FC79F36" w14:textId="77777777" w:rsidR="00CB4845" w:rsidRPr="00BB3C05" w:rsidRDefault="00CB4845">
      <w:pPr>
        <w:pStyle w:val="Encabezado3"/>
        <w:numPr>
          <w:ilvl w:val="2"/>
          <w:numId w:val="25"/>
        </w:numPr>
        <w:rPr>
          <w:rFonts w:ascii="Calibri" w:hAnsi="Calibri" w:cs="Calibri"/>
          <w:color w:val="auto"/>
        </w:rPr>
      </w:pPr>
      <w:bookmarkStart w:id="57" w:name="_Toc149305910"/>
      <w:r w:rsidRPr="00BB3C05">
        <w:rPr>
          <w:rFonts w:ascii="Calibri" w:hAnsi="Calibri" w:cs="Calibri"/>
          <w:color w:val="auto"/>
        </w:rPr>
        <w:t>Procedimiento de Evaluación Pendientes</w:t>
      </w:r>
      <w:bookmarkEnd w:id="57"/>
    </w:p>
    <w:p w14:paraId="483397FC" w14:textId="77777777" w:rsidR="00CB4845" w:rsidRPr="00BB3C05" w:rsidRDefault="00CB4845" w:rsidP="00CB4845">
      <w:pPr>
        <w:ind w:firstLine="708"/>
        <w:rPr>
          <w:rFonts w:cs="Calibri"/>
          <w:color w:val="auto"/>
        </w:rPr>
      </w:pPr>
      <w:r w:rsidRPr="00BB3C05">
        <w:rPr>
          <w:rFonts w:cs="Calibri"/>
          <w:color w:val="auto"/>
        </w:rPr>
        <w:t xml:space="preserve">Debido a que los alumnos están matriculados de segundo curso, estos deben estar evaluados antes del comienzo del </w:t>
      </w:r>
      <w:proofErr w:type="spellStart"/>
      <w:r w:rsidRPr="00BB3C05">
        <w:rPr>
          <w:rFonts w:cs="Calibri"/>
          <w:color w:val="auto"/>
        </w:rPr>
        <w:t>modulo</w:t>
      </w:r>
      <w:proofErr w:type="spellEnd"/>
      <w:r w:rsidRPr="00BB3C05">
        <w:rPr>
          <w:rFonts w:cs="Calibri"/>
          <w:color w:val="auto"/>
        </w:rPr>
        <w:t xml:space="preserve"> de FCT. Para evitar que la prueba de evaluación del módulo coincida temporalmente con las pruebas de evaluación de los módulos de segundo </w:t>
      </w:r>
      <w:proofErr w:type="gramStart"/>
      <w:r w:rsidRPr="00BB3C05">
        <w:rPr>
          <w:rFonts w:cs="Calibri"/>
          <w:color w:val="auto"/>
        </w:rPr>
        <w:t>y  de</w:t>
      </w:r>
      <w:proofErr w:type="gramEnd"/>
      <w:r w:rsidRPr="00BB3C05">
        <w:rPr>
          <w:rFonts w:cs="Calibri"/>
          <w:color w:val="auto"/>
        </w:rPr>
        <w:t xml:space="preserve"> esta forma facilitar la recuperación, las fechas aproximadas para las pruebas de evaluación son:</w:t>
      </w:r>
    </w:p>
    <w:p w14:paraId="7E5A6F51" w14:textId="77777777" w:rsidR="00CB4845" w:rsidRPr="00BB3C05" w:rsidRDefault="00CB4845">
      <w:pPr>
        <w:pStyle w:val="Prrafodelista"/>
        <w:numPr>
          <w:ilvl w:val="0"/>
          <w:numId w:val="18"/>
        </w:numPr>
        <w:rPr>
          <w:rFonts w:cs="Calibri"/>
          <w:color w:val="auto"/>
          <w:sz w:val="24"/>
          <w:szCs w:val="24"/>
        </w:rPr>
      </w:pPr>
      <w:r w:rsidRPr="00BB3C05">
        <w:rPr>
          <w:rFonts w:cs="Calibri"/>
          <w:color w:val="auto"/>
          <w:sz w:val="24"/>
          <w:szCs w:val="24"/>
        </w:rPr>
        <w:t>1ª Ordinaria: mediados de febrero.</w:t>
      </w:r>
    </w:p>
    <w:p w14:paraId="6E6D6F48" w14:textId="77777777" w:rsidR="00CB4845" w:rsidRPr="00BB3C05" w:rsidRDefault="00CB4845">
      <w:pPr>
        <w:pStyle w:val="Prrafodelista"/>
        <w:numPr>
          <w:ilvl w:val="0"/>
          <w:numId w:val="18"/>
        </w:numPr>
        <w:rPr>
          <w:rFonts w:cs="Calibri"/>
          <w:color w:val="auto"/>
          <w:sz w:val="24"/>
          <w:szCs w:val="24"/>
        </w:rPr>
      </w:pPr>
      <w:r w:rsidRPr="00BB3C05">
        <w:rPr>
          <w:rFonts w:cs="Calibri"/>
          <w:color w:val="auto"/>
          <w:sz w:val="24"/>
          <w:szCs w:val="24"/>
        </w:rPr>
        <w:t>2ª Ordinaria: primeros de mayo.</w:t>
      </w:r>
    </w:p>
    <w:p w14:paraId="77531CE8" w14:textId="77777777" w:rsidR="00CB4845" w:rsidRPr="00BB3C05" w:rsidRDefault="00CB4845" w:rsidP="00CB4845">
      <w:pPr>
        <w:rPr>
          <w:rFonts w:cs="Calibri"/>
          <w:color w:val="auto"/>
        </w:rPr>
      </w:pPr>
    </w:p>
    <w:p w14:paraId="4A88E4F2" w14:textId="77777777" w:rsidR="00CB4845" w:rsidRPr="00BB3C05" w:rsidRDefault="00CB4845" w:rsidP="00CB4845">
      <w:pPr>
        <w:ind w:firstLine="708"/>
        <w:rPr>
          <w:rFonts w:cs="Calibri"/>
          <w:color w:val="auto"/>
        </w:rPr>
      </w:pPr>
      <w:r w:rsidRPr="00BB3C05">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14:paraId="00C3EAB7" w14:textId="77777777" w:rsidR="00CB4845" w:rsidRPr="00BB3C05" w:rsidRDefault="00CB4845" w:rsidP="00CB4845">
      <w:pPr>
        <w:rPr>
          <w:rFonts w:cs="Calibri"/>
          <w:color w:val="auto"/>
        </w:rPr>
      </w:pPr>
    </w:p>
    <w:p w14:paraId="771016F0" w14:textId="77777777" w:rsidR="00CB4845" w:rsidRPr="00BB3C05" w:rsidRDefault="00CB4845" w:rsidP="00CB4845">
      <w:pPr>
        <w:ind w:firstLine="708"/>
        <w:rPr>
          <w:rFonts w:cs="Calibri"/>
          <w:color w:val="auto"/>
        </w:rPr>
      </w:pPr>
      <w:r w:rsidRPr="00BB3C05">
        <w:rPr>
          <w:rFonts w:cs="Calibri"/>
          <w:color w:val="auto"/>
        </w:rPr>
        <w:t xml:space="preserve">Se realizará una prueba de evaluación por cada una de las convocatorias ordinarias. Los alumnos que, después de la primera convocatoria tenga el módulo no </w:t>
      </w:r>
      <w:r w:rsidRPr="00BB3C05">
        <w:rPr>
          <w:rFonts w:cs="Calibri"/>
          <w:color w:val="auto"/>
        </w:rPr>
        <w:lastRenderedPageBreak/>
        <w:t>superado, accederán a la segunda convocatoria. No obstante, si el alumno no se presenta a la prueba de evaluación para la segunda convocatoria, se entenderá que el alumno renuncia a la misma, sin necesidad de haberlo solicitado previamente.</w:t>
      </w:r>
    </w:p>
    <w:p w14:paraId="3F4CF8B0" w14:textId="77777777" w:rsidR="00CB4845" w:rsidRPr="00BB3C05" w:rsidRDefault="00CB4845" w:rsidP="00CB4845">
      <w:pPr>
        <w:rPr>
          <w:rFonts w:cs="Calibri"/>
          <w:color w:val="auto"/>
        </w:rPr>
      </w:pPr>
    </w:p>
    <w:p w14:paraId="06ED54ED" w14:textId="77777777" w:rsidR="00CB4845" w:rsidRPr="00BB3C05" w:rsidRDefault="00CB4845" w:rsidP="00CB4845">
      <w:pPr>
        <w:ind w:firstLine="576"/>
        <w:rPr>
          <w:rFonts w:cs="Calibri"/>
          <w:color w:val="auto"/>
        </w:rPr>
      </w:pPr>
      <w:r w:rsidRPr="00BB3C05">
        <w:rPr>
          <w:rFonts w:cs="Calibri"/>
          <w:color w:val="auto"/>
        </w:rPr>
        <w:t>El acceso a la segunda convocatoria ordinaria se realizará independientemente del tipo de matrícula del alumno.</w:t>
      </w:r>
    </w:p>
    <w:p w14:paraId="59DFCB88" w14:textId="25BA87A5" w:rsidR="00266FE7" w:rsidRDefault="006E75BA">
      <w:pPr>
        <w:pStyle w:val="Encabezado2"/>
        <w:numPr>
          <w:ilvl w:val="1"/>
          <w:numId w:val="25"/>
        </w:numPr>
        <w:rPr>
          <w:rFonts w:ascii="Calibri" w:hAnsi="Calibri" w:cs="Calibri"/>
        </w:rPr>
      </w:pPr>
      <w:bookmarkStart w:id="58" w:name="_Toc523819768"/>
      <w:bookmarkEnd w:id="58"/>
      <w:r>
        <w:rPr>
          <w:rFonts w:ascii="Calibri" w:hAnsi="Calibri" w:cs="Calibri"/>
        </w:rPr>
        <w:t xml:space="preserve"> </w:t>
      </w:r>
      <w:bookmarkStart w:id="59" w:name="_Toc149305911"/>
      <w:r w:rsidR="003A3D42">
        <w:rPr>
          <w:rFonts w:ascii="Calibri" w:hAnsi="Calibri" w:cs="Calibri"/>
        </w:rPr>
        <w:t>Criterios de evaluación</w:t>
      </w:r>
      <w:bookmarkEnd w:id="59"/>
    </w:p>
    <w:p w14:paraId="167C9828" w14:textId="77777777" w:rsidR="00BB3C05" w:rsidRPr="001063AA" w:rsidRDefault="00BB3C05">
      <w:pPr>
        <w:numPr>
          <w:ilvl w:val="0"/>
          <w:numId w:val="33"/>
        </w:numPr>
        <w:suppressAutoHyphens w:val="0"/>
        <w:jc w:val="left"/>
        <w:rPr>
          <w:rFonts w:asciiTheme="minorHAnsi" w:hAnsiTheme="minorHAnsi"/>
          <w:color w:val="000000" w:themeColor="text1"/>
        </w:rPr>
      </w:pPr>
      <w:bookmarkStart w:id="60" w:name="_Toc523819769"/>
      <w:bookmarkEnd w:id="60"/>
      <w:r w:rsidRPr="001063AA">
        <w:rPr>
          <w:rFonts w:asciiTheme="minorHAnsi" w:hAnsiTheme="minorHAnsi"/>
          <w:color w:val="000000" w:themeColor="text1"/>
        </w:rPr>
        <w:t>Se han descrito los conceptos básicos de Internet.</w:t>
      </w:r>
    </w:p>
    <w:p w14:paraId="44E603EF"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el esquema de funcionamiento básico de un servicio web.</w:t>
      </w:r>
    </w:p>
    <w:p w14:paraId="4731B3A7"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la estructura de almacenamiento de la información relacionada con un servicio web.</w:t>
      </w:r>
    </w:p>
    <w:p w14:paraId="58C5E09D"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conceptos básicos de una base de datos asociada a un servicio web.</w:t>
      </w:r>
    </w:p>
    <w:p w14:paraId="3A46C3CC"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las últimas tendencias en Internet, el significado de las redes sociales en Internet y se han analizado sus características y evolución.</w:t>
      </w:r>
    </w:p>
    <w:p w14:paraId="47D23E01"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características generales de los lenguajes de marcas.</w:t>
      </w:r>
    </w:p>
    <w:p w14:paraId="67A17E7C"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realizado la estructura de un documento HTML identificado las secciones que lo componen.</w:t>
      </w:r>
    </w:p>
    <w:p w14:paraId="397E37E2"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funcionalidad de las principales etiquetas y atributos del lenguaje HTML.</w:t>
      </w:r>
    </w:p>
    <w:p w14:paraId="3A32B4F7"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establecido las semejanzas y diferencias entre los lenguajes HTML y XHTML.</w:t>
      </w:r>
    </w:p>
    <w:p w14:paraId="465535BB"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utilidad de XHTML en los sistemas de gestión de información.</w:t>
      </w:r>
    </w:p>
    <w:p w14:paraId="4DFB2425"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herramientas en la creación de documentos web.</w:t>
      </w:r>
    </w:p>
    <w:p w14:paraId="36A677C8"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incluido elementos multimedia en documentos web.</w:t>
      </w:r>
    </w:p>
    <w:p w14:paraId="2B4E136B"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ventajas que aporta la utilización de hojas de estilo.</w:t>
      </w:r>
    </w:p>
    <w:p w14:paraId="6D4BA897"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hojas de estilo.</w:t>
      </w:r>
    </w:p>
    <w:p w14:paraId="0A8F95F4"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 xml:space="preserve">Se han identificado las ventajas que aporta la integración de </w:t>
      </w:r>
      <w:proofErr w:type="spellStart"/>
      <w:r w:rsidRPr="001063AA">
        <w:rPr>
          <w:rFonts w:asciiTheme="minorHAnsi" w:hAnsiTheme="minorHAnsi"/>
          <w:color w:val="000000" w:themeColor="text1"/>
        </w:rPr>
        <w:t>scritps</w:t>
      </w:r>
      <w:proofErr w:type="spellEnd"/>
      <w:r w:rsidRPr="001063AA">
        <w:rPr>
          <w:rFonts w:asciiTheme="minorHAnsi" w:hAnsiTheme="minorHAnsi"/>
          <w:color w:val="000000" w:themeColor="text1"/>
        </w:rPr>
        <w:t xml:space="preserve"> de navegador en documentos web.</w:t>
      </w:r>
    </w:p>
    <w:p w14:paraId="4178771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integrado distintos tipos de scripts en documentos web.</w:t>
      </w:r>
    </w:p>
    <w:p w14:paraId="457DE288"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requerimientos necesarios para instalar gestores de contenidos.</w:t>
      </w:r>
    </w:p>
    <w:p w14:paraId="09685D31"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diferentes tipos de gestores de contenidos.</w:t>
      </w:r>
    </w:p>
    <w:p w14:paraId="03CBD5DB"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usuarios con roles diferentes.</w:t>
      </w:r>
    </w:p>
    <w:p w14:paraId="3DD7D6C0"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personalizado la interfaz del gestor de contenidos.</w:t>
      </w:r>
    </w:p>
    <w:p w14:paraId="1C565354"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contenidos.</w:t>
      </w:r>
    </w:p>
    <w:p w14:paraId="36C76D3F"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publicado los contenidos.</w:t>
      </w:r>
    </w:p>
    <w:p w14:paraId="1BB6D86A"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14:paraId="50991BC5"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tareas de actualización del gestor de contenidos, especialmente las de seguridad.</w:t>
      </w:r>
    </w:p>
    <w:p w14:paraId="1CCB366D"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y configurado los módulos y menús necesarios.</w:t>
      </w:r>
    </w:p>
    <w:p w14:paraId="3AF3AF9E"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plantillas.</w:t>
      </w:r>
    </w:p>
    <w:p w14:paraId="31A506D5"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activado y configurado los mecanismos de seguridad proporcionados por el propio gestor de contenidos.</w:t>
      </w:r>
    </w:p>
    <w:p w14:paraId="2303E954"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habilitado foros y establecido reglas de acceso.</w:t>
      </w:r>
    </w:p>
    <w:p w14:paraId="681B0E16"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14:paraId="70F84246"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de los contenidos del gestor.</w:t>
      </w:r>
    </w:p>
    <w:p w14:paraId="7F1360ED"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estructura del sitio y la jerarquía de directorios generada.</w:t>
      </w:r>
    </w:p>
    <w:p w14:paraId="257A5AB6"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modificaciones en la estética o aspecto del sitio.</w:t>
      </w:r>
    </w:p>
    <w:p w14:paraId="61F6C045"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manipulado y generado perfiles personalizados.</w:t>
      </w:r>
    </w:p>
    <w:p w14:paraId="523B1432"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funcionalidad de las comunicaciones mediante foros, consultas, entre otros.</w:t>
      </w:r>
    </w:p>
    <w:p w14:paraId="3F82A90A"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importado y exportado contenidos en distintos formatos.</w:t>
      </w:r>
    </w:p>
    <w:p w14:paraId="129BCD8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y restauraciones.</w:t>
      </w:r>
    </w:p>
    <w:p w14:paraId="7E28BFA2"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informes de acceso y utilización del sitio.</w:t>
      </w:r>
    </w:p>
    <w:p w14:paraId="7C4C92E6"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 comprobado la seguridad del sitio.</w:t>
      </w:r>
    </w:p>
    <w:p w14:paraId="20AC74DF"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un servicio de gestión de archivos web.</w:t>
      </w:r>
    </w:p>
    <w:p w14:paraId="130C5778"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gestión de archivos web.</w:t>
      </w:r>
    </w:p>
    <w:p w14:paraId="5B8462DF"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instalado y adaptado una herramienta de gestión de archivos web.</w:t>
      </w:r>
    </w:p>
    <w:p w14:paraId="00D1DB6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y clasificado cuentas de persona usuaria en función de sus permisos.</w:t>
      </w:r>
    </w:p>
    <w:p w14:paraId="0DDAE8D2"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grupos de gestión de personas usuarias.</w:t>
      </w:r>
    </w:p>
    <w:p w14:paraId="22227112"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archivos y directorios.</w:t>
      </w:r>
    </w:p>
    <w:p w14:paraId="1E58880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archivos de información adicional.</w:t>
      </w:r>
    </w:p>
    <w:p w14:paraId="45677DD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indexación sobre los archivos y directorios.</w:t>
      </w:r>
    </w:p>
    <w:p w14:paraId="2E53D55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seguridad del gestor de archivos.</w:t>
      </w:r>
    </w:p>
    <w:p w14:paraId="612C7B84"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las aplicaciones de ofimática web.</w:t>
      </w:r>
    </w:p>
    <w:p w14:paraId="028B5C09"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ofimática web (procesador de textos, hoja de cálculo, entre otras).</w:t>
      </w:r>
    </w:p>
    <w:p w14:paraId="37567A05"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ofimática web.</w:t>
      </w:r>
    </w:p>
    <w:p w14:paraId="0B93E6DE"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14:paraId="440C7CFC"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grupos de usuarios.</w:t>
      </w:r>
    </w:p>
    <w:p w14:paraId="2E239B13"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seguridad en el acceso de los usuarios y grupos.</w:t>
      </w:r>
    </w:p>
    <w:p w14:paraId="27010557"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reconocido las prestaciones específicas de cada una de las aplicaciones instaladas.</w:t>
      </w:r>
    </w:p>
    <w:p w14:paraId="6D36A17C"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las aplicaciones de forma colaborativa.</w:t>
      </w:r>
    </w:p>
    <w:p w14:paraId="63DE0BCE"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web de escritorio.</w:t>
      </w:r>
    </w:p>
    <w:p w14:paraId="5877BE1E"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para proveer de acceso web al servicio de correo electrónico.</w:t>
      </w:r>
    </w:p>
    <w:p w14:paraId="04C56E67"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configurado las aplicaciones para integrarlas con un servidor de correo.</w:t>
      </w:r>
    </w:p>
    <w:p w14:paraId="25290F4E"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14:paraId="333CEB6B"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 verificado el acceso al correo electrónico.</w:t>
      </w:r>
    </w:p>
    <w:p w14:paraId="432037AB"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calendario web.</w:t>
      </w:r>
    </w:p>
    <w:p w14:paraId="4604861E" w14:textId="77777777" w:rsidR="00BB3C05" w:rsidRPr="001063AA" w:rsidRDefault="00BB3C05">
      <w:pPr>
        <w:numPr>
          <w:ilvl w:val="0"/>
          <w:numId w:val="33"/>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han reconocido las prestaciones específicas de las aplicaciones instaladas (citas, tareas, entre otras).</w:t>
      </w:r>
    </w:p>
    <w:p w14:paraId="263D7501" w14:textId="2977DBD8" w:rsidR="00266FE7" w:rsidRPr="00BB3C05" w:rsidRDefault="00BB3C05">
      <w:pPr>
        <w:pStyle w:val="Encabezado2"/>
        <w:numPr>
          <w:ilvl w:val="1"/>
          <w:numId w:val="26"/>
        </w:numPr>
        <w:rPr>
          <w:rFonts w:ascii="Calibri" w:hAnsi="Calibri" w:cs="Calibri"/>
          <w:color w:val="auto"/>
        </w:rPr>
      </w:pPr>
      <w:r w:rsidRPr="00BB3C05">
        <w:rPr>
          <w:rFonts w:ascii="Calibri" w:hAnsi="Calibri" w:cs="Calibri"/>
          <w:color w:val="auto"/>
        </w:rPr>
        <w:t xml:space="preserve">  </w:t>
      </w:r>
      <w:bookmarkStart w:id="61" w:name="_Toc149305912"/>
      <w:r w:rsidR="003A3D42" w:rsidRPr="00BB3C05">
        <w:rPr>
          <w:rFonts w:ascii="Calibri" w:hAnsi="Calibri" w:cs="Calibri"/>
          <w:color w:val="auto"/>
        </w:rPr>
        <w:t>Criterios de calificación</w:t>
      </w:r>
      <w:bookmarkEnd w:id="61"/>
    </w:p>
    <w:p w14:paraId="1EBE78D0" w14:textId="77777777" w:rsidR="00266FE7" w:rsidRDefault="00266FE7">
      <w:pPr>
        <w:rPr>
          <w:rFonts w:cs="Calibri"/>
          <w:b/>
          <w:bCs/>
          <w:highlight w:val="yellow"/>
        </w:rPr>
      </w:pPr>
    </w:p>
    <w:p w14:paraId="4B3422B2" w14:textId="77777777" w:rsidR="00A25919" w:rsidRPr="001063AA" w:rsidRDefault="00A25919" w:rsidP="00A25919">
      <w:pPr>
        <w:spacing w:after="120"/>
        <w:ind w:firstLine="576"/>
        <w:rPr>
          <w:rFonts w:asciiTheme="minorHAnsi" w:hAnsiTheme="minorHAnsi" w:cs="Calibri"/>
          <w:color w:val="000000" w:themeColor="text1"/>
        </w:rPr>
      </w:pPr>
      <w:bookmarkStart w:id="62" w:name="_Hlk149298134"/>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2A23E826" w14:textId="77777777" w:rsidR="00A25919" w:rsidRPr="001063AA" w:rsidRDefault="00A25919" w:rsidP="00A25919">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3E8DB958" w14:textId="77777777" w:rsidR="00A25919" w:rsidRPr="00400B1D" w:rsidRDefault="00A25919">
      <w:pPr>
        <w:numPr>
          <w:ilvl w:val="0"/>
          <w:numId w:val="27"/>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14:paraId="5E0C4001" w14:textId="77777777" w:rsidR="00A25919" w:rsidRPr="00400B1D" w:rsidRDefault="00A25919">
      <w:pPr>
        <w:numPr>
          <w:ilvl w:val="1"/>
          <w:numId w:val="27"/>
        </w:numPr>
        <w:suppressAutoHyphens w:val="0"/>
        <w:rPr>
          <w:rFonts w:asciiTheme="minorHAnsi" w:hAnsiTheme="minorHAnsi"/>
          <w:color w:val="000000" w:themeColor="text1"/>
        </w:rPr>
      </w:pPr>
      <w:r>
        <w:rPr>
          <w:rFonts w:asciiTheme="minorHAnsi" w:hAnsiTheme="minorHAnsi"/>
          <w:color w:val="000000" w:themeColor="text1"/>
        </w:rPr>
        <w:t>30</w:t>
      </w:r>
      <w:r w:rsidRPr="00400B1D">
        <w:rPr>
          <w:rFonts w:asciiTheme="minorHAnsi" w:hAnsiTheme="minorHAnsi"/>
          <w:color w:val="000000" w:themeColor="text1"/>
        </w:rPr>
        <w:t>% correcta entrega de todas las actividades enseñanza</w:t>
      </w:r>
      <w:r>
        <w:rPr>
          <w:rFonts w:asciiTheme="minorHAnsi" w:hAnsiTheme="minorHAnsi"/>
          <w:color w:val="000000" w:themeColor="text1"/>
        </w:rPr>
        <w:t>-</w:t>
      </w:r>
      <w:r w:rsidRPr="00400B1D">
        <w:rPr>
          <w:rFonts w:asciiTheme="minorHAnsi" w:hAnsiTheme="minorHAnsi"/>
          <w:color w:val="000000" w:themeColor="text1"/>
        </w:rPr>
        <w:t>aprendizaje</w:t>
      </w:r>
    </w:p>
    <w:p w14:paraId="17005ACE" w14:textId="77777777" w:rsidR="00A25919" w:rsidRPr="00400B1D" w:rsidRDefault="00A25919">
      <w:pPr>
        <w:numPr>
          <w:ilvl w:val="1"/>
          <w:numId w:val="27"/>
        </w:numPr>
        <w:suppressAutoHyphens w:val="0"/>
        <w:rPr>
          <w:rFonts w:asciiTheme="minorHAnsi" w:hAnsiTheme="minorHAnsi"/>
          <w:color w:val="000000" w:themeColor="text1"/>
        </w:rPr>
      </w:pPr>
      <w:r>
        <w:rPr>
          <w:rFonts w:asciiTheme="minorHAnsi" w:hAnsiTheme="minorHAnsi"/>
          <w:color w:val="000000" w:themeColor="text1"/>
        </w:rPr>
        <w:t>70</w:t>
      </w:r>
      <w:r w:rsidRPr="00400B1D">
        <w:rPr>
          <w:rFonts w:asciiTheme="minorHAnsi" w:hAnsiTheme="minorHAnsi"/>
          <w:color w:val="000000" w:themeColor="text1"/>
        </w:rPr>
        <w:t>% corrección una o más de las actividades de enseñanza</w:t>
      </w:r>
      <w:r>
        <w:rPr>
          <w:rFonts w:asciiTheme="minorHAnsi" w:hAnsiTheme="minorHAnsi"/>
          <w:color w:val="000000" w:themeColor="text1"/>
        </w:rPr>
        <w:t>-</w:t>
      </w:r>
      <w:r w:rsidRPr="00400B1D">
        <w:rPr>
          <w:rFonts w:asciiTheme="minorHAnsi" w:hAnsiTheme="minorHAnsi"/>
          <w:color w:val="000000" w:themeColor="text1"/>
        </w:rPr>
        <w:t>aprendizaje</w:t>
      </w:r>
    </w:p>
    <w:p w14:paraId="03A84EA8" w14:textId="77777777" w:rsidR="00A25919" w:rsidRPr="00400B1D" w:rsidRDefault="00A25919">
      <w:pPr>
        <w:numPr>
          <w:ilvl w:val="0"/>
          <w:numId w:val="27"/>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14:paraId="6ADE30E3" w14:textId="77777777" w:rsidR="00A25919" w:rsidRPr="001063AA" w:rsidRDefault="00A25919">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69065498" w14:textId="77777777" w:rsidR="00A25919" w:rsidRPr="001063AA" w:rsidRDefault="00A25919">
      <w:pPr>
        <w:numPr>
          <w:ilvl w:val="1"/>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32E84D38" w14:textId="77777777" w:rsidR="00A25919" w:rsidRPr="001063AA" w:rsidRDefault="00A25919">
      <w:pPr>
        <w:numPr>
          <w:ilvl w:val="1"/>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14E73CCE" w14:textId="77777777" w:rsidR="00A25919" w:rsidRPr="001063AA" w:rsidRDefault="00A25919" w:rsidP="00A25919">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06146E0D" w14:textId="77777777" w:rsidR="00A25919" w:rsidRPr="001063AA" w:rsidRDefault="00A25919">
      <w:pPr>
        <w:numPr>
          <w:ilvl w:val="0"/>
          <w:numId w:val="28"/>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escritos</w:t>
      </w:r>
      <w:r w:rsidRPr="001063AA">
        <w:rPr>
          <w:rFonts w:asciiTheme="minorHAnsi" w:hAnsiTheme="minorHAnsi"/>
          <w:color w:val="000000" w:themeColor="text1"/>
        </w:rPr>
        <w:t xml:space="preserve"> con contenido </w:t>
      </w:r>
      <w:r>
        <w:rPr>
          <w:rFonts w:asciiTheme="minorHAnsi" w:hAnsiTheme="minorHAnsi"/>
          <w:color w:val="000000" w:themeColor="text1"/>
        </w:rPr>
        <w:t>teórico-práctico y un 5 en cada una de las actividades de enseñanza-aprendizaje a evaluar</w:t>
      </w:r>
      <w:r w:rsidRPr="001063AA">
        <w:rPr>
          <w:rFonts w:asciiTheme="minorHAnsi" w:hAnsiTheme="minorHAnsi"/>
          <w:color w:val="000000" w:themeColor="text1"/>
        </w:rPr>
        <w:t>.</w:t>
      </w:r>
    </w:p>
    <w:p w14:paraId="58CE9993" w14:textId="77777777" w:rsidR="00A25919" w:rsidRPr="001063AA" w:rsidRDefault="00A25919">
      <w:pPr>
        <w:numPr>
          <w:ilvl w:val="0"/>
          <w:numId w:val="28"/>
        </w:numPr>
        <w:suppressAutoHyphens w:val="0"/>
        <w:spacing w:after="120"/>
        <w:rPr>
          <w:rFonts w:asciiTheme="minorHAnsi" w:hAnsiTheme="minorHAnsi"/>
          <w:color w:val="000000" w:themeColor="text1"/>
        </w:rPr>
      </w:pPr>
      <w:r w:rsidRPr="001063AA">
        <w:rPr>
          <w:rFonts w:asciiTheme="minorHAnsi" w:hAnsiTheme="minorHAnsi"/>
          <w:color w:val="000000" w:themeColor="text1"/>
        </w:rPr>
        <w:lastRenderedPageBreak/>
        <w:t>Haber obtenido al menos un 5 sobre 10 de media en los apartados mencionados anteriorment</w:t>
      </w:r>
      <w:r>
        <w:rPr>
          <w:rFonts w:asciiTheme="minorHAnsi" w:hAnsiTheme="minorHAnsi"/>
          <w:color w:val="000000" w:themeColor="text1"/>
        </w:rPr>
        <w:t>e (los exámenes que se realicen en cada evaluación, y la calificación ponderada de las actividades de enseñanza-aprendizaje)</w:t>
      </w:r>
      <w:r w:rsidRPr="001063AA">
        <w:rPr>
          <w:rFonts w:asciiTheme="minorHAnsi" w:hAnsiTheme="minorHAnsi"/>
          <w:color w:val="000000" w:themeColor="text1"/>
        </w:rPr>
        <w:t xml:space="preserve">. </w:t>
      </w:r>
    </w:p>
    <w:p w14:paraId="08E686BB" w14:textId="77777777" w:rsidR="00A25919" w:rsidRPr="001063AA" w:rsidRDefault="00A25919" w:rsidP="00A25919">
      <w:pPr>
        <w:spacing w:after="120"/>
        <w:rPr>
          <w:rFonts w:asciiTheme="minorHAnsi" w:hAnsiTheme="minorHAnsi"/>
          <w:color w:val="000000" w:themeColor="text1"/>
          <w:sz w:val="20"/>
        </w:rPr>
      </w:pPr>
    </w:p>
    <w:p w14:paraId="0ECB5DBF" w14:textId="77777777" w:rsidR="00A25919" w:rsidRPr="001063AA" w:rsidRDefault="00A25919" w:rsidP="00A25919">
      <w:pPr>
        <w:spacing w:after="120"/>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2AD82980" w14:textId="77777777" w:rsidR="00A25919" w:rsidRPr="001063AA" w:rsidRDefault="00A25919" w:rsidP="00A25919">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25919" w:rsidRPr="001063AA" w14:paraId="41CD9D93" w14:textId="77777777" w:rsidTr="00A65F50">
        <w:tc>
          <w:tcPr>
            <w:tcW w:w="8644" w:type="dxa"/>
          </w:tcPr>
          <w:p w14:paraId="41BCE76B" w14:textId="77777777" w:rsidR="00A25919" w:rsidRPr="001063AA" w:rsidRDefault="00A25919" w:rsidP="00A65F50">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0706DE7F" w14:textId="77777777" w:rsidR="00A25919" w:rsidRPr="00400B1D" w:rsidRDefault="00A25919" w:rsidP="00A65F50">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14:paraId="2D9273D2" w14:textId="77777777" w:rsidR="00A25919" w:rsidRPr="00400B1D" w:rsidRDefault="00A25919">
            <w:pPr>
              <w:numPr>
                <w:ilvl w:val="0"/>
                <w:numId w:val="29"/>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14:paraId="66721647" w14:textId="77777777" w:rsidR="00A25919" w:rsidRPr="001063AA" w:rsidRDefault="00A25919" w:rsidP="00A65F50">
            <w:pPr>
              <w:spacing w:before="120"/>
              <w:jc w:val="center"/>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14:paraId="0822ECF1" w14:textId="77777777" w:rsidR="00A25919" w:rsidRPr="001063AA" w:rsidRDefault="00A25919" w:rsidP="00A25919">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3EE8998A" w14:textId="77777777" w:rsidR="00A25919" w:rsidRPr="001063AA" w:rsidRDefault="00A25919" w:rsidP="00A25919">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bookmarkEnd w:id="62"/>
    <w:p w14:paraId="20B351D5" w14:textId="77777777" w:rsidR="004A40EE" w:rsidRPr="00DE2216" w:rsidRDefault="004A40EE" w:rsidP="004A40EE">
      <w:pPr>
        <w:rPr>
          <w:rFonts w:asciiTheme="minorHAnsi" w:hAnsiTheme="minorHAnsi"/>
          <w:color w:val="FF3333"/>
        </w:rPr>
      </w:pPr>
    </w:p>
    <w:p w14:paraId="1A57287B" w14:textId="77777777" w:rsidR="00266FE7" w:rsidRPr="00A25919" w:rsidRDefault="00CB4845" w:rsidP="00CB4845">
      <w:pPr>
        <w:rPr>
          <w:rFonts w:asciiTheme="minorHAnsi" w:hAnsiTheme="minorHAnsi" w:cs="Calibri"/>
          <w:b/>
          <w:bCs/>
          <w:color w:val="auto"/>
        </w:rPr>
      </w:pPr>
      <w:r w:rsidRPr="00A25919">
        <w:rPr>
          <w:rFonts w:asciiTheme="minorHAnsi" w:hAnsiTheme="minorHAnsi" w:cs="Calibri"/>
          <w:b/>
          <w:bCs/>
          <w:color w:val="auto"/>
        </w:rPr>
        <w:t>Criterios de C</w:t>
      </w:r>
      <w:r w:rsidR="00CA38BE" w:rsidRPr="00A25919">
        <w:rPr>
          <w:rFonts w:asciiTheme="minorHAnsi" w:hAnsiTheme="minorHAnsi" w:cs="Calibri"/>
          <w:b/>
          <w:bCs/>
          <w:color w:val="auto"/>
        </w:rPr>
        <w:t>alificación Pendientes</w:t>
      </w:r>
    </w:p>
    <w:p w14:paraId="1CB8B0D5" w14:textId="77777777" w:rsidR="00CA38BE" w:rsidRPr="00DE2216" w:rsidRDefault="00CA38BE" w:rsidP="00CB4845">
      <w:pPr>
        <w:rPr>
          <w:rFonts w:asciiTheme="minorHAnsi" w:hAnsiTheme="minorHAnsi" w:cs="Calibri"/>
          <w:b/>
          <w:bCs/>
          <w:color w:val="FF0000"/>
        </w:rPr>
      </w:pPr>
    </w:p>
    <w:p w14:paraId="34EA71D9" w14:textId="0EBB2734" w:rsidR="00A25919" w:rsidRPr="00400B1D" w:rsidRDefault="00A25919" w:rsidP="00A25919">
      <w:pPr>
        <w:ind w:firstLine="708"/>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lastRenderedPageBreak/>
        <w:t xml:space="preserve">Para superar el módulo es necesario haber obtenido una calificación de </w:t>
      </w:r>
      <w:r>
        <w:rPr>
          <w:rFonts w:asciiTheme="minorHAnsi" w:hAnsiTheme="minorHAnsi" w:cs="Arial"/>
          <w:color w:val="000000" w:themeColor="text1"/>
          <w:lang w:val="es-ES_tradnl"/>
        </w:rPr>
        <w:t>5</w:t>
      </w:r>
      <w:r w:rsidRPr="00400B1D">
        <w:rPr>
          <w:rFonts w:asciiTheme="minorHAnsi" w:hAnsiTheme="minorHAnsi" w:cs="Arial"/>
          <w:color w:val="000000" w:themeColor="text1"/>
          <w:lang w:val="es-ES_tradnl"/>
        </w:rPr>
        <w:t xml:space="preserve"> sobre 10 en cada una de las tareas. La calificación final será la media aritmética de las calificaciones de todas las tareas, si el alumno no alcanza la calificación mínima en una o varias tareas la calificación final no podrá ser </w:t>
      </w:r>
      <w:r>
        <w:rPr>
          <w:rFonts w:asciiTheme="minorHAnsi" w:hAnsiTheme="minorHAnsi" w:cs="Arial"/>
          <w:color w:val="000000" w:themeColor="text1"/>
          <w:lang w:val="es-ES_tradnl"/>
        </w:rPr>
        <w:t xml:space="preserve">igual o </w:t>
      </w:r>
      <w:r w:rsidRPr="00400B1D">
        <w:rPr>
          <w:rFonts w:asciiTheme="minorHAnsi" w:hAnsiTheme="minorHAnsi" w:cs="Arial"/>
          <w:color w:val="000000" w:themeColor="text1"/>
          <w:lang w:val="es-ES_tradnl"/>
        </w:rPr>
        <w:t xml:space="preserve">superior a </w:t>
      </w:r>
      <w:r>
        <w:rPr>
          <w:rFonts w:asciiTheme="minorHAnsi" w:hAnsiTheme="minorHAnsi" w:cs="Arial"/>
          <w:color w:val="000000" w:themeColor="text1"/>
          <w:lang w:val="es-ES_tradnl"/>
        </w:rPr>
        <w:t>5</w:t>
      </w:r>
      <w:r w:rsidRPr="00400B1D">
        <w:rPr>
          <w:rFonts w:asciiTheme="minorHAnsi" w:hAnsiTheme="minorHAnsi" w:cs="Arial"/>
          <w:color w:val="000000" w:themeColor="text1"/>
          <w:lang w:val="es-ES_tradnl"/>
        </w:rPr>
        <w:t xml:space="preserve"> sobre 10, aunque la media aritmética </w:t>
      </w:r>
      <w:r>
        <w:rPr>
          <w:rFonts w:asciiTheme="minorHAnsi" w:hAnsiTheme="minorHAnsi" w:cs="Arial"/>
          <w:color w:val="000000" w:themeColor="text1"/>
          <w:lang w:val="es-ES_tradnl"/>
        </w:rPr>
        <w:t>sí lo sea</w:t>
      </w:r>
      <w:r w:rsidRPr="00400B1D">
        <w:rPr>
          <w:rFonts w:asciiTheme="minorHAnsi" w:hAnsiTheme="minorHAnsi" w:cs="Arial"/>
          <w:color w:val="000000" w:themeColor="text1"/>
          <w:lang w:val="es-ES_tradnl"/>
        </w:rPr>
        <w:t xml:space="preserve">. </w:t>
      </w:r>
    </w:p>
    <w:p w14:paraId="211E6BC0" w14:textId="77777777" w:rsidR="00A25919" w:rsidRPr="00400B1D" w:rsidRDefault="00A25919" w:rsidP="00A25919">
      <w:pPr>
        <w:ind w:firstLine="708"/>
        <w:rPr>
          <w:rFonts w:asciiTheme="minorHAnsi" w:hAnsiTheme="minorHAnsi" w:cs="Arial"/>
          <w:color w:val="000000" w:themeColor="text1"/>
          <w:lang w:val="es-ES_tradnl"/>
        </w:rPr>
      </w:pPr>
    </w:p>
    <w:p w14:paraId="27185707" w14:textId="77777777" w:rsidR="00A25919" w:rsidRPr="00400B1D" w:rsidRDefault="00A25919" w:rsidP="00A25919">
      <w:pPr>
        <w:ind w:firstLine="708"/>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 xml:space="preserve">Si se realizará la prueba evaluación en alguna de las convocatorias ordinarias, esta prueba supondrá el 100% de la calificación, estado está comprendida entre 1-10 con un máximo de dos decimales.  La prueba evaluación del módulo se realizará de forma individual y sin ayuda, esta prueba incluirá todos los contenidos del módulo y debe garantizar que se alcanzan los objetivos y resultados de aprendizaje del mismo. </w:t>
      </w:r>
    </w:p>
    <w:p w14:paraId="6BCF7CCF" w14:textId="77777777" w:rsidR="00A25919" w:rsidRPr="00400B1D" w:rsidRDefault="00A25919" w:rsidP="00A25919">
      <w:pPr>
        <w:ind w:firstLine="708"/>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La calificación del módulo será la puntuación obtenida sin decimales. Con esta calificación se determina finalmente si se ha superado o no el módulo:</w:t>
      </w:r>
    </w:p>
    <w:p w14:paraId="11F4062A" w14:textId="77777777" w:rsidR="00A25919" w:rsidRPr="00400B1D" w:rsidRDefault="00A25919">
      <w:pPr>
        <w:numPr>
          <w:ilvl w:val="0"/>
          <w:numId w:val="17"/>
        </w:numPr>
        <w:suppressAutoHyphens w:val="0"/>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Si la puntuación es inferior a 5, el módulo no habrá sido superado.</w:t>
      </w:r>
    </w:p>
    <w:p w14:paraId="599D4190" w14:textId="77777777" w:rsidR="00A25919" w:rsidRPr="00400B1D" w:rsidRDefault="00A25919">
      <w:pPr>
        <w:numPr>
          <w:ilvl w:val="0"/>
          <w:numId w:val="17"/>
        </w:numPr>
        <w:suppressAutoHyphens w:val="0"/>
        <w:rPr>
          <w:rFonts w:asciiTheme="minorHAnsi" w:hAnsiTheme="minorHAnsi" w:cs="Arial"/>
          <w:color w:val="000000" w:themeColor="text1"/>
          <w:lang w:val="es-ES_tradnl"/>
        </w:rPr>
      </w:pPr>
      <w:r w:rsidRPr="00400B1D">
        <w:rPr>
          <w:rFonts w:asciiTheme="minorHAnsi" w:hAnsiTheme="minorHAnsi" w:cs="Arial"/>
          <w:color w:val="000000" w:themeColor="text1"/>
          <w:lang w:val="es-ES_tradnl"/>
        </w:rPr>
        <w:t>En caso contrario el alumno habrá superado el módulo.</w:t>
      </w:r>
    </w:p>
    <w:p w14:paraId="00E91605" w14:textId="77777777" w:rsidR="00A25919" w:rsidRPr="00400B1D" w:rsidRDefault="00A25919" w:rsidP="00A25919">
      <w:pPr>
        <w:rPr>
          <w:rFonts w:asciiTheme="minorHAnsi" w:hAnsiTheme="minorHAnsi" w:cs="Arial"/>
          <w:b/>
          <w:color w:val="000000" w:themeColor="text1"/>
          <w:lang w:val="es-ES_tradnl"/>
        </w:rPr>
      </w:pPr>
    </w:p>
    <w:p w14:paraId="08FE7617" w14:textId="77777777" w:rsidR="00A25919" w:rsidRPr="00400B1D" w:rsidRDefault="00A25919" w:rsidP="00A25919">
      <w:pPr>
        <w:ind w:firstLine="576"/>
        <w:rPr>
          <w:color w:val="000000" w:themeColor="text1"/>
        </w:rPr>
      </w:pPr>
      <w:r w:rsidRPr="00400B1D">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nueva evaluación en las mismas condiciones que en la primera convocatoria. No obstante, si el alumno no se presenta a la evaluación, no superará el módulo, y se entenderá que el alumno renuncia a la convocatoria, sin necesidad de haberlo solicitado previamente.</w:t>
      </w:r>
    </w:p>
    <w:p w14:paraId="2D4DC714" w14:textId="77777777" w:rsidR="00266FE7" w:rsidRDefault="00266FE7">
      <w:pPr>
        <w:rPr>
          <w:color w:val="FF3333"/>
        </w:rPr>
      </w:pPr>
    </w:p>
    <w:p w14:paraId="1BDB11E6" w14:textId="77777777" w:rsidR="00266FE7" w:rsidRDefault="003A3D42">
      <w:pPr>
        <w:pStyle w:val="Encabezado2"/>
        <w:numPr>
          <w:ilvl w:val="1"/>
          <w:numId w:val="26"/>
        </w:numPr>
        <w:rPr>
          <w:rFonts w:ascii="Calibri" w:hAnsi="Calibri" w:cs="Calibri"/>
        </w:rPr>
      </w:pPr>
      <w:r>
        <w:rPr>
          <w:rFonts w:ascii="Calibri" w:hAnsi="Calibri" w:cs="Calibri"/>
        </w:rPr>
        <w:t xml:space="preserve"> </w:t>
      </w:r>
      <w:bookmarkStart w:id="63" w:name="_Toc523819770"/>
      <w:bookmarkStart w:id="64" w:name="_Toc149305913"/>
      <w:r>
        <w:rPr>
          <w:rFonts w:ascii="Calibri" w:hAnsi="Calibri" w:cs="Calibri"/>
        </w:rPr>
        <w:t>Recuperación</w:t>
      </w:r>
      <w:bookmarkEnd w:id="63"/>
      <w:bookmarkEnd w:id="64"/>
      <w:r>
        <w:rPr>
          <w:rFonts w:ascii="Calibri" w:hAnsi="Calibri" w:cs="Calibri"/>
        </w:rPr>
        <w:t xml:space="preserve"> </w:t>
      </w:r>
    </w:p>
    <w:p w14:paraId="3E4A70E8" w14:textId="77777777" w:rsidR="00266FE7" w:rsidRDefault="003A3D42">
      <w:pPr>
        <w:ind w:firstLine="576"/>
        <w:rPr>
          <w:rFonts w:cs="Calibri"/>
        </w:rPr>
      </w:pPr>
      <w:bookmarkStart w:id="65" w:name="_Hlk149298206"/>
      <w:r>
        <w:rPr>
          <w:rFonts w:cs="Calibri"/>
        </w:rPr>
        <w:t xml:space="preserve">Si un alumno no supera una o varias evaluaciones, deberá recuperar las evaluaciones no superadas en el examen final de recuperación que se realizará en la primera convocatoria ordinaria. </w:t>
      </w:r>
    </w:p>
    <w:p w14:paraId="48DA51A4" w14:textId="77777777" w:rsidR="00266FE7" w:rsidRDefault="00266FE7">
      <w:pPr>
        <w:ind w:firstLine="708"/>
        <w:rPr>
          <w:rFonts w:cs="Calibri"/>
          <w:color w:val="FF0000"/>
        </w:rPr>
      </w:pPr>
    </w:p>
    <w:p w14:paraId="7A7AE6DA" w14:textId="77777777"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101FB0B8" w14:textId="77777777" w:rsidR="00A25919" w:rsidRDefault="00A25919">
      <w:pPr>
        <w:ind w:firstLine="708"/>
        <w:rPr>
          <w:rFonts w:cs="Calibri"/>
        </w:rPr>
      </w:pPr>
    </w:p>
    <w:p w14:paraId="1E0DA24E" w14:textId="77777777" w:rsidR="00A25919" w:rsidRPr="001063AA" w:rsidRDefault="00A25919" w:rsidP="00A25919">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0C18489B" w14:textId="77777777" w:rsidR="00A25919" w:rsidRPr="001063AA" w:rsidRDefault="00A25919">
      <w:pPr>
        <w:pStyle w:val="Prrafodelista"/>
        <w:numPr>
          <w:ilvl w:val="0"/>
          <w:numId w:val="30"/>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se sumará la calificación obtenida en cada </w:t>
      </w:r>
      <w:r>
        <w:rPr>
          <w:rFonts w:asciiTheme="minorHAnsi" w:hAnsiTheme="minorHAnsi"/>
          <w:color w:val="000000" w:themeColor="text1"/>
          <w:sz w:val="24"/>
          <w:szCs w:val="24"/>
        </w:rPr>
        <w:t>evaluación</w:t>
      </w:r>
      <w:r w:rsidRPr="001063AA">
        <w:rPr>
          <w:rFonts w:asciiTheme="minorHAnsi" w:hAnsiTheme="minorHAnsi"/>
          <w:color w:val="000000" w:themeColor="text1"/>
          <w:sz w:val="24"/>
          <w:szCs w:val="24"/>
        </w:rPr>
        <w:t xml:space="preserve">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módulo superado.</w:t>
      </w:r>
    </w:p>
    <w:p w14:paraId="0B882089" w14:textId="77777777" w:rsidR="00266FE7" w:rsidRDefault="00266FE7">
      <w:pPr>
        <w:ind w:firstLine="708"/>
        <w:rPr>
          <w:rFonts w:cs="Calibri"/>
        </w:rPr>
      </w:pPr>
    </w:p>
    <w:p w14:paraId="0054E657" w14:textId="77777777" w:rsidR="00266FE7" w:rsidRDefault="003A3D42">
      <w:pPr>
        <w:rPr>
          <w:rFonts w:cs="Calibri"/>
          <w:u w:val="single"/>
        </w:rPr>
      </w:pPr>
      <w:r>
        <w:rPr>
          <w:rFonts w:cs="Calibri"/>
          <w:u w:val="single"/>
        </w:rPr>
        <w:t>Acceso a la segunda convocatoria ordinaria</w:t>
      </w:r>
    </w:p>
    <w:p w14:paraId="54153E6B"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E086C28" w14:textId="77777777" w:rsidR="00266FE7" w:rsidRDefault="00266FE7">
      <w:pPr>
        <w:ind w:firstLine="708"/>
        <w:rPr>
          <w:rFonts w:cs="Calibri"/>
          <w:color w:val="FF0000"/>
        </w:rPr>
      </w:pPr>
    </w:p>
    <w:p w14:paraId="342A283A"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50560FE9" w14:textId="77777777" w:rsidR="00266FE7" w:rsidRDefault="00266FE7">
      <w:pPr>
        <w:ind w:firstLine="708"/>
        <w:rPr>
          <w:rFonts w:cs="Calibri"/>
        </w:rPr>
      </w:pPr>
    </w:p>
    <w:p w14:paraId="186A2F20" w14:textId="77777777" w:rsidR="00A25919" w:rsidRPr="001063AA" w:rsidRDefault="00A25919" w:rsidP="00A25919">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3C9EAFC6" w14:textId="77777777" w:rsidR="00A25919" w:rsidRPr="001063AA" w:rsidRDefault="00A25919" w:rsidP="00A25919">
      <w:pPr>
        <w:spacing w:after="120"/>
        <w:ind w:firstLine="708"/>
        <w:rPr>
          <w:rFonts w:asciiTheme="minorHAnsi" w:hAnsiTheme="minorHAnsi"/>
          <w:color w:val="000000" w:themeColor="text1"/>
        </w:rPr>
      </w:pPr>
      <w:r w:rsidRPr="001063AA">
        <w:rPr>
          <w:rFonts w:asciiTheme="minorHAnsi" w:hAnsiTheme="minorHAnsi"/>
          <w:color w:val="000000" w:themeColor="text1"/>
        </w:rPr>
        <w:lastRenderedPageBreak/>
        <w:t>El examen de la segunda convocatoria ordinaria incluirá solo aquellos contenidos que no se hayan conseguido superar en la primera.</w:t>
      </w:r>
    </w:p>
    <w:p w14:paraId="2ECA0DE8" w14:textId="77777777" w:rsidR="00A25919" w:rsidRPr="001063AA" w:rsidRDefault="00A25919" w:rsidP="00A25919">
      <w:pPr>
        <w:spacing w:after="120"/>
        <w:rPr>
          <w:rFonts w:cs="Calibri"/>
          <w:color w:val="000000" w:themeColor="text1"/>
        </w:rPr>
      </w:pPr>
      <w:r w:rsidRPr="001063AA">
        <w:rPr>
          <w:rFonts w:asciiTheme="minorHAnsi" w:hAnsiTheme="minorHAnsi"/>
          <w:color w:val="000000" w:themeColor="text1"/>
        </w:rPr>
        <w:t xml:space="preserve"> La segunda convocatoria ordinaria se realizará en el mes de </w:t>
      </w:r>
      <w:r>
        <w:rPr>
          <w:rFonts w:asciiTheme="minorHAnsi" w:hAnsiTheme="minorHAnsi"/>
          <w:color w:val="000000" w:themeColor="text1"/>
        </w:rPr>
        <w:t>j</w:t>
      </w:r>
      <w:r w:rsidRPr="001063AA">
        <w:rPr>
          <w:rFonts w:asciiTheme="minorHAnsi" w:hAnsiTheme="minorHAnsi"/>
          <w:color w:val="000000" w:themeColor="text1"/>
        </w:rPr>
        <w:t>unio.</w:t>
      </w:r>
    </w:p>
    <w:bookmarkEnd w:id="65"/>
    <w:p w14:paraId="4F6395D5" w14:textId="77777777" w:rsidR="00266FE7" w:rsidRPr="00A25919" w:rsidRDefault="00266FE7">
      <w:pPr>
        <w:ind w:firstLine="708"/>
        <w:rPr>
          <w:rFonts w:cs="Calibri"/>
          <w:color w:val="auto"/>
        </w:rPr>
      </w:pPr>
    </w:p>
    <w:p w14:paraId="3A77FDE5" w14:textId="77777777" w:rsidR="00266FE7" w:rsidRPr="00A25919" w:rsidRDefault="003A3D42">
      <w:pPr>
        <w:pStyle w:val="Encabezado3"/>
        <w:numPr>
          <w:ilvl w:val="2"/>
          <w:numId w:val="26"/>
        </w:numPr>
        <w:rPr>
          <w:rFonts w:ascii="Calibri" w:hAnsi="Calibri" w:cs="Calibri"/>
          <w:color w:val="auto"/>
        </w:rPr>
      </w:pPr>
      <w:bookmarkStart w:id="66" w:name="_Toc523819771"/>
      <w:bookmarkStart w:id="67" w:name="_Toc149305914"/>
      <w:bookmarkEnd w:id="66"/>
      <w:r w:rsidRPr="00A25919">
        <w:rPr>
          <w:rFonts w:ascii="Calibri" w:hAnsi="Calibri" w:cs="Calibri"/>
          <w:color w:val="auto"/>
        </w:rPr>
        <w:t>Planificación de las actividades de recuperación de los módulos no superados</w:t>
      </w:r>
      <w:bookmarkEnd w:id="67"/>
    </w:p>
    <w:p w14:paraId="28541B26" w14:textId="77777777" w:rsidR="00266FE7" w:rsidRDefault="00266FE7"/>
    <w:p w14:paraId="171B3A39" w14:textId="77777777" w:rsidR="00A25919" w:rsidRPr="001063AA" w:rsidRDefault="00A25919" w:rsidP="00A25919">
      <w:pPr>
        <w:ind w:firstLine="708"/>
        <w:rPr>
          <w:rFonts w:cs="Calibri"/>
          <w:color w:val="000000" w:themeColor="text1"/>
        </w:rPr>
      </w:pPr>
      <w:bookmarkStart w:id="68" w:name="_Toc523819772"/>
      <w:bookmarkEnd w:id="68"/>
      <w:r w:rsidRPr="001063AA">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r>
        <w:rPr>
          <w:rFonts w:cs="Calibri"/>
          <w:color w:val="000000" w:themeColor="text1"/>
        </w:rPr>
        <w:t>.</w:t>
      </w:r>
    </w:p>
    <w:p w14:paraId="0A9569F6" w14:textId="77777777" w:rsidR="00A25919" w:rsidRPr="001063AA" w:rsidRDefault="00A25919" w:rsidP="00A25919">
      <w:pPr>
        <w:ind w:firstLine="576"/>
        <w:rPr>
          <w:rFonts w:cs="Calibri"/>
          <w:color w:val="000000" w:themeColor="text1"/>
        </w:rPr>
      </w:pPr>
      <w:r w:rsidRPr="001063AA">
        <w:rPr>
          <w:rFonts w:cs="Calibri"/>
          <w:color w:val="000000" w:themeColor="text1"/>
        </w:rPr>
        <w:t xml:space="preserve">En el caso de aquellos alumnos que hayan promocionado a 2º y tengan este módulo no superado, se creará un curso en la plataforma </w:t>
      </w:r>
      <w:r>
        <w:rPr>
          <w:rFonts w:cs="Calibri"/>
          <w:color w:val="000000" w:themeColor="text1"/>
        </w:rPr>
        <w:t>Educamos</w:t>
      </w:r>
      <w:r w:rsidRPr="001063AA">
        <w:rPr>
          <w:rFonts w:cs="Calibri"/>
          <w:color w:val="000000" w:themeColor="text1"/>
        </w:rPr>
        <w:t>, donde el profesor proporciona materiales, así como ejercicios y tareas que deberán realizar los alumnos. La resolución de dudas se realizará utilizando el correo electrónico.</w:t>
      </w:r>
    </w:p>
    <w:p w14:paraId="210EC043" w14:textId="77777777" w:rsidR="00A25919" w:rsidRPr="00A25919" w:rsidRDefault="00A25919" w:rsidP="00A25919">
      <w:pPr>
        <w:ind w:firstLine="576"/>
        <w:rPr>
          <w:rFonts w:cs="Calibri"/>
          <w:color w:val="auto"/>
        </w:rPr>
      </w:pPr>
      <w:r w:rsidRPr="001063AA">
        <w:rPr>
          <w:rFonts w:cs="Calibri"/>
          <w:color w:val="000000" w:themeColor="text1"/>
        </w:rPr>
        <w:t xml:space="preserve">Se realizará una prueba final por cada una de las convocatorias ordinarias, esta prueba supondrá el </w:t>
      </w:r>
      <w:r>
        <w:rPr>
          <w:rFonts w:cs="Calibri"/>
          <w:color w:val="000000" w:themeColor="text1"/>
        </w:rPr>
        <w:t>70</w:t>
      </w:r>
      <w:r w:rsidRPr="001063AA">
        <w:rPr>
          <w:rFonts w:cs="Calibri"/>
          <w:color w:val="000000" w:themeColor="text1"/>
        </w:rPr>
        <w:t xml:space="preserve">% de la calificación, estado está comprendida entre 1-10. El alumno deberá obtener una calificación final igual o superior a </w:t>
      </w:r>
      <w:r>
        <w:rPr>
          <w:rFonts w:cs="Calibri"/>
          <w:color w:val="000000" w:themeColor="text1"/>
        </w:rPr>
        <w:t>5</w:t>
      </w:r>
      <w:r w:rsidRPr="001063AA">
        <w:rPr>
          <w:rFonts w:cs="Calibri"/>
          <w:color w:val="000000" w:themeColor="text1"/>
        </w:rPr>
        <w:t xml:space="preserve"> sobre 10</w:t>
      </w:r>
      <w:r>
        <w:rPr>
          <w:rFonts w:cs="Calibri"/>
          <w:color w:val="000000" w:themeColor="text1"/>
        </w:rPr>
        <w:t xml:space="preserve"> para hacer la media con las actividades propuestas. Deberá obtener una nota media superior a 5 </w:t>
      </w:r>
      <w:r w:rsidRPr="00A25919">
        <w:rPr>
          <w:rFonts w:cs="Calibri"/>
          <w:color w:val="auto"/>
        </w:rPr>
        <w:t>para superar el módulo.</w:t>
      </w:r>
    </w:p>
    <w:p w14:paraId="765647EB" w14:textId="3FED91AC" w:rsidR="00266FE7" w:rsidRPr="00A25919" w:rsidRDefault="00266FE7" w:rsidP="00A25919">
      <w:pPr>
        <w:rPr>
          <w:rFonts w:cs="Calibri"/>
          <w:color w:val="auto"/>
        </w:rPr>
      </w:pPr>
    </w:p>
    <w:p w14:paraId="6711ECB1" w14:textId="17FA58B7" w:rsidR="00266FE7" w:rsidRPr="00A25919" w:rsidRDefault="003A3D42">
      <w:pPr>
        <w:pStyle w:val="Encabezado2"/>
        <w:numPr>
          <w:ilvl w:val="1"/>
          <w:numId w:val="26"/>
        </w:numPr>
        <w:rPr>
          <w:rFonts w:ascii="Calibri" w:hAnsi="Calibri" w:cs="Calibri"/>
          <w:color w:val="auto"/>
        </w:rPr>
      </w:pPr>
      <w:r w:rsidRPr="00A25919">
        <w:rPr>
          <w:rFonts w:ascii="Calibri" w:hAnsi="Calibri" w:cs="Calibri"/>
          <w:color w:val="auto"/>
        </w:rPr>
        <w:t xml:space="preserve"> </w:t>
      </w:r>
      <w:bookmarkStart w:id="69" w:name="_Toc149305915"/>
      <w:r w:rsidRPr="00A25919">
        <w:rPr>
          <w:rFonts w:ascii="Calibri" w:hAnsi="Calibri" w:cs="Calibri"/>
          <w:color w:val="auto"/>
        </w:rPr>
        <w:t>Promoción al siguiente curso o repetición de módulo</w:t>
      </w:r>
      <w:bookmarkEnd w:id="69"/>
    </w:p>
    <w:p w14:paraId="35B238EA" w14:textId="77777777" w:rsidR="00266FE7" w:rsidRPr="00A25919" w:rsidRDefault="003A3D42">
      <w:pPr>
        <w:rPr>
          <w:rFonts w:cs="Calibri"/>
          <w:color w:val="auto"/>
        </w:rPr>
      </w:pPr>
      <w:r w:rsidRPr="00A25919">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113E3118" w14:textId="77777777" w:rsidR="00266FE7" w:rsidRPr="00A25919" w:rsidRDefault="00266FE7">
      <w:pPr>
        <w:rPr>
          <w:rFonts w:cs="Calibri"/>
          <w:color w:val="auto"/>
        </w:rPr>
      </w:pPr>
    </w:p>
    <w:p w14:paraId="19EE0F28" w14:textId="77777777" w:rsidR="00266FE7" w:rsidRPr="00A25919" w:rsidRDefault="003A3D42">
      <w:pPr>
        <w:ind w:firstLine="360"/>
        <w:rPr>
          <w:rFonts w:cs="Calibri"/>
          <w:color w:val="auto"/>
        </w:rPr>
      </w:pPr>
      <w:r w:rsidRPr="00A25919">
        <w:rPr>
          <w:rFonts w:cs="Calibri"/>
          <w:color w:val="auto"/>
        </w:rPr>
        <w:lastRenderedPageBreak/>
        <w:t>Teniendo los resultados obtenidos por los alumnos en la segunda ordinaria, se realizará la promoción al siguiente curso, o la repetición del módulo de la siguiente forma:</w:t>
      </w:r>
    </w:p>
    <w:p w14:paraId="5CC8362A" w14:textId="77777777" w:rsidR="00266FE7" w:rsidRPr="00A25919" w:rsidRDefault="00266FE7">
      <w:pPr>
        <w:rPr>
          <w:rFonts w:cs="Calibri"/>
          <w:color w:val="auto"/>
        </w:rPr>
      </w:pPr>
    </w:p>
    <w:p w14:paraId="07D2D1C9" w14:textId="77777777" w:rsidR="00266FE7" w:rsidRPr="00A25919" w:rsidRDefault="003A3D42">
      <w:pPr>
        <w:numPr>
          <w:ilvl w:val="0"/>
          <w:numId w:val="9"/>
        </w:numPr>
        <w:rPr>
          <w:rFonts w:cs="Calibri"/>
          <w:color w:val="auto"/>
        </w:rPr>
      </w:pPr>
      <w:r w:rsidRPr="00A25919">
        <w:rPr>
          <w:rFonts w:cs="Calibri"/>
          <w:color w:val="auto"/>
        </w:rPr>
        <w:t>Los alumnos con todos los módulos superados promocionarán al segundo curso.</w:t>
      </w:r>
    </w:p>
    <w:p w14:paraId="3DC6CE68" w14:textId="77777777" w:rsidR="00266FE7" w:rsidRPr="00A25919" w:rsidRDefault="003A3D42">
      <w:pPr>
        <w:numPr>
          <w:ilvl w:val="0"/>
          <w:numId w:val="9"/>
        </w:numPr>
        <w:rPr>
          <w:rFonts w:cs="Calibri"/>
          <w:color w:val="auto"/>
        </w:rPr>
      </w:pPr>
      <w:r w:rsidRPr="00A25919">
        <w:rPr>
          <w:rFonts w:cs="Calibri"/>
          <w:color w:val="auto"/>
        </w:rPr>
        <w:t xml:space="preserve">Los alumnos con uno o varios módulos no superados cuya carga horaria sea superior a 300 horas anuales, repetirán todas las actividades programadas para esos módulos, </w:t>
      </w:r>
      <w:proofErr w:type="gramStart"/>
      <w:r w:rsidRPr="00A25919">
        <w:rPr>
          <w:rFonts w:cs="Calibri"/>
          <w:color w:val="auto"/>
        </w:rPr>
        <w:t>y</w:t>
      </w:r>
      <w:proofErr w:type="gramEnd"/>
      <w:r w:rsidRPr="00A25919">
        <w:rPr>
          <w:rFonts w:cs="Calibri"/>
          <w:color w:val="auto"/>
        </w:rPr>
        <w:t xml:space="preserve"> por tanto, deberán matricularse como alumnos repetidores.</w:t>
      </w:r>
    </w:p>
    <w:p w14:paraId="0EE94313" w14:textId="77777777" w:rsidR="00266FE7" w:rsidRPr="00A25919" w:rsidRDefault="003A3D42">
      <w:pPr>
        <w:numPr>
          <w:ilvl w:val="0"/>
          <w:numId w:val="9"/>
        </w:numPr>
        <w:rPr>
          <w:rFonts w:cs="Calibri"/>
          <w:color w:val="auto"/>
        </w:rPr>
      </w:pPr>
      <w:r w:rsidRPr="00A25919">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503F9326" w14:textId="7A2A272A" w:rsidR="00266FE7" w:rsidRPr="00A25919" w:rsidRDefault="003A3D42" w:rsidP="00A25919">
      <w:pPr>
        <w:rPr>
          <w:rFonts w:cs="Calibri"/>
          <w:color w:val="auto"/>
        </w:rPr>
      </w:pPr>
      <w:r w:rsidRPr="00A25919">
        <w:rPr>
          <w:rFonts w:cs="Calibri"/>
          <w:color w:val="auto"/>
        </w:rPr>
        <w:tab/>
      </w:r>
    </w:p>
    <w:p w14:paraId="31FCF3D8" w14:textId="77777777" w:rsidR="00266FE7" w:rsidRDefault="00266FE7">
      <w:pPr>
        <w:ind w:firstLine="576"/>
        <w:rPr>
          <w:rFonts w:cs="Calibri"/>
          <w:color w:val="FF0000"/>
        </w:rPr>
      </w:pPr>
    </w:p>
    <w:p w14:paraId="5023738B" w14:textId="77777777" w:rsidR="00266FE7" w:rsidRPr="00306662" w:rsidRDefault="003A3D42">
      <w:pPr>
        <w:pStyle w:val="Encabezado2"/>
        <w:numPr>
          <w:ilvl w:val="1"/>
          <w:numId w:val="26"/>
        </w:numPr>
        <w:rPr>
          <w:rFonts w:ascii="Calibri" w:hAnsi="Calibri" w:cs="Calibri"/>
          <w:color w:val="auto"/>
          <w:shd w:val="clear" w:color="auto" w:fill="FFFF00"/>
        </w:rPr>
      </w:pPr>
      <w:r w:rsidRPr="00306662">
        <w:rPr>
          <w:rFonts w:ascii="Calibri" w:hAnsi="Calibri" w:cs="Calibri"/>
          <w:color w:val="auto"/>
        </w:rPr>
        <w:t xml:space="preserve"> </w:t>
      </w:r>
      <w:bookmarkStart w:id="70" w:name="_Toc523819774"/>
      <w:bookmarkStart w:id="71" w:name="_Toc149305916"/>
      <w:r w:rsidRPr="00306662">
        <w:rPr>
          <w:rFonts w:ascii="Calibri" w:hAnsi="Calibri" w:cs="Calibri"/>
          <w:color w:val="auto"/>
        </w:rPr>
        <w:t xml:space="preserve">Pérdida de la evaluación </w:t>
      </w:r>
      <w:bookmarkEnd w:id="70"/>
      <w:r w:rsidR="00023DDA" w:rsidRPr="00306662">
        <w:rPr>
          <w:rFonts w:ascii="Calibri" w:hAnsi="Calibri" w:cs="Calibri"/>
          <w:color w:val="auto"/>
        </w:rPr>
        <w:t>continua</w:t>
      </w:r>
      <w:bookmarkEnd w:id="71"/>
    </w:p>
    <w:p w14:paraId="7B147FAC" w14:textId="77777777" w:rsidR="00266FE7" w:rsidRPr="00306662" w:rsidRDefault="003A3D42">
      <w:pPr>
        <w:ind w:firstLine="576"/>
        <w:rPr>
          <w:rFonts w:cs="Calibri"/>
          <w:color w:val="auto"/>
        </w:rPr>
      </w:pPr>
      <w:r w:rsidRPr="00306662">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5C72E411" w14:textId="77777777" w:rsidR="00266FE7" w:rsidRPr="00306662" w:rsidRDefault="00266FE7">
      <w:pPr>
        <w:rPr>
          <w:rFonts w:cs="Calibri"/>
          <w:color w:val="auto"/>
        </w:rPr>
      </w:pPr>
    </w:p>
    <w:p w14:paraId="3EA4404F" w14:textId="029E75EC" w:rsidR="00266FE7" w:rsidRPr="00306662" w:rsidRDefault="003A3D42">
      <w:pPr>
        <w:ind w:firstLine="576"/>
        <w:rPr>
          <w:rFonts w:cs="Calibri"/>
          <w:color w:val="auto"/>
        </w:rPr>
      </w:pPr>
      <w:r w:rsidRPr="00306662">
        <w:rPr>
          <w:rFonts w:cs="Calibri"/>
          <w:color w:val="auto"/>
        </w:rPr>
        <w:t xml:space="preserve">En este módulo, el porcentaje de faltas injustificadas que puede tener un alumno antes de perder el derecho a la evaluación continua es: </w:t>
      </w:r>
      <w:r w:rsidR="00306662" w:rsidRPr="00306662">
        <w:rPr>
          <w:rFonts w:cs="Calibri"/>
          <w:color w:val="auto"/>
        </w:rPr>
        <w:t>38</w:t>
      </w:r>
    </w:p>
    <w:p w14:paraId="3E43F243" w14:textId="77777777" w:rsidR="00266FE7" w:rsidRPr="00306662" w:rsidRDefault="00266FE7">
      <w:pPr>
        <w:rPr>
          <w:rFonts w:cs="Calibri"/>
          <w:color w:val="auto"/>
        </w:rPr>
      </w:pPr>
    </w:p>
    <w:p w14:paraId="4FB1CCD4" w14:textId="77777777" w:rsidR="00266FE7" w:rsidRPr="00306662" w:rsidRDefault="003A3D42">
      <w:pPr>
        <w:ind w:firstLine="576"/>
        <w:rPr>
          <w:rFonts w:cs="Calibri"/>
          <w:color w:val="auto"/>
        </w:rPr>
      </w:pPr>
      <w:r w:rsidRPr="00306662">
        <w:rPr>
          <w:rFonts w:cs="Calibri"/>
          <w:color w:val="auto"/>
        </w:rPr>
        <w:t>La pérdida de la evaluación continua se realiza únicamente para el módulo en el que se hayan detectado las faltas de asistencia injustificadas, y no para todo el ciclo formativo.</w:t>
      </w:r>
    </w:p>
    <w:p w14:paraId="730BCEB5" w14:textId="77777777" w:rsidR="00266FE7" w:rsidRPr="00306662" w:rsidRDefault="00266FE7">
      <w:pPr>
        <w:ind w:firstLine="708"/>
        <w:rPr>
          <w:rFonts w:cs="Calibri"/>
          <w:color w:val="auto"/>
        </w:rPr>
      </w:pPr>
    </w:p>
    <w:p w14:paraId="2705F2F6" w14:textId="77777777" w:rsidR="00266FE7" w:rsidRPr="00306662" w:rsidRDefault="003A3D42">
      <w:pPr>
        <w:ind w:firstLine="708"/>
        <w:rPr>
          <w:rFonts w:cs="Calibri"/>
          <w:color w:val="auto"/>
        </w:rPr>
      </w:pPr>
      <w:r w:rsidRPr="00306662">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14:paraId="2A468EED" w14:textId="77777777" w:rsidR="00266FE7" w:rsidRPr="00306662" w:rsidRDefault="00266FE7">
      <w:pPr>
        <w:rPr>
          <w:rFonts w:cs="Calibri"/>
          <w:color w:val="auto"/>
        </w:rPr>
      </w:pPr>
    </w:p>
    <w:p w14:paraId="6FE5DF7B" w14:textId="77777777" w:rsidR="00266FE7" w:rsidRPr="00306662" w:rsidRDefault="003A3D42">
      <w:pPr>
        <w:ind w:firstLine="708"/>
        <w:rPr>
          <w:rFonts w:cs="Calibri"/>
          <w:color w:val="auto"/>
        </w:rPr>
      </w:pPr>
      <w:r w:rsidRPr="00306662">
        <w:rPr>
          <w:rFonts w:cs="Calibri"/>
          <w:color w:val="auto"/>
        </w:rPr>
        <w:t xml:space="preserve">Adicionalmente, para fomentar el cuidado y corresponsabilidad del material de clase y </w:t>
      </w:r>
      <w:proofErr w:type="gramStart"/>
      <w:r w:rsidRPr="00306662">
        <w:rPr>
          <w:rFonts w:cs="Calibri"/>
          <w:color w:val="auto"/>
        </w:rPr>
        <w:t>prepararles</w:t>
      </w:r>
      <w:proofErr w:type="gramEnd"/>
      <w:r w:rsidRPr="00306662">
        <w:rPr>
          <w:rFonts w:cs="Calibri"/>
          <w:color w:val="auto"/>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306662">
        <w:rPr>
          <w:rFonts w:cs="Calibri"/>
          <w:b/>
          <w:color w:val="auto"/>
          <w:u w:val="single"/>
        </w:rPr>
        <w:t>perderán el derecho a la evaluación continua en todos los módulos en los que estén matriculados</w:t>
      </w:r>
      <w:r w:rsidRPr="00306662">
        <w:rPr>
          <w:rFonts w:cs="Calibri"/>
          <w:color w:val="auto"/>
        </w:rPr>
        <w:t>. Los alumnos volverán a ser evaluados de forma continuada cuando reparen el daño causado.</w:t>
      </w:r>
    </w:p>
    <w:p w14:paraId="60BB532A" w14:textId="77777777" w:rsidR="00266FE7" w:rsidRDefault="00266FE7">
      <w:pPr>
        <w:rPr>
          <w:rFonts w:cs="Calibri"/>
          <w:color w:val="FF0000"/>
        </w:rPr>
      </w:pPr>
    </w:p>
    <w:p w14:paraId="0D72583D" w14:textId="77777777" w:rsidR="00266FE7" w:rsidRDefault="003A3D42">
      <w:pPr>
        <w:pStyle w:val="Encabezado3"/>
        <w:numPr>
          <w:ilvl w:val="2"/>
          <w:numId w:val="26"/>
        </w:numPr>
        <w:rPr>
          <w:rFonts w:ascii="Calibri" w:hAnsi="Calibri" w:cs="Calibri"/>
        </w:rPr>
      </w:pPr>
      <w:bookmarkStart w:id="72" w:name="_Toc523819775"/>
      <w:bookmarkStart w:id="73" w:name="_Toc149305917"/>
      <w:bookmarkEnd w:id="72"/>
      <w:r>
        <w:rPr>
          <w:rFonts w:ascii="Calibri" w:hAnsi="Calibri" w:cs="Calibri"/>
        </w:rPr>
        <w:t>Sistemas e instrumentos de evaluación para los alumnos que han perdido el derecho a la evaluación continua</w:t>
      </w:r>
      <w:bookmarkEnd w:id="73"/>
    </w:p>
    <w:p w14:paraId="76AFD7CD"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52F6C3CA" w14:textId="77777777" w:rsidR="00266FE7" w:rsidRDefault="00266FE7">
      <w:pPr>
        <w:rPr>
          <w:rFonts w:cs="Calibri"/>
        </w:rPr>
      </w:pPr>
    </w:p>
    <w:p w14:paraId="5FC20103"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30ADA7C2" w14:textId="77777777" w:rsidR="00266FE7" w:rsidRDefault="00266FE7">
      <w:pPr>
        <w:ind w:firstLine="708"/>
        <w:rPr>
          <w:rFonts w:cs="Calibri"/>
        </w:rPr>
      </w:pPr>
    </w:p>
    <w:p w14:paraId="110984E3" w14:textId="1CB1895B" w:rsidR="00266FE7" w:rsidRDefault="003A3D42">
      <w:pPr>
        <w:pStyle w:val="Encabezado3"/>
        <w:numPr>
          <w:ilvl w:val="2"/>
          <w:numId w:val="26"/>
        </w:numPr>
        <w:rPr>
          <w:rFonts w:ascii="Calibri" w:hAnsi="Calibri" w:cs="Calibri"/>
        </w:rPr>
      </w:pPr>
      <w:bookmarkStart w:id="74" w:name="_Toc149305918"/>
      <w:r>
        <w:rPr>
          <w:rFonts w:ascii="Calibri" w:hAnsi="Calibri" w:cs="Calibri"/>
        </w:rPr>
        <w:lastRenderedPageBreak/>
        <w:t>Procedimiento de notificación de la pérdida de la evaluación continua</w:t>
      </w:r>
      <w:bookmarkEnd w:id="74"/>
    </w:p>
    <w:p w14:paraId="353BAFEA" w14:textId="77777777" w:rsidR="00266FE7" w:rsidRDefault="003A3D42">
      <w:pPr>
        <w:ind w:firstLine="708"/>
        <w:rPr>
          <w:rFonts w:cs="Calibri"/>
        </w:rPr>
      </w:pPr>
      <w:r>
        <w:rPr>
          <w:rFonts w:cs="Calibri"/>
        </w:rPr>
        <w:t>El procedimiento de notificación de la pérdida de la evaluación continua es el siguiente:</w:t>
      </w:r>
    </w:p>
    <w:p w14:paraId="4DD8675E" w14:textId="77777777" w:rsidR="00266FE7" w:rsidRDefault="003A3D42">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14:paraId="0202664E" w14:textId="77777777" w:rsidR="00266FE7" w:rsidRDefault="003A3D42">
      <w:pPr>
        <w:numPr>
          <w:ilvl w:val="0"/>
          <w:numId w:val="8"/>
        </w:numPr>
        <w:rPr>
          <w:rFonts w:cs="Calibri"/>
        </w:rPr>
      </w:pPr>
      <w:r>
        <w:rPr>
          <w:rFonts w:cs="Calibri"/>
        </w:rPr>
        <w:t>El tutor del grupo contactará con el resto de los profesores, por si hubiera algún módulo con alguna circunstancia similar.</w:t>
      </w:r>
    </w:p>
    <w:p w14:paraId="311B7A0E" w14:textId="77777777" w:rsidR="00266FE7" w:rsidRDefault="003A3D42">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6263C04" w14:textId="77777777" w:rsidR="00266FE7" w:rsidRDefault="003A3D42">
      <w:pPr>
        <w:numPr>
          <w:ilvl w:val="0"/>
          <w:numId w:val="8"/>
        </w:numPr>
        <w:rPr>
          <w:rFonts w:cs="Calibri"/>
        </w:rPr>
      </w:pPr>
      <w:r>
        <w:rPr>
          <w:rFonts w:cs="Calibri"/>
        </w:rPr>
        <w:t>La realización del examen final de curso será posible si el alumno entrega los trabajos prácticos indicados por el profesor.</w:t>
      </w:r>
    </w:p>
    <w:p w14:paraId="03D9102B" w14:textId="77777777" w:rsidR="00266FE7" w:rsidRDefault="00266FE7">
      <w:pPr>
        <w:ind w:left="1080"/>
        <w:rPr>
          <w:rFonts w:cs="Calibri"/>
        </w:rPr>
      </w:pPr>
    </w:p>
    <w:p w14:paraId="394DE344" w14:textId="77777777" w:rsidR="00266FE7" w:rsidRDefault="003A3D42">
      <w:pPr>
        <w:pStyle w:val="Encabezado3"/>
        <w:numPr>
          <w:ilvl w:val="2"/>
          <w:numId w:val="26"/>
        </w:numPr>
        <w:rPr>
          <w:rFonts w:ascii="Calibri" w:hAnsi="Calibri" w:cs="Calibri"/>
        </w:rPr>
      </w:pPr>
      <w:bookmarkStart w:id="75" w:name="_Toc523819777"/>
      <w:bookmarkStart w:id="76" w:name="_Toc149305919"/>
      <w:r>
        <w:rPr>
          <w:rFonts w:ascii="Calibri" w:hAnsi="Calibri" w:cs="Calibri"/>
        </w:rPr>
        <w:t>Casos específicos</w:t>
      </w:r>
      <w:bookmarkEnd w:id="75"/>
      <w:bookmarkEnd w:id="76"/>
      <w:r>
        <w:rPr>
          <w:rFonts w:ascii="Calibri" w:hAnsi="Calibri" w:cs="Calibri"/>
        </w:rPr>
        <w:t xml:space="preserve"> </w:t>
      </w:r>
    </w:p>
    <w:p w14:paraId="372E0087" w14:textId="77777777" w:rsidR="00266FE7" w:rsidRPr="001D0B55" w:rsidRDefault="003A3D42">
      <w:pPr>
        <w:ind w:firstLine="708"/>
        <w:rPr>
          <w:rFonts w:cs="Calibri"/>
        </w:rPr>
      </w:pPr>
      <w:r>
        <w:rPr>
          <w:rFonts w:cs="Calibri"/>
        </w:rPr>
        <w:t>Aquellos alumnos que tengan este mó</w:t>
      </w:r>
      <w:r w:rsidRPr="001D0B55">
        <w:rPr>
          <w:rFonts w:cs="Calibri"/>
        </w:rPr>
        <w:t>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14:paraId="7AD6FCE7" w14:textId="77777777" w:rsidR="00266FE7" w:rsidRDefault="00266FE7">
      <w:pPr>
        <w:ind w:firstLine="708"/>
        <w:rPr>
          <w:rFonts w:cs="Calibri"/>
          <w:b/>
          <w:u w:val="single"/>
        </w:rPr>
      </w:pPr>
    </w:p>
    <w:p w14:paraId="39B86F75"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w:t>
      </w:r>
      <w:r>
        <w:rPr>
          <w:rFonts w:cs="Calibri"/>
        </w:rPr>
        <w:lastRenderedPageBreak/>
        <w:t xml:space="preserve">los trabajos prácticos. En el caso de que no lo hagan deberán presentarse al examen final de curso. </w:t>
      </w:r>
    </w:p>
    <w:p w14:paraId="7398B2DE" w14:textId="77777777" w:rsidR="00266FE7" w:rsidRDefault="00266FE7">
      <w:pPr>
        <w:ind w:firstLine="708"/>
        <w:rPr>
          <w:rFonts w:cs="Calibri"/>
        </w:rPr>
      </w:pPr>
    </w:p>
    <w:p w14:paraId="4412E6E9"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243140A7" w14:textId="77777777" w:rsidR="00266FE7" w:rsidRDefault="00266FE7">
      <w:pPr>
        <w:ind w:firstLine="576"/>
        <w:rPr>
          <w:rFonts w:cs="Calibri"/>
        </w:rPr>
      </w:pPr>
    </w:p>
    <w:p w14:paraId="108A0F80" w14:textId="0F680DA6" w:rsidR="00266FE7" w:rsidRDefault="00F558A8">
      <w:pPr>
        <w:pStyle w:val="Encabezado2"/>
        <w:numPr>
          <w:ilvl w:val="1"/>
          <w:numId w:val="26"/>
        </w:numPr>
        <w:rPr>
          <w:rFonts w:ascii="Calibri" w:hAnsi="Calibri" w:cs="Calibri"/>
        </w:rPr>
      </w:pPr>
      <w:bookmarkStart w:id="77" w:name="_Toc523819778"/>
      <w:bookmarkEnd w:id="77"/>
      <w:r>
        <w:rPr>
          <w:rFonts w:ascii="Calibri" w:hAnsi="Calibri" w:cs="Calibri"/>
        </w:rPr>
        <w:t xml:space="preserve"> </w:t>
      </w:r>
      <w:bookmarkStart w:id="78" w:name="_Toc149305920"/>
      <w:r w:rsidR="003A3D42">
        <w:rPr>
          <w:rFonts w:ascii="Calibri" w:hAnsi="Calibri" w:cs="Calibri"/>
        </w:rPr>
        <w:t>Autoevaluación del profesorado</w:t>
      </w:r>
      <w:bookmarkEnd w:id="78"/>
    </w:p>
    <w:p w14:paraId="1B816A42"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4ED627C3" w14:textId="77777777" w:rsidR="00266FE7" w:rsidRDefault="00266FE7">
      <w:pPr>
        <w:rPr>
          <w:rFonts w:cs="Calibri"/>
        </w:rPr>
      </w:pPr>
    </w:p>
    <w:p w14:paraId="08C0501D"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54CE2E11" w14:textId="77777777" w:rsidR="00266FE7" w:rsidRDefault="00266FE7">
      <w:pPr>
        <w:ind w:firstLine="708"/>
        <w:rPr>
          <w:rFonts w:cs="Calibri"/>
        </w:rPr>
      </w:pPr>
    </w:p>
    <w:p w14:paraId="04CA3199" w14:textId="77777777" w:rsidR="00266FE7" w:rsidRDefault="003A3D42">
      <w:pPr>
        <w:rPr>
          <w:rFonts w:cs="Calibri"/>
          <w:b/>
          <w:u w:val="single"/>
        </w:rPr>
      </w:pPr>
      <w:r>
        <w:rPr>
          <w:rFonts w:cs="Calibri"/>
          <w:b/>
          <w:u w:val="single"/>
        </w:rPr>
        <w:t>Medidas tomadas durante el trimestre que se deben autoevaluar:</w:t>
      </w:r>
    </w:p>
    <w:p w14:paraId="5BDD71E1"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966A086" w14:textId="77777777" w:rsidR="00266FE7" w:rsidRDefault="003A3D42">
      <w:pPr>
        <w:numPr>
          <w:ilvl w:val="0"/>
          <w:numId w:val="3"/>
        </w:numPr>
        <w:rPr>
          <w:rFonts w:cs="Calibri"/>
        </w:rPr>
      </w:pPr>
      <w:r>
        <w:rPr>
          <w:rFonts w:cs="Calibri"/>
        </w:rPr>
        <w:t>Organizativas del aula</w:t>
      </w:r>
    </w:p>
    <w:p w14:paraId="51292213" w14:textId="77777777" w:rsidR="00266FE7" w:rsidRDefault="003A3D42">
      <w:pPr>
        <w:numPr>
          <w:ilvl w:val="0"/>
          <w:numId w:val="3"/>
        </w:numPr>
        <w:rPr>
          <w:rFonts w:cs="Calibri"/>
        </w:rPr>
      </w:pPr>
      <w:r>
        <w:rPr>
          <w:rFonts w:cs="Calibri"/>
        </w:rPr>
        <w:t>Agrupamientos del alumnado</w:t>
      </w:r>
    </w:p>
    <w:p w14:paraId="320D143C" w14:textId="77777777" w:rsidR="00266FE7" w:rsidRDefault="003A3D42">
      <w:pPr>
        <w:numPr>
          <w:ilvl w:val="0"/>
          <w:numId w:val="3"/>
        </w:numPr>
        <w:rPr>
          <w:rFonts w:cs="Calibri"/>
        </w:rPr>
      </w:pPr>
      <w:r>
        <w:rPr>
          <w:rFonts w:cs="Calibri"/>
        </w:rPr>
        <w:t>Evaluación</w:t>
      </w:r>
    </w:p>
    <w:p w14:paraId="3ACE19C3" w14:textId="77777777" w:rsidR="00266FE7" w:rsidRDefault="003A3D42">
      <w:pPr>
        <w:numPr>
          <w:ilvl w:val="0"/>
          <w:numId w:val="3"/>
        </w:numPr>
        <w:rPr>
          <w:rFonts w:cs="Calibri"/>
        </w:rPr>
      </w:pPr>
      <w:r>
        <w:rPr>
          <w:rFonts w:cs="Calibri"/>
        </w:rPr>
        <w:lastRenderedPageBreak/>
        <w:t>Actividades de recuperación</w:t>
      </w:r>
    </w:p>
    <w:p w14:paraId="0FBF3120" w14:textId="77777777" w:rsidR="00266FE7" w:rsidRDefault="003A3D42">
      <w:pPr>
        <w:numPr>
          <w:ilvl w:val="0"/>
          <w:numId w:val="3"/>
        </w:numPr>
        <w:rPr>
          <w:rFonts w:cs="Calibri"/>
        </w:rPr>
      </w:pPr>
      <w:r>
        <w:rPr>
          <w:rFonts w:cs="Calibri"/>
        </w:rPr>
        <w:t>Acción tutorial</w:t>
      </w:r>
    </w:p>
    <w:p w14:paraId="34CC3F97" w14:textId="77777777" w:rsidR="00266FE7" w:rsidRDefault="003A3D42">
      <w:pPr>
        <w:numPr>
          <w:ilvl w:val="0"/>
          <w:numId w:val="3"/>
        </w:numPr>
        <w:rPr>
          <w:rFonts w:cs="Calibri"/>
        </w:rPr>
      </w:pPr>
      <w:r>
        <w:rPr>
          <w:rFonts w:cs="Calibri"/>
        </w:rPr>
        <w:t>Material</w:t>
      </w:r>
    </w:p>
    <w:p w14:paraId="1AB048B8" w14:textId="77777777" w:rsidR="00266FE7" w:rsidRDefault="003A3D42">
      <w:pPr>
        <w:numPr>
          <w:ilvl w:val="0"/>
          <w:numId w:val="3"/>
        </w:numPr>
        <w:rPr>
          <w:rFonts w:cs="Calibri"/>
        </w:rPr>
      </w:pPr>
      <w:r>
        <w:rPr>
          <w:rFonts w:cs="Calibri"/>
        </w:rPr>
        <w:t>Problemas encontrados</w:t>
      </w:r>
    </w:p>
    <w:p w14:paraId="77E26B8B" w14:textId="77777777" w:rsidR="00266FE7" w:rsidRDefault="003A3D42">
      <w:pPr>
        <w:numPr>
          <w:ilvl w:val="0"/>
          <w:numId w:val="3"/>
        </w:numPr>
        <w:rPr>
          <w:rFonts w:cs="Calibri"/>
        </w:rPr>
      </w:pPr>
      <w:r>
        <w:rPr>
          <w:rFonts w:cs="Calibri"/>
        </w:rPr>
        <w:t>Correcciones</w:t>
      </w:r>
    </w:p>
    <w:p w14:paraId="4444B63F" w14:textId="77777777" w:rsidR="00266FE7" w:rsidRDefault="003A3D42">
      <w:pPr>
        <w:numPr>
          <w:ilvl w:val="0"/>
          <w:numId w:val="3"/>
        </w:numPr>
        <w:rPr>
          <w:rFonts w:cs="Calibri"/>
        </w:rPr>
      </w:pPr>
      <w:r>
        <w:rPr>
          <w:rFonts w:cs="Calibri"/>
        </w:rPr>
        <w:t>Departamentales</w:t>
      </w:r>
    </w:p>
    <w:p w14:paraId="1B106761" w14:textId="77777777" w:rsidR="00266FE7" w:rsidRDefault="00266FE7">
      <w:pPr>
        <w:ind w:left="1485"/>
        <w:rPr>
          <w:rFonts w:cs="Calibri"/>
        </w:rPr>
      </w:pPr>
    </w:p>
    <w:p w14:paraId="5F5ABB92" w14:textId="77777777" w:rsidR="00266FE7" w:rsidRDefault="00266FE7">
      <w:pPr>
        <w:rPr>
          <w:rFonts w:cs="Calibri"/>
          <w:b/>
          <w:u w:val="single"/>
        </w:rPr>
      </w:pPr>
    </w:p>
    <w:p w14:paraId="36DAA6E2" w14:textId="77777777" w:rsidR="00266FE7" w:rsidRDefault="003A3D42">
      <w:pPr>
        <w:rPr>
          <w:rFonts w:cs="Calibri"/>
          <w:b/>
          <w:u w:val="single"/>
        </w:rPr>
      </w:pPr>
      <w:r>
        <w:rPr>
          <w:rFonts w:cs="Calibri"/>
          <w:b/>
          <w:u w:val="single"/>
        </w:rPr>
        <w:t>Medidas que se deben tomar durante el siguiente trimestre:</w:t>
      </w:r>
    </w:p>
    <w:p w14:paraId="7D40F394"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FCD7FE8" w14:textId="77777777" w:rsidR="00266FE7" w:rsidRDefault="003A3D42">
      <w:pPr>
        <w:numPr>
          <w:ilvl w:val="0"/>
          <w:numId w:val="4"/>
        </w:numPr>
        <w:rPr>
          <w:rFonts w:cs="Calibri"/>
        </w:rPr>
      </w:pPr>
      <w:r>
        <w:rPr>
          <w:rFonts w:cs="Calibri"/>
        </w:rPr>
        <w:t>Organizativas del aula</w:t>
      </w:r>
    </w:p>
    <w:p w14:paraId="49B0CCF5" w14:textId="77777777" w:rsidR="00266FE7" w:rsidRDefault="003A3D42">
      <w:pPr>
        <w:numPr>
          <w:ilvl w:val="0"/>
          <w:numId w:val="4"/>
        </w:numPr>
        <w:rPr>
          <w:rFonts w:cs="Calibri"/>
        </w:rPr>
      </w:pPr>
      <w:r>
        <w:rPr>
          <w:rFonts w:cs="Calibri"/>
        </w:rPr>
        <w:t>Agrupamientos del alumnado</w:t>
      </w:r>
    </w:p>
    <w:p w14:paraId="1EB3BF81" w14:textId="77777777" w:rsidR="00266FE7" w:rsidRDefault="003A3D42">
      <w:pPr>
        <w:numPr>
          <w:ilvl w:val="0"/>
          <w:numId w:val="4"/>
        </w:numPr>
        <w:rPr>
          <w:rFonts w:cs="Calibri"/>
        </w:rPr>
      </w:pPr>
      <w:r>
        <w:rPr>
          <w:rFonts w:cs="Calibri"/>
        </w:rPr>
        <w:t>Evaluación</w:t>
      </w:r>
    </w:p>
    <w:p w14:paraId="70C66BF0" w14:textId="77777777" w:rsidR="00266FE7" w:rsidRDefault="003A3D42">
      <w:pPr>
        <w:numPr>
          <w:ilvl w:val="0"/>
          <w:numId w:val="4"/>
        </w:numPr>
        <w:rPr>
          <w:rFonts w:cs="Calibri"/>
        </w:rPr>
      </w:pPr>
      <w:r>
        <w:rPr>
          <w:rFonts w:cs="Calibri"/>
        </w:rPr>
        <w:t>Actividades de recuperación</w:t>
      </w:r>
    </w:p>
    <w:p w14:paraId="0727B93F" w14:textId="77777777" w:rsidR="00266FE7" w:rsidRDefault="003A3D42">
      <w:pPr>
        <w:numPr>
          <w:ilvl w:val="0"/>
          <w:numId w:val="4"/>
        </w:numPr>
        <w:rPr>
          <w:rFonts w:cs="Calibri"/>
        </w:rPr>
      </w:pPr>
      <w:r>
        <w:rPr>
          <w:rFonts w:cs="Calibri"/>
        </w:rPr>
        <w:t>Acción tutorial</w:t>
      </w:r>
    </w:p>
    <w:p w14:paraId="19FA5E76" w14:textId="77777777" w:rsidR="00266FE7" w:rsidRDefault="003A3D42">
      <w:pPr>
        <w:numPr>
          <w:ilvl w:val="0"/>
          <w:numId w:val="4"/>
        </w:numPr>
        <w:rPr>
          <w:rFonts w:cs="Calibri"/>
        </w:rPr>
      </w:pPr>
      <w:r>
        <w:rPr>
          <w:rFonts w:cs="Calibri"/>
        </w:rPr>
        <w:t>Material</w:t>
      </w:r>
    </w:p>
    <w:p w14:paraId="35068DAA" w14:textId="77777777" w:rsidR="00266FE7" w:rsidRDefault="003A3D42">
      <w:pPr>
        <w:numPr>
          <w:ilvl w:val="0"/>
          <w:numId w:val="4"/>
        </w:numPr>
        <w:rPr>
          <w:rFonts w:cs="Calibri"/>
        </w:rPr>
      </w:pPr>
      <w:r>
        <w:rPr>
          <w:rFonts w:cs="Calibri"/>
        </w:rPr>
        <w:t>Problemas encontrados</w:t>
      </w:r>
    </w:p>
    <w:p w14:paraId="57758075" w14:textId="77777777" w:rsidR="00266FE7" w:rsidRDefault="003A3D42">
      <w:pPr>
        <w:numPr>
          <w:ilvl w:val="0"/>
          <w:numId w:val="4"/>
        </w:numPr>
        <w:rPr>
          <w:rFonts w:cs="Calibri"/>
        </w:rPr>
      </w:pPr>
      <w:r>
        <w:rPr>
          <w:rFonts w:cs="Calibri"/>
        </w:rPr>
        <w:t>Correcciones</w:t>
      </w:r>
    </w:p>
    <w:p w14:paraId="51CDF034" w14:textId="77777777" w:rsidR="00266FE7" w:rsidRDefault="00266FE7">
      <w:pPr>
        <w:ind w:left="1485"/>
        <w:rPr>
          <w:rFonts w:cs="Calibri"/>
        </w:rPr>
      </w:pPr>
    </w:p>
    <w:p w14:paraId="6484E3B7" w14:textId="77777777" w:rsidR="00266FE7" w:rsidRDefault="003A3D42">
      <w:pPr>
        <w:rPr>
          <w:rFonts w:cs="Calibri"/>
          <w:b/>
          <w:u w:val="single"/>
        </w:rPr>
      </w:pPr>
      <w:r>
        <w:rPr>
          <w:rFonts w:cs="Calibri"/>
          <w:b/>
          <w:u w:val="single"/>
        </w:rPr>
        <w:t>Resultados académicos:</w:t>
      </w:r>
    </w:p>
    <w:p w14:paraId="5920C1BD" w14:textId="77777777" w:rsidR="00266FE7" w:rsidRDefault="003A3D42">
      <w:pPr>
        <w:numPr>
          <w:ilvl w:val="0"/>
          <w:numId w:val="5"/>
        </w:numPr>
        <w:rPr>
          <w:rFonts w:cs="Calibri"/>
        </w:rPr>
      </w:pPr>
      <w:r>
        <w:rPr>
          <w:rFonts w:cs="Calibri"/>
        </w:rPr>
        <w:t>Porcentaje de alumnos por tramos de calificación.</w:t>
      </w:r>
    </w:p>
    <w:p w14:paraId="58B55CD4" w14:textId="77777777" w:rsidR="00266FE7" w:rsidRDefault="003A3D42">
      <w:pPr>
        <w:numPr>
          <w:ilvl w:val="0"/>
          <w:numId w:val="5"/>
        </w:numPr>
        <w:rPr>
          <w:rFonts w:cs="Calibri"/>
        </w:rPr>
      </w:pPr>
      <w:r>
        <w:rPr>
          <w:rFonts w:cs="Calibri"/>
        </w:rPr>
        <w:t>Porcentaje de abandonos o renuncias de convocatorias</w:t>
      </w:r>
    </w:p>
    <w:p w14:paraId="40B723CE" w14:textId="77777777" w:rsidR="00266FE7" w:rsidRDefault="003A3D42">
      <w:pPr>
        <w:numPr>
          <w:ilvl w:val="0"/>
          <w:numId w:val="5"/>
        </w:numPr>
        <w:rPr>
          <w:rFonts w:cs="Calibri"/>
        </w:rPr>
      </w:pPr>
      <w:r>
        <w:rPr>
          <w:rFonts w:cs="Calibri"/>
        </w:rPr>
        <w:t>Número de faltas de asistencia</w:t>
      </w:r>
    </w:p>
    <w:p w14:paraId="4CE57A2A" w14:textId="77777777" w:rsidR="00266FE7" w:rsidRDefault="00266FE7"/>
    <w:p w14:paraId="1A8C7F6B" w14:textId="1CAC0C7E" w:rsidR="00266FE7" w:rsidRDefault="00F558A8">
      <w:pPr>
        <w:pStyle w:val="Encabezado1"/>
        <w:numPr>
          <w:ilvl w:val="0"/>
          <w:numId w:val="26"/>
        </w:numPr>
        <w:rPr>
          <w:rFonts w:ascii="Calibri" w:hAnsi="Calibri" w:cs="Calibri"/>
        </w:rPr>
      </w:pPr>
      <w:bookmarkStart w:id="79" w:name="_Toc523819779"/>
      <w:bookmarkStart w:id="80" w:name="_Toc149305921"/>
      <w:bookmarkEnd w:id="79"/>
      <w:r>
        <w:rPr>
          <w:rFonts w:ascii="Calibri" w:hAnsi="Calibri" w:cs="Calibri"/>
        </w:rPr>
        <w:t xml:space="preserve">. </w:t>
      </w:r>
      <w:r w:rsidR="003A3D42">
        <w:rPr>
          <w:rFonts w:ascii="Calibri" w:hAnsi="Calibri" w:cs="Calibri"/>
        </w:rPr>
        <w:t>Alumnado con necesidades específicas de apoyo educativo</w:t>
      </w:r>
      <w:bookmarkEnd w:id="80"/>
    </w:p>
    <w:p w14:paraId="1B00DD67" w14:textId="77777777" w:rsidR="00266FE7" w:rsidRDefault="003A3D42">
      <w:pPr>
        <w:ind w:firstLine="432"/>
        <w:rPr>
          <w:rFonts w:cs="Calibri"/>
        </w:rPr>
      </w:pPr>
      <w:r>
        <w:rPr>
          <w:rFonts w:cs="Calibri"/>
        </w:rPr>
        <w:t xml:space="preserve">Se realizarán las adaptaciones necesarias en los medios y procedimientos de evaluación para el alumnado con necesidades específicas de apoyo educativo, con el </w:t>
      </w:r>
      <w:r>
        <w:rPr>
          <w:rFonts w:cs="Calibri"/>
        </w:rPr>
        <w:lastRenderedPageBreak/>
        <w:t>fin de garantizar su accesibilidad a las pruebas y que sea evaluado con los medios apropiados a sus posibilidades y características.</w:t>
      </w:r>
    </w:p>
    <w:p w14:paraId="0B3A6E5F" w14:textId="77777777" w:rsidR="00266FE7" w:rsidRDefault="00266FE7">
      <w:pPr>
        <w:rPr>
          <w:rFonts w:cs="Calibri"/>
        </w:rPr>
      </w:pPr>
    </w:p>
    <w:p w14:paraId="5BA8DD98"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7849FB10" w14:textId="77777777" w:rsidR="00266FE7" w:rsidRDefault="00266FE7">
      <w:pPr>
        <w:ind w:firstLine="432"/>
        <w:rPr>
          <w:rFonts w:cs="Calibri"/>
        </w:rPr>
      </w:pPr>
    </w:p>
    <w:p w14:paraId="493195C4" w14:textId="10CB3718" w:rsidR="00266FE7" w:rsidRDefault="00F558A8">
      <w:pPr>
        <w:pStyle w:val="Encabezado1"/>
        <w:numPr>
          <w:ilvl w:val="0"/>
          <w:numId w:val="26"/>
        </w:numPr>
        <w:rPr>
          <w:rFonts w:ascii="Calibri" w:hAnsi="Calibri" w:cs="Calibri"/>
        </w:rPr>
      </w:pPr>
      <w:bookmarkStart w:id="81" w:name="_Toc523819780"/>
      <w:bookmarkStart w:id="82" w:name="_Toc149305922"/>
      <w:bookmarkEnd w:id="81"/>
      <w:r>
        <w:rPr>
          <w:rFonts w:ascii="Calibri" w:hAnsi="Calibri" w:cs="Calibri"/>
        </w:rPr>
        <w:t>.</w:t>
      </w:r>
      <w:r w:rsidR="00A6794B">
        <w:rPr>
          <w:rFonts w:ascii="Calibri" w:hAnsi="Calibri" w:cs="Calibri"/>
        </w:rPr>
        <w:t xml:space="preserve"> </w:t>
      </w:r>
      <w:r w:rsidR="003A3D42">
        <w:rPr>
          <w:rFonts w:ascii="Calibri" w:hAnsi="Calibri" w:cs="Calibri"/>
        </w:rPr>
        <w:t>Material didáctico</w:t>
      </w:r>
      <w:bookmarkEnd w:id="82"/>
    </w:p>
    <w:p w14:paraId="47AA1211" w14:textId="77777777" w:rsidR="00306662" w:rsidRPr="008E557F" w:rsidRDefault="00306662" w:rsidP="00306662">
      <w:pPr>
        <w:rPr>
          <w:rFonts w:cs="Calibri"/>
          <w:color w:val="000000" w:themeColor="text1"/>
        </w:rPr>
      </w:pPr>
      <w:r w:rsidRPr="001063AA">
        <w:rPr>
          <w:rFonts w:cs="Calibri"/>
          <w:color w:val="000000" w:themeColor="text1"/>
        </w:rPr>
        <w:t xml:space="preserve">Los recursos necesarios para impartir este módulo son los siguientes:  </w:t>
      </w:r>
    </w:p>
    <w:p w14:paraId="6283FF00" w14:textId="77777777" w:rsidR="00306662" w:rsidRPr="001063AA" w:rsidRDefault="00306662">
      <w:pPr>
        <w:pStyle w:val="Prrafodelista"/>
        <w:numPr>
          <w:ilvl w:val="0"/>
          <w:numId w:val="31"/>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Pizarra</w:t>
      </w:r>
    </w:p>
    <w:p w14:paraId="7CDA8142" w14:textId="77777777" w:rsidR="00306662" w:rsidRPr="001063AA" w:rsidRDefault="00306662">
      <w:pPr>
        <w:pStyle w:val="Prrafodelista"/>
        <w:numPr>
          <w:ilvl w:val="0"/>
          <w:numId w:val="31"/>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Retroproyector y pantalla.</w:t>
      </w:r>
    </w:p>
    <w:p w14:paraId="659DAE25" w14:textId="77777777" w:rsidR="00306662" w:rsidRPr="001063AA" w:rsidRDefault="00306662">
      <w:pPr>
        <w:pStyle w:val="Prrafodelista"/>
        <w:numPr>
          <w:ilvl w:val="0"/>
          <w:numId w:val="31"/>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Ordenador con VMware, Microsoft Office, Acrobat Reader, Mozilla, </w:t>
      </w:r>
      <w:proofErr w:type="gramStart"/>
      <w:r w:rsidRPr="001063AA">
        <w:rPr>
          <w:rFonts w:asciiTheme="minorHAnsi" w:hAnsiTheme="minorHAnsi" w:cs="Calibri"/>
          <w:color w:val="000000" w:themeColor="text1"/>
          <w:sz w:val="24"/>
          <w:szCs w:val="24"/>
        </w:rPr>
        <w:t xml:space="preserve">Chrome,  </w:t>
      </w:r>
      <w:proofErr w:type="spellStart"/>
      <w:r w:rsidRPr="001063AA">
        <w:rPr>
          <w:rFonts w:asciiTheme="minorHAnsi" w:hAnsiTheme="minorHAnsi" w:cs="Calibri"/>
          <w:color w:val="000000" w:themeColor="text1"/>
          <w:sz w:val="24"/>
          <w:szCs w:val="24"/>
        </w:rPr>
        <w:t>Aptana</w:t>
      </w:r>
      <w:proofErr w:type="spellEnd"/>
      <w:proofErr w:type="gramEnd"/>
      <w:r w:rsidRPr="001063AA">
        <w:rPr>
          <w:rFonts w:asciiTheme="minorHAnsi" w:hAnsiTheme="minorHAnsi" w:cs="Calibri"/>
          <w:color w:val="000000" w:themeColor="text1"/>
          <w:sz w:val="24"/>
          <w:szCs w:val="24"/>
        </w:rPr>
        <w:t xml:space="preserve">, , Servidor </w:t>
      </w:r>
      <w:r>
        <w:rPr>
          <w:rFonts w:asciiTheme="minorHAnsi" w:hAnsiTheme="minorHAnsi" w:cs="Calibri"/>
          <w:color w:val="000000" w:themeColor="text1"/>
          <w:sz w:val="24"/>
          <w:szCs w:val="24"/>
        </w:rPr>
        <w:t>X</w:t>
      </w:r>
      <w:r w:rsidRPr="001063AA">
        <w:rPr>
          <w:rFonts w:asciiTheme="minorHAnsi" w:hAnsiTheme="minorHAnsi" w:cs="Calibri"/>
          <w:color w:val="000000" w:themeColor="text1"/>
          <w:sz w:val="24"/>
          <w:szCs w:val="24"/>
        </w:rPr>
        <w:t>AMP,  y 7zip.</w:t>
      </w:r>
    </w:p>
    <w:p w14:paraId="6D2EB44E" w14:textId="77777777" w:rsidR="00306662" w:rsidRPr="001063AA" w:rsidRDefault="00306662">
      <w:pPr>
        <w:pStyle w:val="Prrafodelista"/>
        <w:numPr>
          <w:ilvl w:val="0"/>
          <w:numId w:val="31"/>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Conexión a Internet</w:t>
      </w:r>
    </w:p>
    <w:p w14:paraId="33C7FFA2" w14:textId="77777777" w:rsidR="00306662" w:rsidRPr="001063AA" w:rsidRDefault="00306662">
      <w:pPr>
        <w:pStyle w:val="Prrafodelista"/>
        <w:numPr>
          <w:ilvl w:val="0"/>
          <w:numId w:val="31"/>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Educamos, </w:t>
      </w:r>
      <w:r w:rsidRPr="001063AA">
        <w:rPr>
          <w:rFonts w:asciiTheme="minorHAnsi" w:hAnsiTheme="minorHAnsi" w:cs="Calibri"/>
          <w:color w:val="000000" w:themeColor="text1"/>
          <w:sz w:val="24"/>
          <w:szCs w:val="24"/>
          <w:lang w:eastAsia="es-ES"/>
        </w:rPr>
        <w:t>herramientas puestas a disposición por la Junta de Comunidades de Castilla-La Mancha</w:t>
      </w:r>
    </w:p>
    <w:p w14:paraId="31539D17" w14:textId="77777777" w:rsidR="00266FE7" w:rsidRDefault="00266FE7">
      <w:pPr>
        <w:rPr>
          <w:rFonts w:cs="Calibri"/>
        </w:rPr>
      </w:pPr>
    </w:p>
    <w:p w14:paraId="6FBE3C2A" w14:textId="77777777" w:rsidR="00266FE7" w:rsidRDefault="003A3D42">
      <w:pPr>
        <w:rPr>
          <w:rFonts w:cs="Calibri"/>
          <w:b/>
          <w:u w:val="single"/>
        </w:rPr>
      </w:pPr>
      <w:r>
        <w:rPr>
          <w:rFonts w:cs="Calibri"/>
          <w:b/>
          <w:u w:val="single"/>
        </w:rPr>
        <w:t>Cuidado del material</w:t>
      </w:r>
    </w:p>
    <w:p w14:paraId="70171C07"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419B33A6" w14:textId="77777777" w:rsidR="00266FE7" w:rsidRDefault="00266FE7">
      <w:pPr>
        <w:rPr>
          <w:rFonts w:cs="Calibri"/>
        </w:rPr>
      </w:pPr>
    </w:p>
    <w:p w14:paraId="7A1951ED"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3868DD25" w14:textId="77777777" w:rsidR="00266FE7" w:rsidRDefault="003A3D42">
      <w:pPr>
        <w:rPr>
          <w:rFonts w:cs="Calibri"/>
          <w:i/>
        </w:rPr>
      </w:pPr>
      <w:r>
        <w:rPr>
          <w:rFonts w:cs="Calibri"/>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29F8AB96" w14:textId="77777777" w:rsidR="00266FE7" w:rsidRDefault="00266FE7">
      <w:pPr>
        <w:rPr>
          <w:rFonts w:cs="Calibri"/>
          <w:i/>
        </w:rPr>
      </w:pPr>
    </w:p>
    <w:p w14:paraId="43DB567C"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091A757" w14:textId="77777777" w:rsidR="00266FE7" w:rsidRDefault="00266FE7">
      <w:pPr>
        <w:rPr>
          <w:rFonts w:cs="Calibri"/>
        </w:rPr>
      </w:pPr>
    </w:p>
    <w:p w14:paraId="7ECD9BB4"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0DB4632" w14:textId="77777777" w:rsidR="00266FE7" w:rsidRDefault="00266FE7">
      <w:pPr>
        <w:rPr>
          <w:rFonts w:cs="Calibri"/>
        </w:rPr>
      </w:pPr>
    </w:p>
    <w:p w14:paraId="6720C51A"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6F366796" w14:textId="77777777" w:rsidR="00266FE7" w:rsidRDefault="00266FE7">
      <w:pPr>
        <w:rPr>
          <w:rFonts w:cs="Calibri"/>
        </w:rPr>
      </w:pPr>
    </w:p>
    <w:p w14:paraId="1530C9F9" w14:textId="54DA0A62" w:rsidR="00266FE7" w:rsidRDefault="00F558A8">
      <w:pPr>
        <w:pStyle w:val="Encabezado1"/>
        <w:numPr>
          <w:ilvl w:val="0"/>
          <w:numId w:val="26"/>
        </w:numPr>
        <w:rPr>
          <w:rFonts w:ascii="Calibri" w:hAnsi="Calibri" w:cs="Calibri"/>
        </w:rPr>
      </w:pPr>
      <w:bookmarkStart w:id="83" w:name="_Toc523819781"/>
      <w:bookmarkStart w:id="84" w:name="_Toc149305923"/>
      <w:bookmarkEnd w:id="83"/>
      <w:r>
        <w:rPr>
          <w:rFonts w:ascii="Calibri" w:hAnsi="Calibri" w:cs="Calibri"/>
        </w:rPr>
        <w:t xml:space="preserve">. </w:t>
      </w:r>
      <w:r w:rsidR="00A6794B">
        <w:rPr>
          <w:rFonts w:ascii="Calibri" w:hAnsi="Calibri" w:cs="Calibri"/>
        </w:rPr>
        <w:t xml:space="preserve"> </w:t>
      </w:r>
      <w:r w:rsidR="003A3D42">
        <w:rPr>
          <w:rFonts w:ascii="Calibri" w:hAnsi="Calibri" w:cs="Calibri"/>
        </w:rPr>
        <w:t>Actividades extraescolares</w:t>
      </w:r>
      <w:bookmarkEnd w:id="84"/>
    </w:p>
    <w:p w14:paraId="6A391260" w14:textId="39113CDD" w:rsidR="00306662" w:rsidRPr="001063AA" w:rsidRDefault="00306662" w:rsidP="00306662">
      <w:pPr>
        <w:ind w:firstLine="432"/>
        <w:rPr>
          <w:color w:val="000000" w:themeColor="text1"/>
        </w:rPr>
      </w:pPr>
      <w:bookmarkStart w:id="85" w:name="_Hlk149298473"/>
      <w:r w:rsidRPr="001063AA">
        <w:rPr>
          <w:color w:val="000000" w:themeColor="text1"/>
        </w:rPr>
        <w:t>Las actividades extraescolares muy importantes para la motivación del alumnado</w:t>
      </w:r>
      <w:r w:rsidRPr="001063AA">
        <w:rPr>
          <w:rFonts w:cs="Calibri"/>
          <w:color w:val="000000" w:themeColor="text1"/>
        </w:rPr>
        <w:t xml:space="preserve">, por lo </w:t>
      </w:r>
      <w:proofErr w:type="gramStart"/>
      <w:r w:rsidRPr="001063AA">
        <w:rPr>
          <w:rFonts w:cs="Calibri"/>
          <w:color w:val="000000" w:themeColor="text1"/>
        </w:rPr>
        <w:t>tanto</w:t>
      </w:r>
      <w:proofErr w:type="gramEnd"/>
      <w:r w:rsidRPr="001063AA">
        <w:rPr>
          <w:rFonts w:cs="Calibri"/>
          <w:color w:val="000000" w:themeColor="text1"/>
        </w:rPr>
        <w:t xml:space="preserve">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Pr>
          <w:rFonts w:cs="Calibri"/>
          <w:color w:val="000000" w:themeColor="text1"/>
        </w:rPr>
        <w:t>.</w:t>
      </w:r>
    </w:p>
    <w:p w14:paraId="773122B4" w14:textId="77777777" w:rsidR="00306662" w:rsidRDefault="00306662" w:rsidP="00306662">
      <w:pPr>
        <w:pStyle w:val="Encabezado1"/>
        <w:rPr>
          <w:rFonts w:ascii="Calibri" w:hAnsi="Calibri" w:cs="Calibri"/>
        </w:rPr>
      </w:pPr>
      <w:bookmarkStart w:id="86" w:name="_Toc523819782"/>
      <w:bookmarkEnd w:id="85"/>
      <w:bookmarkEnd w:id="86"/>
    </w:p>
    <w:p w14:paraId="47BF7CB1" w14:textId="21EDB8BA" w:rsidR="00266FE7" w:rsidRDefault="00306662" w:rsidP="00306662">
      <w:pPr>
        <w:pStyle w:val="Encabezado1"/>
        <w:rPr>
          <w:rFonts w:ascii="Calibri" w:hAnsi="Calibri" w:cs="Calibri"/>
        </w:rPr>
      </w:pPr>
      <w:bookmarkStart w:id="87" w:name="_Toc149305924"/>
      <w:r>
        <w:rPr>
          <w:rFonts w:ascii="Calibri" w:hAnsi="Calibri" w:cs="Calibri"/>
        </w:rPr>
        <w:t>13</w:t>
      </w:r>
      <w:r w:rsidR="00A6794B">
        <w:rPr>
          <w:rFonts w:ascii="Calibri" w:hAnsi="Calibri" w:cs="Calibri"/>
        </w:rPr>
        <w:t xml:space="preserve">. </w:t>
      </w:r>
      <w:r w:rsidR="003A3D42">
        <w:rPr>
          <w:rFonts w:ascii="Calibri" w:hAnsi="Calibri" w:cs="Calibri"/>
        </w:rPr>
        <w:t>Bibliografí</w:t>
      </w:r>
      <w:r>
        <w:rPr>
          <w:rFonts w:ascii="Calibri" w:hAnsi="Calibri" w:cs="Calibri"/>
        </w:rPr>
        <w:t>a</w:t>
      </w:r>
      <w:bookmarkEnd w:id="87"/>
    </w:p>
    <w:p w14:paraId="205322A9" w14:textId="77777777" w:rsidR="00306662" w:rsidRPr="001063AA" w:rsidRDefault="00306662">
      <w:pPr>
        <w:numPr>
          <w:ilvl w:val="0"/>
          <w:numId w:val="32"/>
        </w:numPr>
        <w:tabs>
          <w:tab w:val="left" w:pos="7815"/>
        </w:tabs>
        <w:suppressAutoHyphens w:val="0"/>
        <w:jc w:val="left"/>
        <w:rPr>
          <w:rFonts w:asciiTheme="minorHAnsi" w:hAnsiTheme="minorHAnsi"/>
          <w:color w:val="000000" w:themeColor="text1"/>
        </w:rPr>
      </w:pPr>
      <w:bookmarkStart w:id="88" w:name="_Hlk119984654"/>
      <w:bookmarkStart w:id="89" w:name="_Hlk149298557"/>
      <w:r>
        <w:rPr>
          <w:rFonts w:asciiTheme="minorHAnsi" w:hAnsiTheme="minorHAnsi"/>
          <w:color w:val="000000" w:themeColor="text1"/>
        </w:rPr>
        <w:t>Aplicaciones web – Ed. Síntesis</w:t>
      </w:r>
    </w:p>
    <w:bookmarkEnd w:id="88"/>
    <w:p w14:paraId="306572DB" w14:textId="77777777" w:rsidR="00306662" w:rsidRDefault="00306662">
      <w:pPr>
        <w:numPr>
          <w:ilvl w:val="0"/>
          <w:numId w:val="32"/>
        </w:numPr>
        <w:tabs>
          <w:tab w:val="left" w:pos="7815"/>
        </w:tabs>
        <w:suppressAutoHyphens w:val="0"/>
        <w:jc w:val="left"/>
        <w:rPr>
          <w:rFonts w:asciiTheme="minorHAnsi" w:hAnsiTheme="minorHAnsi"/>
          <w:color w:val="000000" w:themeColor="text1"/>
        </w:rPr>
      </w:pPr>
      <w:r>
        <w:fldChar w:fldCharType="begin"/>
      </w:r>
      <w:r>
        <w:instrText>HYPERLINK "https://uniwebsidad.com/"</w:instrText>
      </w:r>
      <w:r>
        <w:fldChar w:fldCharType="separate"/>
      </w:r>
      <w:r w:rsidRPr="008C69FC">
        <w:rPr>
          <w:rStyle w:val="Hipervnculo"/>
          <w:rFonts w:asciiTheme="minorHAnsi" w:hAnsiTheme="minorHAnsi"/>
        </w:rPr>
        <w:t>https://uniwebsidad.com/</w:t>
      </w:r>
      <w:r>
        <w:rPr>
          <w:rStyle w:val="Hipervnculo"/>
          <w:rFonts w:asciiTheme="minorHAnsi" w:hAnsiTheme="minorHAnsi"/>
        </w:rPr>
        <w:fldChar w:fldCharType="end"/>
      </w:r>
    </w:p>
    <w:p w14:paraId="3EF3FDA5" w14:textId="77777777" w:rsidR="00306662" w:rsidRPr="001063AA" w:rsidRDefault="00306662">
      <w:pPr>
        <w:numPr>
          <w:ilvl w:val="0"/>
          <w:numId w:val="32"/>
        </w:numPr>
        <w:tabs>
          <w:tab w:val="left" w:pos="7815"/>
        </w:tabs>
        <w:suppressAutoHyphens w:val="0"/>
        <w:jc w:val="left"/>
        <w:rPr>
          <w:rFonts w:asciiTheme="minorHAnsi" w:hAnsiTheme="minorHAnsi"/>
          <w:color w:val="000000" w:themeColor="text1"/>
        </w:rPr>
      </w:pPr>
      <w:bookmarkStart w:id="90" w:name="_Hlk119984662"/>
      <w:r w:rsidRPr="001063AA">
        <w:rPr>
          <w:rFonts w:asciiTheme="minorHAnsi" w:hAnsiTheme="minorHAnsi" w:cs="Calibri"/>
          <w:color w:val="000000" w:themeColor="text1"/>
        </w:rPr>
        <w:t xml:space="preserve">El profesor ha elaborado un material propio que será colgado en </w:t>
      </w:r>
      <w:r>
        <w:rPr>
          <w:rFonts w:asciiTheme="minorHAnsi" w:hAnsiTheme="minorHAnsi" w:cs="Calibri"/>
          <w:color w:val="000000" w:themeColor="text1"/>
        </w:rPr>
        <w:t>Educamos</w:t>
      </w:r>
      <w:r w:rsidRPr="001063AA">
        <w:rPr>
          <w:rFonts w:asciiTheme="minorHAnsi" w:hAnsiTheme="minorHAnsi" w:cs="Calibri"/>
          <w:color w:val="000000" w:themeColor="text1"/>
        </w:rPr>
        <w:t xml:space="preserve"> para consulta de los alumnos.</w:t>
      </w:r>
    </w:p>
    <w:bookmarkEnd w:id="89"/>
    <w:bookmarkEnd w:id="90"/>
    <w:p w14:paraId="6BFE92D0" w14:textId="77777777" w:rsidR="00306662" w:rsidRPr="00306662" w:rsidRDefault="00306662" w:rsidP="00306662"/>
    <w:p w14:paraId="2259461A" w14:textId="77777777" w:rsidR="00306662" w:rsidRPr="00306662" w:rsidRDefault="00306662" w:rsidP="00306662"/>
    <w:p w14:paraId="181F76C8" w14:textId="77777777" w:rsidR="00266FE7" w:rsidRDefault="00266FE7">
      <w:pPr>
        <w:rPr>
          <w:rFonts w:cs="Calibri"/>
          <w:color w:val="FF0000"/>
        </w:rPr>
      </w:pPr>
    </w:p>
    <w:p w14:paraId="0A1CA064" w14:textId="77777777" w:rsidR="00266FE7" w:rsidRDefault="00266FE7"/>
    <w:sectPr w:rsidR="00266FE7" w:rsidSect="00266FE7">
      <w:headerReference w:type="default" r:id="rId11"/>
      <w:foot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2A36" w14:textId="77777777" w:rsidR="009304C3" w:rsidRDefault="009304C3" w:rsidP="00266FE7">
      <w:pPr>
        <w:spacing w:line="240" w:lineRule="auto"/>
      </w:pPr>
      <w:r>
        <w:separator/>
      </w:r>
    </w:p>
  </w:endnote>
  <w:endnote w:type="continuationSeparator" w:id="0">
    <w:p w14:paraId="0406D2B2" w14:textId="77777777" w:rsidR="009304C3" w:rsidRDefault="009304C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2830"/>
      <w:gridCol w:w="2830"/>
      <w:gridCol w:w="2830"/>
    </w:tblGrid>
    <w:tr w:rsidR="002B4E5A" w14:paraId="1FA2C940" w14:textId="77777777" w:rsidTr="17C6F4AA">
      <w:tc>
        <w:tcPr>
          <w:tcW w:w="2830" w:type="dxa"/>
        </w:tcPr>
        <w:p w14:paraId="3A84F4A4" w14:textId="77777777" w:rsidR="002B4E5A" w:rsidRDefault="002B4E5A" w:rsidP="17C6F4AA">
          <w:pPr>
            <w:pStyle w:val="Encabezado"/>
            <w:ind w:left="-115"/>
            <w:jc w:val="left"/>
            <w:rPr>
              <w:rFonts w:hint="eastAsia"/>
            </w:rPr>
          </w:pPr>
        </w:p>
      </w:tc>
      <w:tc>
        <w:tcPr>
          <w:tcW w:w="2830" w:type="dxa"/>
        </w:tcPr>
        <w:p w14:paraId="19A9FB3E" w14:textId="77777777" w:rsidR="002B4E5A" w:rsidRDefault="002B4E5A" w:rsidP="17C6F4AA">
          <w:pPr>
            <w:pStyle w:val="Encabezado"/>
            <w:jc w:val="center"/>
            <w:rPr>
              <w:rFonts w:hint="eastAsia"/>
            </w:rPr>
          </w:pPr>
        </w:p>
      </w:tc>
      <w:tc>
        <w:tcPr>
          <w:tcW w:w="2830" w:type="dxa"/>
        </w:tcPr>
        <w:p w14:paraId="29182DD3" w14:textId="77777777" w:rsidR="002B4E5A" w:rsidRDefault="002B4E5A" w:rsidP="17C6F4AA">
          <w:pPr>
            <w:pStyle w:val="Encabezado"/>
            <w:ind w:right="-115"/>
            <w:jc w:val="right"/>
            <w:rPr>
              <w:rFonts w:hint="eastAsia"/>
            </w:rPr>
          </w:pPr>
        </w:p>
      </w:tc>
    </w:tr>
  </w:tbl>
  <w:p w14:paraId="430F6EAC" w14:textId="77777777" w:rsidR="002B4E5A" w:rsidRDefault="002B4E5A" w:rsidP="17C6F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6203" w14:textId="77777777" w:rsidR="009304C3" w:rsidRDefault="009304C3" w:rsidP="00266FE7">
      <w:pPr>
        <w:spacing w:line="240" w:lineRule="auto"/>
      </w:pPr>
      <w:r>
        <w:separator/>
      </w:r>
    </w:p>
  </w:footnote>
  <w:footnote w:type="continuationSeparator" w:id="0">
    <w:p w14:paraId="1857A281" w14:textId="77777777" w:rsidR="009304C3" w:rsidRDefault="009304C3"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B4E5A" w14:paraId="60AD4725"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E795F1E" w14:textId="77777777" w:rsidR="002B4E5A" w:rsidRDefault="002B4E5A">
          <w:pPr>
            <w:pStyle w:val="Encabezamiento"/>
          </w:pPr>
          <w:r>
            <w:rPr>
              <w:noProof/>
            </w:rPr>
            <w:drawing>
              <wp:inline distT="0" distB="0" distL="0" distR="0" wp14:anchorId="5C2E7DF9" wp14:editId="7EA3AEF1">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142D5E5"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37257FFE" w14:textId="77777777" w:rsidR="00DA378A" w:rsidRPr="00A656D4" w:rsidRDefault="00DA378A" w:rsidP="00DA378A">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Pr>
              <w:rFonts w:ascii="Calibri" w:hAnsi="Calibri" w:cs="Calibri"/>
              <w:color w:val="000000" w:themeColor="text1"/>
            </w:rPr>
            <w:t>l</w:t>
          </w:r>
          <w:r w:rsidRPr="00A656D4">
            <w:rPr>
              <w:rFonts w:ascii="Calibri" w:hAnsi="Calibri" w:cs="Calibri"/>
              <w:color w:val="000000" w:themeColor="text1"/>
            </w:rPr>
            <w:t xml:space="preserve"> módulo: Aplicaciones Web</w:t>
          </w:r>
        </w:p>
        <w:p w14:paraId="367569AF" w14:textId="77777777" w:rsidR="00DA378A" w:rsidRPr="00A656D4" w:rsidRDefault="00DA378A" w:rsidP="00DA378A">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47D297B" w14:textId="77777777" w:rsidR="002B4E5A" w:rsidRDefault="002B4E5A">
          <w:pPr>
            <w:pStyle w:val="Encabezamiento"/>
            <w:jc w:val="center"/>
            <w:rPr>
              <w:rFonts w:ascii="Calibri" w:hAnsi="Calibri" w:cs="Calibri"/>
            </w:rPr>
          </w:pPr>
          <w:r w:rsidRPr="00DA378A">
            <w:rPr>
              <w:rFonts w:ascii="Calibri" w:hAnsi="Calibri" w:cs="Calibri"/>
            </w:rPr>
            <w:t>Curso 2023/2024</w:t>
          </w:r>
        </w:p>
      </w:tc>
    </w:tr>
  </w:tbl>
  <w:p w14:paraId="728F531F" w14:textId="77777777" w:rsidR="002B4E5A" w:rsidRDefault="002B4E5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15307776"/>
    <w:multiLevelType w:val="hybridMultilevel"/>
    <w:tmpl w:val="86AAB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B261C4"/>
    <w:multiLevelType w:val="multilevel"/>
    <w:tmpl w:val="B448E4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6F1625"/>
    <w:multiLevelType w:val="multilevel"/>
    <w:tmpl w:val="7FC88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4629EC"/>
    <w:multiLevelType w:val="multilevel"/>
    <w:tmpl w:val="F78A0A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C27ED8"/>
    <w:multiLevelType w:val="hybridMultilevel"/>
    <w:tmpl w:val="A28C5C0A"/>
    <w:lvl w:ilvl="0" w:tplc="408C9A68">
      <w:start w:val="1"/>
      <w:numFmt w:val="bullet"/>
      <w:lvlText w:val=""/>
      <w:lvlJc w:val="left"/>
      <w:pPr>
        <w:ind w:left="1068" w:hanging="360"/>
      </w:pPr>
      <w:rPr>
        <w:rFonts w:ascii="Wingdings" w:hAnsi="Wingdings"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28" w15:restartNumberingAfterBreak="0">
    <w:nsid w:val="6D7900BA"/>
    <w:multiLevelType w:val="multilevel"/>
    <w:tmpl w:val="2B4C6B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0"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1" w15:restartNumberingAfterBreak="0">
    <w:nsid w:val="7789142C"/>
    <w:multiLevelType w:val="multilevel"/>
    <w:tmpl w:val="D23A95F6"/>
    <w:lvl w:ilvl="0">
      <w:start w:val="16"/>
      <w:numFmt w:val="decimal"/>
      <w:lvlText w:val=""/>
      <w:lvlJc w:val="left"/>
      <w:pPr>
        <w:ind w:left="432" w:hanging="432"/>
      </w:pPr>
      <w:rPr>
        <w:rFonts w:hint="default"/>
      </w:rPr>
    </w:lvl>
    <w:lvl w:ilvl="1">
      <w:start w:val="8"/>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3" w15:restartNumberingAfterBreak="0">
    <w:nsid w:val="7F844E9B"/>
    <w:multiLevelType w:val="hybridMultilevel"/>
    <w:tmpl w:val="A8C2B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4808329">
    <w:abstractNumId w:val="30"/>
  </w:num>
  <w:num w:numId="2" w16cid:durableId="1672289722">
    <w:abstractNumId w:val="5"/>
  </w:num>
  <w:num w:numId="3" w16cid:durableId="1752463966">
    <w:abstractNumId w:val="14"/>
  </w:num>
  <w:num w:numId="4" w16cid:durableId="1375811048">
    <w:abstractNumId w:val="18"/>
  </w:num>
  <w:num w:numId="5" w16cid:durableId="1947997852">
    <w:abstractNumId w:val="12"/>
  </w:num>
  <w:num w:numId="6" w16cid:durableId="1956016494">
    <w:abstractNumId w:val="4"/>
  </w:num>
  <w:num w:numId="7" w16cid:durableId="1776512796">
    <w:abstractNumId w:val="26"/>
  </w:num>
  <w:num w:numId="8" w16cid:durableId="1633713615">
    <w:abstractNumId w:val="10"/>
  </w:num>
  <w:num w:numId="9" w16cid:durableId="442580120">
    <w:abstractNumId w:val="17"/>
  </w:num>
  <w:num w:numId="10" w16cid:durableId="2107067790">
    <w:abstractNumId w:val="6"/>
  </w:num>
  <w:num w:numId="11" w16cid:durableId="452869603">
    <w:abstractNumId w:val="21"/>
  </w:num>
  <w:num w:numId="12" w16cid:durableId="1939436755">
    <w:abstractNumId w:val="13"/>
  </w:num>
  <w:num w:numId="13" w16cid:durableId="1626350341">
    <w:abstractNumId w:val="2"/>
  </w:num>
  <w:num w:numId="14" w16cid:durableId="921717182">
    <w:abstractNumId w:val="0"/>
  </w:num>
  <w:num w:numId="15" w16cid:durableId="122038645">
    <w:abstractNumId w:val="32"/>
  </w:num>
  <w:num w:numId="16" w16cid:durableId="837186922">
    <w:abstractNumId w:val="27"/>
  </w:num>
  <w:num w:numId="17" w16cid:durableId="1635481740">
    <w:abstractNumId w:val="25"/>
  </w:num>
  <w:num w:numId="18" w16cid:durableId="1902446793">
    <w:abstractNumId w:val="22"/>
  </w:num>
  <w:num w:numId="19" w16cid:durableId="123742986">
    <w:abstractNumId w:val="3"/>
  </w:num>
  <w:num w:numId="20" w16cid:durableId="1676957937">
    <w:abstractNumId w:val="33"/>
  </w:num>
  <w:num w:numId="21" w16cid:durableId="859314627">
    <w:abstractNumId w:val="7"/>
  </w:num>
  <w:num w:numId="22" w16cid:durableId="470441640">
    <w:abstractNumId w:val="20"/>
  </w:num>
  <w:num w:numId="23" w16cid:durableId="965427670">
    <w:abstractNumId w:val="31"/>
  </w:num>
  <w:num w:numId="24" w16cid:durableId="2083672028">
    <w:abstractNumId w:val="8"/>
  </w:num>
  <w:num w:numId="25" w16cid:durableId="166021770">
    <w:abstractNumId w:val="16"/>
  </w:num>
  <w:num w:numId="26" w16cid:durableId="709689784">
    <w:abstractNumId w:val="28"/>
  </w:num>
  <w:num w:numId="27" w16cid:durableId="1414543002">
    <w:abstractNumId w:val="23"/>
  </w:num>
  <w:num w:numId="28" w16cid:durableId="2093812685">
    <w:abstractNumId w:val="9"/>
  </w:num>
  <w:num w:numId="29" w16cid:durableId="2010986267">
    <w:abstractNumId w:val="29"/>
  </w:num>
  <w:num w:numId="30" w16cid:durableId="366684496">
    <w:abstractNumId w:val="15"/>
  </w:num>
  <w:num w:numId="31" w16cid:durableId="2086485727">
    <w:abstractNumId w:val="24"/>
  </w:num>
  <w:num w:numId="32" w16cid:durableId="1516379988">
    <w:abstractNumId w:val="19"/>
  </w:num>
  <w:num w:numId="33" w16cid:durableId="210738179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3698C"/>
    <w:rsid w:val="001735C2"/>
    <w:rsid w:val="001D0B55"/>
    <w:rsid w:val="001F6D93"/>
    <w:rsid w:val="00266FE7"/>
    <w:rsid w:val="00290142"/>
    <w:rsid w:val="002B4E5A"/>
    <w:rsid w:val="00306662"/>
    <w:rsid w:val="003414DD"/>
    <w:rsid w:val="00360571"/>
    <w:rsid w:val="003A1FA5"/>
    <w:rsid w:val="003A3D42"/>
    <w:rsid w:val="004048A6"/>
    <w:rsid w:val="00461CED"/>
    <w:rsid w:val="004A1E61"/>
    <w:rsid w:val="004A40EE"/>
    <w:rsid w:val="004C774D"/>
    <w:rsid w:val="004E1922"/>
    <w:rsid w:val="00501AD2"/>
    <w:rsid w:val="00553D2F"/>
    <w:rsid w:val="006401F6"/>
    <w:rsid w:val="006B0FAE"/>
    <w:rsid w:val="006E1230"/>
    <w:rsid w:val="006E75BA"/>
    <w:rsid w:val="00745ACC"/>
    <w:rsid w:val="007652A8"/>
    <w:rsid w:val="007A1293"/>
    <w:rsid w:val="007C58F9"/>
    <w:rsid w:val="0082710D"/>
    <w:rsid w:val="00843FF8"/>
    <w:rsid w:val="008E7C83"/>
    <w:rsid w:val="009304C3"/>
    <w:rsid w:val="009B4AD0"/>
    <w:rsid w:val="00A25919"/>
    <w:rsid w:val="00A6794B"/>
    <w:rsid w:val="00B56A3B"/>
    <w:rsid w:val="00BB3C05"/>
    <w:rsid w:val="00CA38BE"/>
    <w:rsid w:val="00CB4845"/>
    <w:rsid w:val="00CD6E74"/>
    <w:rsid w:val="00D15044"/>
    <w:rsid w:val="00DA378A"/>
    <w:rsid w:val="00DD17C8"/>
    <w:rsid w:val="00DD2D23"/>
    <w:rsid w:val="00DE2216"/>
    <w:rsid w:val="00E118BB"/>
    <w:rsid w:val="00E2341D"/>
    <w:rsid w:val="00EA0ED3"/>
    <w:rsid w:val="00EF2ED0"/>
    <w:rsid w:val="00F131CA"/>
    <w:rsid w:val="00F16884"/>
    <w:rsid w:val="00F558A8"/>
    <w:rsid w:val="00F61D53"/>
    <w:rsid w:val="00FC4A80"/>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F146"/>
  <w15:docId w15:val="{A236301E-1965-470B-BB34-6E968A6D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qFormat/>
    <w:locked/>
    <w:rsid w:val="00DA37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normaltextrun">
    <w:name w:val="normaltextrun"/>
    <w:basedOn w:val="Fuentedeprrafopredeter"/>
    <w:rsid w:val="00DA378A"/>
  </w:style>
  <w:style w:type="character" w:customStyle="1" w:styleId="eop">
    <w:name w:val="eop"/>
    <w:basedOn w:val="Fuentedeprrafopredeter"/>
    <w:rsid w:val="00DA378A"/>
  </w:style>
  <w:style w:type="character" w:customStyle="1" w:styleId="Ttulo2Car1">
    <w:name w:val="Título 2 Car1"/>
    <w:basedOn w:val="Fuentedeprrafopredeter"/>
    <w:link w:val="Ttulo2"/>
    <w:rsid w:val="00DA378A"/>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locked/>
    <w:rsid w:val="00306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5ABE7-286E-4CB0-93A0-E61F0DF6B486}">
  <ds:schemaRefs>
    <ds:schemaRef ds:uri="http://schemas.openxmlformats.org/officeDocument/2006/bibliography"/>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7595</Words>
  <Characters>41775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admin</cp:lastModifiedBy>
  <cp:revision>10</cp:revision>
  <dcterms:created xsi:type="dcterms:W3CDTF">2023-10-12T21:12:00Z</dcterms:created>
  <dcterms:modified xsi:type="dcterms:W3CDTF">2023-10-27T11:31:00Z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