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Pr="00EF160C" w:rsidRDefault="00EF160C">
      <w:pPr>
        <w:jc w:val="center"/>
        <w:rPr>
          <w:rFonts w:ascii="Cambria" w:hAnsi="Cambria"/>
          <w:b/>
          <w:color w:val="auto"/>
          <w:sz w:val="48"/>
          <w:szCs w:val="48"/>
        </w:rPr>
      </w:pPr>
      <w:r w:rsidRPr="00EF160C">
        <w:rPr>
          <w:rFonts w:ascii="Cambria" w:hAnsi="Cambria"/>
          <w:b/>
          <w:color w:val="auto"/>
          <w:sz w:val="48"/>
          <w:szCs w:val="48"/>
        </w:rPr>
        <w:t xml:space="preserve">Programación didáctica del </w:t>
      </w:r>
      <w:r w:rsidR="003A3D42" w:rsidRPr="00EF160C">
        <w:rPr>
          <w:rFonts w:ascii="Cambria" w:hAnsi="Cambria"/>
          <w:b/>
          <w:color w:val="auto"/>
          <w:sz w:val="48"/>
          <w:szCs w:val="48"/>
        </w:rPr>
        <w:t>módulo:</w:t>
      </w:r>
      <w:r w:rsidRPr="00EF160C">
        <w:rPr>
          <w:color w:val="auto"/>
        </w:rPr>
        <w:t xml:space="preserve"> </w:t>
      </w:r>
      <w:r w:rsidRPr="00EF160C">
        <w:rPr>
          <w:rFonts w:ascii="Cambria" w:hAnsi="Cambria"/>
          <w:b/>
          <w:color w:val="auto"/>
          <w:sz w:val="48"/>
          <w:szCs w:val="48"/>
        </w:rPr>
        <w:t>Aplicaciones Ofimáticas</w:t>
      </w:r>
      <w:r w:rsidR="001F6D93" w:rsidRPr="00EF160C">
        <w:rPr>
          <w:rFonts w:ascii="Cambria" w:hAnsi="Cambria"/>
          <w:b/>
          <w:color w:val="auto"/>
          <w:sz w:val="48"/>
          <w:szCs w:val="48"/>
        </w:rPr>
        <w:t xml:space="preserve"> </w:t>
      </w:r>
    </w:p>
    <w:p w:rsidR="00266FE7" w:rsidRDefault="00266FE7">
      <w:pPr>
        <w:jc w:val="center"/>
        <w:rPr>
          <w:rFonts w:ascii="Cambria" w:hAnsi="Cambria"/>
          <w:b/>
          <w:color w:val="FF0000"/>
          <w:sz w:val="48"/>
          <w:szCs w:val="48"/>
        </w:rPr>
      </w:pPr>
    </w:p>
    <w:p w:rsidR="00266FE7" w:rsidRDefault="003A3D42">
      <w:pPr>
        <w:jc w:val="center"/>
        <w:rPr>
          <w:rFonts w:ascii="Cambria" w:hAnsi="Cambria"/>
          <w:b/>
          <w:i/>
          <w:color w:val="FF0000"/>
          <w:sz w:val="48"/>
          <w:szCs w:val="48"/>
        </w:rPr>
      </w:pPr>
      <w:r w:rsidRPr="001F6D93">
        <w:rPr>
          <w:rFonts w:ascii="Cambria" w:hAnsi="Cambria"/>
          <w:b/>
          <w:color w:val="auto"/>
          <w:sz w:val="48"/>
          <w:szCs w:val="48"/>
        </w:rPr>
        <w:t>Ciclo formativo:</w:t>
      </w:r>
      <w:r w:rsidR="00EF160C" w:rsidRPr="00EF160C">
        <w:t xml:space="preserve"> </w:t>
      </w:r>
      <w:r w:rsidR="00EF160C" w:rsidRPr="00EF160C">
        <w:rPr>
          <w:rFonts w:ascii="Cambria" w:hAnsi="Cambria"/>
          <w:b/>
          <w:color w:val="auto"/>
          <w:sz w:val="48"/>
          <w:szCs w:val="48"/>
        </w:rPr>
        <w:t>Sistemas Microinformáticos y Redes</w:t>
      </w:r>
    </w:p>
    <w:p w:rsidR="001F6D93" w:rsidRDefault="001F6D93">
      <w:pPr>
        <w:jc w:val="center"/>
        <w:rPr>
          <w:rFonts w:ascii="Cambria" w:hAnsi="Cambria"/>
          <w:b/>
          <w:color w:val="FF0000"/>
          <w:sz w:val="48"/>
          <w:szCs w:val="48"/>
        </w:rPr>
      </w:pPr>
    </w:p>
    <w:p w:rsidR="00266FE7" w:rsidRDefault="003A3D42">
      <w:pPr>
        <w:jc w:val="center"/>
        <w:rPr>
          <w:rFonts w:ascii="Cambria" w:hAnsi="Cambria"/>
          <w:b/>
          <w:sz w:val="48"/>
          <w:szCs w:val="48"/>
          <w:highlight w:val="yellow"/>
        </w:rPr>
      </w:pPr>
      <w:r>
        <w:rPr>
          <w:rFonts w:ascii="Cambria" w:hAnsi="Cambria"/>
          <w:b/>
          <w:sz w:val="48"/>
          <w:szCs w:val="48"/>
        </w:rPr>
        <w:t xml:space="preserve">Curso: </w:t>
      </w:r>
      <w:r w:rsidR="002B4E5A" w:rsidRPr="00EF160C">
        <w:rPr>
          <w:rFonts w:ascii="Cambria" w:hAnsi="Cambria"/>
          <w:b/>
          <w:sz w:val="48"/>
          <w:szCs w:val="48"/>
        </w:rPr>
        <w:t>2023/2024</w:t>
      </w:r>
    </w:p>
    <w:p w:rsidR="001F6D93" w:rsidRDefault="001F6D93">
      <w:pPr>
        <w:jc w:val="center"/>
        <w:rPr>
          <w:rFonts w:ascii="Cambria" w:hAnsi="Cambria"/>
          <w:b/>
          <w:sz w:val="48"/>
          <w:szCs w:val="48"/>
          <w:highlight w:val="yellow"/>
        </w:rPr>
      </w:pPr>
    </w:p>
    <w:p w:rsidR="00266FE7" w:rsidRPr="00EF160C" w:rsidRDefault="001F6D93">
      <w:pPr>
        <w:jc w:val="center"/>
        <w:rPr>
          <w:rFonts w:ascii="Cambria" w:hAnsi="Cambria"/>
          <w:b/>
          <w:color w:val="auto"/>
          <w:sz w:val="48"/>
          <w:szCs w:val="48"/>
        </w:rPr>
      </w:pPr>
      <w:r w:rsidRPr="001F6D93">
        <w:rPr>
          <w:rFonts w:ascii="Cambria" w:hAnsi="Cambria"/>
          <w:b/>
          <w:color w:val="auto"/>
          <w:sz w:val="48"/>
          <w:szCs w:val="48"/>
        </w:rPr>
        <w:t xml:space="preserve">Profesor: </w:t>
      </w:r>
      <w:r w:rsidR="00EF160C" w:rsidRPr="00EF160C">
        <w:rPr>
          <w:rFonts w:ascii="Cambria" w:hAnsi="Cambria"/>
          <w:b/>
          <w:color w:val="auto"/>
          <w:sz w:val="48"/>
          <w:szCs w:val="48"/>
        </w:rPr>
        <w:t>Francisco Justo Rodríguez</w:t>
      </w:r>
    </w:p>
    <w:p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rsidR="00A346F5" w:rsidRDefault="00E118BB">
      <w:pPr>
        <w:pStyle w:val="TDC1"/>
        <w:tabs>
          <w:tab w:val="right" w:leader="dot" w:pos="8494"/>
        </w:tabs>
        <w:rPr>
          <w:rFonts w:asciiTheme="minorHAnsi" w:eastAsiaTheme="minorEastAsia" w:hAnsiTheme="minorHAnsi" w:cstheme="minorBidi"/>
          <w:noProof/>
          <w:color w:val="auto"/>
          <w:sz w:val="22"/>
          <w:szCs w:val="22"/>
        </w:rPr>
      </w:pPr>
      <w:r>
        <w:fldChar w:fldCharType="begin"/>
      </w:r>
      <w:r w:rsidR="003A3D42">
        <w:instrText>TOC</w:instrText>
      </w:r>
      <w:r>
        <w:fldChar w:fldCharType="separate"/>
      </w:r>
      <w:r w:rsidR="00A346F5">
        <w:rPr>
          <w:noProof/>
        </w:rPr>
        <w:t>1. Introducción</w:t>
      </w:r>
      <w:r w:rsidR="00A346F5">
        <w:rPr>
          <w:noProof/>
        </w:rPr>
        <w:tab/>
      </w:r>
      <w:r w:rsidR="00A346F5">
        <w:rPr>
          <w:noProof/>
        </w:rPr>
        <w:fldChar w:fldCharType="begin"/>
      </w:r>
      <w:r w:rsidR="00A346F5">
        <w:rPr>
          <w:noProof/>
        </w:rPr>
        <w:instrText xml:space="preserve"> PAGEREF _Toc148986526 \h </w:instrText>
      </w:r>
      <w:r w:rsidR="00A346F5">
        <w:rPr>
          <w:noProof/>
        </w:rPr>
      </w:r>
      <w:r w:rsidR="00A346F5">
        <w:rPr>
          <w:noProof/>
        </w:rPr>
        <w:fldChar w:fldCharType="separate"/>
      </w:r>
      <w:r w:rsidR="00A346F5">
        <w:rPr>
          <w:noProof/>
        </w:rPr>
        <w:t>4</w:t>
      </w:r>
      <w:r w:rsidR="00A346F5">
        <w:rPr>
          <w:noProof/>
        </w:rPr>
        <w:fldChar w:fldCharType="end"/>
      </w:r>
    </w:p>
    <w:p w:rsidR="00A346F5" w:rsidRDefault="00A346F5">
      <w:pPr>
        <w:pStyle w:val="TDC1"/>
        <w:tabs>
          <w:tab w:val="right" w:leader="dot" w:pos="8494"/>
        </w:tabs>
        <w:rPr>
          <w:rFonts w:asciiTheme="minorHAnsi" w:eastAsiaTheme="minorEastAsia" w:hAnsiTheme="minorHAnsi" w:cstheme="minorBidi"/>
          <w:noProof/>
          <w:color w:val="auto"/>
          <w:sz w:val="22"/>
          <w:szCs w:val="22"/>
        </w:rPr>
      </w:pPr>
      <w:r w:rsidRPr="00F34FC5">
        <w:rPr>
          <w:rFonts w:cs="Calibri"/>
          <w:noProof/>
        </w:rPr>
        <w:t>2. Legislación aplicable</w:t>
      </w:r>
      <w:r>
        <w:rPr>
          <w:noProof/>
        </w:rPr>
        <w:tab/>
      </w:r>
      <w:r>
        <w:rPr>
          <w:noProof/>
        </w:rPr>
        <w:fldChar w:fldCharType="begin"/>
      </w:r>
      <w:r>
        <w:rPr>
          <w:noProof/>
        </w:rPr>
        <w:instrText xml:space="preserve"> PAGEREF _Toc148986527 \h </w:instrText>
      </w:r>
      <w:r>
        <w:rPr>
          <w:noProof/>
        </w:rPr>
      </w:r>
      <w:r>
        <w:rPr>
          <w:noProof/>
        </w:rPr>
        <w:fldChar w:fldCharType="separate"/>
      </w:r>
      <w:r>
        <w:rPr>
          <w:noProof/>
        </w:rPr>
        <w:t>7</w:t>
      </w:r>
      <w:r>
        <w:rPr>
          <w:noProof/>
        </w:rPr>
        <w:fldChar w:fldCharType="end"/>
      </w:r>
    </w:p>
    <w:p w:rsidR="00A346F5" w:rsidRDefault="00A346F5">
      <w:pPr>
        <w:pStyle w:val="TDC1"/>
        <w:tabs>
          <w:tab w:val="right" w:leader="dot" w:pos="8494"/>
        </w:tabs>
        <w:rPr>
          <w:rFonts w:asciiTheme="minorHAnsi" w:eastAsiaTheme="minorEastAsia" w:hAnsiTheme="minorHAnsi" w:cstheme="minorBidi"/>
          <w:noProof/>
          <w:color w:val="auto"/>
          <w:sz w:val="22"/>
          <w:szCs w:val="22"/>
        </w:rPr>
      </w:pPr>
      <w:r w:rsidRPr="00F34FC5">
        <w:rPr>
          <w:rFonts w:cs="Calibri"/>
          <w:noProof/>
        </w:rPr>
        <w:t>3. Ubicación</w:t>
      </w:r>
      <w:r>
        <w:rPr>
          <w:noProof/>
        </w:rPr>
        <w:tab/>
      </w:r>
      <w:r>
        <w:rPr>
          <w:noProof/>
        </w:rPr>
        <w:fldChar w:fldCharType="begin"/>
      </w:r>
      <w:r>
        <w:rPr>
          <w:noProof/>
        </w:rPr>
        <w:instrText xml:space="preserve"> PAGEREF _Toc148986528 \h </w:instrText>
      </w:r>
      <w:r>
        <w:rPr>
          <w:noProof/>
        </w:rPr>
      </w:r>
      <w:r>
        <w:rPr>
          <w:noProof/>
        </w:rPr>
        <w:fldChar w:fldCharType="separate"/>
      </w:r>
      <w:r>
        <w:rPr>
          <w:noProof/>
        </w:rPr>
        <w:t>8</w:t>
      </w:r>
      <w:r>
        <w:rPr>
          <w:noProof/>
        </w:rPr>
        <w:fldChar w:fldCharType="end"/>
      </w:r>
    </w:p>
    <w:p w:rsidR="00A346F5" w:rsidRDefault="00A346F5">
      <w:pPr>
        <w:pStyle w:val="TDC1"/>
        <w:tabs>
          <w:tab w:val="right" w:leader="dot" w:pos="8494"/>
        </w:tabs>
        <w:rPr>
          <w:rFonts w:asciiTheme="minorHAnsi" w:eastAsiaTheme="minorEastAsia" w:hAnsiTheme="minorHAnsi" w:cstheme="minorBidi"/>
          <w:noProof/>
          <w:color w:val="auto"/>
          <w:sz w:val="22"/>
          <w:szCs w:val="22"/>
        </w:rPr>
      </w:pPr>
      <w:r w:rsidRPr="00F34FC5">
        <w:rPr>
          <w:rFonts w:cs="Calibri"/>
          <w:noProof/>
          <w:color w:val="auto"/>
        </w:rPr>
        <w:t>4.</w:t>
      </w:r>
      <w:r w:rsidRPr="00F34FC5">
        <w:rPr>
          <w:rFonts w:cs="Calibri"/>
          <w:noProof/>
          <w:color w:val="FF0000"/>
        </w:rPr>
        <w:t xml:space="preserve"> </w:t>
      </w:r>
      <w:r w:rsidRPr="00F34FC5">
        <w:rPr>
          <w:rFonts w:cs="Calibri"/>
          <w:noProof/>
          <w:color w:val="auto"/>
        </w:rPr>
        <w:t>Resultados del aprendizaje</w:t>
      </w:r>
      <w:r>
        <w:rPr>
          <w:noProof/>
        </w:rPr>
        <w:tab/>
      </w:r>
      <w:r>
        <w:rPr>
          <w:noProof/>
        </w:rPr>
        <w:fldChar w:fldCharType="begin"/>
      </w:r>
      <w:r>
        <w:rPr>
          <w:noProof/>
        </w:rPr>
        <w:instrText xml:space="preserve"> PAGEREF _Toc148986529 \h </w:instrText>
      </w:r>
      <w:r>
        <w:rPr>
          <w:noProof/>
        </w:rPr>
      </w:r>
      <w:r>
        <w:rPr>
          <w:noProof/>
        </w:rPr>
        <w:fldChar w:fldCharType="separate"/>
      </w:r>
      <w:r>
        <w:rPr>
          <w:noProof/>
        </w:rPr>
        <w:t>10</w:t>
      </w:r>
      <w:r>
        <w:rPr>
          <w:noProof/>
        </w:rPr>
        <w:fldChar w:fldCharType="end"/>
      </w:r>
    </w:p>
    <w:p w:rsidR="00A346F5" w:rsidRDefault="00A346F5">
      <w:pPr>
        <w:pStyle w:val="TDC2"/>
        <w:tabs>
          <w:tab w:val="left" w:pos="880"/>
          <w:tab w:val="right" w:leader="dot" w:pos="8494"/>
        </w:tabs>
        <w:rPr>
          <w:rFonts w:asciiTheme="minorHAnsi" w:eastAsiaTheme="minorEastAsia" w:hAnsiTheme="minorHAnsi" w:cstheme="minorBidi"/>
          <w:noProof/>
          <w:color w:val="auto"/>
          <w:sz w:val="22"/>
          <w:szCs w:val="22"/>
        </w:rPr>
      </w:pPr>
      <w:r w:rsidRPr="00F34FC5">
        <w:rPr>
          <w:rFonts w:cs="Calibri"/>
          <w:noProof/>
        </w:rPr>
        <w:t>4.1</w:t>
      </w:r>
      <w:r>
        <w:rPr>
          <w:rFonts w:asciiTheme="minorHAnsi" w:eastAsiaTheme="minorEastAsia" w:hAnsiTheme="minorHAnsi" w:cstheme="minorBidi"/>
          <w:noProof/>
          <w:color w:val="auto"/>
          <w:sz w:val="22"/>
          <w:szCs w:val="22"/>
        </w:rPr>
        <w:tab/>
      </w:r>
      <w:r w:rsidRPr="00F34FC5">
        <w:rPr>
          <w:rFonts w:cs="Calibri"/>
          <w:noProof/>
        </w:rPr>
        <w:t>Objetivos comunes</w:t>
      </w:r>
      <w:r>
        <w:rPr>
          <w:noProof/>
        </w:rPr>
        <w:tab/>
      </w:r>
      <w:r>
        <w:rPr>
          <w:noProof/>
        </w:rPr>
        <w:fldChar w:fldCharType="begin"/>
      </w:r>
      <w:r>
        <w:rPr>
          <w:noProof/>
        </w:rPr>
        <w:instrText xml:space="preserve"> PAGEREF _Toc148986530 \h </w:instrText>
      </w:r>
      <w:r>
        <w:rPr>
          <w:noProof/>
        </w:rPr>
      </w:r>
      <w:r>
        <w:rPr>
          <w:noProof/>
        </w:rPr>
        <w:fldChar w:fldCharType="separate"/>
      </w:r>
      <w:r>
        <w:rPr>
          <w:noProof/>
        </w:rPr>
        <w:t>10</w:t>
      </w:r>
      <w:r>
        <w:rPr>
          <w:noProof/>
        </w:rPr>
        <w:fldChar w:fldCharType="end"/>
      </w:r>
    </w:p>
    <w:p w:rsidR="00A346F5" w:rsidRDefault="00A346F5">
      <w:pPr>
        <w:pStyle w:val="TDC2"/>
        <w:tabs>
          <w:tab w:val="left" w:pos="880"/>
          <w:tab w:val="right" w:leader="dot" w:pos="8494"/>
        </w:tabs>
        <w:rPr>
          <w:rFonts w:asciiTheme="minorHAnsi" w:eastAsiaTheme="minorEastAsia" w:hAnsiTheme="minorHAnsi" w:cstheme="minorBidi"/>
          <w:noProof/>
          <w:color w:val="auto"/>
          <w:sz w:val="22"/>
          <w:szCs w:val="22"/>
        </w:rPr>
      </w:pPr>
      <w:r w:rsidRPr="00F34FC5">
        <w:rPr>
          <w:rFonts w:cs="Calibri"/>
          <w:noProof/>
        </w:rPr>
        <w:t>4.2</w:t>
      </w:r>
      <w:r>
        <w:rPr>
          <w:rFonts w:asciiTheme="minorHAnsi" w:eastAsiaTheme="minorEastAsia" w:hAnsiTheme="minorHAnsi" w:cstheme="minorBidi"/>
          <w:noProof/>
          <w:color w:val="auto"/>
          <w:sz w:val="22"/>
          <w:szCs w:val="22"/>
        </w:rPr>
        <w:tab/>
      </w:r>
      <w:r w:rsidRPr="00F34FC5">
        <w:rPr>
          <w:rFonts w:cs="Calibri"/>
          <w:noProof/>
        </w:rPr>
        <w:t>Objetivos específicos del módulo</w:t>
      </w:r>
      <w:r>
        <w:rPr>
          <w:noProof/>
        </w:rPr>
        <w:tab/>
      </w:r>
      <w:r>
        <w:rPr>
          <w:noProof/>
        </w:rPr>
        <w:fldChar w:fldCharType="begin"/>
      </w:r>
      <w:r>
        <w:rPr>
          <w:noProof/>
        </w:rPr>
        <w:instrText xml:space="preserve"> PAGEREF _Toc148986531 \h </w:instrText>
      </w:r>
      <w:r>
        <w:rPr>
          <w:noProof/>
        </w:rPr>
      </w:r>
      <w:r>
        <w:rPr>
          <w:noProof/>
        </w:rPr>
        <w:fldChar w:fldCharType="separate"/>
      </w:r>
      <w:r>
        <w:rPr>
          <w:noProof/>
        </w:rPr>
        <w:t>12</w:t>
      </w:r>
      <w:r>
        <w:rPr>
          <w:noProof/>
        </w:rPr>
        <w:fldChar w:fldCharType="end"/>
      </w:r>
    </w:p>
    <w:p w:rsidR="00A346F5" w:rsidRDefault="00A346F5">
      <w:pPr>
        <w:pStyle w:val="TDC1"/>
        <w:tabs>
          <w:tab w:val="right" w:leader="dot" w:pos="8494"/>
        </w:tabs>
        <w:rPr>
          <w:rFonts w:asciiTheme="minorHAnsi" w:eastAsiaTheme="minorEastAsia" w:hAnsiTheme="minorHAnsi" w:cstheme="minorBidi"/>
          <w:noProof/>
          <w:color w:val="auto"/>
          <w:sz w:val="22"/>
          <w:szCs w:val="22"/>
        </w:rPr>
      </w:pPr>
      <w:r w:rsidRPr="00F34FC5">
        <w:rPr>
          <w:rFonts w:cs="Calibri"/>
          <w:noProof/>
        </w:rPr>
        <w:t>5. Contenidos</w:t>
      </w:r>
      <w:r>
        <w:rPr>
          <w:noProof/>
        </w:rPr>
        <w:tab/>
      </w:r>
      <w:r>
        <w:rPr>
          <w:noProof/>
        </w:rPr>
        <w:fldChar w:fldCharType="begin"/>
      </w:r>
      <w:r>
        <w:rPr>
          <w:noProof/>
        </w:rPr>
        <w:instrText xml:space="preserve"> PAGEREF _Toc148986532 \h </w:instrText>
      </w:r>
      <w:r>
        <w:rPr>
          <w:noProof/>
        </w:rPr>
      </w:r>
      <w:r>
        <w:rPr>
          <w:noProof/>
        </w:rPr>
        <w:fldChar w:fldCharType="separate"/>
      </w:r>
      <w:r>
        <w:rPr>
          <w:noProof/>
        </w:rPr>
        <w:t>13</w:t>
      </w:r>
      <w:r>
        <w:rPr>
          <w:noProof/>
        </w:rPr>
        <w:fldChar w:fldCharType="end"/>
      </w:r>
    </w:p>
    <w:p w:rsidR="00A346F5" w:rsidRDefault="00A346F5">
      <w:pPr>
        <w:pStyle w:val="TDC2"/>
        <w:tabs>
          <w:tab w:val="left" w:pos="880"/>
          <w:tab w:val="right" w:leader="dot" w:pos="8494"/>
        </w:tabs>
        <w:rPr>
          <w:rFonts w:asciiTheme="minorHAnsi" w:eastAsiaTheme="minorEastAsia" w:hAnsiTheme="minorHAnsi" w:cstheme="minorBidi"/>
          <w:noProof/>
          <w:color w:val="auto"/>
          <w:sz w:val="22"/>
          <w:szCs w:val="22"/>
        </w:rPr>
      </w:pPr>
      <w:r w:rsidRPr="00F34FC5">
        <w:rPr>
          <w:rFonts w:cs="Calibri"/>
          <w:noProof/>
        </w:rPr>
        <w:t>5.1</w:t>
      </w:r>
      <w:r>
        <w:rPr>
          <w:rFonts w:asciiTheme="minorHAnsi" w:eastAsiaTheme="minorEastAsia" w:hAnsiTheme="minorHAnsi" w:cstheme="minorBidi"/>
          <w:noProof/>
          <w:color w:val="auto"/>
          <w:sz w:val="22"/>
          <w:szCs w:val="22"/>
        </w:rPr>
        <w:tab/>
      </w:r>
      <w:r w:rsidRPr="00F34FC5">
        <w:rPr>
          <w:rFonts w:cs="Calibri"/>
          <w:noProof/>
        </w:rPr>
        <w:t>Unidad de Trabajo 1: Aplicaciones ofimáticas</w:t>
      </w:r>
      <w:r>
        <w:rPr>
          <w:noProof/>
        </w:rPr>
        <w:tab/>
      </w:r>
      <w:r>
        <w:rPr>
          <w:noProof/>
        </w:rPr>
        <w:fldChar w:fldCharType="begin"/>
      </w:r>
      <w:r>
        <w:rPr>
          <w:noProof/>
        </w:rPr>
        <w:instrText xml:space="preserve"> PAGEREF _Toc148986533 \h </w:instrText>
      </w:r>
      <w:r>
        <w:rPr>
          <w:noProof/>
        </w:rPr>
      </w:r>
      <w:r>
        <w:rPr>
          <w:noProof/>
        </w:rPr>
        <w:fldChar w:fldCharType="separate"/>
      </w:r>
      <w:r>
        <w:rPr>
          <w:noProof/>
        </w:rPr>
        <w:t>13</w:t>
      </w:r>
      <w:r>
        <w:rPr>
          <w:noProof/>
        </w:rPr>
        <w:fldChar w:fldCharType="end"/>
      </w:r>
    </w:p>
    <w:p w:rsidR="00A346F5" w:rsidRDefault="00A346F5">
      <w:pPr>
        <w:pStyle w:val="TDC2"/>
        <w:tabs>
          <w:tab w:val="left" w:pos="880"/>
          <w:tab w:val="right" w:leader="dot" w:pos="8494"/>
        </w:tabs>
        <w:rPr>
          <w:rFonts w:asciiTheme="minorHAnsi" w:eastAsiaTheme="minorEastAsia" w:hAnsiTheme="minorHAnsi" w:cstheme="minorBidi"/>
          <w:noProof/>
          <w:color w:val="auto"/>
          <w:sz w:val="22"/>
          <w:szCs w:val="22"/>
        </w:rPr>
      </w:pPr>
      <w:r w:rsidRPr="00F34FC5">
        <w:rPr>
          <w:rFonts w:cs="Calibri"/>
          <w:noProof/>
        </w:rPr>
        <w:t>5.2</w:t>
      </w:r>
      <w:r>
        <w:rPr>
          <w:rFonts w:asciiTheme="minorHAnsi" w:eastAsiaTheme="minorEastAsia" w:hAnsiTheme="minorHAnsi" w:cstheme="minorBidi"/>
          <w:noProof/>
          <w:color w:val="auto"/>
          <w:sz w:val="22"/>
          <w:szCs w:val="22"/>
        </w:rPr>
        <w:tab/>
      </w:r>
      <w:r w:rsidRPr="00F34FC5">
        <w:rPr>
          <w:rFonts w:cs="Calibri"/>
          <w:noProof/>
        </w:rPr>
        <w:t>Unidad de Trabajo 2: Procesador De Textos</w:t>
      </w:r>
      <w:r>
        <w:rPr>
          <w:noProof/>
        </w:rPr>
        <w:tab/>
      </w:r>
      <w:r>
        <w:rPr>
          <w:noProof/>
        </w:rPr>
        <w:fldChar w:fldCharType="begin"/>
      </w:r>
      <w:r>
        <w:rPr>
          <w:noProof/>
        </w:rPr>
        <w:instrText xml:space="preserve"> PAGEREF _Toc148986534 \h </w:instrText>
      </w:r>
      <w:r>
        <w:rPr>
          <w:noProof/>
        </w:rPr>
      </w:r>
      <w:r>
        <w:rPr>
          <w:noProof/>
        </w:rPr>
        <w:fldChar w:fldCharType="separate"/>
      </w:r>
      <w:r>
        <w:rPr>
          <w:noProof/>
        </w:rPr>
        <w:t>15</w:t>
      </w:r>
      <w:r>
        <w:rPr>
          <w:noProof/>
        </w:rPr>
        <w:fldChar w:fldCharType="end"/>
      </w:r>
    </w:p>
    <w:p w:rsidR="00A346F5" w:rsidRDefault="00A346F5">
      <w:pPr>
        <w:pStyle w:val="TDC2"/>
        <w:tabs>
          <w:tab w:val="left" w:pos="880"/>
          <w:tab w:val="right" w:leader="dot" w:pos="8494"/>
        </w:tabs>
        <w:rPr>
          <w:rFonts w:asciiTheme="minorHAnsi" w:eastAsiaTheme="minorEastAsia" w:hAnsiTheme="minorHAnsi" w:cstheme="minorBidi"/>
          <w:noProof/>
          <w:color w:val="auto"/>
          <w:sz w:val="22"/>
          <w:szCs w:val="22"/>
        </w:rPr>
      </w:pPr>
      <w:r w:rsidRPr="00F34FC5">
        <w:rPr>
          <w:rFonts w:cs="Calibri"/>
          <w:noProof/>
        </w:rPr>
        <w:t>5.3</w:t>
      </w:r>
      <w:r>
        <w:rPr>
          <w:rFonts w:asciiTheme="minorHAnsi" w:eastAsiaTheme="minorEastAsia" w:hAnsiTheme="minorHAnsi" w:cstheme="minorBidi"/>
          <w:noProof/>
          <w:color w:val="auto"/>
          <w:sz w:val="22"/>
          <w:szCs w:val="22"/>
        </w:rPr>
        <w:tab/>
      </w:r>
      <w:r w:rsidRPr="00F34FC5">
        <w:rPr>
          <w:rFonts w:cs="Calibri"/>
          <w:noProof/>
        </w:rPr>
        <w:t>Unidad de Trabajo 3: Hoja de Cálculo. Diseño y creación de macros con VBA.</w:t>
      </w:r>
      <w:r>
        <w:rPr>
          <w:noProof/>
        </w:rPr>
        <w:tab/>
      </w:r>
      <w:r>
        <w:rPr>
          <w:noProof/>
        </w:rPr>
        <w:fldChar w:fldCharType="begin"/>
      </w:r>
      <w:r>
        <w:rPr>
          <w:noProof/>
        </w:rPr>
        <w:instrText xml:space="preserve"> PAGEREF _Toc148986535 \h </w:instrText>
      </w:r>
      <w:r>
        <w:rPr>
          <w:noProof/>
        </w:rPr>
      </w:r>
      <w:r>
        <w:rPr>
          <w:noProof/>
        </w:rPr>
        <w:fldChar w:fldCharType="separate"/>
      </w:r>
      <w:r>
        <w:rPr>
          <w:noProof/>
        </w:rPr>
        <w:t>1</w:t>
      </w:r>
      <w:r>
        <w:rPr>
          <w:noProof/>
        </w:rPr>
        <w:t>6</w:t>
      </w:r>
      <w:r>
        <w:rPr>
          <w:noProof/>
        </w:rPr>
        <w:fldChar w:fldCharType="end"/>
      </w:r>
    </w:p>
    <w:p w:rsidR="00A346F5" w:rsidRDefault="00A346F5">
      <w:pPr>
        <w:pStyle w:val="TDC2"/>
        <w:tabs>
          <w:tab w:val="left" w:pos="880"/>
          <w:tab w:val="right" w:leader="dot" w:pos="8494"/>
        </w:tabs>
        <w:rPr>
          <w:rFonts w:asciiTheme="minorHAnsi" w:eastAsiaTheme="minorEastAsia" w:hAnsiTheme="minorHAnsi" w:cstheme="minorBidi"/>
          <w:noProof/>
          <w:color w:val="auto"/>
          <w:sz w:val="22"/>
          <w:szCs w:val="22"/>
        </w:rPr>
      </w:pPr>
      <w:r w:rsidRPr="00F34FC5">
        <w:rPr>
          <w:rFonts w:cs="Calibri"/>
          <w:noProof/>
        </w:rPr>
        <w:t>5.4</w:t>
      </w:r>
      <w:r>
        <w:rPr>
          <w:rFonts w:asciiTheme="minorHAnsi" w:eastAsiaTheme="minorEastAsia" w:hAnsiTheme="minorHAnsi" w:cstheme="minorBidi"/>
          <w:noProof/>
          <w:color w:val="auto"/>
          <w:sz w:val="22"/>
          <w:szCs w:val="22"/>
        </w:rPr>
        <w:tab/>
      </w:r>
      <w:r w:rsidRPr="00F34FC5">
        <w:rPr>
          <w:rFonts w:cs="Calibri"/>
          <w:noProof/>
        </w:rPr>
        <w:t>Unidad de Trabajo 4: Elaboración de presentaciones</w:t>
      </w:r>
      <w:r>
        <w:rPr>
          <w:noProof/>
        </w:rPr>
        <w:tab/>
      </w:r>
      <w:r>
        <w:rPr>
          <w:noProof/>
        </w:rPr>
        <w:fldChar w:fldCharType="begin"/>
      </w:r>
      <w:r>
        <w:rPr>
          <w:noProof/>
        </w:rPr>
        <w:instrText xml:space="preserve"> PAGEREF _Toc148986536 \h </w:instrText>
      </w:r>
      <w:r>
        <w:rPr>
          <w:noProof/>
        </w:rPr>
      </w:r>
      <w:r>
        <w:rPr>
          <w:noProof/>
        </w:rPr>
        <w:fldChar w:fldCharType="separate"/>
      </w:r>
      <w:r>
        <w:rPr>
          <w:noProof/>
        </w:rPr>
        <w:t>17</w:t>
      </w:r>
      <w:r>
        <w:rPr>
          <w:noProof/>
        </w:rPr>
        <w:fldChar w:fldCharType="end"/>
      </w:r>
    </w:p>
    <w:p w:rsidR="00A346F5" w:rsidRDefault="00A346F5">
      <w:pPr>
        <w:pStyle w:val="TDC2"/>
        <w:tabs>
          <w:tab w:val="left" w:pos="880"/>
          <w:tab w:val="right" w:leader="dot" w:pos="8494"/>
        </w:tabs>
        <w:rPr>
          <w:rFonts w:asciiTheme="minorHAnsi" w:eastAsiaTheme="minorEastAsia" w:hAnsiTheme="minorHAnsi" w:cstheme="minorBidi"/>
          <w:noProof/>
          <w:color w:val="auto"/>
          <w:sz w:val="22"/>
          <w:szCs w:val="22"/>
        </w:rPr>
      </w:pPr>
      <w:r w:rsidRPr="00F34FC5">
        <w:rPr>
          <w:rFonts w:cs="Calibri"/>
          <w:noProof/>
        </w:rPr>
        <w:t>5.5</w:t>
      </w:r>
      <w:r>
        <w:rPr>
          <w:rFonts w:asciiTheme="minorHAnsi" w:eastAsiaTheme="minorEastAsia" w:hAnsiTheme="minorHAnsi" w:cstheme="minorBidi"/>
          <w:noProof/>
          <w:color w:val="auto"/>
          <w:sz w:val="22"/>
          <w:szCs w:val="22"/>
        </w:rPr>
        <w:tab/>
      </w:r>
      <w:r w:rsidRPr="00F34FC5">
        <w:rPr>
          <w:rFonts w:cs="Calibri"/>
          <w:noProof/>
        </w:rPr>
        <w:t>Unidad de Trabajo 5. Bases de datos ofimáticas</w:t>
      </w:r>
      <w:r>
        <w:rPr>
          <w:noProof/>
        </w:rPr>
        <w:tab/>
      </w:r>
      <w:r>
        <w:rPr>
          <w:noProof/>
        </w:rPr>
        <w:fldChar w:fldCharType="begin"/>
      </w:r>
      <w:r>
        <w:rPr>
          <w:noProof/>
        </w:rPr>
        <w:instrText xml:space="preserve"> PAGEREF _Toc148986537 \h </w:instrText>
      </w:r>
      <w:r>
        <w:rPr>
          <w:noProof/>
        </w:rPr>
      </w:r>
      <w:r>
        <w:rPr>
          <w:noProof/>
        </w:rPr>
        <w:fldChar w:fldCharType="separate"/>
      </w:r>
      <w:r>
        <w:rPr>
          <w:noProof/>
        </w:rPr>
        <w:t>18</w:t>
      </w:r>
      <w:r>
        <w:rPr>
          <w:noProof/>
        </w:rPr>
        <w:fldChar w:fldCharType="end"/>
      </w:r>
    </w:p>
    <w:p w:rsidR="00A346F5" w:rsidRDefault="00A346F5">
      <w:pPr>
        <w:pStyle w:val="TDC2"/>
        <w:tabs>
          <w:tab w:val="left" w:pos="880"/>
          <w:tab w:val="right" w:leader="dot" w:pos="8494"/>
        </w:tabs>
        <w:rPr>
          <w:rFonts w:asciiTheme="minorHAnsi" w:eastAsiaTheme="minorEastAsia" w:hAnsiTheme="minorHAnsi" w:cstheme="minorBidi"/>
          <w:noProof/>
          <w:color w:val="auto"/>
          <w:sz w:val="22"/>
          <w:szCs w:val="22"/>
        </w:rPr>
      </w:pPr>
      <w:r w:rsidRPr="00F34FC5">
        <w:rPr>
          <w:rFonts w:cs="Calibri"/>
          <w:noProof/>
        </w:rPr>
        <w:t>5.6</w:t>
      </w:r>
      <w:r>
        <w:rPr>
          <w:rFonts w:asciiTheme="minorHAnsi" w:eastAsiaTheme="minorEastAsia" w:hAnsiTheme="minorHAnsi" w:cstheme="minorBidi"/>
          <w:noProof/>
          <w:color w:val="auto"/>
          <w:sz w:val="22"/>
          <w:szCs w:val="22"/>
        </w:rPr>
        <w:tab/>
      </w:r>
      <w:r w:rsidRPr="00F34FC5">
        <w:rPr>
          <w:rFonts w:cs="Calibri"/>
          <w:noProof/>
        </w:rPr>
        <w:t>Unidad de Trabajo 6: Manipulación de videos digitales</w:t>
      </w:r>
      <w:r>
        <w:rPr>
          <w:noProof/>
        </w:rPr>
        <w:tab/>
      </w:r>
      <w:r>
        <w:rPr>
          <w:noProof/>
        </w:rPr>
        <w:fldChar w:fldCharType="begin"/>
      </w:r>
      <w:r>
        <w:rPr>
          <w:noProof/>
        </w:rPr>
        <w:instrText xml:space="preserve"> PAGEREF _Toc148986538 \h </w:instrText>
      </w:r>
      <w:r>
        <w:rPr>
          <w:noProof/>
        </w:rPr>
      </w:r>
      <w:r>
        <w:rPr>
          <w:noProof/>
        </w:rPr>
        <w:fldChar w:fldCharType="separate"/>
      </w:r>
      <w:r>
        <w:rPr>
          <w:noProof/>
        </w:rPr>
        <w:t>19</w:t>
      </w:r>
      <w:r>
        <w:rPr>
          <w:noProof/>
        </w:rPr>
        <w:fldChar w:fldCharType="end"/>
      </w:r>
    </w:p>
    <w:p w:rsidR="00A346F5" w:rsidRDefault="00A346F5">
      <w:pPr>
        <w:pStyle w:val="TDC2"/>
        <w:tabs>
          <w:tab w:val="left" w:pos="880"/>
          <w:tab w:val="right" w:leader="dot" w:pos="8494"/>
        </w:tabs>
        <w:rPr>
          <w:rFonts w:asciiTheme="minorHAnsi" w:eastAsiaTheme="minorEastAsia" w:hAnsiTheme="minorHAnsi" w:cstheme="minorBidi"/>
          <w:noProof/>
          <w:color w:val="auto"/>
          <w:sz w:val="22"/>
          <w:szCs w:val="22"/>
        </w:rPr>
      </w:pPr>
      <w:r w:rsidRPr="00F34FC5">
        <w:rPr>
          <w:rFonts w:cs="Calibri"/>
          <w:noProof/>
        </w:rPr>
        <w:t>5.7</w:t>
      </w:r>
      <w:r>
        <w:rPr>
          <w:rFonts w:asciiTheme="minorHAnsi" w:eastAsiaTheme="minorEastAsia" w:hAnsiTheme="minorHAnsi" w:cstheme="minorBidi"/>
          <w:noProof/>
          <w:color w:val="auto"/>
          <w:sz w:val="22"/>
          <w:szCs w:val="22"/>
        </w:rPr>
        <w:tab/>
      </w:r>
      <w:r w:rsidRPr="00F34FC5">
        <w:rPr>
          <w:rFonts w:cs="Calibri"/>
          <w:noProof/>
        </w:rPr>
        <w:t>Unidad de Trabajo 7: Gestión de correo y agenda electrónica</w:t>
      </w:r>
      <w:r>
        <w:rPr>
          <w:noProof/>
        </w:rPr>
        <w:tab/>
      </w:r>
      <w:r>
        <w:rPr>
          <w:noProof/>
        </w:rPr>
        <w:fldChar w:fldCharType="begin"/>
      </w:r>
      <w:r>
        <w:rPr>
          <w:noProof/>
        </w:rPr>
        <w:instrText xml:space="preserve"> PAGEREF _Toc148986539 \h </w:instrText>
      </w:r>
      <w:r>
        <w:rPr>
          <w:noProof/>
        </w:rPr>
      </w:r>
      <w:r>
        <w:rPr>
          <w:noProof/>
        </w:rPr>
        <w:fldChar w:fldCharType="separate"/>
      </w:r>
      <w:r>
        <w:rPr>
          <w:noProof/>
        </w:rPr>
        <w:t>20</w:t>
      </w:r>
      <w:r>
        <w:rPr>
          <w:noProof/>
        </w:rPr>
        <w:fldChar w:fldCharType="end"/>
      </w:r>
    </w:p>
    <w:p w:rsidR="00A346F5" w:rsidRDefault="00A346F5">
      <w:pPr>
        <w:pStyle w:val="TDC2"/>
        <w:tabs>
          <w:tab w:val="left" w:pos="880"/>
          <w:tab w:val="right" w:leader="dot" w:pos="8494"/>
        </w:tabs>
        <w:rPr>
          <w:rFonts w:asciiTheme="minorHAnsi" w:eastAsiaTheme="minorEastAsia" w:hAnsiTheme="minorHAnsi" w:cstheme="minorBidi"/>
          <w:noProof/>
          <w:color w:val="auto"/>
          <w:sz w:val="22"/>
          <w:szCs w:val="22"/>
        </w:rPr>
      </w:pPr>
      <w:r w:rsidRPr="00F34FC5">
        <w:rPr>
          <w:rFonts w:cs="Calibri"/>
          <w:noProof/>
        </w:rPr>
        <w:t>5.8</w:t>
      </w:r>
      <w:r>
        <w:rPr>
          <w:rFonts w:asciiTheme="minorHAnsi" w:eastAsiaTheme="minorEastAsia" w:hAnsiTheme="minorHAnsi" w:cstheme="minorBidi"/>
          <w:noProof/>
          <w:color w:val="auto"/>
          <w:sz w:val="22"/>
          <w:szCs w:val="22"/>
        </w:rPr>
        <w:tab/>
      </w:r>
      <w:r w:rsidRPr="00F34FC5">
        <w:rPr>
          <w:rFonts w:cs="Calibri"/>
          <w:noProof/>
        </w:rPr>
        <w:t>Unidad de Trabajo 8: Manipulación de imágenes digitales</w:t>
      </w:r>
      <w:r>
        <w:rPr>
          <w:noProof/>
        </w:rPr>
        <w:tab/>
      </w:r>
      <w:r>
        <w:rPr>
          <w:noProof/>
        </w:rPr>
        <w:fldChar w:fldCharType="begin"/>
      </w:r>
      <w:r>
        <w:rPr>
          <w:noProof/>
        </w:rPr>
        <w:instrText xml:space="preserve"> PAGEREF _Toc148986540 \h </w:instrText>
      </w:r>
      <w:r>
        <w:rPr>
          <w:noProof/>
        </w:rPr>
      </w:r>
      <w:r>
        <w:rPr>
          <w:noProof/>
        </w:rPr>
        <w:fldChar w:fldCharType="separate"/>
      </w:r>
      <w:r>
        <w:rPr>
          <w:noProof/>
        </w:rPr>
        <w:t>21</w:t>
      </w:r>
      <w:r>
        <w:rPr>
          <w:noProof/>
        </w:rPr>
        <w:fldChar w:fldCharType="end"/>
      </w:r>
    </w:p>
    <w:p w:rsidR="00A346F5" w:rsidRDefault="00A346F5">
      <w:pPr>
        <w:pStyle w:val="TDC2"/>
        <w:tabs>
          <w:tab w:val="left" w:pos="880"/>
          <w:tab w:val="right" w:leader="dot" w:pos="8494"/>
        </w:tabs>
        <w:rPr>
          <w:rFonts w:asciiTheme="minorHAnsi" w:eastAsiaTheme="minorEastAsia" w:hAnsiTheme="minorHAnsi" w:cstheme="minorBidi"/>
          <w:noProof/>
          <w:color w:val="auto"/>
          <w:sz w:val="22"/>
          <w:szCs w:val="22"/>
        </w:rPr>
      </w:pPr>
      <w:r w:rsidRPr="00F34FC5">
        <w:rPr>
          <w:rFonts w:cs="Calibri"/>
          <w:noProof/>
        </w:rPr>
        <w:t>5.9</w:t>
      </w:r>
      <w:r>
        <w:rPr>
          <w:rFonts w:asciiTheme="minorHAnsi" w:eastAsiaTheme="minorEastAsia" w:hAnsiTheme="minorHAnsi" w:cstheme="minorBidi"/>
          <w:noProof/>
          <w:color w:val="auto"/>
          <w:sz w:val="22"/>
          <w:szCs w:val="22"/>
        </w:rPr>
        <w:tab/>
      </w:r>
      <w:r w:rsidRPr="00F34FC5">
        <w:rPr>
          <w:rFonts w:cs="Calibri"/>
          <w:noProof/>
        </w:rPr>
        <w:t>Unidad de Trabajo 9: Técnicas de soporte a usuarios</w:t>
      </w:r>
      <w:r>
        <w:rPr>
          <w:noProof/>
        </w:rPr>
        <w:tab/>
      </w:r>
      <w:r>
        <w:rPr>
          <w:noProof/>
        </w:rPr>
        <w:fldChar w:fldCharType="begin"/>
      </w:r>
      <w:r>
        <w:rPr>
          <w:noProof/>
        </w:rPr>
        <w:instrText xml:space="preserve"> PAGEREF _Toc148986541 \h </w:instrText>
      </w:r>
      <w:r>
        <w:rPr>
          <w:noProof/>
        </w:rPr>
      </w:r>
      <w:r>
        <w:rPr>
          <w:noProof/>
        </w:rPr>
        <w:fldChar w:fldCharType="separate"/>
      </w:r>
      <w:r>
        <w:rPr>
          <w:noProof/>
        </w:rPr>
        <w:t>22</w:t>
      </w:r>
      <w:r>
        <w:rPr>
          <w:noProof/>
        </w:rPr>
        <w:fldChar w:fldCharType="end"/>
      </w:r>
    </w:p>
    <w:p w:rsidR="00A346F5" w:rsidRDefault="00A346F5">
      <w:pPr>
        <w:pStyle w:val="TDC1"/>
        <w:tabs>
          <w:tab w:val="right" w:leader="dot" w:pos="8494"/>
        </w:tabs>
        <w:rPr>
          <w:rFonts w:asciiTheme="minorHAnsi" w:eastAsiaTheme="minorEastAsia" w:hAnsiTheme="minorHAnsi" w:cstheme="minorBidi"/>
          <w:noProof/>
          <w:color w:val="auto"/>
          <w:sz w:val="22"/>
          <w:szCs w:val="22"/>
        </w:rPr>
      </w:pPr>
      <w:r w:rsidRPr="00F34FC5">
        <w:rPr>
          <w:rFonts w:cs="Calibri"/>
          <w:noProof/>
        </w:rPr>
        <w:t xml:space="preserve">6. Concordancia de las </w:t>
      </w:r>
      <w:r w:rsidRPr="00F34FC5">
        <w:rPr>
          <w:rFonts w:cs="Calibri"/>
          <w:noProof/>
          <w:color w:val="auto"/>
        </w:rPr>
        <w:t>unidades de trabajo con los resultados del aprendizaje.</w:t>
      </w:r>
      <w:r>
        <w:rPr>
          <w:noProof/>
        </w:rPr>
        <w:tab/>
      </w:r>
      <w:r>
        <w:rPr>
          <w:noProof/>
        </w:rPr>
        <w:fldChar w:fldCharType="begin"/>
      </w:r>
      <w:r>
        <w:rPr>
          <w:noProof/>
        </w:rPr>
        <w:instrText xml:space="preserve"> PAGEREF _Toc148986542 \h </w:instrText>
      </w:r>
      <w:r>
        <w:rPr>
          <w:noProof/>
        </w:rPr>
      </w:r>
      <w:r>
        <w:rPr>
          <w:noProof/>
        </w:rPr>
        <w:fldChar w:fldCharType="separate"/>
      </w:r>
      <w:r>
        <w:rPr>
          <w:noProof/>
        </w:rPr>
        <w:t>23</w:t>
      </w:r>
      <w:r>
        <w:rPr>
          <w:noProof/>
        </w:rPr>
        <w:fldChar w:fldCharType="end"/>
      </w:r>
    </w:p>
    <w:p w:rsidR="00A346F5" w:rsidRDefault="00A346F5">
      <w:pPr>
        <w:pStyle w:val="TDC1"/>
        <w:tabs>
          <w:tab w:val="right" w:leader="dot" w:pos="8494"/>
        </w:tabs>
        <w:rPr>
          <w:rFonts w:asciiTheme="minorHAnsi" w:eastAsiaTheme="minorEastAsia" w:hAnsiTheme="minorHAnsi" w:cstheme="minorBidi"/>
          <w:noProof/>
          <w:color w:val="auto"/>
          <w:sz w:val="22"/>
          <w:szCs w:val="22"/>
        </w:rPr>
      </w:pPr>
      <w:r w:rsidRPr="00F34FC5">
        <w:rPr>
          <w:rFonts w:cs="Calibri"/>
          <w:noProof/>
        </w:rPr>
        <w:t>7. Temporalización</w:t>
      </w:r>
      <w:r>
        <w:rPr>
          <w:noProof/>
        </w:rPr>
        <w:tab/>
      </w:r>
      <w:r>
        <w:rPr>
          <w:noProof/>
        </w:rPr>
        <w:fldChar w:fldCharType="begin"/>
      </w:r>
      <w:r>
        <w:rPr>
          <w:noProof/>
        </w:rPr>
        <w:instrText xml:space="preserve"> PAGEREF _Toc148986543 \h </w:instrText>
      </w:r>
      <w:r>
        <w:rPr>
          <w:noProof/>
        </w:rPr>
      </w:r>
      <w:r>
        <w:rPr>
          <w:noProof/>
        </w:rPr>
        <w:fldChar w:fldCharType="separate"/>
      </w:r>
      <w:r>
        <w:rPr>
          <w:noProof/>
        </w:rPr>
        <w:t>23</w:t>
      </w:r>
      <w:r>
        <w:rPr>
          <w:noProof/>
        </w:rPr>
        <w:fldChar w:fldCharType="end"/>
      </w:r>
    </w:p>
    <w:p w:rsidR="00A346F5" w:rsidRDefault="00A346F5">
      <w:pPr>
        <w:pStyle w:val="TDC1"/>
        <w:tabs>
          <w:tab w:val="right" w:leader="dot" w:pos="8494"/>
        </w:tabs>
        <w:rPr>
          <w:rFonts w:asciiTheme="minorHAnsi" w:eastAsiaTheme="minorEastAsia" w:hAnsiTheme="minorHAnsi" w:cstheme="minorBidi"/>
          <w:noProof/>
          <w:color w:val="auto"/>
          <w:sz w:val="22"/>
          <w:szCs w:val="22"/>
        </w:rPr>
      </w:pPr>
      <w:r w:rsidRPr="00F34FC5">
        <w:rPr>
          <w:rFonts w:cs="Calibri"/>
          <w:noProof/>
        </w:rPr>
        <w:t>8. Metodología</w:t>
      </w:r>
      <w:r>
        <w:rPr>
          <w:noProof/>
        </w:rPr>
        <w:tab/>
      </w:r>
      <w:r>
        <w:rPr>
          <w:noProof/>
        </w:rPr>
        <w:fldChar w:fldCharType="begin"/>
      </w:r>
      <w:r>
        <w:rPr>
          <w:noProof/>
        </w:rPr>
        <w:instrText xml:space="preserve"> PAGEREF _Toc148986544 \h </w:instrText>
      </w:r>
      <w:r>
        <w:rPr>
          <w:noProof/>
        </w:rPr>
      </w:r>
      <w:r>
        <w:rPr>
          <w:noProof/>
        </w:rPr>
        <w:fldChar w:fldCharType="separate"/>
      </w:r>
      <w:r>
        <w:rPr>
          <w:noProof/>
        </w:rPr>
        <w:t>24</w:t>
      </w:r>
      <w:r>
        <w:rPr>
          <w:noProof/>
        </w:rPr>
        <w:fldChar w:fldCharType="end"/>
      </w:r>
    </w:p>
    <w:p w:rsidR="00A346F5" w:rsidRDefault="00A346F5">
      <w:pPr>
        <w:pStyle w:val="TDC1"/>
        <w:tabs>
          <w:tab w:val="right" w:leader="dot" w:pos="8494"/>
        </w:tabs>
        <w:rPr>
          <w:rFonts w:asciiTheme="minorHAnsi" w:eastAsiaTheme="minorEastAsia" w:hAnsiTheme="minorHAnsi" w:cstheme="minorBidi"/>
          <w:noProof/>
          <w:color w:val="auto"/>
          <w:sz w:val="22"/>
          <w:szCs w:val="22"/>
        </w:rPr>
      </w:pPr>
      <w:r w:rsidRPr="00F34FC5">
        <w:rPr>
          <w:rFonts w:cs="Calibri"/>
          <w:noProof/>
        </w:rPr>
        <w:t>9. Evaluación</w:t>
      </w:r>
      <w:r>
        <w:rPr>
          <w:noProof/>
        </w:rPr>
        <w:tab/>
      </w:r>
      <w:r>
        <w:rPr>
          <w:noProof/>
        </w:rPr>
        <w:fldChar w:fldCharType="begin"/>
      </w:r>
      <w:r>
        <w:rPr>
          <w:noProof/>
        </w:rPr>
        <w:instrText xml:space="preserve"> PAGEREF _Toc148986545 \h </w:instrText>
      </w:r>
      <w:r>
        <w:rPr>
          <w:noProof/>
        </w:rPr>
      </w:r>
      <w:r>
        <w:rPr>
          <w:noProof/>
        </w:rPr>
        <w:fldChar w:fldCharType="separate"/>
      </w:r>
      <w:r>
        <w:rPr>
          <w:noProof/>
        </w:rPr>
        <w:t>25</w:t>
      </w:r>
      <w:r>
        <w:rPr>
          <w:noProof/>
        </w:rPr>
        <w:fldChar w:fldCharType="end"/>
      </w:r>
    </w:p>
    <w:p w:rsidR="00A346F5" w:rsidRDefault="00A346F5">
      <w:pPr>
        <w:pStyle w:val="TDC2"/>
        <w:tabs>
          <w:tab w:val="left" w:pos="880"/>
          <w:tab w:val="right" w:leader="dot" w:pos="8494"/>
        </w:tabs>
        <w:rPr>
          <w:rFonts w:asciiTheme="minorHAnsi" w:eastAsiaTheme="minorEastAsia" w:hAnsiTheme="minorHAnsi" w:cstheme="minorBidi"/>
          <w:noProof/>
          <w:color w:val="auto"/>
          <w:sz w:val="22"/>
          <w:szCs w:val="22"/>
        </w:rPr>
      </w:pPr>
      <w:r w:rsidRPr="00F34FC5">
        <w:rPr>
          <w:rFonts w:cs="Calibri"/>
          <w:noProof/>
        </w:rPr>
        <w:t>9.1</w:t>
      </w:r>
      <w:r>
        <w:rPr>
          <w:rFonts w:asciiTheme="minorHAnsi" w:eastAsiaTheme="minorEastAsia" w:hAnsiTheme="minorHAnsi" w:cstheme="minorBidi"/>
          <w:noProof/>
          <w:color w:val="auto"/>
          <w:sz w:val="22"/>
          <w:szCs w:val="22"/>
        </w:rPr>
        <w:tab/>
      </w:r>
      <w:r w:rsidRPr="00F34FC5">
        <w:rPr>
          <w:rFonts w:cs="Calibri"/>
          <w:noProof/>
        </w:rPr>
        <w:t>El proceso de evaluación</w:t>
      </w:r>
      <w:r>
        <w:rPr>
          <w:noProof/>
        </w:rPr>
        <w:tab/>
      </w:r>
      <w:r>
        <w:rPr>
          <w:noProof/>
        </w:rPr>
        <w:fldChar w:fldCharType="begin"/>
      </w:r>
      <w:r>
        <w:rPr>
          <w:noProof/>
        </w:rPr>
        <w:instrText xml:space="preserve"> PAGEREF _Toc148986546 \h </w:instrText>
      </w:r>
      <w:r>
        <w:rPr>
          <w:noProof/>
        </w:rPr>
      </w:r>
      <w:r>
        <w:rPr>
          <w:noProof/>
        </w:rPr>
        <w:fldChar w:fldCharType="separate"/>
      </w:r>
      <w:r>
        <w:rPr>
          <w:noProof/>
        </w:rPr>
        <w:t>26</w:t>
      </w:r>
      <w:r>
        <w:rPr>
          <w:noProof/>
        </w:rPr>
        <w:fldChar w:fldCharType="end"/>
      </w:r>
    </w:p>
    <w:p w:rsidR="00A346F5" w:rsidRDefault="00A346F5">
      <w:pPr>
        <w:pStyle w:val="TDC3"/>
        <w:tabs>
          <w:tab w:val="left" w:pos="1320"/>
          <w:tab w:val="right" w:leader="dot" w:pos="8494"/>
        </w:tabs>
        <w:rPr>
          <w:rFonts w:asciiTheme="minorHAnsi" w:eastAsiaTheme="minorEastAsia" w:hAnsiTheme="minorHAnsi" w:cstheme="minorBidi"/>
          <w:noProof/>
          <w:color w:val="auto"/>
          <w:sz w:val="22"/>
          <w:szCs w:val="22"/>
        </w:rPr>
      </w:pPr>
      <w:r w:rsidRPr="00F34FC5">
        <w:rPr>
          <w:rFonts w:cs="Calibri"/>
          <w:noProof/>
        </w:rPr>
        <w:lastRenderedPageBreak/>
        <w:t>9.1.1</w:t>
      </w:r>
      <w:r>
        <w:rPr>
          <w:rFonts w:asciiTheme="minorHAnsi" w:eastAsiaTheme="minorEastAsia" w:hAnsiTheme="minorHAnsi" w:cstheme="minorBidi"/>
          <w:noProof/>
          <w:color w:val="auto"/>
          <w:sz w:val="22"/>
          <w:szCs w:val="22"/>
        </w:rPr>
        <w:tab/>
      </w:r>
      <w:r w:rsidRPr="00F34FC5">
        <w:rPr>
          <w:rFonts w:cs="Calibri"/>
          <w:noProof/>
        </w:rPr>
        <w:t>Evaluación inicial</w:t>
      </w:r>
      <w:r>
        <w:rPr>
          <w:noProof/>
        </w:rPr>
        <w:tab/>
      </w:r>
      <w:r>
        <w:rPr>
          <w:noProof/>
        </w:rPr>
        <w:fldChar w:fldCharType="begin"/>
      </w:r>
      <w:r>
        <w:rPr>
          <w:noProof/>
        </w:rPr>
        <w:instrText xml:space="preserve"> PAGEREF _Toc148986547 \h </w:instrText>
      </w:r>
      <w:r>
        <w:rPr>
          <w:noProof/>
        </w:rPr>
      </w:r>
      <w:r>
        <w:rPr>
          <w:noProof/>
        </w:rPr>
        <w:fldChar w:fldCharType="separate"/>
      </w:r>
      <w:r>
        <w:rPr>
          <w:noProof/>
        </w:rPr>
        <w:t>26</w:t>
      </w:r>
      <w:r>
        <w:rPr>
          <w:noProof/>
        </w:rPr>
        <w:fldChar w:fldCharType="end"/>
      </w:r>
    </w:p>
    <w:p w:rsidR="00A346F5" w:rsidRDefault="00A346F5">
      <w:pPr>
        <w:pStyle w:val="TDC3"/>
        <w:tabs>
          <w:tab w:val="left" w:pos="1320"/>
          <w:tab w:val="right" w:leader="dot" w:pos="8494"/>
        </w:tabs>
        <w:rPr>
          <w:rFonts w:asciiTheme="minorHAnsi" w:eastAsiaTheme="minorEastAsia" w:hAnsiTheme="minorHAnsi" w:cstheme="minorBidi"/>
          <w:noProof/>
          <w:color w:val="auto"/>
          <w:sz w:val="22"/>
          <w:szCs w:val="22"/>
        </w:rPr>
      </w:pPr>
      <w:r w:rsidRPr="00F34FC5">
        <w:rPr>
          <w:rFonts w:cs="Calibri"/>
          <w:noProof/>
        </w:rPr>
        <w:t>9.1.2</w:t>
      </w:r>
      <w:r>
        <w:rPr>
          <w:rFonts w:asciiTheme="minorHAnsi" w:eastAsiaTheme="minorEastAsia" w:hAnsiTheme="minorHAnsi" w:cstheme="minorBidi"/>
          <w:noProof/>
          <w:color w:val="auto"/>
          <w:sz w:val="22"/>
          <w:szCs w:val="22"/>
        </w:rPr>
        <w:tab/>
      </w:r>
      <w:r w:rsidRPr="00F34FC5">
        <w:rPr>
          <w:rFonts w:cs="Calibri"/>
          <w:noProof/>
        </w:rPr>
        <w:t>Procedimientos para evaluar el proceso de aprendizaje del alumnado</w:t>
      </w:r>
      <w:r>
        <w:rPr>
          <w:noProof/>
        </w:rPr>
        <w:tab/>
      </w:r>
      <w:r>
        <w:rPr>
          <w:noProof/>
        </w:rPr>
        <w:fldChar w:fldCharType="begin"/>
      </w:r>
      <w:r>
        <w:rPr>
          <w:noProof/>
        </w:rPr>
        <w:instrText xml:space="preserve"> PAGEREF _Toc148986548 \h </w:instrText>
      </w:r>
      <w:r>
        <w:rPr>
          <w:noProof/>
        </w:rPr>
      </w:r>
      <w:r>
        <w:rPr>
          <w:noProof/>
        </w:rPr>
        <w:fldChar w:fldCharType="separate"/>
      </w:r>
      <w:r>
        <w:rPr>
          <w:noProof/>
        </w:rPr>
        <w:t>26</w:t>
      </w:r>
      <w:r>
        <w:rPr>
          <w:noProof/>
        </w:rPr>
        <w:fldChar w:fldCharType="end"/>
      </w:r>
    </w:p>
    <w:p w:rsidR="00A346F5" w:rsidRDefault="00A346F5">
      <w:pPr>
        <w:pStyle w:val="TDC3"/>
        <w:tabs>
          <w:tab w:val="left" w:pos="1320"/>
          <w:tab w:val="right" w:leader="dot" w:pos="8494"/>
        </w:tabs>
        <w:rPr>
          <w:rFonts w:asciiTheme="minorHAnsi" w:eastAsiaTheme="minorEastAsia" w:hAnsiTheme="minorHAnsi" w:cstheme="minorBidi"/>
          <w:noProof/>
          <w:color w:val="auto"/>
          <w:sz w:val="22"/>
          <w:szCs w:val="22"/>
        </w:rPr>
      </w:pPr>
      <w:r w:rsidRPr="00F34FC5">
        <w:rPr>
          <w:rFonts w:cs="Calibri"/>
          <w:noProof/>
        </w:rPr>
        <w:t>9.1.3</w:t>
      </w:r>
      <w:r>
        <w:rPr>
          <w:rFonts w:asciiTheme="minorHAnsi" w:eastAsiaTheme="minorEastAsia" w:hAnsiTheme="minorHAnsi" w:cstheme="minorBidi"/>
          <w:noProof/>
          <w:color w:val="auto"/>
          <w:sz w:val="22"/>
          <w:szCs w:val="22"/>
        </w:rPr>
        <w:tab/>
      </w:r>
      <w:r w:rsidRPr="00F34FC5">
        <w:rPr>
          <w:rFonts w:cs="Calibri"/>
          <w:noProof/>
        </w:rPr>
        <w:t>Evaluación sumativa</w:t>
      </w:r>
      <w:r>
        <w:rPr>
          <w:noProof/>
        </w:rPr>
        <w:tab/>
      </w:r>
      <w:r>
        <w:rPr>
          <w:noProof/>
        </w:rPr>
        <w:fldChar w:fldCharType="begin"/>
      </w:r>
      <w:r>
        <w:rPr>
          <w:noProof/>
        </w:rPr>
        <w:instrText xml:space="preserve"> PAGEREF _Toc148986549 \h </w:instrText>
      </w:r>
      <w:r>
        <w:rPr>
          <w:noProof/>
        </w:rPr>
      </w:r>
      <w:r>
        <w:rPr>
          <w:noProof/>
        </w:rPr>
        <w:fldChar w:fldCharType="separate"/>
      </w:r>
      <w:r>
        <w:rPr>
          <w:noProof/>
        </w:rPr>
        <w:t>27</w:t>
      </w:r>
      <w:r>
        <w:rPr>
          <w:noProof/>
        </w:rPr>
        <w:fldChar w:fldCharType="end"/>
      </w:r>
    </w:p>
    <w:p w:rsidR="00A346F5" w:rsidRDefault="00A346F5">
      <w:pPr>
        <w:pStyle w:val="TDC2"/>
        <w:tabs>
          <w:tab w:val="left" w:pos="880"/>
          <w:tab w:val="right" w:leader="dot" w:pos="8494"/>
        </w:tabs>
        <w:rPr>
          <w:rFonts w:asciiTheme="minorHAnsi" w:eastAsiaTheme="minorEastAsia" w:hAnsiTheme="minorHAnsi" w:cstheme="minorBidi"/>
          <w:noProof/>
          <w:color w:val="auto"/>
          <w:sz w:val="22"/>
          <w:szCs w:val="22"/>
        </w:rPr>
      </w:pPr>
      <w:r w:rsidRPr="00F34FC5">
        <w:rPr>
          <w:rFonts w:cs="Calibri"/>
          <w:noProof/>
        </w:rPr>
        <w:t>9.2</w:t>
      </w:r>
      <w:r>
        <w:rPr>
          <w:rFonts w:asciiTheme="minorHAnsi" w:eastAsiaTheme="minorEastAsia" w:hAnsiTheme="minorHAnsi" w:cstheme="minorBidi"/>
          <w:noProof/>
          <w:color w:val="auto"/>
          <w:sz w:val="22"/>
          <w:szCs w:val="22"/>
        </w:rPr>
        <w:tab/>
      </w:r>
      <w:r w:rsidRPr="00F34FC5">
        <w:rPr>
          <w:rFonts w:cs="Calibri"/>
          <w:noProof/>
        </w:rPr>
        <w:t>Criterios de evaluación</w:t>
      </w:r>
      <w:r>
        <w:rPr>
          <w:noProof/>
        </w:rPr>
        <w:tab/>
      </w:r>
      <w:r>
        <w:rPr>
          <w:noProof/>
        </w:rPr>
        <w:fldChar w:fldCharType="begin"/>
      </w:r>
      <w:r>
        <w:rPr>
          <w:noProof/>
        </w:rPr>
        <w:instrText xml:space="preserve"> PAGEREF _Toc148986550 \h </w:instrText>
      </w:r>
      <w:r>
        <w:rPr>
          <w:noProof/>
        </w:rPr>
      </w:r>
      <w:r>
        <w:rPr>
          <w:noProof/>
        </w:rPr>
        <w:fldChar w:fldCharType="separate"/>
      </w:r>
      <w:r>
        <w:rPr>
          <w:noProof/>
        </w:rPr>
        <w:t>27</w:t>
      </w:r>
      <w:r>
        <w:rPr>
          <w:noProof/>
        </w:rPr>
        <w:fldChar w:fldCharType="end"/>
      </w:r>
    </w:p>
    <w:p w:rsidR="00A346F5" w:rsidRDefault="00A346F5">
      <w:pPr>
        <w:pStyle w:val="TDC2"/>
        <w:tabs>
          <w:tab w:val="left" w:pos="880"/>
          <w:tab w:val="right" w:leader="dot" w:pos="8494"/>
        </w:tabs>
        <w:rPr>
          <w:rFonts w:asciiTheme="minorHAnsi" w:eastAsiaTheme="minorEastAsia" w:hAnsiTheme="minorHAnsi" w:cstheme="minorBidi"/>
          <w:noProof/>
          <w:color w:val="auto"/>
          <w:sz w:val="22"/>
          <w:szCs w:val="22"/>
        </w:rPr>
      </w:pPr>
      <w:r w:rsidRPr="00F34FC5">
        <w:rPr>
          <w:rFonts w:cs="Calibri"/>
          <w:noProof/>
        </w:rPr>
        <w:t>9.3</w:t>
      </w:r>
      <w:r>
        <w:rPr>
          <w:rFonts w:asciiTheme="minorHAnsi" w:eastAsiaTheme="minorEastAsia" w:hAnsiTheme="minorHAnsi" w:cstheme="minorBidi"/>
          <w:noProof/>
          <w:color w:val="auto"/>
          <w:sz w:val="22"/>
          <w:szCs w:val="22"/>
        </w:rPr>
        <w:tab/>
      </w:r>
      <w:r w:rsidRPr="00F34FC5">
        <w:rPr>
          <w:rFonts w:cs="Calibri"/>
          <w:noProof/>
        </w:rPr>
        <w:t>Criterios de calificación</w:t>
      </w:r>
      <w:r>
        <w:rPr>
          <w:noProof/>
        </w:rPr>
        <w:tab/>
      </w:r>
      <w:r>
        <w:rPr>
          <w:noProof/>
        </w:rPr>
        <w:fldChar w:fldCharType="begin"/>
      </w:r>
      <w:r>
        <w:rPr>
          <w:noProof/>
        </w:rPr>
        <w:instrText xml:space="preserve"> PAGEREF _Toc148986551 \h </w:instrText>
      </w:r>
      <w:r>
        <w:rPr>
          <w:noProof/>
        </w:rPr>
      </w:r>
      <w:r>
        <w:rPr>
          <w:noProof/>
        </w:rPr>
        <w:fldChar w:fldCharType="separate"/>
      </w:r>
      <w:r>
        <w:rPr>
          <w:noProof/>
        </w:rPr>
        <w:t>31</w:t>
      </w:r>
      <w:r>
        <w:rPr>
          <w:noProof/>
        </w:rPr>
        <w:fldChar w:fldCharType="end"/>
      </w:r>
    </w:p>
    <w:p w:rsidR="00A346F5" w:rsidRDefault="00A346F5">
      <w:pPr>
        <w:pStyle w:val="TDC2"/>
        <w:tabs>
          <w:tab w:val="left" w:pos="880"/>
          <w:tab w:val="right" w:leader="dot" w:pos="8494"/>
        </w:tabs>
        <w:rPr>
          <w:rFonts w:asciiTheme="minorHAnsi" w:eastAsiaTheme="minorEastAsia" w:hAnsiTheme="minorHAnsi" w:cstheme="minorBidi"/>
          <w:noProof/>
          <w:color w:val="auto"/>
          <w:sz w:val="22"/>
          <w:szCs w:val="22"/>
        </w:rPr>
      </w:pPr>
      <w:r w:rsidRPr="00F34FC5">
        <w:rPr>
          <w:rFonts w:cs="Calibri"/>
          <w:noProof/>
        </w:rPr>
        <w:t>9.4</w:t>
      </w:r>
      <w:r>
        <w:rPr>
          <w:rFonts w:asciiTheme="minorHAnsi" w:eastAsiaTheme="minorEastAsia" w:hAnsiTheme="minorHAnsi" w:cstheme="minorBidi"/>
          <w:noProof/>
          <w:color w:val="auto"/>
          <w:sz w:val="22"/>
          <w:szCs w:val="22"/>
        </w:rPr>
        <w:tab/>
      </w:r>
      <w:r w:rsidRPr="00F34FC5">
        <w:rPr>
          <w:rFonts w:cs="Calibri"/>
          <w:noProof/>
        </w:rPr>
        <w:t>Recuperación</w:t>
      </w:r>
      <w:r>
        <w:rPr>
          <w:noProof/>
        </w:rPr>
        <w:tab/>
      </w:r>
      <w:r>
        <w:rPr>
          <w:noProof/>
        </w:rPr>
        <w:fldChar w:fldCharType="begin"/>
      </w:r>
      <w:r>
        <w:rPr>
          <w:noProof/>
        </w:rPr>
        <w:instrText xml:space="preserve"> PAGEREF _Toc148986552 \h </w:instrText>
      </w:r>
      <w:r>
        <w:rPr>
          <w:noProof/>
        </w:rPr>
      </w:r>
      <w:r>
        <w:rPr>
          <w:noProof/>
        </w:rPr>
        <w:fldChar w:fldCharType="separate"/>
      </w:r>
      <w:r>
        <w:rPr>
          <w:noProof/>
        </w:rPr>
        <w:t>34</w:t>
      </w:r>
      <w:r>
        <w:rPr>
          <w:noProof/>
        </w:rPr>
        <w:fldChar w:fldCharType="end"/>
      </w:r>
    </w:p>
    <w:p w:rsidR="00A346F5" w:rsidRDefault="00A346F5">
      <w:pPr>
        <w:pStyle w:val="TDC3"/>
        <w:tabs>
          <w:tab w:val="left" w:pos="1320"/>
          <w:tab w:val="right" w:leader="dot" w:pos="8494"/>
        </w:tabs>
        <w:rPr>
          <w:rFonts w:asciiTheme="minorHAnsi" w:eastAsiaTheme="minorEastAsia" w:hAnsiTheme="minorHAnsi" w:cstheme="minorBidi"/>
          <w:noProof/>
          <w:color w:val="auto"/>
          <w:sz w:val="22"/>
          <w:szCs w:val="22"/>
        </w:rPr>
      </w:pPr>
      <w:r w:rsidRPr="00F34FC5">
        <w:rPr>
          <w:rFonts w:cs="Calibri"/>
          <w:noProof/>
        </w:rPr>
        <w:t>9.4.1</w:t>
      </w:r>
      <w:r>
        <w:rPr>
          <w:rFonts w:asciiTheme="minorHAnsi" w:eastAsiaTheme="minorEastAsia" w:hAnsiTheme="minorHAnsi" w:cstheme="minorBidi"/>
          <w:noProof/>
          <w:color w:val="auto"/>
          <w:sz w:val="22"/>
          <w:szCs w:val="22"/>
        </w:rPr>
        <w:tab/>
      </w:r>
      <w:r w:rsidRPr="00F34FC5">
        <w:rPr>
          <w:rFonts w:cs="Calibri"/>
          <w:noProof/>
        </w:rPr>
        <w:t>Planificación de las actividades de recuperación de los módulos no superados</w:t>
      </w:r>
      <w:r>
        <w:rPr>
          <w:noProof/>
        </w:rPr>
        <w:tab/>
      </w:r>
      <w:r>
        <w:rPr>
          <w:noProof/>
        </w:rPr>
        <w:fldChar w:fldCharType="begin"/>
      </w:r>
      <w:r>
        <w:rPr>
          <w:noProof/>
        </w:rPr>
        <w:instrText xml:space="preserve"> PAGEREF _Toc148986553 \h </w:instrText>
      </w:r>
      <w:r>
        <w:rPr>
          <w:noProof/>
        </w:rPr>
      </w:r>
      <w:r>
        <w:rPr>
          <w:noProof/>
        </w:rPr>
        <w:fldChar w:fldCharType="separate"/>
      </w:r>
      <w:r>
        <w:rPr>
          <w:noProof/>
        </w:rPr>
        <w:t>36</w:t>
      </w:r>
      <w:r>
        <w:rPr>
          <w:noProof/>
        </w:rPr>
        <w:fldChar w:fldCharType="end"/>
      </w:r>
    </w:p>
    <w:p w:rsidR="00A346F5" w:rsidRDefault="00A346F5">
      <w:pPr>
        <w:pStyle w:val="TDC2"/>
        <w:tabs>
          <w:tab w:val="left" w:pos="880"/>
          <w:tab w:val="right" w:leader="dot" w:pos="8494"/>
        </w:tabs>
        <w:rPr>
          <w:rFonts w:asciiTheme="minorHAnsi" w:eastAsiaTheme="minorEastAsia" w:hAnsiTheme="minorHAnsi" w:cstheme="minorBidi"/>
          <w:noProof/>
          <w:color w:val="auto"/>
          <w:sz w:val="22"/>
          <w:szCs w:val="22"/>
        </w:rPr>
      </w:pPr>
      <w:r w:rsidRPr="00F34FC5">
        <w:rPr>
          <w:rFonts w:cs="Calibri"/>
          <w:noProof/>
          <w:color w:val="auto"/>
        </w:rPr>
        <w:t>9.5</w:t>
      </w:r>
      <w:r>
        <w:rPr>
          <w:rFonts w:asciiTheme="minorHAnsi" w:eastAsiaTheme="minorEastAsia" w:hAnsiTheme="minorHAnsi" w:cstheme="minorBidi"/>
          <w:noProof/>
          <w:color w:val="auto"/>
          <w:sz w:val="22"/>
          <w:szCs w:val="22"/>
        </w:rPr>
        <w:tab/>
      </w:r>
      <w:r w:rsidRPr="00F34FC5">
        <w:rPr>
          <w:rFonts w:cs="Calibri"/>
          <w:noProof/>
          <w:color w:val="auto"/>
        </w:rPr>
        <w:t>Acceso al módulo de FCTs  o repetición de módulo</w:t>
      </w:r>
      <w:r>
        <w:rPr>
          <w:noProof/>
        </w:rPr>
        <w:tab/>
      </w:r>
      <w:r>
        <w:rPr>
          <w:noProof/>
        </w:rPr>
        <w:fldChar w:fldCharType="begin"/>
      </w:r>
      <w:r>
        <w:rPr>
          <w:noProof/>
        </w:rPr>
        <w:instrText xml:space="preserve"> PAGEREF _Toc148986554 \h </w:instrText>
      </w:r>
      <w:r>
        <w:rPr>
          <w:noProof/>
        </w:rPr>
      </w:r>
      <w:r>
        <w:rPr>
          <w:noProof/>
        </w:rPr>
        <w:fldChar w:fldCharType="separate"/>
      </w:r>
      <w:r>
        <w:rPr>
          <w:noProof/>
        </w:rPr>
        <w:t>36</w:t>
      </w:r>
      <w:r>
        <w:rPr>
          <w:noProof/>
        </w:rPr>
        <w:fldChar w:fldCharType="end"/>
      </w:r>
    </w:p>
    <w:p w:rsidR="00A346F5" w:rsidRDefault="00A346F5">
      <w:pPr>
        <w:pStyle w:val="TDC2"/>
        <w:tabs>
          <w:tab w:val="left" w:pos="880"/>
          <w:tab w:val="right" w:leader="dot" w:pos="8494"/>
        </w:tabs>
        <w:rPr>
          <w:rFonts w:asciiTheme="minorHAnsi" w:eastAsiaTheme="minorEastAsia" w:hAnsiTheme="minorHAnsi" w:cstheme="minorBidi"/>
          <w:noProof/>
          <w:color w:val="auto"/>
          <w:sz w:val="22"/>
          <w:szCs w:val="22"/>
        </w:rPr>
      </w:pPr>
      <w:r w:rsidRPr="00F34FC5">
        <w:rPr>
          <w:rFonts w:cs="Calibri"/>
          <w:noProof/>
          <w:color w:val="auto"/>
        </w:rPr>
        <w:t>9.6</w:t>
      </w:r>
      <w:r>
        <w:rPr>
          <w:rFonts w:asciiTheme="minorHAnsi" w:eastAsiaTheme="minorEastAsia" w:hAnsiTheme="minorHAnsi" w:cstheme="minorBidi"/>
          <w:noProof/>
          <w:color w:val="auto"/>
          <w:sz w:val="22"/>
          <w:szCs w:val="22"/>
        </w:rPr>
        <w:tab/>
      </w:r>
      <w:r w:rsidRPr="00F34FC5">
        <w:rPr>
          <w:rFonts w:cs="Calibri"/>
          <w:noProof/>
          <w:color w:val="auto"/>
        </w:rPr>
        <w:t>Pérdida de la evaluación continua</w:t>
      </w:r>
      <w:r>
        <w:rPr>
          <w:noProof/>
        </w:rPr>
        <w:tab/>
      </w:r>
      <w:r>
        <w:rPr>
          <w:noProof/>
        </w:rPr>
        <w:fldChar w:fldCharType="begin"/>
      </w:r>
      <w:r>
        <w:rPr>
          <w:noProof/>
        </w:rPr>
        <w:instrText xml:space="preserve"> PAGEREF _Toc148986555 \h </w:instrText>
      </w:r>
      <w:r>
        <w:rPr>
          <w:noProof/>
        </w:rPr>
      </w:r>
      <w:r>
        <w:rPr>
          <w:noProof/>
        </w:rPr>
        <w:fldChar w:fldCharType="separate"/>
      </w:r>
      <w:r>
        <w:rPr>
          <w:noProof/>
        </w:rPr>
        <w:t>37</w:t>
      </w:r>
      <w:r>
        <w:rPr>
          <w:noProof/>
        </w:rPr>
        <w:fldChar w:fldCharType="end"/>
      </w:r>
    </w:p>
    <w:p w:rsidR="00A346F5" w:rsidRDefault="00A346F5">
      <w:pPr>
        <w:pStyle w:val="TDC3"/>
        <w:tabs>
          <w:tab w:val="left" w:pos="1320"/>
          <w:tab w:val="right" w:leader="dot" w:pos="8494"/>
        </w:tabs>
        <w:rPr>
          <w:rFonts w:asciiTheme="minorHAnsi" w:eastAsiaTheme="minorEastAsia" w:hAnsiTheme="minorHAnsi" w:cstheme="minorBidi"/>
          <w:noProof/>
          <w:color w:val="auto"/>
          <w:sz w:val="22"/>
          <w:szCs w:val="22"/>
        </w:rPr>
      </w:pPr>
      <w:r w:rsidRPr="00F34FC5">
        <w:rPr>
          <w:rFonts w:cs="Calibri"/>
          <w:noProof/>
        </w:rPr>
        <w:t>9.6.1</w:t>
      </w:r>
      <w:r>
        <w:rPr>
          <w:rFonts w:asciiTheme="minorHAnsi" w:eastAsiaTheme="minorEastAsia" w:hAnsiTheme="minorHAnsi" w:cstheme="minorBidi"/>
          <w:noProof/>
          <w:color w:val="auto"/>
          <w:sz w:val="22"/>
          <w:szCs w:val="22"/>
        </w:rPr>
        <w:tab/>
      </w:r>
      <w:r w:rsidRPr="00F34FC5">
        <w:rPr>
          <w:rFonts w:cs="Calibri"/>
          <w:noProof/>
        </w:rPr>
        <w:t>Sistemas e instrumentos de evaluación para los alumnos que han perdido el derecho a la evaluación continua</w:t>
      </w:r>
      <w:r>
        <w:rPr>
          <w:noProof/>
        </w:rPr>
        <w:tab/>
      </w:r>
      <w:r>
        <w:rPr>
          <w:noProof/>
        </w:rPr>
        <w:fldChar w:fldCharType="begin"/>
      </w:r>
      <w:r>
        <w:rPr>
          <w:noProof/>
        </w:rPr>
        <w:instrText xml:space="preserve"> PAGEREF _Toc148986556 \h </w:instrText>
      </w:r>
      <w:r>
        <w:rPr>
          <w:noProof/>
        </w:rPr>
      </w:r>
      <w:r>
        <w:rPr>
          <w:noProof/>
        </w:rPr>
        <w:fldChar w:fldCharType="separate"/>
      </w:r>
      <w:r>
        <w:rPr>
          <w:noProof/>
        </w:rPr>
        <w:t>38</w:t>
      </w:r>
      <w:r>
        <w:rPr>
          <w:noProof/>
        </w:rPr>
        <w:fldChar w:fldCharType="end"/>
      </w:r>
    </w:p>
    <w:p w:rsidR="00A346F5" w:rsidRDefault="00A346F5">
      <w:pPr>
        <w:pStyle w:val="TDC3"/>
        <w:tabs>
          <w:tab w:val="left" w:pos="1320"/>
          <w:tab w:val="right" w:leader="dot" w:pos="8494"/>
        </w:tabs>
        <w:rPr>
          <w:rFonts w:asciiTheme="minorHAnsi" w:eastAsiaTheme="minorEastAsia" w:hAnsiTheme="minorHAnsi" w:cstheme="minorBidi"/>
          <w:noProof/>
          <w:color w:val="auto"/>
          <w:sz w:val="22"/>
          <w:szCs w:val="22"/>
        </w:rPr>
      </w:pPr>
      <w:r w:rsidRPr="00F34FC5">
        <w:rPr>
          <w:rFonts w:cs="Calibri"/>
          <w:noProof/>
        </w:rPr>
        <w:t>9.6.2</w:t>
      </w:r>
      <w:r>
        <w:rPr>
          <w:rFonts w:asciiTheme="minorHAnsi" w:eastAsiaTheme="minorEastAsia" w:hAnsiTheme="minorHAnsi" w:cstheme="minorBidi"/>
          <w:noProof/>
          <w:color w:val="auto"/>
          <w:sz w:val="22"/>
          <w:szCs w:val="22"/>
        </w:rPr>
        <w:tab/>
      </w:r>
      <w:r w:rsidRPr="00F34FC5">
        <w:rPr>
          <w:rFonts w:cs="Calibri"/>
          <w:noProof/>
        </w:rPr>
        <w:t>Procedimiento de notificación de la pérdida de la evaluación continua</w:t>
      </w:r>
      <w:r>
        <w:rPr>
          <w:noProof/>
        </w:rPr>
        <w:tab/>
      </w:r>
      <w:r>
        <w:rPr>
          <w:noProof/>
        </w:rPr>
        <w:fldChar w:fldCharType="begin"/>
      </w:r>
      <w:r>
        <w:rPr>
          <w:noProof/>
        </w:rPr>
        <w:instrText xml:space="preserve"> PAGEREF _Toc148986557 \h </w:instrText>
      </w:r>
      <w:r>
        <w:rPr>
          <w:noProof/>
        </w:rPr>
      </w:r>
      <w:r>
        <w:rPr>
          <w:noProof/>
        </w:rPr>
        <w:fldChar w:fldCharType="separate"/>
      </w:r>
      <w:r>
        <w:rPr>
          <w:noProof/>
        </w:rPr>
        <w:t>38</w:t>
      </w:r>
      <w:r>
        <w:rPr>
          <w:noProof/>
        </w:rPr>
        <w:fldChar w:fldCharType="end"/>
      </w:r>
    </w:p>
    <w:p w:rsidR="00A346F5" w:rsidRDefault="00A346F5">
      <w:pPr>
        <w:pStyle w:val="TDC3"/>
        <w:tabs>
          <w:tab w:val="left" w:pos="1320"/>
          <w:tab w:val="right" w:leader="dot" w:pos="8494"/>
        </w:tabs>
        <w:rPr>
          <w:rFonts w:asciiTheme="minorHAnsi" w:eastAsiaTheme="minorEastAsia" w:hAnsiTheme="minorHAnsi" w:cstheme="minorBidi"/>
          <w:noProof/>
          <w:color w:val="auto"/>
          <w:sz w:val="22"/>
          <w:szCs w:val="22"/>
        </w:rPr>
      </w:pPr>
      <w:r w:rsidRPr="00F34FC5">
        <w:rPr>
          <w:rFonts w:cs="Calibri"/>
          <w:noProof/>
        </w:rPr>
        <w:t>9.6.3</w:t>
      </w:r>
      <w:r>
        <w:rPr>
          <w:rFonts w:asciiTheme="minorHAnsi" w:eastAsiaTheme="minorEastAsia" w:hAnsiTheme="minorHAnsi" w:cstheme="minorBidi"/>
          <w:noProof/>
          <w:color w:val="auto"/>
          <w:sz w:val="22"/>
          <w:szCs w:val="22"/>
        </w:rPr>
        <w:tab/>
      </w:r>
      <w:r w:rsidRPr="00F34FC5">
        <w:rPr>
          <w:rFonts w:cs="Calibri"/>
          <w:noProof/>
        </w:rPr>
        <w:t>Casos específicos</w:t>
      </w:r>
      <w:r>
        <w:rPr>
          <w:noProof/>
        </w:rPr>
        <w:tab/>
      </w:r>
      <w:r>
        <w:rPr>
          <w:noProof/>
        </w:rPr>
        <w:fldChar w:fldCharType="begin"/>
      </w:r>
      <w:r>
        <w:rPr>
          <w:noProof/>
        </w:rPr>
        <w:instrText xml:space="preserve"> PAGEREF _Toc148986558 \h </w:instrText>
      </w:r>
      <w:r>
        <w:rPr>
          <w:noProof/>
        </w:rPr>
      </w:r>
      <w:r>
        <w:rPr>
          <w:noProof/>
        </w:rPr>
        <w:fldChar w:fldCharType="separate"/>
      </w:r>
      <w:r>
        <w:rPr>
          <w:noProof/>
        </w:rPr>
        <w:t>39</w:t>
      </w:r>
      <w:r>
        <w:rPr>
          <w:noProof/>
        </w:rPr>
        <w:fldChar w:fldCharType="end"/>
      </w:r>
    </w:p>
    <w:p w:rsidR="00A346F5" w:rsidRDefault="00A346F5">
      <w:pPr>
        <w:pStyle w:val="TDC2"/>
        <w:tabs>
          <w:tab w:val="left" w:pos="880"/>
          <w:tab w:val="right" w:leader="dot" w:pos="8494"/>
        </w:tabs>
        <w:rPr>
          <w:rFonts w:asciiTheme="minorHAnsi" w:eastAsiaTheme="minorEastAsia" w:hAnsiTheme="minorHAnsi" w:cstheme="minorBidi"/>
          <w:noProof/>
          <w:color w:val="auto"/>
          <w:sz w:val="22"/>
          <w:szCs w:val="22"/>
        </w:rPr>
      </w:pPr>
      <w:r w:rsidRPr="00F34FC5">
        <w:rPr>
          <w:rFonts w:cs="Calibri"/>
          <w:noProof/>
        </w:rPr>
        <w:t>9.7</w:t>
      </w:r>
      <w:r>
        <w:rPr>
          <w:rFonts w:asciiTheme="minorHAnsi" w:eastAsiaTheme="minorEastAsia" w:hAnsiTheme="minorHAnsi" w:cstheme="minorBidi"/>
          <w:noProof/>
          <w:color w:val="auto"/>
          <w:sz w:val="22"/>
          <w:szCs w:val="22"/>
        </w:rPr>
        <w:tab/>
      </w:r>
      <w:r w:rsidRPr="00F34FC5">
        <w:rPr>
          <w:rFonts w:cs="Calibri"/>
          <w:noProof/>
        </w:rPr>
        <w:t>Autoevaluación del profesorado</w:t>
      </w:r>
      <w:r>
        <w:rPr>
          <w:noProof/>
        </w:rPr>
        <w:tab/>
      </w:r>
      <w:r>
        <w:rPr>
          <w:noProof/>
        </w:rPr>
        <w:fldChar w:fldCharType="begin"/>
      </w:r>
      <w:r>
        <w:rPr>
          <w:noProof/>
        </w:rPr>
        <w:instrText xml:space="preserve"> PAGEREF _Toc148986559 \h </w:instrText>
      </w:r>
      <w:r>
        <w:rPr>
          <w:noProof/>
        </w:rPr>
      </w:r>
      <w:r>
        <w:rPr>
          <w:noProof/>
        </w:rPr>
        <w:fldChar w:fldCharType="separate"/>
      </w:r>
      <w:r>
        <w:rPr>
          <w:noProof/>
        </w:rPr>
        <w:t>40</w:t>
      </w:r>
      <w:r>
        <w:rPr>
          <w:noProof/>
        </w:rPr>
        <w:fldChar w:fldCharType="end"/>
      </w:r>
    </w:p>
    <w:p w:rsidR="00A346F5" w:rsidRDefault="00A346F5">
      <w:pPr>
        <w:pStyle w:val="TDC1"/>
        <w:tabs>
          <w:tab w:val="right" w:leader="dot" w:pos="8494"/>
        </w:tabs>
        <w:rPr>
          <w:rFonts w:asciiTheme="minorHAnsi" w:eastAsiaTheme="minorEastAsia" w:hAnsiTheme="minorHAnsi" w:cstheme="minorBidi"/>
          <w:noProof/>
          <w:color w:val="auto"/>
          <w:sz w:val="22"/>
          <w:szCs w:val="22"/>
        </w:rPr>
      </w:pPr>
      <w:r w:rsidRPr="00F34FC5">
        <w:rPr>
          <w:rFonts w:cs="Calibri"/>
          <w:noProof/>
        </w:rPr>
        <w:t>10. Alumnado con necesidades específicas de apoyo educativo</w:t>
      </w:r>
      <w:r>
        <w:rPr>
          <w:noProof/>
        </w:rPr>
        <w:tab/>
      </w:r>
      <w:r>
        <w:rPr>
          <w:noProof/>
        </w:rPr>
        <w:fldChar w:fldCharType="begin"/>
      </w:r>
      <w:r>
        <w:rPr>
          <w:noProof/>
        </w:rPr>
        <w:instrText xml:space="preserve"> PAGEREF _Toc148986560 \h </w:instrText>
      </w:r>
      <w:r>
        <w:rPr>
          <w:noProof/>
        </w:rPr>
      </w:r>
      <w:r>
        <w:rPr>
          <w:noProof/>
        </w:rPr>
        <w:fldChar w:fldCharType="separate"/>
      </w:r>
      <w:r>
        <w:rPr>
          <w:noProof/>
        </w:rPr>
        <w:t>41</w:t>
      </w:r>
      <w:r>
        <w:rPr>
          <w:noProof/>
        </w:rPr>
        <w:fldChar w:fldCharType="end"/>
      </w:r>
    </w:p>
    <w:p w:rsidR="00A346F5" w:rsidRDefault="00A346F5">
      <w:pPr>
        <w:pStyle w:val="TDC1"/>
        <w:tabs>
          <w:tab w:val="right" w:leader="dot" w:pos="8494"/>
        </w:tabs>
        <w:rPr>
          <w:rFonts w:asciiTheme="minorHAnsi" w:eastAsiaTheme="minorEastAsia" w:hAnsiTheme="minorHAnsi" w:cstheme="minorBidi"/>
          <w:noProof/>
          <w:color w:val="auto"/>
          <w:sz w:val="22"/>
          <w:szCs w:val="22"/>
        </w:rPr>
      </w:pPr>
      <w:r w:rsidRPr="00F34FC5">
        <w:rPr>
          <w:rFonts w:cs="Calibri"/>
          <w:noProof/>
        </w:rPr>
        <w:t>11. Material didáctico</w:t>
      </w:r>
      <w:r>
        <w:rPr>
          <w:noProof/>
        </w:rPr>
        <w:tab/>
      </w:r>
      <w:r>
        <w:rPr>
          <w:noProof/>
        </w:rPr>
        <w:fldChar w:fldCharType="begin"/>
      </w:r>
      <w:r>
        <w:rPr>
          <w:noProof/>
        </w:rPr>
        <w:instrText xml:space="preserve"> PAGEREF _Toc148986561 \h </w:instrText>
      </w:r>
      <w:r>
        <w:rPr>
          <w:noProof/>
        </w:rPr>
      </w:r>
      <w:r>
        <w:rPr>
          <w:noProof/>
        </w:rPr>
        <w:fldChar w:fldCharType="separate"/>
      </w:r>
      <w:r>
        <w:rPr>
          <w:noProof/>
        </w:rPr>
        <w:t>42</w:t>
      </w:r>
      <w:r>
        <w:rPr>
          <w:noProof/>
        </w:rPr>
        <w:fldChar w:fldCharType="end"/>
      </w:r>
    </w:p>
    <w:p w:rsidR="00A346F5" w:rsidRDefault="00A346F5">
      <w:pPr>
        <w:pStyle w:val="TDC1"/>
        <w:tabs>
          <w:tab w:val="right" w:leader="dot" w:pos="8494"/>
        </w:tabs>
        <w:rPr>
          <w:rFonts w:asciiTheme="minorHAnsi" w:eastAsiaTheme="minorEastAsia" w:hAnsiTheme="minorHAnsi" w:cstheme="minorBidi"/>
          <w:noProof/>
          <w:color w:val="auto"/>
          <w:sz w:val="22"/>
          <w:szCs w:val="22"/>
        </w:rPr>
      </w:pPr>
      <w:r w:rsidRPr="00F34FC5">
        <w:rPr>
          <w:rFonts w:cs="Calibri"/>
          <w:noProof/>
        </w:rPr>
        <w:t>12. Actividades extraescolares</w:t>
      </w:r>
      <w:r>
        <w:rPr>
          <w:noProof/>
        </w:rPr>
        <w:tab/>
      </w:r>
      <w:r>
        <w:rPr>
          <w:noProof/>
        </w:rPr>
        <w:fldChar w:fldCharType="begin"/>
      </w:r>
      <w:r>
        <w:rPr>
          <w:noProof/>
        </w:rPr>
        <w:instrText xml:space="preserve"> PAGEREF _Toc148986562 \h </w:instrText>
      </w:r>
      <w:r>
        <w:rPr>
          <w:noProof/>
        </w:rPr>
      </w:r>
      <w:r>
        <w:rPr>
          <w:noProof/>
        </w:rPr>
        <w:fldChar w:fldCharType="separate"/>
      </w:r>
      <w:r>
        <w:rPr>
          <w:noProof/>
        </w:rPr>
        <w:t>43</w:t>
      </w:r>
      <w:r>
        <w:rPr>
          <w:noProof/>
        </w:rPr>
        <w:fldChar w:fldCharType="end"/>
      </w:r>
    </w:p>
    <w:p w:rsidR="00A346F5" w:rsidRDefault="00A346F5">
      <w:pPr>
        <w:pStyle w:val="TDC1"/>
        <w:tabs>
          <w:tab w:val="right" w:leader="dot" w:pos="8494"/>
        </w:tabs>
        <w:rPr>
          <w:rFonts w:asciiTheme="minorHAnsi" w:eastAsiaTheme="minorEastAsia" w:hAnsiTheme="minorHAnsi" w:cstheme="minorBidi"/>
          <w:noProof/>
          <w:color w:val="auto"/>
          <w:sz w:val="22"/>
          <w:szCs w:val="22"/>
        </w:rPr>
      </w:pPr>
      <w:r w:rsidRPr="00F34FC5">
        <w:rPr>
          <w:rFonts w:cs="Calibri"/>
          <w:noProof/>
        </w:rPr>
        <w:t>13. Bibliografía</w:t>
      </w:r>
      <w:r>
        <w:rPr>
          <w:noProof/>
        </w:rPr>
        <w:tab/>
      </w:r>
      <w:r>
        <w:rPr>
          <w:noProof/>
        </w:rPr>
        <w:fldChar w:fldCharType="begin"/>
      </w:r>
      <w:r>
        <w:rPr>
          <w:noProof/>
        </w:rPr>
        <w:instrText xml:space="preserve"> PAGEREF _Toc148986563 \h </w:instrText>
      </w:r>
      <w:r>
        <w:rPr>
          <w:noProof/>
        </w:rPr>
      </w:r>
      <w:r>
        <w:rPr>
          <w:noProof/>
        </w:rPr>
        <w:fldChar w:fldCharType="separate"/>
      </w:r>
      <w:r>
        <w:rPr>
          <w:noProof/>
        </w:rPr>
        <w:t>43</w:t>
      </w:r>
      <w:r>
        <w:rPr>
          <w:noProof/>
        </w:rPr>
        <w:fldChar w:fldCharType="end"/>
      </w:r>
    </w:p>
    <w:p w:rsidR="00266FE7" w:rsidRDefault="00E118BB">
      <w:pPr>
        <w:pStyle w:val="ndice1"/>
        <w:tabs>
          <w:tab w:val="right" w:leader="dot" w:pos="8504"/>
        </w:tabs>
        <w:rPr>
          <w:rStyle w:val="Enlacedelndice"/>
        </w:rPr>
      </w:pPr>
      <w:r>
        <w:fldChar w:fldCharType="end"/>
      </w:r>
    </w:p>
    <w:p w:rsidR="00266FE7" w:rsidRDefault="00266FE7">
      <w:pPr>
        <w:pStyle w:val="ndice1"/>
        <w:tabs>
          <w:tab w:val="right" w:leader="dot" w:pos="8504"/>
        </w:tabs>
      </w:pPr>
    </w:p>
    <w:p w:rsidR="00266FE7" w:rsidRDefault="00266FE7"/>
    <w:p w:rsidR="00266FE7" w:rsidRDefault="00266FE7"/>
    <w:p w:rsidR="00266FE7" w:rsidRDefault="001F6D93">
      <w:pPr>
        <w:pStyle w:val="Encabezado1"/>
        <w:pageBreakBefore/>
        <w:numPr>
          <w:ilvl w:val="0"/>
          <w:numId w:val="17"/>
        </w:numPr>
      </w:pPr>
      <w:bookmarkStart w:id="0" w:name="_Toc523819751"/>
      <w:bookmarkStart w:id="1" w:name="_Toc148986526"/>
      <w:bookmarkEnd w:id="0"/>
      <w:r>
        <w:lastRenderedPageBreak/>
        <w:t xml:space="preserve">1. </w:t>
      </w:r>
      <w:r w:rsidR="003A3D42">
        <w:t>Introducción</w:t>
      </w:r>
      <w:bookmarkEnd w:id="1"/>
    </w:p>
    <w:p w:rsidR="00266FE7" w:rsidRDefault="003A3D42">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rsidR="00266FE7" w:rsidRDefault="00266FE7"/>
    <w:p w:rsidR="00266FE7" w:rsidRDefault="003A3D42">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rsidR="00266FE7" w:rsidRDefault="00266FE7">
      <w:pPr>
        <w:ind w:firstLine="708"/>
        <w:rPr>
          <w:rFonts w:cs="Calibri"/>
        </w:rPr>
      </w:pPr>
    </w:p>
    <w:p w:rsidR="00266FE7" w:rsidRDefault="003A3D42">
      <w:pPr>
        <w:ind w:firstLine="432"/>
        <w:rPr>
          <w:rFonts w:cs="Calibri"/>
        </w:rPr>
      </w:pPr>
      <w:r>
        <w:rPr>
          <w:rFonts w:cs="Calibri"/>
        </w:rPr>
        <w:t xml:space="preserve">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w:t>
      </w:r>
      <w:proofErr w:type="gramStart"/>
      <w:r>
        <w:rPr>
          <w:rFonts w:cs="Calibri"/>
        </w:rPr>
        <w:t>pues</w:t>
      </w:r>
      <w:proofErr w:type="gramEnd"/>
      <w:r>
        <w:rPr>
          <w:rFonts w:cs="Calibri"/>
        </w:rPr>
        <w:t xml:space="preserve">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rsidR="00266FE7" w:rsidRDefault="00266FE7">
      <w:pPr>
        <w:ind w:firstLine="432"/>
        <w:rPr>
          <w:rFonts w:cs="Calibri"/>
        </w:rPr>
      </w:pPr>
    </w:p>
    <w:p w:rsidR="00266FE7" w:rsidRDefault="003A3D42">
      <w:pPr>
        <w:ind w:firstLine="432"/>
        <w:rPr>
          <w:rFonts w:cs="Calibri"/>
        </w:rPr>
      </w:pPr>
      <w:r w:rsidRPr="17C6F4AA">
        <w:rPr>
          <w:rFonts w:cs="Calibri"/>
        </w:rPr>
        <w:t>Con la entrada en vigor de la LOMCE en el curso 2014-2015 la FP Básica vino a sustituir a los PCPI, o Programas de Cualificación Profesional Inicial,</w:t>
      </w:r>
      <w:r>
        <w:t xml:space="preserve"> desvinculando la Formación Profesional Básica de la obtención del Título de ESO. En este </w:t>
      </w:r>
      <w:r w:rsidRPr="17C6F4AA">
        <w:rPr>
          <w:rFonts w:cs="Calibri"/>
        </w:rPr>
        <w:t xml:space="preserve">centro se lleva </w:t>
      </w:r>
      <w:r w:rsidRPr="17C6F4AA">
        <w:rPr>
          <w:rFonts w:cs="Calibri"/>
        </w:rPr>
        <w:lastRenderedPageBreak/>
        <w:t>impartiendo la formación Básica en la rama de “Informática y Comunicaciones” desde el curso 2014-2015.</w:t>
      </w:r>
    </w:p>
    <w:p w:rsidR="003A3D42" w:rsidRDefault="003A3D42">
      <w:pPr>
        <w:ind w:firstLine="432"/>
        <w:rPr>
          <w:rFonts w:cs="Calibri"/>
        </w:rPr>
      </w:pPr>
    </w:p>
    <w:p w:rsidR="004C774D" w:rsidRDefault="002B4E5A" w:rsidP="004E1922">
      <w:pPr>
        <w:ind w:firstLine="432"/>
        <w:rPr>
          <w:rFonts w:cs="Calibri"/>
        </w:rPr>
      </w:pPr>
      <w:r w:rsidRPr="002708EF">
        <w:rPr>
          <w:rFonts w:cs="Calibri"/>
        </w:rPr>
        <w:t xml:space="preserve">De acuerdo a la Ley Orgánica 3/2020, de 29 de diciembre, por la que se modifica la Ley Orgánica 2/2006, de 3 de mayo, de Educación, se establecen las titulaciones de </w:t>
      </w:r>
      <w:proofErr w:type="gramStart"/>
      <w:r w:rsidRPr="002708EF">
        <w:rPr>
          <w:rFonts w:cs="Calibri"/>
        </w:rPr>
        <w:t>los  cursos</w:t>
      </w:r>
      <w:proofErr w:type="gramEnd"/>
      <w:r w:rsidRPr="002708EF">
        <w:rPr>
          <w:rFonts w:cs="Calibri"/>
        </w:rPr>
        <w:t xml:space="preserve"> de especialización, cuyo acceso requiere como mínimo de una titulación de grado superior.</w:t>
      </w:r>
    </w:p>
    <w:p w:rsidR="00266FE7" w:rsidRDefault="00266FE7">
      <w:pPr>
        <w:rPr>
          <w:rFonts w:cs="Calibri"/>
        </w:rPr>
      </w:pPr>
    </w:p>
    <w:p w:rsidR="00266FE7" w:rsidRDefault="003A3D42">
      <w:pPr>
        <w:ind w:firstLine="432"/>
        <w:rPr>
          <w:rFonts w:cs="Calibri"/>
        </w:rPr>
      </w:pPr>
      <w:r w:rsidRPr="006047F3">
        <w:rPr>
          <w:rFonts w:cs="Calibri"/>
        </w:rPr>
        <w:t xml:space="preserve">En este curso </w:t>
      </w:r>
      <w:r w:rsidR="002B4E5A" w:rsidRPr="006047F3">
        <w:rPr>
          <w:rFonts w:cs="Calibri"/>
        </w:rPr>
        <w:t>2023/2024</w:t>
      </w:r>
      <w:r w:rsidRPr="006047F3">
        <w:rPr>
          <w:rFonts w:cs="Calibri"/>
        </w:rPr>
        <w:t xml:space="preserve">, </w:t>
      </w:r>
      <w:r w:rsidR="00EF2ED0" w:rsidRPr="006047F3">
        <w:rPr>
          <w:rFonts w:cs="Calibri"/>
        </w:rPr>
        <w:t>se desdobla el Ciclo Formativo de Grado Medio en horario vespertino, de esta forma,</w:t>
      </w:r>
      <w:r w:rsidR="00EF2ED0">
        <w:rPr>
          <w:rFonts w:cs="Calibri"/>
        </w:rPr>
        <w:t xml:space="preserve"> el Departamento de Informática</w:t>
      </w:r>
      <w:r>
        <w:rPr>
          <w:rFonts w:cs="Calibri"/>
        </w:rPr>
        <w:t xml:space="preserve"> impartirá los siguientes cursos</w:t>
      </w:r>
      <w:r w:rsidR="00F16884">
        <w:rPr>
          <w:rFonts w:cs="Calibri"/>
        </w:rPr>
        <w:t>:</w:t>
      </w:r>
    </w:p>
    <w:p w:rsidR="00F16884" w:rsidRDefault="00F16884">
      <w:pPr>
        <w:ind w:firstLine="432"/>
        <w:rPr>
          <w:rFonts w:cs="Calibri"/>
        </w:rPr>
      </w:pPr>
    </w:p>
    <w:p w:rsidR="00266FE7" w:rsidRDefault="003A3D42">
      <w:pPr>
        <w:numPr>
          <w:ilvl w:val="0"/>
          <w:numId w:val="19"/>
        </w:numPr>
        <w:rPr>
          <w:rFonts w:cs="Calibri"/>
          <w:b/>
          <w:u w:val="single"/>
        </w:rPr>
      </w:pPr>
      <w:r>
        <w:rPr>
          <w:rFonts w:cs="Calibri"/>
          <w:b/>
          <w:u w:val="single"/>
        </w:rPr>
        <w:t>Ciclos formativos:</w:t>
      </w:r>
    </w:p>
    <w:p w:rsidR="001735C2" w:rsidRDefault="001735C2" w:rsidP="001735C2">
      <w:pPr>
        <w:ind w:left="792"/>
        <w:rPr>
          <w:rFonts w:cs="Calibri"/>
          <w:b/>
          <w:u w:val="single"/>
        </w:rPr>
      </w:pPr>
    </w:p>
    <w:p w:rsidR="00266FE7" w:rsidRDefault="003A3D42">
      <w:pPr>
        <w:numPr>
          <w:ilvl w:val="1"/>
          <w:numId w:val="19"/>
        </w:numPr>
        <w:rPr>
          <w:rFonts w:cs="Calibri"/>
          <w:b/>
          <w:u w:val="single"/>
        </w:rPr>
      </w:pPr>
      <w:r>
        <w:rPr>
          <w:rFonts w:cs="Calibri"/>
          <w:b/>
          <w:u w:val="single"/>
        </w:rPr>
        <w:t>Grado Medio</w:t>
      </w:r>
    </w:p>
    <w:p w:rsidR="00266FE7" w:rsidRDefault="003A3D42">
      <w:pPr>
        <w:numPr>
          <w:ilvl w:val="0"/>
          <w:numId w:val="1"/>
        </w:numPr>
        <w:rPr>
          <w:rFonts w:cs="Calibri"/>
        </w:rPr>
      </w:pPr>
      <w:r>
        <w:rPr>
          <w:rFonts w:cs="Calibri"/>
        </w:rPr>
        <w:t>Sistemas Microinformáticos y R</w:t>
      </w:r>
      <w:r w:rsidR="00745ACC">
        <w:rPr>
          <w:rFonts w:cs="Calibri"/>
        </w:rPr>
        <w:t>edes</w:t>
      </w:r>
      <w:r w:rsidR="00745ACC" w:rsidRPr="002708EF">
        <w:rPr>
          <w:rFonts w:cs="Calibri"/>
        </w:rPr>
        <w:t xml:space="preserve"> </w:t>
      </w:r>
      <w:r w:rsidR="00745ACC" w:rsidRPr="006047F3">
        <w:rPr>
          <w:rFonts w:cs="Calibri"/>
        </w:rPr>
        <w:t>(primer y segundo curso en turnos de mañana y vespertino).</w:t>
      </w:r>
    </w:p>
    <w:p w:rsidR="00F16884" w:rsidRDefault="00F16884" w:rsidP="00F16884">
      <w:pPr>
        <w:ind w:left="1776"/>
        <w:rPr>
          <w:rFonts w:cs="Calibri"/>
        </w:rPr>
      </w:pPr>
    </w:p>
    <w:p w:rsidR="00266FE7" w:rsidRDefault="003A3D42">
      <w:pPr>
        <w:numPr>
          <w:ilvl w:val="1"/>
          <w:numId w:val="19"/>
        </w:numPr>
        <w:rPr>
          <w:rFonts w:cs="Calibri"/>
          <w:b/>
          <w:u w:val="single"/>
        </w:rPr>
      </w:pPr>
      <w:r>
        <w:rPr>
          <w:rFonts w:cs="Calibri"/>
          <w:b/>
          <w:u w:val="single"/>
        </w:rPr>
        <w:t>Grado Superior</w:t>
      </w:r>
    </w:p>
    <w:p w:rsidR="00266FE7" w:rsidRDefault="003A3D42">
      <w:pPr>
        <w:ind w:left="1512"/>
        <w:rPr>
          <w:rFonts w:cs="Calibri"/>
        </w:rPr>
      </w:pPr>
      <w:r>
        <w:rPr>
          <w:rFonts w:cs="Calibri"/>
        </w:rPr>
        <w:t>1. Administración de Sistemas Informáticos en Red (primer y segundo curso).</w:t>
      </w:r>
    </w:p>
    <w:p w:rsidR="00266FE7" w:rsidRDefault="003A3D42">
      <w:pPr>
        <w:ind w:left="1512"/>
        <w:rPr>
          <w:rFonts w:cs="Calibri"/>
        </w:rPr>
      </w:pPr>
      <w:r>
        <w:rPr>
          <w:rFonts w:cs="Calibri"/>
        </w:rPr>
        <w:t xml:space="preserve">2. Desarrollo de Aplicaciones Web </w:t>
      </w:r>
      <w:r w:rsidR="001735C2" w:rsidRPr="00EF2ED0">
        <w:rPr>
          <w:rFonts w:cs="Calibri"/>
        </w:rPr>
        <w:t>(primer y segundo curso en turnos de mañana y vespertino).</w:t>
      </w:r>
    </w:p>
    <w:p w:rsidR="00266FE7" w:rsidRDefault="003A3D42">
      <w:pPr>
        <w:ind w:left="1512"/>
        <w:rPr>
          <w:rFonts w:cs="Calibri"/>
        </w:rPr>
      </w:pPr>
      <w:r w:rsidRPr="003A3D42">
        <w:rPr>
          <w:rFonts w:cs="Calibri"/>
        </w:rPr>
        <w:t xml:space="preserve">3. Desarrollo de Aplicaciones Web (primer y segundo curso) en la modalidad </w:t>
      </w:r>
      <w:r w:rsidR="007C58F9">
        <w:rPr>
          <w:rFonts w:cs="Calibri"/>
        </w:rPr>
        <w:t>Distancia</w:t>
      </w:r>
      <w:r w:rsidRPr="003A3D42">
        <w:rPr>
          <w:rFonts w:cs="Calibri"/>
        </w:rPr>
        <w:t>).</w:t>
      </w:r>
    </w:p>
    <w:p w:rsidR="00F16884" w:rsidRDefault="00F16884" w:rsidP="00F16884">
      <w:pPr>
        <w:rPr>
          <w:rFonts w:cs="Calibri"/>
          <w:highlight w:val="yellow"/>
        </w:rPr>
      </w:pPr>
    </w:p>
    <w:p w:rsidR="004E1922" w:rsidRDefault="004E1922" w:rsidP="00F16884">
      <w:pPr>
        <w:rPr>
          <w:rFonts w:cs="Calibri"/>
          <w:highlight w:val="yellow"/>
        </w:rPr>
      </w:pPr>
    </w:p>
    <w:p w:rsidR="00266FE7" w:rsidRDefault="003A3D42">
      <w:pPr>
        <w:numPr>
          <w:ilvl w:val="1"/>
          <w:numId w:val="19"/>
        </w:numPr>
        <w:rPr>
          <w:rFonts w:cs="Calibri"/>
          <w:b/>
          <w:u w:val="single"/>
        </w:rPr>
      </w:pPr>
      <w:r>
        <w:rPr>
          <w:rFonts w:cs="Calibri"/>
          <w:b/>
          <w:u w:val="single"/>
        </w:rPr>
        <w:t>FP Básica</w:t>
      </w:r>
    </w:p>
    <w:p w:rsidR="00F16884" w:rsidRDefault="003A3D42" w:rsidP="00F16884">
      <w:pPr>
        <w:numPr>
          <w:ilvl w:val="2"/>
          <w:numId w:val="25"/>
        </w:numPr>
        <w:rPr>
          <w:rFonts w:cs="Calibri"/>
        </w:rPr>
      </w:pPr>
      <w:r>
        <w:rPr>
          <w:rFonts w:cs="Calibri"/>
        </w:rPr>
        <w:lastRenderedPageBreak/>
        <w:t>1. “Informática y Comunicaciones”</w:t>
      </w:r>
      <w:r w:rsidRPr="003A3D42">
        <w:rPr>
          <w:rFonts w:cs="Calibri"/>
        </w:rPr>
        <w:t xml:space="preserve"> (</w:t>
      </w:r>
      <w:r>
        <w:rPr>
          <w:rFonts w:cs="Calibri"/>
        </w:rPr>
        <w:t>Primer y segundo curso)</w:t>
      </w:r>
      <w:r w:rsidR="00F16884" w:rsidRPr="00F16884">
        <w:rPr>
          <w:rFonts w:cs="Calibri"/>
        </w:rPr>
        <w:t xml:space="preserve"> </w:t>
      </w:r>
    </w:p>
    <w:p w:rsidR="001735C2" w:rsidRDefault="001735C2" w:rsidP="00EF2ED0">
      <w:pPr>
        <w:rPr>
          <w:rFonts w:cs="Calibri"/>
        </w:rPr>
      </w:pPr>
    </w:p>
    <w:p w:rsidR="00F16884" w:rsidRPr="00EF2ED0" w:rsidRDefault="00F16884" w:rsidP="00F16884">
      <w:pPr>
        <w:numPr>
          <w:ilvl w:val="0"/>
          <w:numId w:val="25"/>
        </w:numPr>
        <w:rPr>
          <w:rFonts w:cs="Calibri"/>
        </w:rPr>
      </w:pPr>
      <w:r w:rsidRPr="00EF2ED0">
        <w:rPr>
          <w:rFonts w:cs="Calibri"/>
          <w:b/>
          <w:u w:val="single"/>
        </w:rPr>
        <w:t>Cursos de Especialización</w:t>
      </w:r>
      <w:r w:rsidR="00553D2F" w:rsidRPr="00EF2ED0">
        <w:rPr>
          <w:rFonts w:cs="Calibri"/>
          <w:b/>
          <w:u w:val="single"/>
        </w:rPr>
        <w:t xml:space="preserve"> (en horario vespertino)</w:t>
      </w:r>
      <w:r w:rsidRPr="00EF2ED0">
        <w:rPr>
          <w:rFonts w:cs="Calibri"/>
          <w:b/>
          <w:u w:val="single"/>
        </w:rPr>
        <w:t>:</w:t>
      </w:r>
    </w:p>
    <w:p w:rsidR="00F16884" w:rsidRPr="00EF2ED0" w:rsidRDefault="00F16884" w:rsidP="00F16884">
      <w:pPr>
        <w:numPr>
          <w:ilvl w:val="1"/>
          <w:numId w:val="25"/>
        </w:numPr>
        <w:rPr>
          <w:rFonts w:cs="Calibri"/>
        </w:rPr>
      </w:pPr>
      <w:r w:rsidRPr="00EF2ED0">
        <w:rPr>
          <w:rFonts w:cs="Calibri"/>
        </w:rPr>
        <w:t>Ciberseguridad en Entornos de las Tecnologías de la Información.</w:t>
      </w:r>
    </w:p>
    <w:p w:rsidR="00266FE7" w:rsidRDefault="00F16884" w:rsidP="00F16884">
      <w:pPr>
        <w:numPr>
          <w:ilvl w:val="1"/>
          <w:numId w:val="25"/>
        </w:numPr>
        <w:rPr>
          <w:rFonts w:cs="Calibri"/>
        </w:rPr>
      </w:pPr>
      <w:r w:rsidRPr="00EF2ED0">
        <w:rPr>
          <w:rFonts w:cs="Calibri"/>
        </w:rPr>
        <w:t>Inteligencia Artificial y Big Data.</w:t>
      </w:r>
    </w:p>
    <w:p w:rsidR="001735C2" w:rsidRPr="00F16884" w:rsidRDefault="001735C2" w:rsidP="001735C2">
      <w:pPr>
        <w:ind w:left="1512"/>
        <w:rPr>
          <w:rFonts w:cs="Calibri"/>
        </w:rPr>
      </w:pPr>
    </w:p>
    <w:p w:rsidR="002B4E5A" w:rsidRPr="00C50B67" w:rsidRDefault="003A3D42" w:rsidP="002B4E5A">
      <w:pPr>
        <w:numPr>
          <w:ilvl w:val="0"/>
          <w:numId w:val="19"/>
        </w:numPr>
        <w:spacing w:before="120" w:after="120"/>
        <w:rPr>
          <w:rFonts w:cs="Calibri"/>
          <w:b/>
          <w:u w:val="single"/>
        </w:rPr>
      </w:pPr>
      <w:r>
        <w:rPr>
          <w:rFonts w:cs="Calibri"/>
          <w:b/>
          <w:u w:val="single"/>
        </w:rPr>
        <w:t>Las siguientes asignaturas en Bachillerato y l</w:t>
      </w:r>
      <w:r w:rsidR="002B4E5A" w:rsidRPr="002708EF">
        <w:rPr>
          <w:rFonts w:cs="Calibri"/>
          <w:b/>
          <w:u w:val="single"/>
        </w:rPr>
        <w:t>a ESO</w:t>
      </w:r>
    </w:p>
    <w:p w:rsidR="002B4E5A" w:rsidRPr="006047F3" w:rsidRDefault="002B4E5A" w:rsidP="002B4E5A">
      <w:pPr>
        <w:numPr>
          <w:ilvl w:val="0"/>
          <w:numId w:val="14"/>
        </w:numPr>
        <w:spacing w:before="120" w:after="120"/>
        <w:rPr>
          <w:rFonts w:cs="Calibri"/>
        </w:rPr>
      </w:pPr>
      <w:r w:rsidRPr="006047F3">
        <w:rPr>
          <w:rFonts w:cs="Calibri"/>
        </w:rPr>
        <w:t>Digitalización. (4º ESO)</w:t>
      </w:r>
    </w:p>
    <w:p w:rsidR="00266FE7" w:rsidRPr="006047F3" w:rsidRDefault="002B4E5A" w:rsidP="002B4E5A">
      <w:pPr>
        <w:numPr>
          <w:ilvl w:val="0"/>
          <w:numId w:val="14"/>
        </w:numPr>
        <w:spacing w:before="120" w:after="120"/>
        <w:rPr>
          <w:rFonts w:cs="Calibri"/>
        </w:rPr>
      </w:pPr>
      <w:r w:rsidRPr="006047F3">
        <w:rPr>
          <w:rFonts w:cs="Calibri"/>
        </w:rPr>
        <w:t>Desarrollo Digital. (1º Bachillerato)</w:t>
      </w:r>
    </w:p>
    <w:p w:rsidR="00266FE7" w:rsidRDefault="003A3D42">
      <w:pPr>
        <w:numPr>
          <w:ilvl w:val="0"/>
          <w:numId w:val="19"/>
        </w:numPr>
        <w:rPr>
          <w:rFonts w:cs="Calibri"/>
          <w:b/>
          <w:u w:val="single"/>
        </w:rPr>
      </w:pPr>
      <w:proofErr w:type="gramStart"/>
      <w:r>
        <w:rPr>
          <w:rFonts w:cs="Calibri"/>
          <w:b/>
          <w:u w:val="single"/>
        </w:rPr>
        <w:t>Además</w:t>
      </w:r>
      <w:proofErr w:type="gramEnd"/>
      <w:r>
        <w:rPr>
          <w:rFonts w:cs="Calibri"/>
          <w:b/>
          <w:u w:val="single"/>
        </w:rPr>
        <w:t xml:space="preserve"> el departamento también será encargado de llevar a cabo las tareas de:</w:t>
      </w:r>
    </w:p>
    <w:p w:rsidR="00266FE7" w:rsidRPr="002B4E5A" w:rsidRDefault="003A3D42">
      <w:pPr>
        <w:numPr>
          <w:ilvl w:val="1"/>
          <w:numId w:val="19"/>
        </w:numPr>
        <w:rPr>
          <w:rFonts w:cs="Calibri"/>
        </w:rPr>
      </w:pPr>
      <w:r w:rsidRPr="003A3D42">
        <w:rPr>
          <w:rFonts w:cs="Calibri"/>
        </w:rPr>
        <w:t xml:space="preserve">Responsable de </w:t>
      </w:r>
      <w:r w:rsidRPr="002B4E5A">
        <w:rPr>
          <w:rFonts w:cs="Calibri"/>
        </w:rPr>
        <w:t>Formación y TIC</w:t>
      </w:r>
    </w:p>
    <w:p w:rsidR="00266FE7" w:rsidRPr="002B4E5A" w:rsidRDefault="003A3D42">
      <w:pPr>
        <w:numPr>
          <w:ilvl w:val="1"/>
          <w:numId w:val="19"/>
        </w:numPr>
        <w:rPr>
          <w:rFonts w:cs="Calibri"/>
        </w:rPr>
      </w:pPr>
      <w:r w:rsidRPr="002B4E5A">
        <w:rPr>
          <w:rFonts w:cs="Calibri"/>
        </w:rPr>
        <w:t xml:space="preserve">Dirección del centro escolar </w:t>
      </w:r>
    </w:p>
    <w:p w:rsidR="00266FE7" w:rsidRPr="002B4E5A" w:rsidRDefault="003A3D42" w:rsidP="003A3D42">
      <w:pPr>
        <w:numPr>
          <w:ilvl w:val="1"/>
          <w:numId w:val="19"/>
        </w:numPr>
        <w:rPr>
          <w:rFonts w:cs="Calibri"/>
        </w:rPr>
      </w:pPr>
      <w:r w:rsidRPr="002B4E5A">
        <w:rPr>
          <w:rFonts w:cs="Calibri"/>
        </w:rPr>
        <w:t>Jefatura de estudios adjunta de FP</w:t>
      </w:r>
    </w:p>
    <w:p w:rsidR="00EF2ED0" w:rsidRPr="003A3D42" w:rsidRDefault="00EF2ED0" w:rsidP="003A3D42">
      <w:pPr>
        <w:numPr>
          <w:ilvl w:val="1"/>
          <w:numId w:val="19"/>
        </w:numPr>
        <w:rPr>
          <w:rFonts w:cs="Calibri"/>
        </w:rPr>
      </w:pPr>
      <w:r w:rsidRPr="002B4E5A">
        <w:rPr>
          <w:rFonts w:cs="Calibri"/>
        </w:rPr>
        <w:t>Responsable de aula ATECA</w:t>
      </w:r>
    </w:p>
    <w:p w:rsidR="00266FE7" w:rsidRDefault="00266FE7">
      <w:pPr>
        <w:ind w:left="1512"/>
        <w:rPr>
          <w:rFonts w:cs="Calibri"/>
          <w:b/>
          <w:highlight w:val="yellow"/>
          <w:u w:val="single"/>
        </w:rPr>
      </w:pPr>
    </w:p>
    <w:p w:rsidR="00266FE7" w:rsidRDefault="003A3D42">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rsidR="00266FE7" w:rsidRDefault="00266FE7">
      <w:pPr>
        <w:ind w:firstLine="708"/>
        <w:rPr>
          <w:rFonts w:cs="Calibri"/>
        </w:rPr>
      </w:pPr>
    </w:p>
    <w:p w:rsidR="00266FE7" w:rsidRDefault="003A3D42">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rsidR="00266FE7" w:rsidRDefault="00266FE7">
      <w:pPr>
        <w:rPr>
          <w:rFonts w:cs="Calibri"/>
        </w:rPr>
      </w:pPr>
    </w:p>
    <w:p w:rsidR="00266FE7" w:rsidRDefault="003A3D42">
      <w:pPr>
        <w:ind w:firstLine="708"/>
        <w:rPr>
          <w:rFonts w:cs="Calibri"/>
        </w:rPr>
      </w:pPr>
      <w:r>
        <w:rPr>
          <w:rFonts w:cs="Calibri"/>
        </w:rPr>
        <w:lastRenderedPageBreak/>
        <w:t xml:space="preserve">Esta programación está referida al </w:t>
      </w:r>
      <w:r w:rsidR="006047F3" w:rsidRPr="006047F3">
        <w:rPr>
          <w:rFonts w:cs="Calibri"/>
          <w:color w:val="auto"/>
        </w:rPr>
        <w:t>módulo</w:t>
      </w:r>
      <w:r>
        <w:rPr>
          <w:rFonts w:cs="Calibri"/>
        </w:rPr>
        <w:t xml:space="preserve"> de “</w:t>
      </w:r>
      <w:r w:rsidR="006047F3" w:rsidRPr="006047F3">
        <w:rPr>
          <w:rFonts w:cs="Calibri"/>
        </w:rPr>
        <w:t xml:space="preserve">Aplicaciones </w:t>
      </w:r>
      <w:proofErr w:type="gramStart"/>
      <w:r w:rsidR="006047F3" w:rsidRPr="006047F3">
        <w:rPr>
          <w:rFonts w:cs="Calibri"/>
        </w:rPr>
        <w:t xml:space="preserve">Ofimáticas </w:t>
      </w:r>
      <w:r>
        <w:rPr>
          <w:rFonts w:cs="Calibri"/>
        </w:rPr>
        <w:t>”</w:t>
      </w:r>
      <w:proofErr w:type="gramEnd"/>
      <w:r>
        <w:rPr>
          <w:rFonts w:cs="Calibri"/>
        </w:rPr>
        <w:t xml:space="preserve"> del ciclo formativo “</w:t>
      </w:r>
      <w:r w:rsidR="006047F3" w:rsidRPr="006047F3">
        <w:rPr>
          <w:rFonts w:cs="Calibri"/>
          <w:color w:val="auto"/>
        </w:rPr>
        <w:t>Técnico en Sistemas Microinformáticos y Redes</w:t>
      </w:r>
      <w:r>
        <w:rPr>
          <w:rFonts w:cs="Calibri"/>
        </w:rPr>
        <w:t xml:space="preserve">” en el centro I.E.S. Arcipreste de Hita de </w:t>
      </w:r>
      <w:proofErr w:type="spellStart"/>
      <w:r>
        <w:rPr>
          <w:rFonts w:cs="Calibri"/>
        </w:rPr>
        <w:t>Azuqueca</w:t>
      </w:r>
      <w:proofErr w:type="spellEnd"/>
      <w:r>
        <w:rPr>
          <w:rFonts w:cs="Calibri"/>
        </w:rPr>
        <w:t xml:space="preserve"> de Henares (Guadalajara).</w:t>
      </w:r>
    </w:p>
    <w:p w:rsidR="00266FE7" w:rsidRDefault="00F16884">
      <w:pPr>
        <w:pStyle w:val="Encabezado1"/>
        <w:numPr>
          <w:ilvl w:val="0"/>
          <w:numId w:val="17"/>
        </w:numPr>
        <w:rPr>
          <w:rFonts w:ascii="Calibri" w:hAnsi="Calibri" w:cs="Calibri"/>
        </w:rPr>
      </w:pPr>
      <w:bookmarkStart w:id="2" w:name="_Toc523819752"/>
      <w:bookmarkStart w:id="3" w:name="_Toc148986527"/>
      <w:bookmarkEnd w:id="2"/>
      <w:r>
        <w:rPr>
          <w:rFonts w:ascii="Calibri" w:hAnsi="Calibri" w:cs="Calibri"/>
        </w:rPr>
        <w:t xml:space="preserve">2. </w:t>
      </w:r>
      <w:r w:rsidR="003A3D42">
        <w:rPr>
          <w:rFonts w:ascii="Calibri" w:hAnsi="Calibri" w:cs="Calibri"/>
        </w:rPr>
        <w:t>Legislación aplicable</w:t>
      </w:r>
      <w:bookmarkEnd w:id="3"/>
    </w:p>
    <w:p w:rsidR="00266FE7" w:rsidRDefault="003A3D42">
      <w:pPr>
        <w:rPr>
          <w:rFonts w:cs="Calibri"/>
        </w:rPr>
      </w:pPr>
      <w:r>
        <w:rPr>
          <w:rFonts w:cs="Calibri"/>
        </w:rPr>
        <w:tab/>
        <w:t>La legislación en la que se basa esta programación didáctica es la siguiente:</w:t>
      </w:r>
    </w:p>
    <w:p w:rsidR="00266FE7" w:rsidRDefault="00266FE7">
      <w:pPr>
        <w:rPr>
          <w:rFonts w:cs="Calibri"/>
        </w:rPr>
      </w:pPr>
    </w:p>
    <w:p w:rsidR="00266FE7" w:rsidRDefault="003A3D42">
      <w:pPr>
        <w:numPr>
          <w:ilvl w:val="0"/>
          <w:numId w:val="2"/>
        </w:numPr>
        <w:rPr>
          <w:rFonts w:cs="Calibri"/>
        </w:rPr>
      </w:pPr>
      <w:r>
        <w:rPr>
          <w:rFonts w:cs="Calibri"/>
        </w:rPr>
        <w:t>Ley 5/2002, de 19 de junio, donde se establece el sistema integral de la Formación Profesional.</w:t>
      </w:r>
    </w:p>
    <w:p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rsidR="00266FE7" w:rsidRDefault="003A3D42">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rsidR="00266FE7" w:rsidRDefault="003A3D42">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rsidR="00266FE7" w:rsidRDefault="003A3D42">
      <w:pPr>
        <w:numPr>
          <w:ilvl w:val="0"/>
          <w:numId w:val="2"/>
        </w:numPr>
        <w:rPr>
          <w:rFonts w:cs="Calibri"/>
        </w:rPr>
      </w:pPr>
      <w:r>
        <w:rPr>
          <w:rFonts w:cs="Calibri"/>
        </w:rPr>
        <w:t>Orden de 12 de marzo de 2010, de la Consejería de Educación y Ciencia.</w:t>
      </w:r>
    </w:p>
    <w:p w:rsidR="00266FE7" w:rsidRDefault="003A3D42">
      <w:pPr>
        <w:numPr>
          <w:ilvl w:val="0"/>
          <w:numId w:val="2"/>
        </w:numPr>
        <w:rPr>
          <w:rFonts w:cs="Calibri"/>
        </w:rPr>
      </w:pPr>
      <w:r>
        <w:rPr>
          <w:rFonts w:cs="Calibri"/>
        </w:rPr>
        <w:t>Ley 3/2012, de 10 de mayo, de autoridad del profesorado [2012/7512].</w:t>
      </w:r>
    </w:p>
    <w:p w:rsidR="00F16884" w:rsidRDefault="00F16884">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w:rsidR="00266FE7" w:rsidRPr="006047F3" w:rsidRDefault="001735C2" w:rsidP="006047F3">
      <w:pPr>
        <w:numPr>
          <w:ilvl w:val="0"/>
          <w:numId w:val="2"/>
        </w:numPr>
        <w:rPr>
          <w:rFonts w:cs="Calibri"/>
        </w:rPr>
      </w:pPr>
      <w:r w:rsidRPr="001735C2">
        <w:rPr>
          <w:rFonts w:cs="Calibri"/>
        </w:rPr>
        <w:t xml:space="preserve">Orden de 30/07/19, de la </w:t>
      </w:r>
      <w:proofErr w:type="spellStart"/>
      <w:r w:rsidRPr="001735C2">
        <w:rPr>
          <w:rFonts w:cs="Calibri"/>
        </w:rPr>
        <w:t>Cons</w:t>
      </w:r>
      <w:proofErr w:type="spellEnd"/>
      <w:r w:rsidRPr="001735C2">
        <w:rPr>
          <w:rFonts w:cs="Calibri"/>
        </w:rPr>
        <w:t>. de Educación, Cultura y Deportes, por la que se modifican varias órdenes que regulan la evaluación de alumnado que cursa enseñanzas de FP y otras, para adecuar las fechas de evaluación anuales al calendario de evaluaciones</w:t>
      </w:r>
      <w:r>
        <w:rPr>
          <w:rFonts w:cs="Calibri"/>
        </w:rPr>
        <w:t>.</w:t>
      </w:r>
    </w:p>
    <w:p w:rsidR="00266FE7" w:rsidRDefault="00266FE7" w:rsidP="00F16884">
      <w:pPr>
        <w:spacing w:line="240" w:lineRule="auto"/>
        <w:rPr>
          <w:rFonts w:cs="Calibri"/>
        </w:rPr>
      </w:pPr>
    </w:p>
    <w:p w:rsidR="00266FE7" w:rsidRPr="006047F3" w:rsidRDefault="003A3D42">
      <w:pPr>
        <w:numPr>
          <w:ilvl w:val="0"/>
          <w:numId w:val="2"/>
        </w:numPr>
        <w:rPr>
          <w:rFonts w:cs="Calibri"/>
          <w:color w:val="auto"/>
        </w:rPr>
      </w:pPr>
      <w:r w:rsidRPr="006047F3">
        <w:rPr>
          <w:rFonts w:cs="Calibri"/>
          <w:color w:val="auto"/>
        </w:rPr>
        <w:t>Real Decreto 1691/2007, de 14 de diciembre, por el que se establece el título de Técnico en Sistemas Microinformáticos y Redes y se fijan sus enseñanzas mínimas (B.O.E. de 17 de enero del 2008).</w:t>
      </w:r>
    </w:p>
    <w:p w:rsidR="00F16884" w:rsidRPr="006047F3" w:rsidRDefault="003A3D42" w:rsidP="00F16884">
      <w:pPr>
        <w:numPr>
          <w:ilvl w:val="0"/>
          <w:numId w:val="2"/>
        </w:numPr>
        <w:rPr>
          <w:rFonts w:cs="Calibri"/>
          <w:color w:val="auto"/>
        </w:rPr>
      </w:pPr>
      <w:r w:rsidRPr="006047F3">
        <w:rPr>
          <w:rFonts w:cs="Calibri"/>
          <w:color w:val="auto"/>
        </w:rPr>
        <w:t xml:space="preserve">Decreto 107/2009, de 4 de </w:t>
      </w:r>
      <w:proofErr w:type="gramStart"/>
      <w:r w:rsidRPr="006047F3">
        <w:rPr>
          <w:rFonts w:cs="Calibri"/>
          <w:color w:val="auto"/>
        </w:rPr>
        <w:t>Agosto</w:t>
      </w:r>
      <w:proofErr w:type="gramEnd"/>
      <w:r w:rsidRPr="006047F3">
        <w:rPr>
          <w:rFonts w:cs="Calibri"/>
          <w:color w:val="auto"/>
        </w:rPr>
        <w:t>, por el que se establece el currículo del ciclo formativo de grado medio correspondiente al Título de Técnico o Técnica en Sistemas Microinformáticos y Redes, en la comunidad autónoma de Castilla-La Mancha (D.O.C.M de 7 de agosto del 2009).</w:t>
      </w:r>
    </w:p>
    <w:p w:rsidR="00266FE7" w:rsidRDefault="00A6794B">
      <w:pPr>
        <w:pStyle w:val="Encabezado1"/>
        <w:numPr>
          <w:ilvl w:val="0"/>
          <w:numId w:val="17"/>
        </w:numPr>
        <w:rPr>
          <w:rFonts w:ascii="Calibri" w:hAnsi="Calibri" w:cs="Calibri"/>
        </w:rPr>
      </w:pPr>
      <w:bookmarkStart w:id="4" w:name="_Toc523819753"/>
      <w:bookmarkStart w:id="5" w:name="_Toc148986528"/>
      <w:bookmarkEnd w:id="4"/>
      <w:r>
        <w:rPr>
          <w:rFonts w:ascii="Calibri" w:hAnsi="Calibri" w:cs="Calibri"/>
        </w:rPr>
        <w:t xml:space="preserve">3. </w:t>
      </w:r>
      <w:r w:rsidR="003A3D42">
        <w:rPr>
          <w:rFonts w:ascii="Calibri" w:hAnsi="Calibri" w:cs="Calibri"/>
        </w:rPr>
        <w:t>Ubicación</w:t>
      </w:r>
      <w:bookmarkEnd w:id="5"/>
    </w:p>
    <w:p w:rsidR="00266FE7" w:rsidRDefault="00266FE7">
      <w:pPr>
        <w:rPr>
          <w:rFonts w:cs="Calibri"/>
          <w:color w:val="FF0000"/>
        </w:rPr>
      </w:pPr>
    </w:p>
    <w:p w:rsidR="00266FE7" w:rsidRPr="006047F3" w:rsidRDefault="003A3D42">
      <w:pPr>
        <w:ind w:firstLine="708"/>
        <w:rPr>
          <w:rFonts w:cs="Calibri"/>
          <w:color w:val="auto"/>
        </w:rPr>
      </w:pPr>
      <w:r w:rsidRPr="006047F3">
        <w:rPr>
          <w:rFonts w:cs="Calibri"/>
          <w:color w:val="auto"/>
        </w:rPr>
        <w:t>Tradicionalmente, el alumnado que se matricula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rsidR="00266FE7" w:rsidRDefault="00266FE7">
      <w:pPr>
        <w:rPr>
          <w:rFonts w:cs="Calibri"/>
          <w:color w:val="FF0000"/>
        </w:rPr>
      </w:pPr>
    </w:p>
    <w:p w:rsidR="00553D2F" w:rsidRPr="006047F3" w:rsidRDefault="003A3D42" w:rsidP="006047F3">
      <w:pPr>
        <w:ind w:firstLine="708"/>
        <w:rPr>
          <w:rFonts w:cs="Calibri"/>
          <w:color w:val="auto"/>
        </w:rPr>
      </w:pPr>
      <w:r w:rsidRPr="006047F3">
        <w:rPr>
          <w:rFonts w:cs="Calibri"/>
          <w:color w:val="auto"/>
        </w:rPr>
        <w:t>El grupo de 2º de SMR es un grupo homogéneo de alumnos, sin problemas de conducta y con interés por la informática (aunque sea principalmente por alguna de sus ramas). Algunos de los alumnos de este curso muestran normalmente interés por acceder directamente al mercado laboral, y otros muestran predisposición a continuar sus estudios hacia un ciclo de grado superior. Sin embargo, estos alumnos suelen tener un nivel de esfuerzo realmente bajo.</w:t>
      </w:r>
    </w:p>
    <w:p w:rsidR="00266FE7" w:rsidRDefault="00266FE7">
      <w:pPr>
        <w:rPr>
          <w:rFonts w:cs="Calibri"/>
          <w:color w:val="FF0000"/>
        </w:rPr>
      </w:pPr>
    </w:p>
    <w:p w:rsidR="00266FE7" w:rsidRDefault="003A3D42">
      <w:pPr>
        <w:rPr>
          <w:rFonts w:cs="Calibri"/>
        </w:rPr>
      </w:pPr>
      <w:r>
        <w:rPr>
          <w:rFonts w:cs="Calibri"/>
        </w:rPr>
        <w:t>El Departamento de Informática dispone de las siguientes aulas:</w:t>
      </w:r>
    </w:p>
    <w:p w:rsidR="00266FE7" w:rsidRPr="007C58F9" w:rsidRDefault="003A3D42">
      <w:pPr>
        <w:numPr>
          <w:ilvl w:val="0"/>
          <w:numId w:val="20"/>
        </w:numPr>
        <w:rPr>
          <w:rFonts w:cs="Calibri"/>
          <w:b/>
          <w:u w:val="single"/>
        </w:rPr>
      </w:pPr>
      <w:r w:rsidRPr="007C58F9">
        <w:rPr>
          <w:rFonts w:cs="Calibri"/>
          <w:b/>
          <w:u w:val="single"/>
        </w:rPr>
        <w:t>Aulas para ciclos</w:t>
      </w:r>
      <w:r w:rsidR="00553D2F" w:rsidRPr="007C58F9">
        <w:rPr>
          <w:rFonts w:cs="Calibri"/>
          <w:b/>
          <w:u w:val="single"/>
        </w:rPr>
        <w:t xml:space="preserve"> y cursos de especialización</w:t>
      </w:r>
      <w:r w:rsidRPr="007C58F9">
        <w:rPr>
          <w:rFonts w:cs="Calibri"/>
          <w:b/>
          <w:u w:val="single"/>
        </w:rPr>
        <w:t>:</w:t>
      </w:r>
    </w:p>
    <w:p w:rsidR="00266FE7" w:rsidRPr="007C58F9" w:rsidRDefault="003A3D42">
      <w:pPr>
        <w:numPr>
          <w:ilvl w:val="1"/>
          <w:numId w:val="20"/>
        </w:numPr>
        <w:rPr>
          <w:rFonts w:cs="Calibri"/>
        </w:rPr>
      </w:pPr>
      <w:r w:rsidRPr="007C58F9">
        <w:rPr>
          <w:rFonts w:cs="Calibri"/>
        </w:rPr>
        <w:t xml:space="preserve">Formado por 6 aulas situadas en el aulario en las que se imparten los seis cursos de Formación Profesional (dos aulas para el ciclo de </w:t>
      </w:r>
      <w:r w:rsidRPr="007C58F9">
        <w:rPr>
          <w:rFonts w:cs="Calibri"/>
        </w:rPr>
        <w:lastRenderedPageBreak/>
        <w:t>SMR, dos para el ciclo de ASIR y dos para el ciclo de DAW) de aproximadamente 50 metros cuadrados cada una de ellas.</w:t>
      </w:r>
    </w:p>
    <w:p w:rsidR="007C58F9" w:rsidRDefault="003A3D42" w:rsidP="007C58F9">
      <w:pPr>
        <w:numPr>
          <w:ilvl w:val="1"/>
          <w:numId w:val="20"/>
        </w:numPr>
        <w:rPr>
          <w:rFonts w:cs="Calibri"/>
        </w:rPr>
      </w:pPr>
      <w:r w:rsidRPr="007C58F9">
        <w:rPr>
          <w:rFonts w:cs="Calibri"/>
        </w:rPr>
        <w:t>El tamaño de las aulas no es el adecuado para realizar clases teóricas y prácticas cuando el grupo de alumnos es superior a 26 alumnos.</w:t>
      </w:r>
    </w:p>
    <w:p w:rsidR="00266FE7" w:rsidRPr="007C58F9" w:rsidRDefault="003A3D42" w:rsidP="007C58F9">
      <w:pPr>
        <w:numPr>
          <w:ilvl w:val="1"/>
          <w:numId w:val="20"/>
        </w:numPr>
        <w:rPr>
          <w:rFonts w:cs="Calibri"/>
        </w:rPr>
      </w:pPr>
      <w:r w:rsidRPr="007C58F9">
        <w:rPr>
          <w:rFonts w:cs="Calibri"/>
        </w:rPr>
        <w:t xml:space="preserve">Para el grupo </w:t>
      </w:r>
      <w:r w:rsidR="007C58F9" w:rsidRPr="007C58F9">
        <w:rPr>
          <w:rFonts w:cs="Calibri"/>
        </w:rPr>
        <w:t>Distancia</w:t>
      </w:r>
      <w:r w:rsidRPr="007C58F9">
        <w:rPr>
          <w:rFonts w:cs="Calibri"/>
        </w:rPr>
        <w:t>, no será necesaria la utilización de ningún aula, pero si sería útil que el profesor pudiera tener una sala disponible con conexión a Internet donde pudiera trabajar.</w:t>
      </w:r>
    </w:p>
    <w:p w:rsidR="00266FE7" w:rsidRDefault="003A3D42">
      <w:pPr>
        <w:numPr>
          <w:ilvl w:val="0"/>
          <w:numId w:val="20"/>
        </w:numPr>
        <w:rPr>
          <w:rFonts w:cs="Calibri"/>
          <w:b/>
          <w:u w:val="single"/>
        </w:rPr>
      </w:pPr>
      <w:r>
        <w:rPr>
          <w:rFonts w:cs="Calibri"/>
          <w:b/>
          <w:u w:val="single"/>
        </w:rPr>
        <w:t xml:space="preserve">Aulas </w:t>
      </w:r>
      <w:proofErr w:type="spellStart"/>
      <w:r>
        <w:rPr>
          <w:rFonts w:cs="Calibri"/>
          <w:b/>
          <w:u w:val="single"/>
        </w:rPr>
        <w:t>Althia</w:t>
      </w:r>
      <w:proofErr w:type="spellEnd"/>
    </w:p>
    <w:p w:rsidR="00266FE7" w:rsidRDefault="003A3D42">
      <w:pPr>
        <w:numPr>
          <w:ilvl w:val="1"/>
          <w:numId w:val="20"/>
        </w:numPr>
        <w:rPr>
          <w:rFonts w:cs="Calibri"/>
        </w:rPr>
      </w:pPr>
      <w:r>
        <w:rPr>
          <w:rFonts w:cs="Calibri"/>
        </w:rPr>
        <w:t xml:space="preserve"> La asignatura de Bachillerato y de la ESO se imparte en las aulas </w:t>
      </w:r>
      <w:proofErr w:type="spellStart"/>
      <w:r>
        <w:rPr>
          <w:rFonts w:cs="Calibri"/>
        </w:rPr>
        <w:t>Althia</w:t>
      </w:r>
      <w:proofErr w:type="spellEnd"/>
      <w:r>
        <w:rPr>
          <w:rFonts w:cs="Calibri"/>
        </w:rPr>
        <w:t xml:space="preserve"> del centro</w:t>
      </w:r>
      <w:r w:rsidR="002B4E5A">
        <w:rPr>
          <w:rFonts w:cs="Calibri"/>
        </w:rPr>
        <w:t xml:space="preserve"> </w:t>
      </w:r>
      <w:r w:rsidR="002B4E5A" w:rsidRPr="006047F3">
        <w:rPr>
          <w:rFonts w:cs="Calibri"/>
        </w:rPr>
        <w:t xml:space="preserve">o en aulas tradicionales con el apoyo de ordenadores </w:t>
      </w:r>
      <w:r w:rsidR="001D0B55" w:rsidRPr="006047F3">
        <w:rPr>
          <w:rFonts w:cs="Calibri"/>
        </w:rPr>
        <w:t>portátiles.</w:t>
      </w:r>
    </w:p>
    <w:p w:rsidR="00266FE7" w:rsidRDefault="00266FE7">
      <w:pPr>
        <w:ind w:left="1788"/>
        <w:rPr>
          <w:rFonts w:cs="Calibri"/>
        </w:rPr>
      </w:pPr>
    </w:p>
    <w:p w:rsidR="00266FE7" w:rsidRDefault="003A3D42">
      <w:pPr>
        <w:numPr>
          <w:ilvl w:val="0"/>
          <w:numId w:val="20"/>
        </w:numPr>
        <w:rPr>
          <w:rFonts w:cs="Calibri"/>
          <w:b/>
          <w:u w:val="single"/>
        </w:rPr>
      </w:pPr>
      <w:r>
        <w:rPr>
          <w:rFonts w:cs="Calibri"/>
          <w:b/>
          <w:u w:val="single"/>
        </w:rPr>
        <w:t>Aulas para FP Básica</w:t>
      </w:r>
    </w:p>
    <w:p w:rsidR="00266FE7" w:rsidRDefault="003A3D42">
      <w:pPr>
        <w:numPr>
          <w:ilvl w:val="1"/>
          <w:numId w:val="20"/>
        </w:numPr>
        <w:rPr>
          <w:rFonts w:cs="Calibri"/>
        </w:rPr>
      </w:pPr>
      <w:r>
        <w:rPr>
          <w:rFonts w:cs="Calibri"/>
        </w:rPr>
        <w:t>La formación básica se imparte en otra aula independiente de los ciclos.</w:t>
      </w:r>
    </w:p>
    <w:p w:rsidR="00266FE7" w:rsidRDefault="003A3D42">
      <w:pPr>
        <w:numPr>
          <w:ilvl w:val="1"/>
          <w:numId w:val="20"/>
        </w:numPr>
        <w:rPr>
          <w:rFonts w:cs="Calibri"/>
        </w:rPr>
      </w:pPr>
      <w:r>
        <w:rPr>
          <w:rFonts w:cs="Calibri"/>
        </w:rPr>
        <w:t>El aula de primero está en la planta baja del aulario</w:t>
      </w:r>
    </w:p>
    <w:p w:rsidR="007C58F9" w:rsidRDefault="003A3D42" w:rsidP="007C58F9">
      <w:pPr>
        <w:ind w:left="1788"/>
        <w:rPr>
          <w:rFonts w:cs="Calibri"/>
        </w:rPr>
      </w:pPr>
      <w:r>
        <w:rPr>
          <w:rFonts w:cs="Calibri"/>
        </w:rPr>
        <w:t>El aula de segundo está en el ed</w:t>
      </w:r>
      <w:r w:rsidR="001D0B55">
        <w:rPr>
          <w:rFonts w:cs="Calibri"/>
        </w:rPr>
        <w:t>ificio principal del instituto.</w:t>
      </w:r>
    </w:p>
    <w:p w:rsidR="007C58F9" w:rsidRDefault="007C58F9" w:rsidP="007C58F9">
      <w:pPr>
        <w:ind w:left="1788"/>
        <w:rPr>
          <w:rFonts w:cs="Calibri"/>
        </w:rPr>
      </w:pPr>
    </w:p>
    <w:p w:rsidR="007C58F9" w:rsidRPr="001D0B55" w:rsidRDefault="007C58F9" w:rsidP="007C58F9">
      <w:pPr>
        <w:numPr>
          <w:ilvl w:val="0"/>
          <w:numId w:val="20"/>
        </w:numPr>
        <w:rPr>
          <w:rFonts w:cs="Calibri"/>
          <w:b/>
          <w:u w:val="single"/>
        </w:rPr>
      </w:pPr>
      <w:r w:rsidRPr="001D0B55">
        <w:rPr>
          <w:rFonts w:cs="Calibri"/>
          <w:b/>
          <w:u w:val="single"/>
        </w:rPr>
        <w:t>Aula ATECA</w:t>
      </w:r>
    </w:p>
    <w:p w:rsidR="00266FE7" w:rsidRDefault="007C58F9" w:rsidP="007C58F9">
      <w:pPr>
        <w:numPr>
          <w:ilvl w:val="1"/>
          <w:numId w:val="20"/>
        </w:numPr>
        <w:rPr>
          <w:rFonts w:cs="Calibri"/>
        </w:rPr>
      </w:pPr>
      <w:r w:rsidRPr="001D0B55">
        <w:rPr>
          <w:rFonts w:cs="Calibri"/>
        </w:rPr>
        <w:t>Aula de dotación europea para el desarrollo de proyectos de innovación.</w:t>
      </w:r>
    </w:p>
    <w:p w:rsidR="00266FE7" w:rsidRDefault="00266FE7">
      <w:pPr>
        <w:rPr>
          <w:rFonts w:cs="Calibri"/>
        </w:rPr>
      </w:pPr>
    </w:p>
    <w:p w:rsidR="00266FE7" w:rsidRPr="006047F3" w:rsidRDefault="003A3D42">
      <w:pPr>
        <w:ind w:firstLine="708"/>
        <w:rPr>
          <w:rFonts w:cs="Calibri"/>
          <w:color w:val="auto"/>
        </w:rPr>
      </w:pPr>
      <w:r w:rsidRPr="006047F3">
        <w:rPr>
          <w:rFonts w:cs="Calibri"/>
          <w:color w:val="auto"/>
        </w:rPr>
        <w:t xml:space="preserve">En la mayoría de las aulas debido al gran número de alumnos matriculados en algunos cursos (principalmente en los cursos de primero), las aulas están formadas por hileras de ordenadores para intentar aprovechar el espacio de la forma más óptima posible. Aunque en algunos casos cuando hay pocos alumnos es posible distribuirlas en forma de U para realizar las clases prácticas, permitiendo un control visual rápido de </w:t>
      </w:r>
      <w:r w:rsidRPr="006047F3">
        <w:rPr>
          <w:rFonts w:cs="Calibri"/>
          <w:color w:val="auto"/>
        </w:rPr>
        <w:lastRenderedPageBreak/>
        <w:t>los ordenadores por parte del profesor, y en el centro de la clase disponer de mesas adicionales para realizar las clases teóricas.</w:t>
      </w:r>
    </w:p>
    <w:p w:rsidR="00266FE7" w:rsidRDefault="00266FE7">
      <w:pPr>
        <w:rPr>
          <w:rFonts w:cs="Calibri"/>
        </w:rPr>
      </w:pPr>
    </w:p>
    <w:p w:rsidR="006047F3" w:rsidRPr="006047F3" w:rsidRDefault="00A6794B" w:rsidP="006047F3">
      <w:pPr>
        <w:pStyle w:val="Encabezado1"/>
        <w:numPr>
          <w:ilvl w:val="0"/>
          <w:numId w:val="17"/>
        </w:numPr>
        <w:rPr>
          <w:rFonts w:ascii="Calibri" w:hAnsi="Calibri" w:cs="Calibri"/>
          <w:color w:val="FF0000"/>
        </w:rPr>
      </w:pPr>
      <w:bookmarkStart w:id="6" w:name="_Toc523819754"/>
      <w:bookmarkStart w:id="7" w:name="_Toc148986529"/>
      <w:r w:rsidRPr="006047F3">
        <w:rPr>
          <w:rFonts w:ascii="Calibri" w:hAnsi="Calibri" w:cs="Calibri"/>
          <w:color w:val="auto"/>
        </w:rPr>
        <w:t>4.</w:t>
      </w:r>
      <w:r>
        <w:rPr>
          <w:rFonts w:ascii="Calibri" w:hAnsi="Calibri" w:cs="Calibri"/>
          <w:color w:val="FF0000"/>
        </w:rPr>
        <w:t xml:space="preserve"> </w:t>
      </w:r>
      <w:r w:rsidR="003A3D42" w:rsidRPr="006047F3">
        <w:rPr>
          <w:rFonts w:ascii="Calibri" w:hAnsi="Calibri" w:cs="Calibri"/>
          <w:color w:val="auto"/>
        </w:rPr>
        <w:t>Resultados del aprendizaje</w:t>
      </w:r>
      <w:bookmarkEnd w:id="6"/>
      <w:bookmarkEnd w:id="7"/>
    </w:p>
    <w:p w:rsidR="00266FE7" w:rsidRDefault="003A3D42">
      <w:pPr>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rsidR="00266FE7" w:rsidRDefault="003A3D42">
      <w:pPr>
        <w:pStyle w:val="Encabezado2"/>
        <w:numPr>
          <w:ilvl w:val="1"/>
          <w:numId w:val="17"/>
        </w:numPr>
        <w:rPr>
          <w:rFonts w:ascii="Calibri" w:hAnsi="Calibri" w:cs="Calibri"/>
        </w:rPr>
      </w:pPr>
      <w:bookmarkStart w:id="8" w:name="_Toc523819755"/>
      <w:bookmarkStart w:id="9" w:name="_Toc148986530"/>
      <w:bookmarkEnd w:id="8"/>
      <w:r>
        <w:rPr>
          <w:rFonts w:ascii="Calibri" w:hAnsi="Calibri" w:cs="Calibri"/>
        </w:rPr>
        <w:t>Objetivos comunes</w:t>
      </w:r>
      <w:bookmarkEnd w:id="9"/>
    </w:p>
    <w:p w:rsidR="00266FE7" w:rsidRPr="00A45805" w:rsidRDefault="003A3D42">
      <w:pPr>
        <w:rPr>
          <w:rFonts w:cs="Calibri"/>
          <w:color w:val="auto"/>
        </w:rPr>
      </w:pPr>
      <w:r>
        <w:rPr>
          <w:rFonts w:cs="Calibri"/>
          <w:color w:val="FF0000"/>
        </w:rPr>
        <w:tab/>
      </w:r>
      <w:r w:rsidRPr="00A45805">
        <w:rPr>
          <w:rFonts w:cs="Calibri"/>
          <w:color w:val="auto"/>
        </w:rPr>
        <w:t>Adicionalmente, los objetivos comunes para este ciclo formativo son los descritos en el Real Decreto 1691/2007:</w:t>
      </w:r>
    </w:p>
    <w:p w:rsidR="00266FE7" w:rsidRPr="00A45805" w:rsidRDefault="003A3D42">
      <w:pPr>
        <w:numPr>
          <w:ilvl w:val="0"/>
          <w:numId w:val="6"/>
        </w:numPr>
        <w:rPr>
          <w:rFonts w:cs="Calibri"/>
          <w:color w:val="auto"/>
        </w:rPr>
      </w:pPr>
      <w:r w:rsidRPr="00A45805">
        <w:rPr>
          <w:rFonts w:cs="Calibri"/>
          <w:color w:val="auto"/>
        </w:rPr>
        <w:t xml:space="preserve">Organizar los componentes físicos y lógicos que forman un sistema microinformático, interpretando </w:t>
      </w:r>
      <w:r w:rsidR="00A45805" w:rsidRPr="00A45805">
        <w:rPr>
          <w:rFonts w:cs="Calibri"/>
          <w:color w:val="auto"/>
        </w:rPr>
        <w:t>su documentación</w:t>
      </w:r>
      <w:r w:rsidRPr="00A45805">
        <w:rPr>
          <w:rFonts w:cs="Calibri"/>
          <w:color w:val="auto"/>
        </w:rPr>
        <w:t xml:space="preserve"> técnica, para aplicar los medios y métodos adecuados a su instalación, montaje y mantenimiento.</w:t>
      </w:r>
    </w:p>
    <w:p w:rsidR="00266FE7" w:rsidRPr="00A45805" w:rsidRDefault="003A3D42">
      <w:pPr>
        <w:numPr>
          <w:ilvl w:val="0"/>
          <w:numId w:val="6"/>
        </w:numPr>
        <w:rPr>
          <w:rFonts w:cs="Calibri"/>
          <w:color w:val="auto"/>
        </w:rPr>
      </w:pPr>
      <w:r w:rsidRPr="00A45805">
        <w:rPr>
          <w:rFonts w:cs="Calibri"/>
          <w:color w:val="auto"/>
        </w:rPr>
        <w:t>Identificar, ensamblar y conectar componentes y periféricos utilizando las herramientas adecuadas, aplicando procedimientos, normas y protocolos de calidad y seguridad, para montar y configurar ordenadores y periféricos.</w:t>
      </w:r>
    </w:p>
    <w:p w:rsidR="00266FE7" w:rsidRPr="00A45805" w:rsidRDefault="003A3D42">
      <w:pPr>
        <w:numPr>
          <w:ilvl w:val="0"/>
          <w:numId w:val="6"/>
        </w:numPr>
        <w:rPr>
          <w:rFonts w:cs="Calibri"/>
          <w:color w:val="auto"/>
        </w:rPr>
      </w:pPr>
      <w:r w:rsidRPr="00A45805">
        <w:rPr>
          <w:rFonts w:cs="Calibri"/>
          <w:color w:val="auto"/>
        </w:rPr>
        <w:t>Reconocer y ejecutar los procedimientos de instalación de sistemas operativos y programas de aplicación, aplicando protocolos de calidad, para instalar y configurar sistemas microinformáticos.</w:t>
      </w:r>
    </w:p>
    <w:p w:rsidR="00266FE7" w:rsidRPr="00A45805" w:rsidRDefault="003A3D42">
      <w:pPr>
        <w:numPr>
          <w:ilvl w:val="0"/>
          <w:numId w:val="6"/>
        </w:numPr>
        <w:rPr>
          <w:rFonts w:cs="Calibri"/>
          <w:color w:val="auto"/>
        </w:rPr>
      </w:pPr>
      <w:r w:rsidRPr="00A45805">
        <w:rPr>
          <w:rFonts w:cs="Calibri"/>
          <w:color w:val="auto"/>
        </w:rPr>
        <w:t>Representar la posición de los equipos, líneas de transmisión y demás elementos de una red local, analizando la morfología, condiciones y características del despliegue, para replantear el cableado y la electrónica de la red.</w:t>
      </w:r>
    </w:p>
    <w:p w:rsidR="00266FE7" w:rsidRPr="00A45805" w:rsidRDefault="003A3D42">
      <w:pPr>
        <w:numPr>
          <w:ilvl w:val="0"/>
          <w:numId w:val="6"/>
        </w:numPr>
        <w:rPr>
          <w:rFonts w:cs="Calibri"/>
          <w:color w:val="auto"/>
        </w:rPr>
      </w:pPr>
      <w:r w:rsidRPr="00A45805">
        <w:rPr>
          <w:rFonts w:cs="Calibri"/>
          <w:color w:val="auto"/>
        </w:rPr>
        <w:t>Ubicar y fijar equipos, líneas, canalizaciones y demás elementos de una red local cableada, inalámbrica o mixta, aplicando procedimientos de montaje y protocolos de calidad y seguridad, para instalar y configurar redes locales.</w:t>
      </w:r>
    </w:p>
    <w:p w:rsidR="00266FE7" w:rsidRPr="00A45805" w:rsidRDefault="003A3D42">
      <w:pPr>
        <w:numPr>
          <w:ilvl w:val="0"/>
          <w:numId w:val="6"/>
        </w:numPr>
        <w:rPr>
          <w:rFonts w:cs="Calibri"/>
          <w:color w:val="auto"/>
        </w:rPr>
      </w:pPr>
      <w:r w:rsidRPr="00A45805">
        <w:rPr>
          <w:rFonts w:cs="Calibri"/>
          <w:color w:val="auto"/>
        </w:rPr>
        <w:lastRenderedPageBreak/>
        <w:t>Interconectar equipos informáticos, dispositivos de red local y de conexión con redes de área extensa, ejecutando los procedimientos para instalar y configurar redes locales.</w:t>
      </w:r>
    </w:p>
    <w:p w:rsidR="00266FE7" w:rsidRPr="00A45805" w:rsidRDefault="003A3D42">
      <w:pPr>
        <w:numPr>
          <w:ilvl w:val="0"/>
          <w:numId w:val="6"/>
        </w:numPr>
        <w:rPr>
          <w:rFonts w:cs="Calibri"/>
          <w:color w:val="auto"/>
        </w:rPr>
      </w:pPr>
      <w:r w:rsidRPr="00A45805">
        <w:rPr>
          <w:rFonts w:cs="Calibri"/>
          <w:color w:val="auto"/>
        </w:rPr>
        <w:t>Localizar y reparar averías y disfunciones en los componentes físicos y lógicos para mantener sistemas microinformáticos y redes locales.</w:t>
      </w:r>
    </w:p>
    <w:p w:rsidR="00266FE7" w:rsidRPr="00A45805" w:rsidRDefault="003A3D42">
      <w:pPr>
        <w:numPr>
          <w:ilvl w:val="0"/>
          <w:numId w:val="6"/>
        </w:numPr>
        <w:rPr>
          <w:rFonts w:cs="Calibri"/>
          <w:color w:val="auto"/>
        </w:rPr>
      </w:pPr>
      <w:r w:rsidRPr="00A45805">
        <w:rPr>
          <w:rFonts w:cs="Calibri"/>
          <w:color w:val="auto"/>
        </w:rPr>
        <w:t>Sustituir y ajustar componentes físicos y lógicos para mantener sistemas microinformáticos y redes locales.</w:t>
      </w:r>
    </w:p>
    <w:p w:rsidR="00266FE7" w:rsidRPr="00A45805" w:rsidRDefault="003A3D42">
      <w:pPr>
        <w:numPr>
          <w:ilvl w:val="0"/>
          <w:numId w:val="6"/>
        </w:numPr>
        <w:rPr>
          <w:rFonts w:cs="Calibri"/>
          <w:color w:val="auto"/>
        </w:rPr>
      </w:pPr>
      <w:r w:rsidRPr="00A45805">
        <w:rPr>
          <w:rFonts w:cs="Calibri"/>
          <w:color w:val="auto"/>
        </w:rPr>
        <w:t>Interpretar y seleccionar información para elaborar documentación técnica y administrativa.</w:t>
      </w:r>
    </w:p>
    <w:p w:rsidR="00266FE7" w:rsidRPr="00A45805" w:rsidRDefault="003A3D42">
      <w:pPr>
        <w:numPr>
          <w:ilvl w:val="0"/>
          <w:numId w:val="6"/>
        </w:numPr>
        <w:rPr>
          <w:rFonts w:cs="Calibri"/>
          <w:color w:val="auto"/>
        </w:rPr>
      </w:pPr>
      <w:r w:rsidRPr="00A45805">
        <w:rPr>
          <w:rFonts w:cs="Calibri"/>
          <w:color w:val="auto"/>
        </w:rPr>
        <w:t>Valorar el coste de los componentes físicos, lógicos y la mano de obra, para elaborar presupuestos.</w:t>
      </w:r>
    </w:p>
    <w:p w:rsidR="00266FE7" w:rsidRPr="00A45805" w:rsidRDefault="003A3D42">
      <w:pPr>
        <w:numPr>
          <w:ilvl w:val="0"/>
          <w:numId w:val="6"/>
        </w:numPr>
        <w:rPr>
          <w:rFonts w:cs="Calibri"/>
          <w:color w:val="auto"/>
        </w:rPr>
      </w:pPr>
      <w:r w:rsidRPr="00A45805">
        <w:rPr>
          <w:rFonts w:cs="Calibri"/>
          <w:color w:val="auto"/>
        </w:rPr>
        <w:t>Reconocer características y posibilidades de los componentes físicos y lógicos, para asesorar y asistir a clientes.</w:t>
      </w:r>
    </w:p>
    <w:p w:rsidR="00266FE7" w:rsidRPr="00A45805" w:rsidRDefault="003A3D42">
      <w:pPr>
        <w:numPr>
          <w:ilvl w:val="0"/>
          <w:numId w:val="6"/>
        </w:numPr>
        <w:rPr>
          <w:rFonts w:cs="Calibri"/>
          <w:color w:val="auto"/>
        </w:rPr>
      </w:pPr>
      <w:r w:rsidRPr="00A45805">
        <w:rPr>
          <w:rFonts w:cs="Calibri"/>
          <w:color w:val="auto"/>
        </w:rPr>
        <w:t>Detectar y analizar cambios tecnológicos para elegir nuevas alternativas y mantenerse actualizado dentro del sector.</w:t>
      </w:r>
    </w:p>
    <w:p w:rsidR="00266FE7" w:rsidRPr="00A45805" w:rsidRDefault="003A3D42">
      <w:pPr>
        <w:numPr>
          <w:ilvl w:val="0"/>
          <w:numId w:val="6"/>
        </w:numPr>
        <w:rPr>
          <w:rFonts w:cs="Calibri"/>
          <w:color w:val="auto"/>
        </w:rPr>
      </w:pPr>
      <w:r w:rsidRPr="00A45805">
        <w:rPr>
          <w:rFonts w:cs="Calibri"/>
          <w:color w:val="auto"/>
        </w:rPr>
        <w:t>Reconocer y valorar incidencias, determinando sus causas y describiendo las acciones correctoras para resolverlas.</w:t>
      </w:r>
    </w:p>
    <w:p w:rsidR="00266FE7" w:rsidRPr="00A45805" w:rsidRDefault="003A3D42">
      <w:pPr>
        <w:numPr>
          <w:ilvl w:val="0"/>
          <w:numId w:val="6"/>
        </w:numPr>
        <w:rPr>
          <w:rFonts w:cs="Calibri"/>
          <w:color w:val="auto"/>
        </w:rPr>
      </w:pPr>
      <w:r w:rsidRPr="00A45805">
        <w:rPr>
          <w:rFonts w:cs="Calibri"/>
          <w:color w:val="auto"/>
        </w:rPr>
        <w:t>Analizar y describir procedimientos de calidad, prevención de riesgos laborales y medioambientales, señalando las acciones a realizar en los casos definidos para actuar de acuerdo con las normas estandarizadas.</w:t>
      </w:r>
    </w:p>
    <w:p w:rsidR="00266FE7" w:rsidRPr="00A45805" w:rsidRDefault="003A3D42">
      <w:pPr>
        <w:numPr>
          <w:ilvl w:val="0"/>
          <w:numId w:val="6"/>
        </w:numPr>
        <w:rPr>
          <w:rFonts w:cs="Calibri"/>
          <w:color w:val="auto"/>
        </w:rPr>
      </w:pPr>
      <w:r w:rsidRPr="00A45805">
        <w:rPr>
          <w:rFonts w:cs="Calibri"/>
          <w:color w:val="auto"/>
        </w:rPr>
        <w:t>Valorar las actividades de trabajo en un proceso productivo, identificando su aportación al proceso global para conseguir los objetivos de la producción.</w:t>
      </w:r>
    </w:p>
    <w:p w:rsidR="00266FE7" w:rsidRPr="00A45805" w:rsidRDefault="003A3D42">
      <w:pPr>
        <w:numPr>
          <w:ilvl w:val="0"/>
          <w:numId w:val="6"/>
        </w:numPr>
        <w:rPr>
          <w:rFonts w:cs="Calibri"/>
          <w:color w:val="auto"/>
        </w:rPr>
      </w:pPr>
      <w:r w:rsidRPr="00A45805">
        <w:rPr>
          <w:rFonts w:cs="Calibri"/>
          <w:color w:val="auto"/>
        </w:rPr>
        <w:t>Identificar y valorar las oportunidades de aprendizaje y empleo, analizando las ofertas y demandas del mercado laboral para gestionar su carrera profesional.</w:t>
      </w:r>
    </w:p>
    <w:p w:rsidR="00266FE7" w:rsidRPr="00A45805" w:rsidRDefault="003A3D42">
      <w:pPr>
        <w:numPr>
          <w:ilvl w:val="0"/>
          <w:numId w:val="6"/>
        </w:numPr>
        <w:rPr>
          <w:rFonts w:cs="Calibri"/>
          <w:color w:val="auto"/>
        </w:rPr>
      </w:pPr>
      <w:r w:rsidRPr="00A45805">
        <w:rPr>
          <w:rFonts w:cs="Calibri"/>
          <w:color w:val="auto"/>
        </w:rPr>
        <w:t>Reconocer las oportunidades de negocio, identificando y analizando demandas del mercado para crear y gestionar una pequeña empresa.</w:t>
      </w:r>
    </w:p>
    <w:p w:rsidR="00266FE7" w:rsidRPr="00A45805" w:rsidRDefault="003A3D42">
      <w:pPr>
        <w:numPr>
          <w:ilvl w:val="0"/>
          <w:numId w:val="6"/>
        </w:numPr>
        <w:rPr>
          <w:rFonts w:cs="Calibri"/>
          <w:color w:val="auto"/>
        </w:rPr>
      </w:pPr>
      <w:r w:rsidRPr="00A45805">
        <w:rPr>
          <w:rFonts w:cs="Calibri"/>
          <w:color w:val="auto"/>
        </w:rPr>
        <w:lastRenderedPageBreak/>
        <w:t>Reconocer sus derechos y deberes como agente activo en la sociedad, analizando el marco legal que regula las condiciones sociales y laborales para participar como ciudadano democrático.]</w:t>
      </w:r>
    </w:p>
    <w:p w:rsidR="006B0FAE" w:rsidRDefault="006B0FAE">
      <w:pPr>
        <w:rPr>
          <w:rFonts w:cs="Calibri"/>
          <w:color w:val="FF0000"/>
        </w:rPr>
      </w:pPr>
    </w:p>
    <w:p w:rsidR="00266FE7" w:rsidRDefault="003A3D42">
      <w:pPr>
        <w:pStyle w:val="Encabezado2"/>
        <w:numPr>
          <w:ilvl w:val="1"/>
          <w:numId w:val="17"/>
        </w:numPr>
        <w:rPr>
          <w:rFonts w:ascii="Calibri" w:hAnsi="Calibri" w:cs="Calibri"/>
        </w:rPr>
      </w:pPr>
      <w:bookmarkStart w:id="10" w:name="_Toc523819756"/>
      <w:bookmarkStart w:id="11" w:name="_Toc148986531"/>
      <w:bookmarkEnd w:id="10"/>
      <w:r>
        <w:rPr>
          <w:rFonts w:ascii="Calibri" w:hAnsi="Calibri" w:cs="Calibri"/>
        </w:rPr>
        <w:t>Objetivos específicos del módulo</w:t>
      </w:r>
      <w:bookmarkEnd w:id="11"/>
    </w:p>
    <w:p w:rsidR="00A45805" w:rsidRPr="00A45805" w:rsidRDefault="00A45805" w:rsidP="00A45805">
      <w:pPr>
        <w:rPr>
          <w:rFonts w:cs="Calibri"/>
          <w:color w:val="auto"/>
        </w:rPr>
      </w:pPr>
      <w:r w:rsidRPr="00A45805">
        <w:rPr>
          <w:rFonts w:cs="Calibri"/>
          <w:color w:val="auto"/>
        </w:rPr>
        <w:t>El módulo profesional “Aplicaciones Ofimáticas” contribuye a alcanzar los objetivos generales: 1), 3), 7), 8), 9), 10), 11), 12), 13), 14) y 15) del ciclo formativo y las competencias a), c), f), g), h), j), k), l</w:t>
      </w:r>
      <w:proofErr w:type="gramStart"/>
      <w:r w:rsidRPr="00A45805">
        <w:rPr>
          <w:rFonts w:cs="Calibri"/>
          <w:color w:val="auto"/>
        </w:rPr>
        <w:t>),m</w:t>
      </w:r>
      <w:proofErr w:type="gramEnd"/>
      <w:r w:rsidRPr="00A45805">
        <w:rPr>
          <w:rFonts w:cs="Calibri"/>
          <w:color w:val="auto"/>
        </w:rPr>
        <w:t xml:space="preserve">), n), ñ), p) y r) del título.  </w:t>
      </w:r>
    </w:p>
    <w:p w:rsidR="00A45805" w:rsidRPr="00A45805" w:rsidRDefault="00A45805" w:rsidP="00A45805">
      <w:pPr>
        <w:rPr>
          <w:rFonts w:cs="Calibri"/>
          <w:color w:val="auto"/>
        </w:rPr>
      </w:pPr>
      <w:r w:rsidRPr="00A45805">
        <w:rPr>
          <w:rFonts w:cs="Calibri"/>
          <w:color w:val="auto"/>
        </w:rPr>
        <w:t xml:space="preserve">Además, este módulo tiene los siguientes resultados del aprendizaje: </w:t>
      </w:r>
    </w:p>
    <w:p w:rsidR="00A45805" w:rsidRPr="00A45805" w:rsidRDefault="00A45805" w:rsidP="00A45805">
      <w:pPr>
        <w:rPr>
          <w:rFonts w:cs="Calibri"/>
          <w:color w:val="auto"/>
        </w:rPr>
      </w:pPr>
      <w:r w:rsidRPr="00A45805">
        <w:rPr>
          <w:rFonts w:cs="Calibri"/>
          <w:color w:val="auto"/>
        </w:rPr>
        <w:t>1)</w:t>
      </w:r>
      <w:r w:rsidRPr="00A45805">
        <w:rPr>
          <w:rFonts w:cs="Calibri"/>
          <w:color w:val="auto"/>
        </w:rPr>
        <w:tab/>
        <w:t xml:space="preserve">Instala y actualiza aplicaciones ofimáticas, interpretando especificaciones y describiendo los pasos a seguir en el proceso. </w:t>
      </w:r>
    </w:p>
    <w:p w:rsidR="00A45805" w:rsidRPr="00A45805" w:rsidRDefault="00A45805" w:rsidP="00A45805">
      <w:pPr>
        <w:rPr>
          <w:rFonts w:cs="Calibri"/>
          <w:color w:val="auto"/>
        </w:rPr>
      </w:pPr>
      <w:r w:rsidRPr="00A45805">
        <w:rPr>
          <w:rFonts w:cs="Calibri"/>
          <w:color w:val="auto"/>
        </w:rPr>
        <w:t>2)</w:t>
      </w:r>
      <w:r w:rsidRPr="00A45805">
        <w:rPr>
          <w:rFonts w:cs="Calibri"/>
          <w:color w:val="auto"/>
        </w:rPr>
        <w:tab/>
        <w:t xml:space="preserve">Elabora documentos y plantillas, describiendo y aplicando las opciones avanzadas de procesadores de textos. </w:t>
      </w:r>
    </w:p>
    <w:p w:rsidR="00A45805" w:rsidRPr="00A45805" w:rsidRDefault="00A45805" w:rsidP="00A45805">
      <w:pPr>
        <w:rPr>
          <w:rFonts w:cs="Calibri"/>
          <w:color w:val="auto"/>
        </w:rPr>
      </w:pPr>
      <w:r w:rsidRPr="00A45805">
        <w:rPr>
          <w:rFonts w:cs="Calibri"/>
          <w:color w:val="auto"/>
        </w:rPr>
        <w:t>3)</w:t>
      </w:r>
      <w:r w:rsidRPr="00A45805">
        <w:rPr>
          <w:rFonts w:cs="Calibri"/>
          <w:color w:val="auto"/>
        </w:rPr>
        <w:tab/>
        <w:t xml:space="preserve">Elabora documentos y plantillas de cálculo, describiendo y aplicando opciones avanzadas de hojas de cálculo. </w:t>
      </w:r>
    </w:p>
    <w:p w:rsidR="00A45805" w:rsidRPr="00A45805" w:rsidRDefault="00A45805" w:rsidP="00A45805">
      <w:pPr>
        <w:rPr>
          <w:rFonts w:cs="Calibri"/>
          <w:color w:val="auto"/>
        </w:rPr>
      </w:pPr>
      <w:r w:rsidRPr="00A45805">
        <w:rPr>
          <w:rFonts w:cs="Calibri"/>
          <w:color w:val="auto"/>
        </w:rPr>
        <w:t>4)</w:t>
      </w:r>
      <w:r w:rsidRPr="00A45805">
        <w:rPr>
          <w:rFonts w:cs="Calibri"/>
          <w:color w:val="auto"/>
        </w:rPr>
        <w:tab/>
        <w:t xml:space="preserve">Elabora documentos con bases de datos ofimáticas describiendo y aplicando operaciones de manipulación de datos. </w:t>
      </w:r>
    </w:p>
    <w:p w:rsidR="00A45805" w:rsidRPr="00A45805" w:rsidRDefault="00A45805" w:rsidP="00A45805">
      <w:pPr>
        <w:rPr>
          <w:rFonts w:cs="Calibri"/>
          <w:color w:val="auto"/>
        </w:rPr>
      </w:pPr>
      <w:r w:rsidRPr="00A45805">
        <w:rPr>
          <w:rFonts w:cs="Calibri"/>
          <w:color w:val="auto"/>
        </w:rPr>
        <w:t>5)</w:t>
      </w:r>
      <w:r w:rsidRPr="00A45805">
        <w:rPr>
          <w:rFonts w:cs="Calibri"/>
          <w:color w:val="auto"/>
        </w:rPr>
        <w:tab/>
        <w:t xml:space="preserve">Elabora documentos haciendo uso de herramientas y plataformas que permiten compartir un espacio de información y de trabajo común. </w:t>
      </w:r>
    </w:p>
    <w:p w:rsidR="00A45805" w:rsidRPr="00A45805" w:rsidRDefault="00A45805" w:rsidP="00A45805">
      <w:pPr>
        <w:rPr>
          <w:rFonts w:cs="Calibri"/>
          <w:color w:val="auto"/>
        </w:rPr>
      </w:pPr>
      <w:r w:rsidRPr="00A45805">
        <w:rPr>
          <w:rFonts w:cs="Calibri"/>
          <w:color w:val="auto"/>
        </w:rPr>
        <w:t>6)</w:t>
      </w:r>
      <w:r w:rsidRPr="00A45805">
        <w:rPr>
          <w:rFonts w:cs="Calibri"/>
          <w:color w:val="auto"/>
        </w:rPr>
        <w:tab/>
        <w:t xml:space="preserve">Manipula imágenes digitales analizando las posibilidades de distintos programas y aplicando técnicas de captura y edición básicas. </w:t>
      </w:r>
    </w:p>
    <w:p w:rsidR="00A45805" w:rsidRPr="00A45805" w:rsidRDefault="00A45805" w:rsidP="00A45805">
      <w:pPr>
        <w:rPr>
          <w:rFonts w:cs="Calibri"/>
          <w:color w:val="auto"/>
        </w:rPr>
      </w:pPr>
      <w:r w:rsidRPr="00A45805">
        <w:rPr>
          <w:rFonts w:cs="Calibri"/>
          <w:color w:val="auto"/>
        </w:rPr>
        <w:t>7)</w:t>
      </w:r>
      <w:r w:rsidRPr="00A45805">
        <w:rPr>
          <w:rFonts w:cs="Calibri"/>
          <w:color w:val="auto"/>
        </w:rPr>
        <w:tab/>
        <w:t xml:space="preserve">Manipula secuencias de video analizando las posibilidades de distintos programas y aplicando técnicas de captura y edición básicas. </w:t>
      </w:r>
    </w:p>
    <w:p w:rsidR="00A45805" w:rsidRPr="00A45805" w:rsidRDefault="00A45805" w:rsidP="00A45805">
      <w:pPr>
        <w:rPr>
          <w:rFonts w:cs="Calibri"/>
          <w:color w:val="auto"/>
        </w:rPr>
      </w:pPr>
      <w:r w:rsidRPr="00A45805">
        <w:rPr>
          <w:rFonts w:cs="Calibri"/>
          <w:color w:val="auto"/>
        </w:rPr>
        <w:t>8)</w:t>
      </w:r>
      <w:r w:rsidRPr="00A45805">
        <w:rPr>
          <w:rFonts w:cs="Calibri"/>
          <w:color w:val="auto"/>
        </w:rPr>
        <w:tab/>
        <w:t xml:space="preserve">Elabora presentaciones multimedia describiendo y aplicando normas básicas de composición y diseño. </w:t>
      </w:r>
    </w:p>
    <w:p w:rsidR="00A45805" w:rsidRPr="00A45805" w:rsidRDefault="00A45805" w:rsidP="00A45805">
      <w:pPr>
        <w:rPr>
          <w:rFonts w:cs="Calibri"/>
          <w:color w:val="auto"/>
        </w:rPr>
      </w:pPr>
      <w:r w:rsidRPr="00A45805">
        <w:rPr>
          <w:rFonts w:cs="Calibri"/>
          <w:color w:val="auto"/>
        </w:rPr>
        <w:t>9)</w:t>
      </w:r>
      <w:r w:rsidRPr="00A45805">
        <w:rPr>
          <w:rFonts w:cs="Calibri"/>
          <w:color w:val="auto"/>
        </w:rPr>
        <w:tab/>
        <w:t xml:space="preserve">Realiza operaciones de gestión del correo y la agenda electrónica, relacionando necesidades de uso con su configuración. </w:t>
      </w:r>
    </w:p>
    <w:p w:rsidR="00A45805" w:rsidRPr="00A45805" w:rsidRDefault="00A45805" w:rsidP="00A45805">
      <w:pPr>
        <w:rPr>
          <w:rFonts w:cs="Calibri"/>
          <w:color w:val="FF0000"/>
        </w:rPr>
      </w:pPr>
      <w:r w:rsidRPr="00A45805">
        <w:rPr>
          <w:rFonts w:cs="Calibri"/>
          <w:color w:val="auto"/>
        </w:rPr>
        <w:lastRenderedPageBreak/>
        <w:t>10)</w:t>
      </w:r>
      <w:r w:rsidRPr="00A45805">
        <w:rPr>
          <w:rFonts w:cs="Calibri"/>
          <w:color w:val="auto"/>
        </w:rPr>
        <w:tab/>
        <w:t>Aplica técnicas de soporte en el uso de aplicaciones, identificando y resolviendo incidencias.</w:t>
      </w:r>
    </w:p>
    <w:p w:rsidR="00266FE7" w:rsidRDefault="00A6794B">
      <w:pPr>
        <w:pStyle w:val="Encabezado1"/>
        <w:numPr>
          <w:ilvl w:val="0"/>
          <w:numId w:val="17"/>
        </w:numPr>
        <w:rPr>
          <w:rFonts w:ascii="Calibri" w:hAnsi="Calibri" w:cs="Calibri"/>
        </w:rPr>
      </w:pPr>
      <w:bookmarkStart w:id="12" w:name="_Toc523819757"/>
      <w:bookmarkStart w:id="13" w:name="_Toc148986532"/>
      <w:bookmarkEnd w:id="12"/>
      <w:r>
        <w:rPr>
          <w:rFonts w:ascii="Calibri" w:hAnsi="Calibri" w:cs="Calibri"/>
        </w:rPr>
        <w:t xml:space="preserve">5. </w:t>
      </w:r>
      <w:r w:rsidR="003A3D42">
        <w:rPr>
          <w:rFonts w:ascii="Calibri" w:hAnsi="Calibri" w:cs="Calibri"/>
        </w:rPr>
        <w:t>Contenidos</w:t>
      </w:r>
      <w:bookmarkEnd w:id="13"/>
    </w:p>
    <w:p w:rsidR="00F360CA" w:rsidRPr="00F360CA" w:rsidRDefault="003A3D42" w:rsidP="00F360CA">
      <w:pPr>
        <w:pStyle w:val="Encabezado2"/>
        <w:numPr>
          <w:ilvl w:val="1"/>
          <w:numId w:val="17"/>
        </w:numPr>
        <w:rPr>
          <w:rFonts w:ascii="Calibri" w:hAnsi="Calibri" w:cs="Calibri"/>
        </w:rPr>
      </w:pPr>
      <w:bookmarkStart w:id="14" w:name="_Toc523819758"/>
      <w:bookmarkStart w:id="15" w:name="_Toc148986533"/>
      <w:bookmarkEnd w:id="14"/>
      <w:r>
        <w:rPr>
          <w:rFonts w:ascii="Calibri" w:hAnsi="Calibri" w:cs="Calibri"/>
        </w:rPr>
        <w:t>Unidad de Trabajo 1</w:t>
      </w:r>
      <w:r w:rsidR="00F360CA">
        <w:rPr>
          <w:rFonts w:ascii="Calibri" w:hAnsi="Calibri" w:cs="Calibri"/>
        </w:rPr>
        <w:t xml:space="preserve">: </w:t>
      </w:r>
      <w:r w:rsidR="00F360CA" w:rsidRPr="00F360CA">
        <w:rPr>
          <w:rFonts w:ascii="Calibri" w:hAnsi="Calibri" w:cs="Calibri"/>
        </w:rPr>
        <w:t>Aplicaciones ofimáticas</w:t>
      </w:r>
      <w:bookmarkEnd w:id="15"/>
    </w:p>
    <w:p w:rsidR="00F360CA" w:rsidRPr="00F360CA" w:rsidRDefault="00F360CA" w:rsidP="00F360CA">
      <w:pPr>
        <w:rPr>
          <w:rFonts w:cs="Calibri"/>
          <w:color w:val="auto"/>
        </w:rPr>
      </w:pPr>
      <w:r w:rsidRPr="00F360CA">
        <w:rPr>
          <w:rFonts w:cs="Calibri"/>
          <w:color w:val="auto"/>
        </w:rPr>
        <w:t>OBJETIVOS</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Conocer y comprender el funcionamiento interno de una empresa y su relación con el entorno, analizando casos teóricos y prácticos tanto en el aula como en empresas reales.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Conocer y distinguir entre los diferentes tipos de aplicaciones informáticas que puede necesitar una empresa, así como la utilidad que cada tipo de aplicación puede aportar a la misma. También conocer y entender los diferentes tipos de licencias software que existen.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Comprender y esquematizar las necesidades de informatización de una empresa, relacionando de la manera más adecuada diferentes casos teóricos y prácticos con los tipos de aplicaciones existentes en el mercado y con los requisitos previos de dichas aplicaciones.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Analizar y preparar el entorno de instalación partiendo de la información contenida en los requerimientos previos, tanto de la empresa como de las aplicaciones a instalar.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Efectuar la instalación y actualización de diversas aplicaciones informáticas, interpretando correctamente los pasos a realizar y tomando las decisiones más adecuadas en cada momento.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Realizar la carga de datos y las pruebas pertinentes previas a la puesta en marcha de la aplicación, documentando cada paso</w:t>
      </w:r>
    </w:p>
    <w:p w:rsidR="00F360CA" w:rsidRPr="00F360CA" w:rsidRDefault="00F360CA" w:rsidP="00F360CA">
      <w:pPr>
        <w:rPr>
          <w:rFonts w:cs="Calibri"/>
          <w:color w:val="auto"/>
        </w:rPr>
      </w:pPr>
      <w:r w:rsidRPr="00F360CA">
        <w:rPr>
          <w:rFonts w:cs="Calibri"/>
          <w:color w:val="auto"/>
        </w:rPr>
        <w:t>CONTENIDOS</w:t>
      </w:r>
    </w:p>
    <w:p w:rsidR="00F360CA" w:rsidRPr="00F360CA" w:rsidRDefault="00F360CA" w:rsidP="00F360CA">
      <w:pPr>
        <w:rPr>
          <w:rFonts w:cs="Calibri"/>
          <w:color w:val="auto"/>
        </w:rPr>
      </w:pPr>
      <w:r w:rsidRPr="00F360CA">
        <w:rPr>
          <w:rFonts w:cs="Calibri"/>
          <w:color w:val="auto"/>
        </w:rPr>
        <w:t>1. Aplicaciones ofimáticas.</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Definición aplicaciones ofimáticas</w:t>
      </w:r>
    </w:p>
    <w:p w:rsidR="00F360CA" w:rsidRPr="00F360CA" w:rsidRDefault="00F360CA" w:rsidP="00F360CA">
      <w:pPr>
        <w:rPr>
          <w:rFonts w:cs="Calibri"/>
          <w:color w:val="auto"/>
        </w:rPr>
      </w:pPr>
      <w:r w:rsidRPr="00F360CA">
        <w:rPr>
          <w:rFonts w:cs="Calibri"/>
          <w:color w:val="auto"/>
        </w:rPr>
        <w:lastRenderedPageBreak/>
        <w:t>•</w:t>
      </w:r>
      <w:r w:rsidRPr="00F360CA">
        <w:rPr>
          <w:rFonts w:cs="Calibri"/>
          <w:color w:val="auto"/>
        </w:rPr>
        <w:tab/>
        <w:t>Tipos de aplicaciones ofimáticas</w:t>
      </w:r>
    </w:p>
    <w:p w:rsidR="00F360CA" w:rsidRPr="00F360CA" w:rsidRDefault="00F360CA" w:rsidP="00F360CA">
      <w:pPr>
        <w:rPr>
          <w:rFonts w:cs="Calibri"/>
          <w:color w:val="auto"/>
        </w:rPr>
      </w:pPr>
      <w:r w:rsidRPr="00F360CA">
        <w:rPr>
          <w:rFonts w:cs="Calibri"/>
          <w:color w:val="auto"/>
        </w:rPr>
        <w:t>2. Tipos de licencias software</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Software propietario vs Software libre</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Copyright, dominio público, </w:t>
      </w:r>
      <w:proofErr w:type="spellStart"/>
      <w:r w:rsidRPr="00F360CA">
        <w:rPr>
          <w:rFonts w:cs="Calibri"/>
          <w:color w:val="auto"/>
        </w:rPr>
        <w:t>copyleft</w:t>
      </w:r>
      <w:proofErr w:type="spellEnd"/>
    </w:p>
    <w:p w:rsidR="00F360CA" w:rsidRPr="00F360CA" w:rsidRDefault="00F360CA" w:rsidP="00F360CA">
      <w:pPr>
        <w:rPr>
          <w:rFonts w:cs="Calibri"/>
          <w:color w:val="auto"/>
        </w:rPr>
      </w:pPr>
      <w:r w:rsidRPr="00F360CA">
        <w:rPr>
          <w:rFonts w:cs="Calibri"/>
          <w:color w:val="auto"/>
        </w:rPr>
        <w:t>3. Suite de aplicaciones ofimáticas</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Definición</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Tipos</w:t>
      </w:r>
    </w:p>
    <w:p w:rsidR="00F360CA" w:rsidRPr="00F360CA" w:rsidRDefault="00F360CA" w:rsidP="00F360CA">
      <w:pPr>
        <w:rPr>
          <w:rFonts w:cs="Calibri"/>
          <w:color w:val="auto"/>
        </w:rPr>
      </w:pPr>
      <w:r w:rsidRPr="00F360CA">
        <w:rPr>
          <w:rFonts w:cs="Calibri"/>
          <w:color w:val="auto"/>
        </w:rPr>
        <w:t>o</w:t>
      </w:r>
      <w:r w:rsidRPr="00F360CA">
        <w:rPr>
          <w:rFonts w:cs="Calibri"/>
          <w:color w:val="auto"/>
        </w:rPr>
        <w:tab/>
        <w:t>Microsoft Office 2019</w:t>
      </w:r>
    </w:p>
    <w:p w:rsidR="00F360CA" w:rsidRPr="00F360CA" w:rsidRDefault="00F360CA" w:rsidP="00F360CA">
      <w:pPr>
        <w:rPr>
          <w:rFonts w:cs="Calibri"/>
          <w:color w:val="auto"/>
        </w:rPr>
      </w:pPr>
      <w:r w:rsidRPr="00F360CA">
        <w:rPr>
          <w:rFonts w:cs="Calibri"/>
          <w:color w:val="auto"/>
        </w:rPr>
        <w:t>o</w:t>
      </w:r>
      <w:r w:rsidRPr="00F360CA">
        <w:rPr>
          <w:rFonts w:cs="Calibri"/>
          <w:color w:val="auto"/>
        </w:rPr>
        <w:tab/>
      </w:r>
      <w:proofErr w:type="spellStart"/>
      <w:r w:rsidRPr="00F360CA">
        <w:rPr>
          <w:rFonts w:cs="Calibri"/>
          <w:color w:val="auto"/>
        </w:rPr>
        <w:t>LibreOffice</w:t>
      </w:r>
      <w:proofErr w:type="spellEnd"/>
      <w:r w:rsidRPr="00F360CA">
        <w:rPr>
          <w:rFonts w:cs="Calibri"/>
          <w:color w:val="auto"/>
        </w:rPr>
        <w:t xml:space="preserve"> (versión actual)</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Necesidades en los entornos de explotación</w:t>
      </w:r>
    </w:p>
    <w:p w:rsidR="00F360CA" w:rsidRPr="00F360CA" w:rsidRDefault="00F360CA" w:rsidP="00F360CA">
      <w:pPr>
        <w:rPr>
          <w:rFonts w:cs="Calibri"/>
          <w:color w:val="auto"/>
        </w:rPr>
      </w:pPr>
      <w:r w:rsidRPr="00F360CA">
        <w:rPr>
          <w:rFonts w:cs="Calibri"/>
          <w:color w:val="auto"/>
        </w:rPr>
        <w:t>4. Procedimientos de instalación y configuración de Microsoft Office 2019.</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Tipo de instalación.</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Requisitos</w:t>
      </w:r>
    </w:p>
    <w:p w:rsidR="00F360CA" w:rsidRPr="00F360CA" w:rsidRDefault="00F360CA" w:rsidP="00F360CA">
      <w:pPr>
        <w:rPr>
          <w:rFonts w:cs="Calibri"/>
          <w:color w:val="auto"/>
        </w:rPr>
      </w:pPr>
      <w:r w:rsidRPr="00F360CA">
        <w:rPr>
          <w:rFonts w:cs="Calibri"/>
          <w:color w:val="auto"/>
        </w:rPr>
        <w:t>o</w:t>
      </w:r>
      <w:r w:rsidRPr="00F360CA">
        <w:rPr>
          <w:rFonts w:cs="Calibri"/>
          <w:color w:val="auto"/>
        </w:rPr>
        <w:tab/>
        <w:t>Mínimos</w:t>
      </w:r>
    </w:p>
    <w:p w:rsidR="00F360CA" w:rsidRPr="00F360CA" w:rsidRDefault="00F360CA" w:rsidP="00F360CA">
      <w:pPr>
        <w:rPr>
          <w:rFonts w:cs="Calibri"/>
          <w:color w:val="auto"/>
        </w:rPr>
      </w:pPr>
      <w:r w:rsidRPr="00F360CA">
        <w:rPr>
          <w:rFonts w:cs="Calibri"/>
          <w:color w:val="auto"/>
        </w:rPr>
        <w:t>o</w:t>
      </w:r>
      <w:r w:rsidRPr="00F360CA">
        <w:rPr>
          <w:rFonts w:cs="Calibri"/>
          <w:color w:val="auto"/>
        </w:rPr>
        <w:tab/>
        <w:t>Aconsejados</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Instalación</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Configuración</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Modificación</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Reparación</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Eliminación</w:t>
      </w:r>
    </w:p>
    <w:p w:rsidR="00F360CA" w:rsidRPr="00F360CA" w:rsidRDefault="00F360CA" w:rsidP="00F360CA">
      <w:pPr>
        <w:rPr>
          <w:rFonts w:cs="Calibri"/>
          <w:color w:val="auto"/>
        </w:rPr>
      </w:pPr>
      <w:r w:rsidRPr="00F360CA">
        <w:rPr>
          <w:rFonts w:cs="Calibri"/>
          <w:color w:val="auto"/>
        </w:rPr>
        <w:t xml:space="preserve">5. Procedimientos de instalación y configuración </w:t>
      </w:r>
      <w:proofErr w:type="spellStart"/>
      <w:r w:rsidRPr="00F360CA">
        <w:rPr>
          <w:rFonts w:cs="Calibri"/>
          <w:color w:val="auto"/>
        </w:rPr>
        <w:t>LibreOffice</w:t>
      </w:r>
      <w:proofErr w:type="spellEnd"/>
      <w:r w:rsidRPr="00F360CA">
        <w:rPr>
          <w:rFonts w:cs="Calibri"/>
          <w:color w:val="auto"/>
        </w:rPr>
        <w:t xml:space="preserve"> (versión actual)</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Tipo de instalación.</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Requisitos</w:t>
      </w:r>
    </w:p>
    <w:p w:rsidR="00F360CA" w:rsidRPr="00F360CA" w:rsidRDefault="00F360CA" w:rsidP="00F360CA">
      <w:pPr>
        <w:rPr>
          <w:rFonts w:cs="Calibri"/>
          <w:color w:val="auto"/>
        </w:rPr>
      </w:pPr>
      <w:r w:rsidRPr="00F360CA">
        <w:rPr>
          <w:rFonts w:cs="Calibri"/>
          <w:color w:val="auto"/>
        </w:rPr>
        <w:t>o</w:t>
      </w:r>
      <w:r w:rsidRPr="00F360CA">
        <w:rPr>
          <w:rFonts w:cs="Calibri"/>
          <w:color w:val="auto"/>
        </w:rPr>
        <w:tab/>
        <w:t>Mínimos</w:t>
      </w:r>
    </w:p>
    <w:p w:rsidR="00F360CA" w:rsidRPr="00F360CA" w:rsidRDefault="00F360CA" w:rsidP="00F360CA">
      <w:pPr>
        <w:rPr>
          <w:rFonts w:cs="Calibri"/>
          <w:color w:val="auto"/>
        </w:rPr>
      </w:pPr>
      <w:r w:rsidRPr="00F360CA">
        <w:rPr>
          <w:rFonts w:cs="Calibri"/>
          <w:color w:val="auto"/>
        </w:rPr>
        <w:t>o</w:t>
      </w:r>
      <w:r w:rsidRPr="00F360CA">
        <w:rPr>
          <w:rFonts w:cs="Calibri"/>
          <w:color w:val="auto"/>
        </w:rPr>
        <w:tab/>
        <w:t>Aconsejados</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Instalación</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Configuración</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Modificación</w:t>
      </w:r>
    </w:p>
    <w:p w:rsidR="00F360CA" w:rsidRPr="00F360CA" w:rsidRDefault="00F360CA" w:rsidP="00F360CA">
      <w:pPr>
        <w:rPr>
          <w:rFonts w:cs="Calibri"/>
          <w:color w:val="auto"/>
        </w:rPr>
      </w:pPr>
      <w:r w:rsidRPr="00F360CA">
        <w:rPr>
          <w:rFonts w:cs="Calibri"/>
          <w:color w:val="auto"/>
        </w:rPr>
        <w:lastRenderedPageBreak/>
        <w:t>•</w:t>
      </w:r>
      <w:r w:rsidRPr="00F360CA">
        <w:rPr>
          <w:rFonts w:cs="Calibri"/>
          <w:color w:val="auto"/>
        </w:rPr>
        <w:tab/>
        <w:t>Reparación</w:t>
      </w:r>
    </w:p>
    <w:p w:rsidR="00F360CA" w:rsidRDefault="00F360CA" w:rsidP="00F360CA">
      <w:pPr>
        <w:rPr>
          <w:rFonts w:cs="Calibri"/>
          <w:color w:val="auto"/>
        </w:rPr>
      </w:pPr>
      <w:r w:rsidRPr="00F360CA">
        <w:rPr>
          <w:rFonts w:cs="Calibri"/>
          <w:color w:val="auto"/>
        </w:rPr>
        <w:t>•</w:t>
      </w:r>
      <w:r w:rsidRPr="00F360CA">
        <w:rPr>
          <w:rFonts w:cs="Calibri"/>
          <w:color w:val="auto"/>
        </w:rPr>
        <w:tab/>
        <w:t>Eliminación</w:t>
      </w:r>
    </w:p>
    <w:p w:rsidR="00F360CA" w:rsidRPr="00F360CA" w:rsidRDefault="00F360CA" w:rsidP="00F360CA">
      <w:pPr>
        <w:pStyle w:val="Encabezado2"/>
        <w:numPr>
          <w:ilvl w:val="1"/>
          <w:numId w:val="17"/>
        </w:numPr>
        <w:rPr>
          <w:rFonts w:ascii="Calibri" w:hAnsi="Calibri" w:cs="Calibri"/>
        </w:rPr>
      </w:pPr>
      <w:bookmarkStart w:id="16" w:name="_Toc148986534"/>
      <w:r>
        <w:rPr>
          <w:rFonts w:ascii="Calibri" w:hAnsi="Calibri" w:cs="Calibri"/>
        </w:rPr>
        <w:t>Unidad de Trabajo 2</w:t>
      </w:r>
      <w:r>
        <w:rPr>
          <w:rFonts w:ascii="Calibri" w:hAnsi="Calibri" w:cs="Calibri"/>
        </w:rPr>
        <w:t>:</w:t>
      </w:r>
      <w:r w:rsidRPr="00F360CA">
        <w:rPr>
          <w:rFonts w:ascii="Calibri" w:hAnsi="Calibri" w:cs="Calibri"/>
        </w:rPr>
        <w:t xml:space="preserve"> Procesador De Textos</w:t>
      </w:r>
      <w:bookmarkEnd w:id="16"/>
    </w:p>
    <w:p w:rsidR="00F360CA" w:rsidRPr="00F360CA" w:rsidRDefault="00F360CA" w:rsidP="00F360CA">
      <w:pPr>
        <w:rPr>
          <w:rFonts w:cs="Calibri"/>
          <w:color w:val="auto"/>
        </w:rPr>
      </w:pPr>
      <w:r w:rsidRPr="00F360CA">
        <w:rPr>
          <w:rFonts w:cs="Calibri"/>
          <w:color w:val="auto"/>
        </w:rPr>
        <w:t>OBJETIVOS</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Personalizar el entorno de trabajo en el procesador de textos para adecuarlo a las necesidades del usuario.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Distinguir y utilizar los distintos componentes de un procesador de textos.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Elaborar plantillas y documentos con procesadores de textos.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Describir y aplicar opciones avanzadas de procesadores de textos.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Utilizar herramientas para insertar y manipular gráficos e imágenes en un documento de texto.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Crear y utilizar macros (Sin programación y con programación VBA)</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Importar y exportar información desde y hacia el procesador de textos.</w:t>
      </w:r>
    </w:p>
    <w:p w:rsidR="00F360CA" w:rsidRPr="00F360CA" w:rsidRDefault="00F360CA" w:rsidP="00F360CA">
      <w:pPr>
        <w:rPr>
          <w:rFonts w:cs="Calibri"/>
          <w:color w:val="auto"/>
        </w:rPr>
      </w:pPr>
      <w:r w:rsidRPr="00F360CA">
        <w:rPr>
          <w:rFonts w:cs="Calibri"/>
          <w:color w:val="auto"/>
        </w:rPr>
        <w:t>CONTENIDOS</w:t>
      </w:r>
    </w:p>
    <w:p w:rsidR="00F360CA" w:rsidRPr="00F360CA" w:rsidRDefault="00F360CA" w:rsidP="00F360CA">
      <w:pPr>
        <w:rPr>
          <w:rFonts w:cs="Calibri"/>
          <w:color w:val="auto"/>
        </w:rPr>
      </w:pPr>
      <w:r w:rsidRPr="00F360CA">
        <w:rPr>
          <w:rFonts w:cs="Calibri"/>
          <w:color w:val="auto"/>
        </w:rPr>
        <w:t>1. Introducción. El entorno de trabajo en Word 2016</w:t>
      </w:r>
    </w:p>
    <w:p w:rsidR="00F360CA" w:rsidRPr="00F360CA" w:rsidRDefault="00F360CA" w:rsidP="00F360CA">
      <w:pPr>
        <w:rPr>
          <w:rFonts w:cs="Calibri"/>
          <w:color w:val="auto"/>
        </w:rPr>
      </w:pPr>
      <w:r w:rsidRPr="00F360CA">
        <w:rPr>
          <w:rFonts w:cs="Calibri"/>
          <w:color w:val="auto"/>
        </w:rPr>
        <w:t>2. Edición básica</w:t>
      </w:r>
    </w:p>
    <w:p w:rsidR="00F360CA" w:rsidRPr="00F360CA" w:rsidRDefault="00F360CA" w:rsidP="00F360CA">
      <w:pPr>
        <w:rPr>
          <w:rFonts w:cs="Calibri"/>
          <w:color w:val="auto"/>
        </w:rPr>
      </w:pPr>
      <w:r w:rsidRPr="00F360CA">
        <w:rPr>
          <w:rFonts w:cs="Calibri"/>
          <w:color w:val="auto"/>
        </w:rPr>
        <w:t>3. Ortografía y gramática</w:t>
      </w:r>
    </w:p>
    <w:p w:rsidR="00F360CA" w:rsidRPr="00F360CA" w:rsidRDefault="00F360CA" w:rsidP="00F360CA">
      <w:pPr>
        <w:rPr>
          <w:rFonts w:cs="Calibri"/>
          <w:color w:val="auto"/>
        </w:rPr>
      </w:pPr>
      <w:r w:rsidRPr="00F360CA">
        <w:rPr>
          <w:rFonts w:cs="Calibri"/>
          <w:color w:val="auto"/>
        </w:rPr>
        <w:t>4. Formato del documento</w:t>
      </w:r>
    </w:p>
    <w:p w:rsidR="00F360CA" w:rsidRPr="00F360CA" w:rsidRDefault="00F360CA" w:rsidP="00F360CA">
      <w:pPr>
        <w:rPr>
          <w:rFonts w:cs="Calibri"/>
          <w:color w:val="auto"/>
        </w:rPr>
      </w:pPr>
      <w:r w:rsidRPr="00F360CA">
        <w:rPr>
          <w:rFonts w:cs="Calibri"/>
          <w:color w:val="auto"/>
        </w:rPr>
        <w:t>5. Estilos</w:t>
      </w:r>
    </w:p>
    <w:p w:rsidR="00F360CA" w:rsidRPr="00F360CA" w:rsidRDefault="00F360CA" w:rsidP="00F360CA">
      <w:pPr>
        <w:rPr>
          <w:rFonts w:cs="Calibri"/>
          <w:color w:val="auto"/>
        </w:rPr>
      </w:pPr>
      <w:r w:rsidRPr="00F360CA">
        <w:rPr>
          <w:rFonts w:cs="Calibri"/>
          <w:color w:val="auto"/>
        </w:rPr>
        <w:t>6. Diseño de página</w:t>
      </w:r>
    </w:p>
    <w:p w:rsidR="00F360CA" w:rsidRPr="00F360CA" w:rsidRDefault="00F360CA" w:rsidP="00F360CA">
      <w:pPr>
        <w:rPr>
          <w:rFonts w:cs="Calibri"/>
          <w:color w:val="auto"/>
        </w:rPr>
      </w:pPr>
      <w:r w:rsidRPr="00F360CA">
        <w:rPr>
          <w:rFonts w:cs="Calibri"/>
          <w:color w:val="auto"/>
        </w:rPr>
        <w:t>7. Impresión</w:t>
      </w:r>
    </w:p>
    <w:p w:rsidR="00F360CA" w:rsidRPr="00F360CA" w:rsidRDefault="00F360CA" w:rsidP="00F360CA">
      <w:pPr>
        <w:rPr>
          <w:rFonts w:cs="Calibri"/>
          <w:color w:val="auto"/>
        </w:rPr>
      </w:pPr>
      <w:r w:rsidRPr="00F360CA">
        <w:rPr>
          <w:rFonts w:cs="Calibri"/>
          <w:color w:val="auto"/>
        </w:rPr>
        <w:t>8. Tablas</w:t>
      </w:r>
    </w:p>
    <w:p w:rsidR="00F360CA" w:rsidRPr="00F360CA" w:rsidRDefault="00F360CA" w:rsidP="00F360CA">
      <w:pPr>
        <w:rPr>
          <w:rFonts w:cs="Calibri"/>
          <w:color w:val="auto"/>
        </w:rPr>
      </w:pPr>
      <w:r w:rsidRPr="00F360CA">
        <w:rPr>
          <w:rFonts w:cs="Calibri"/>
          <w:color w:val="auto"/>
        </w:rPr>
        <w:t>9. Imágenes y gráficos</w:t>
      </w:r>
    </w:p>
    <w:p w:rsidR="00F360CA" w:rsidRPr="00F360CA" w:rsidRDefault="00F360CA" w:rsidP="00F360CA">
      <w:pPr>
        <w:rPr>
          <w:rFonts w:cs="Calibri"/>
          <w:color w:val="auto"/>
        </w:rPr>
      </w:pPr>
      <w:r w:rsidRPr="00F360CA">
        <w:rPr>
          <w:rFonts w:cs="Calibri"/>
          <w:color w:val="auto"/>
        </w:rPr>
        <w:t>10. Organigramas y diagramas</w:t>
      </w:r>
    </w:p>
    <w:p w:rsidR="00F360CA" w:rsidRPr="00F360CA" w:rsidRDefault="00F360CA" w:rsidP="00F360CA">
      <w:pPr>
        <w:rPr>
          <w:rFonts w:cs="Calibri"/>
          <w:color w:val="auto"/>
        </w:rPr>
      </w:pPr>
      <w:r w:rsidRPr="00F360CA">
        <w:rPr>
          <w:rFonts w:cs="Calibri"/>
          <w:color w:val="auto"/>
        </w:rPr>
        <w:t>11. Plantillas. Creación y uso</w:t>
      </w:r>
    </w:p>
    <w:p w:rsidR="00F360CA" w:rsidRPr="00F360CA" w:rsidRDefault="00F360CA" w:rsidP="00F360CA">
      <w:pPr>
        <w:rPr>
          <w:rFonts w:cs="Calibri"/>
          <w:color w:val="auto"/>
        </w:rPr>
      </w:pPr>
      <w:r w:rsidRPr="00F360CA">
        <w:rPr>
          <w:rFonts w:cs="Calibri"/>
          <w:color w:val="auto"/>
        </w:rPr>
        <w:t>12. Combinar correspondencia</w:t>
      </w:r>
    </w:p>
    <w:p w:rsidR="00F360CA" w:rsidRPr="00F360CA" w:rsidRDefault="00F360CA" w:rsidP="00F360CA">
      <w:pPr>
        <w:rPr>
          <w:rFonts w:cs="Calibri"/>
          <w:color w:val="auto"/>
        </w:rPr>
      </w:pPr>
      <w:r w:rsidRPr="00F360CA">
        <w:rPr>
          <w:rFonts w:cs="Calibri"/>
          <w:color w:val="auto"/>
        </w:rPr>
        <w:t xml:space="preserve">13. Índices y tablas de contenidos </w:t>
      </w:r>
    </w:p>
    <w:p w:rsidR="00F360CA" w:rsidRPr="00F360CA" w:rsidRDefault="00F360CA" w:rsidP="00F360CA">
      <w:pPr>
        <w:rPr>
          <w:rFonts w:cs="Calibri"/>
          <w:color w:val="auto"/>
        </w:rPr>
      </w:pPr>
      <w:r w:rsidRPr="00F360CA">
        <w:rPr>
          <w:rFonts w:cs="Calibri"/>
          <w:color w:val="auto"/>
        </w:rPr>
        <w:lastRenderedPageBreak/>
        <w:t>14. Referencias cruzadas y notas al pie de página</w:t>
      </w:r>
    </w:p>
    <w:p w:rsidR="00F360CA" w:rsidRDefault="00F360CA" w:rsidP="00F360CA">
      <w:pPr>
        <w:rPr>
          <w:rFonts w:cs="Calibri"/>
          <w:color w:val="auto"/>
        </w:rPr>
      </w:pPr>
      <w:r w:rsidRPr="00F360CA">
        <w:rPr>
          <w:rFonts w:cs="Calibri"/>
          <w:color w:val="auto"/>
        </w:rPr>
        <w:t>15. Elaboración de distintos tipos de documentos (manuales, partes de incidencia, entre otros)</w:t>
      </w:r>
    </w:p>
    <w:p w:rsidR="00F360CA" w:rsidRPr="00F360CA" w:rsidRDefault="00F360CA" w:rsidP="00F360CA">
      <w:pPr>
        <w:pStyle w:val="Encabezado2"/>
        <w:numPr>
          <w:ilvl w:val="1"/>
          <w:numId w:val="17"/>
        </w:numPr>
        <w:rPr>
          <w:rFonts w:ascii="Calibri" w:hAnsi="Calibri" w:cs="Calibri"/>
        </w:rPr>
      </w:pPr>
      <w:bookmarkStart w:id="17" w:name="_Toc148986535"/>
      <w:bookmarkStart w:id="18" w:name="_GoBack"/>
      <w:bookmarkEnd w:id="18"/>
      <w:r>
        <w:rPr>
          <w:rFonts w:ascii="Calibri" w:hAnsi="Calibri" w:cs="Calibri"/>
        </w:rPr>
        <w:t xml:space="preserve">Unidad de Trabajo </w:t>
      </w:r>
      <w:r w:rsidRPr="00F360CA">
        <w:rPr>
          <w:rFonts w:ascii="Calibri" w:hAnsi="Calibri" w:cs="Calibri"/>
        </w:rPr>
        <w:t>3: Hoja de Cálculo. Diseño y creación de macros con VBA.</w:t>
      </w:r>
      <w:bookmarkEnd w:id="17"/>
    </w:p>
    <w:p w:rsidR="00F360CA" w:rsidRPr="00F360CA" w:rsidRDefault="00F360CA" w:rsidP="00F360CA">
      <w:pPr>
        <w:rPr>
          <w:rFonts w:cs="Calibri"/>
          <w:color w:val="auto"/>
        </w:rPr>
      </w:pPr>
      <w:r w:rsidRPr="00F360CA">
        <w:rPr>
          <w:rFonts w:cs="Calibri"/>
          <w:color w:val="auto"/>
        </w:rPr>
        <w:t>OBJETIVOS</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Distinguir y utilizar los distintos componentes de una hoja de cálculo.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Elaborar plantillas y documentos con hojas de cálculo.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Describir y aplicar opciones avanzadas de hojas de cálculo.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Generar fórmulas y emplear las operaciones predefinidas en la hoja de cálculo.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Conocer y usar los diferentes tipos de gráficos, tablas y funciones de bases de datos que se pueden aplicar en la hoja de cálculo.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Crear y utilizar macros.  (Sin programación y con programación VBA)</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Importar y exportar información desde y hacia la hoja de cálculo.</w:t>
      </w:r>
    </w:p>
    <w:p w:rsidR="00F360CA" w:rsidRPr="00F360CA" w:rsidRDefault="00F360CA" w:rsidP="00F360CA">
      <w:pPr>
        <w:rPr>
          <w:rFonts w:cs="Calibri"/>
          <w:color w:val="auto"/>
        </w:rPr>
      </w:pPr>
    </w:p>
    <w:p w:rsidR="00F360CA" w:rsidRPr="00F360CA" w:rsidRDefault="00F360CA" w:rsidP="00F360CA">
      <w:pPr>
        <w:rPr>
          <w:rFonts w:cs="Calibri"/>
          <w:color w:val="auto"/>
        </w:rPr>
      </w:pPr>
      <w:r w:rsidRPr="00F360CA">
        <w:rPr>
          <w:rFonts w:cs="Calibri"/>
          <w:color w:val="auto"/>
        </w:rPr>
        <w:t>CONTENIDOS</w:t>
      </w:r>
    </w:p>
    <w:p w:rsidR="00F360CA" w:rsidRPr="00F360CA" w:rsidRDefault="00F360CA" w:rsidP="00F360CA">
      <w:pPr>
        <w:rPr>
          <w:rFonts w:cs="Calibri"/>
          <w:color w:val="auto"/>
        </w:rPr>
      </w:pPr>
      <w:r w:rsidRPr="00F360CA">
        <w:rPr>
          <w:rFonts w:cs="Calibri"/>
          <w:color w:val="auto"/>
        </w:rPr>
        <w:t>1. Introducción. El entorno de trabajo en Excel 2019</w:t>
      </w:r>
    </w:p>
    <w:p w:rsidR="00F360CA" w:rsidRPr="00F360CA" w:rsidRDefault="00F360CA" w:rsidP="00F360CA">
      <w:pPr>
        <w:rPr>
          <w:rFonts w:cs="Calibri"/>
          <w:color w:val="auto"/>
        </w:rPr>
      </w:pPr>
      <w:r w:rsidRPr="00F360CA">
        <w:rPr>
          <w:rFonts w:cs="Calibri"/>
          <w:color w:val="auto"/>
        </w:rPr>
        <w:t>2. Objetos de Excel (libro, hoja, celda)</w:t>
      </w:r>
    </w:p>
    <w:p w:rsidR="00F360CA" w:rsidRPr="00F360CA" w:rsidRDefault="00F360CA" w:rsidP="00F360CA">
      <w:pPr>
        <w:rPr>
          <w:rFonts w:cs="Calibri"/>
          <w:color w:val="auto"/>
        </w:rPr>
      </w:pPr>
      <w:r w:rsidRPr="00F360CA">
        <w:rPr>
          <w:rFonts w:cs="Calibri"/>
          <w:color w:val="auto"/>
        </w:rPr>
        <w:t>3. Operaciones con celdas</w:t>
      </w:r>
    </w:p>
    <w:p w:rsidR="00F360CA" w:rsidRPr="00F360CA" w:rsidRDefault="00F360CA" w:rsidP="00F360CA">
      <w:pPr>
        <w:rPr>
          <w:rFonts w:cs="Calibri"/>
          <w:color w:val="auto"/>
        </w:rPr>
      </w:pPr>
      <w:r w:rsidRPr="00F360CA">
        <w:rPr>
          <w:rFonts w:cs="Calibri"/>
          <w:color w:val="auto"/>
        </w:rPr>
        <w:t>4. Estilo. Formato de celdas</w:t>
      </w:r>
    </w:p>
    <w:p w:rsidR="00F360CA" w:rsidRPr="00F360CA" w:rsidRDefault="00F360CA" w:rsidP="00F360CA">
      <w:pPr>
        <w:rPr>
          <w:rFonts w:cs="Calibri"/>
          <w:color w:val="auto"/>
        </w:rPr>
      </w:pPr>
      <w:r w:rsidRPr="00F360CA">
        <w:rPr>
          <w:rFonts w:cs="Calibri"/>
          <w:color w:val="auto"/>
        </w:rPr>
        <w:t>5. Gráficos</w:t>
      </w:r>
    </w:p>
    <w:p w:rsidR="00F360CA" w:rsidRPr="00F360CA" w:rsidRDefault="00F360CA" w:rsidP="00F360CA">
      <w:pPr>
        <w:rPr>
          <w:rFonts w:cs="Calibri"/>
          <w:color w:val="auto"/>
        </w:rPr>
      </w:pPr>
      <w:r w:rsidRPr="00F360CA">
        <w:rPr>
          <w:rFonts w:cs="Calibri"/>
          <w:color w:val="auto"/>
        </w:rPr>
        <w:t>6. Imágenes, diagramas y títulos</w:t>
      </w:r>
    </w:p>
    <w:p w:rsidR="00F360CA" w:rsidRPr="00F360CA" w:rsidRDefault="00F360CA" w:rsidP="00F360CA">
      <w:pPr>
        <w:rPr>
          <w:rFonts w:cs="Calibri"/>
          <w:color w:val="auto"/>
        </w:rPr>
      </w:pPr>
      <w:r w:rsidRPr="00F360CA">
        <w:rPr>
          <w:rFonts w:cs="Calibri"/>
          <w:color w:val="auto"/>
        </w:rPr>
        <w:t>7. Esquemas y vistas</w:t>
      </w:r>
    </w:p>
    <w:p w:rsidR="00F360CA" w:rsidRPr="00F360CA" w:rsidRDefault="00F360CA" w:rsidP="00F360CA">
      <w:pPr>
        <w:rPr>
          <w:rFonts w:cs="Calibri"/>
          <w:color w:val="auto"/>
        </w:rPr>
      </w:pPr>
      <w:r w:rsidRPr="00F360CA">
        <w:rPr>
          <w:rFonts w:cs="Calibri"/>
          <w:color w:val="auto"/>
        </w:rPr>
        <w:t>8. Tablas de Microsoft Excel</w:t>
      </w:r>
    </w:p>
    <w:p w:rsidR="00F360CA" w:rsidRPr="00F360CA" w:rsidRDefault="00F360CA" w:rsidP="00F360CA">
      <w:pPr>
        <w:rPr>
          <w:rFonts w:cs="Calibri"/>
          <w:color w:val="auto"/>
        </w:rPr>
      </w:pPr>
      <w:r w:rsidRPr="00F360CA">
        <w:rPr>
          <w:rFonts w:cs="Calibri"/>
          <w:color w:val="auto"/>
        </w:rPr>
        <w:t>9. Errores en Microsoft Excel</w:t>
      </w:r>
    </w:p>
    <w:p w:rsidR="00F360CA" w:rsidRPr="00F360CA" w:rsidRDefault="00F360CA" w:rsidP="00F360CA">
      <w:pPr>
        <w:rPr>
          <w:rFonts w:cs="Calibri"/>
          <w:color w:val="auto"/>
        </w:rPr>
      </w:pPr>
      <w:r w:rsidRPr="00F360CA">
        <w:rPr>
          <w:rFonts w:cs="Calibri"/>
          <w:color w:val="auto"/>
        </w:rPr>
        <w:t>10. Formulas y funciones</w:t>
      </w:r>
    </w:p>
    <w:p w:rsidR="00F360CA" w:rsidRPr="00F360CA" w:rsidRDefault="00F360CA" w:rsidP="00F360CA">
      <w:pPr>
        <w:rPr>
          <w:rFonts w:cs="Calibri"/>
          <w:color w:val="auto"/>
        </w:rPr>
      </w:pPr>
      <w:r w:rsidRPr="00F360CA">
        <w:rPr>
          <w:rFonts w:cs="Calibri"/>
          <w:color w:val="auto"/>
        </w:rPr>
        <w:t>10.1. Funciones información</w:t>
      </w:r>
    </w:p>
    <w:p w:rsidR="00F360CA" w:rsidRPr="00F360CA" w:rsidRDefault="00F360CA" w:rsidP="00F360CA">
      <w:pPr>
        <w:rPr>
          <w:rFonts w:cs="Calibri"/>
          <w:color w:val="auto"/>
        </w:rPr>
      </w:pPr>
      <w:r w:rsidRPr="00F360CA">
        <w:rPr>
          <w:rFonts w:cs="Calibri"/>
          <w:color w:val="auto"/>
        </w:rPr>
        <w:lastRenderedPageBreak/>
        <w:t>10.2. Funciones estadísticas</w:t>
      </w:r>
    </w:p>
    <w:p w:rsidR="00F360CA" w:rsidRPr="00F360CA" w:rsidRDefault="00F360CA" w:rsidP="00F360CA">
      <w:pPr>
        <w:rPr>
          <w:rFonts w:cs="Calibri"/>
          <w:color w:val="auto"/>
        </w:rPr>
      </w:pPr>
      <w:r w:rsidRPr="00F360CA">
        <w:rPr>
          <w:rFonts w:cs="Calibri"/>
          <w:color w:val="auto"/>
        </w:rPr>
        <w:t>10.3. Funciones búsqueda y referencias</w:t>
      </w:r>
    </w:p>
    <w:p w:rsidR="00F360CA" w:rsidRPr="00F360CA" w:rsidRDefault="00F360CA" w:rsidP="00F360CA">
      <w:pPr>
        <w:rPr>
          <w:rFonts w:cs="Calibri"/>
          <w:color w:val="auto"/>
        </w:rPr>
      </w:pPr>
      <w:r w:rsidRPr="00F360CA">
        <w:rPr>
          <w:rFonts w:cs="Calibri"/>
          <w:color w:val="auto"/>
        </w:rPr>
        <w:t>10.4. Funciones fecha y hora</w:t>
      </w:r>
    </w:p>
    <w:p w:rsidR="00F360CA" w:rsidRPr="00F360CA" w:rsidRDefault="00F360CA" w:rsidP="00F360CA">
      <w:pPr>
        <w:rPr>
          <w:rFonts w:cs="Calibri"/>
          <w:color w:val="auto"/>
        </w:rPr>
      </w:pPr>
      <w:r w:rsidRPr="00F360CA">
        <w:rPr>
          <w:rFonts w:cs="Calibri"/>
          <w:color w:val="auto"/>
        </w:rPr>
        <w:t>10.5. Funciones texto</w:t>
      </w:r>
    </w:p>
    <w:p w:rsidR="00F360CA" w:rsidRPr="00F360CA" w:rsidRDefault="00F360CA" w:rsidP="00F360CA">
      <w:pPr>
        <w:rPr>
          <w:rFonts w:cs="Calibri"/>
          <w:color w:val="auto"/>
        </w:rPr>
      </w:pPr>
      <w:r w:rsidRPr="00F360CA">
        <w:rPr>
          <w:rFonts w:cs="Calibri"/>
          <w:color w:val="auto"/>
        </w:rPr>
        <w:t>10.6. Funciones valor lógico</w:t>
      </w:r>
    </w:p>
    <w:p w:rsidR="00F360CA" w:rsidRPr="00F360CA" w:rsidRDefault="00F360CA" w:rsidP="00F360CA">
      <w:pPr>
        <w:rPr>
          <w:rFonts w:cs="Calibri"/>
          <w:color w:val="auto"/>
        </w:rPr>
      </w:pPr>
      <w:r w:rsidRPr="00F360CA">
        <w:rPr>
          <w:rFonts w:cs="Calibri"/>
          <w:color w:val="auto"/>
        </w:rPr>
        <w:t>11. Obtención datos externos. Importar y exportar datos en Excel</w:t>
      </w:r>
    </w:p>
    <w:p w:rsidR="00F360CA" w:rsidRPr="00F360CA" w:rsidRDefault="00F360CA" w:rsidP="00F360CA">
      <w:pPr>
        <w:rPr>
          <w:rFonts w:cs="Calibri"/>
          <w:color w:val="auto"/>
        </w:rPr>
      </w:pPr>
      <w:r w:rsidRPr="00F360CA">
        <w:rPr>
          <w:rFonts w:cs="Calibri"/>
          <w:color w:val="auto"/>
        </w:rPr>
        <w:t>12. Integración con otras aplicaciones.</w:t>
      </w:r>
    </w:p>
    <w:p w:rsidR="00F360CA" w:rsidRPr="00F360CA" w:rsidRDefault="00F360CA" w:rsidP="00F360CA">
      <w:pPr>
        <w:rPr>
          <w:rFonts w:cs="Calibri"/>
          <w:color w:val="auto"/>
        </w:rPr>
      </w:pPr>
      <w:r w:rsidRPr="00F360CA">
        <w:rPr>
          <w:rFonts w:cs="Calibri"/>
          <w:color w:val="auto"/>
        </w:rPr>
        <w:t>13. Elaboración distintos tipos de documentos (presupuestos, facturas, inventarios…)</w:t>
      </w:r>
    </w:p>
    <w:p w:rsidR="00F360CA" w:rsidRPr="00F360CA" w:rsidRDefault="00F360CA" w:rsidP="00F360CA">
      <w:pPr>
        <w:rPr>
          <w:rFonts w:cs="Calibri"/>
          <w:color w:val="auto"/>
        </w:rPr>
      </w:pPr>
      <w:r w:rsidRPr="00F360CA">
        <w:rPr>
          <w:rFonts w:cs="Calibri"/>
          <w:color w:val="auto"/>
        </w:rPr>
        <w:t>14. Diseño y creación de macros</w:t>
      </w:r>
    </w:p>
    <w:p w:rsidR="00F360CA" w:rsidRPr="00F360CA" w:rsidRDefault="00F360CA" w:rsidP="00F360CA">
      <w:pPr>
        <w:rPr>
          <w:rFonts w:cs="Calibri"/>
          <w:color w:val="auto"/>
        </w:rPr>
      </w:pPr>
      <w:r w:rsidRPr="00F360CA">
        <w:rPr>
          <w:rFonts w:cs="Calibri"/>
          <w:color w:val="auto"/>
        </w:rPr>
        <w:t>14.1. Grabación de macros</w:t>
      </w:r>
    </w:p>
    <w:p w:rsidR="00F360CA" w:rsidRPr="00F360CA" w:rsidRDefault="00F360CA" w:rsidP="00F360CA">
      <w:pPr>
        <w:rPr>
          <w:rFonts w:cs="Calibri"/>
          <w:color w:val="auto"/>
        </w:rPr>
      </w:pPr>
      <w:r w:rsidRPr="00F360CA">
        <w:rPr>
          <w:rFonts w:cs="Calibri"/>
          <w:color w:val="auto"/>
        </w:rPr>
        <w:t>14.2. Edición de macros utilizando VBA</w:t>
      </w:r>
    </w:p>
    <w:p w:rsidR="00F360CA" w:rsidRPr="00F360CA" w:rsidRDefault="00F360CA" w:rsidP="00F360CA">
      <w:pPr>
        <w:rPr>
          <w:rFonts w:cs="Calibri"/>
          <w:color w:val="auto"/>
        </w:rPr>
      </w:pPr>
      <w:r w:rsidRPr="00F360CA">
        <w:rPr>
          <w:rFonts w:cs="Calibri"/>
          <w:color w:val="auto"/>
        </w:rPr>
        <w:t>14.2.1. Motivo usar macros VBA</w:t>
      </w:r>
    </w:p>
    <w:p w:rsidR="00F360CA" w:rsidRPr="00F360CA" w:rsidRDefault="00F360CA" w:rsidP="00F360CA">
      <w:pPr>
        <w:rPr>
          <w:rFonts w:cs="Calibri"/>
          <w:color w:val="auto"/>
        </w:rPr>
      </w:pPr>
      <w:r w:rsidRPr="00F360CA">
        <w:rPr>
          <w:rFonts w:cs="Calibri"/>
          <w:color w:val="auto"/>
        </w:rPr>
        <w:t>14.2.2. Editor VBA</w:t>
      </w:r>
    </w:p>
    <w:p w:rsidR="00F360CA" w:rsidRDefault="00F360CA" w:rsidP="00F360CA">
      <w:pPr>
        <w:rPr>
          <w:rFonts w:cs="Calibri"/>
          <w:color w:val="auto"/>
        </w:rPr>
      </w:pPr>
      <w:r w:rsidRPr="00F360CA">
        <w:rPr>
          <w:rFonts w:cs="Calibri"/>
          <w:color w:val="auto"/>
        </w:rPr>
        <w:t>14.2.2.1. Herramientas para depurar</w:t>
      </w:r>
    </w:p>
    <w:p w:rsidR="00F360CA" w:rsidRPr="00F360CA" w:rsidRDefault="00F360CA" w:rsidP="00F360CA">
      <w:pPr>
        <w:pStyle w:val="Encabezado2"/>
        <w:numPr>
          <w:ilvl w:val="1"/>
          <w:numId w:val="17"/>
        </w:numPr>
        <w:rPr>
          <w:rFonts w:ascii="Calibri" w:hAnsi="Calibri" w:cs="Calibri"/>
        </w:rPr>
      </w:pPr>
      <w:bookmarkStart w:id="19" w:name="_Toc148986536"/>
      <w:r>
        <w:rPr>
          <w:rFonts w:ascii="Calibri" w:hAnsi="Calibri" w:cs="Calibri"/>
        </w:rPr>
        <w:t xml:space="preserve">Unidad de Trabajo </w:t>
      </w:r>
      <w:r w:rsidRPr="00F360CA">
        <w:rPr>
          <w:rFonts w:ascii="Calibri" w:hAnsi="Calibri" w:cs="Calibri"/>
        </w:rPr>
        <w:t>4: Elaboración de presentaciones</w:t>
      </w:r>
      <w:bookmarkEnd w:id="19"/>
    </w:p>
    <w:p w:rsidR="00F360CA" w:rsidRPr="00F360CA" w:rsidRDefault="00F360CA" w:rsidP="00F360CA">
      <w:pPr>
        <w:rPr>
          <w:rFonts w:cs="Calibri"/>
          <w:color w:val="auto"/>
        </w:rPr>
      </w:pPr>
      <w:r w:rsidRPr="00F360CA">
        <w:rPr>
          <w:rFonts w:cs="Calibri"/>
          <w:color w:val="auto"/>
        </w:rPr>
        <w:t>OBJETIVOS</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Conocer la utilidad y finalidad de las presentaciones y programas de creación de presentaciones.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Conocer el entorno de trabajo de un programa de creación de presentaciones.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Configurar el entorno de trabajo de un programa de creación de presentaciones.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Crear presentaciones de varias diapositivas con textos, fondos, imágenes, tablas, gráficos, diagramas, etc.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Saber insertar, seleccionar, agrupar, desagrupar, mover, girar, voltear, duplicar y animar objetos de las diapositivas.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Organizar diapositivas.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Saber qué son y para qué sirven las plantillas.  </w:t>
      </w:r>
    </w:p>
    <w:p w:rsidR="00F360CA" w:rsidRPr="00F360CA" w:rsidRDefault="00F360CA" w:rsidP="00F360CA">
      <w:pPr>
        <w:rPr>
          <w:rFonts w:cs="Calibri"/>
          <w:color w:val="auto"/>
        </w:rPr>
      </w:pPr>
      <w:r w:rsidRPr="00F360CA">
        <w:rPr>
          <w:rFonts w:cs="Calibri"/>
          <w:color w:val="auto"/>
        </w:rPr>
        <w:lastRenderedPageBreak/>
        <w:t>•</w:t>
      </w:r>
      <w:r w:rsidRPr="00F360CA">
        <w:rPr>
          <w:rFonts w:cs="Calibri"/>
          <w:color w:val="auto"/>
        </w:rPr>
        <w:tab/>
        <w:t xml:space="preserve">Crear plantillas.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Ejecutar presentaciones en sus diversas modalidades.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Transformar y publicar presentaciones para la web.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Usar los sistemas de ayuda. </w:t>
      </w:r>
    </w:p>
    <w:p w:rsidR="00F360CA" w:rsidRPr="00F360CA" w:rsidRDefault="00F360CA" w:rsidP="00F360CA">
      <w:pPr>
        <w:rPr>
          <w:rFonts w:cs="Calibri"/>
          <w:color w:val="auto"/>
        </w:rPr>
      </w:pPr>
      <w:r w:rsidRPr="00F360CA">
        <w:rPr>
          <w:rFonts w:cs="Calibri"/>
          <w:color w:val="auto"/>
        </w:rPr>
        <w:t>CONTENIDOS</w:t>
      </w:r>
    </w:p>
    <w:p w:rsidR="00F360CA" w:rsidRPr="00F360CA" w:rsidRDefault="00F360CA" w:rsidP="00F360CA">
      <w:pPr>
        <w:rPr>
          <w:rFonts w:cs="Calibri"/>
          <w:color w:val="auto"/>
        </w:rPr>
      </w:pPr>
      <w:r w:rsidRPr="00F360CA">
        <w:rPr>
          <w:rFonts w:cs="Calibri"/>
          <w:color w:val="auto"/>
        </w:rPr>
        <w:t>1. Introducción. El entorno de trabajo en M. PowerPoint 2019</w:t>
      </w:r>
    </w:p>
    <w:p w:rsidR="00F360CA" w:rsidRPr="00F360CA" w:rsidRDefault="00F360CA" w:rsidP="00F360CA">
      <w:pPr>
        <w:rPr>
          <w:rFonts w:cs="Calibri"/>
          <w:color w:val="auto"/>
        </w:rPr>
      </w:pPr>
      <w:r w:rsidRPr="00F360CA">
        <w:rPr>
          <w:rFonts w:cs="Calibri"/>
          <w:color w:val="auto"/>
        </w:rPr>
        <w:t>2. Las vistas</w:t>
      </w:r>
    </w:p>
    <w:p w:rsidR="00F360CA" w:rsidRPr="00F360CA" w:rsidRDefault="00F360CA" w:rsidP="00F360CA">
      <w:pPr>
        <w:rPr>
          <w:rFonts w:cs="Calibri"/>
          <w:color w:val="auto"/>
        </w:rPr>
      </w:pPr>
      <w:r w:rsidRPr="00F360CA">
        <w:rPr>
          <w:rFonts w:cs="Calibri"/>
          <w:color w:val="auto"/>
        </w:rPr>
        <w:t>3. Trabajar con diapositivas. Diseño y edición</w:t>
      </w:r>
    </w:p>
    <w:p w:rsidR="00F360CA" w:rsidRPr="00F360CA" w:rsidRDefault="00F360CA" w:rsidP="00F360CA">
      <w:pPr>
        <w:rPr>
          <w:rFonts w:cs="Calibri"/>
          <w:color w:val="auto"/>
        </w:rPr>
      </w:pPr>
      <w:r w:rsidRPr="00F360CA">
        <w:rPr>
          <w:rFonts w:cs="Calibri"/>
          <w:color w:val="auto"/>
        </w:rPr>
        <w:t>4. Manejar objetos</w:t>
      </w:r>
    </w:p>
    <w:p w:rsidR="00F360CA" w:rsidRPr="00F360CA" w:rsidRDefault="00F360CA" w:rsidP="00F360CA">
      <w:pPr>
        <w:rPr>
          <w:rFonts w:cs="Calibri"/>
          <w:color w:val="auto"/>
        </w:rPr>
      </w:pPr>
      <w:r w:rsidRPr="00F360CA">
        <w:rPr>
          <w:rFonts w:cs="Calibri"/>
          <w:color w:val="auto"/>
        </w:rPr>
        <w:t>4.1. Trabajar con textos</w:t>
      </w:r>
    </w:p>
    <w:p w:rsidR="00F360CA" w:rsidRPr="00F360CA" w:rsidRDefault="00F360CA" w:rsidP="00F360CA">
      <w:pPr>
        <w:rPr>
          <w:rFonts w:cs="Calibri"/>
          <w:color w:val="auto"/>
        </w:rPr>
      </w:pPr>
      <w:r w:rsidRPr="00F360CA">
        <w:rPr>
          <w:rFonts w:cs="Calibri"/>
          <w:color w:val="auto"/>
        </w:rPr>
        <w:t>4.2. Trabajar con imágenes</w:t>
      </w:r>
    </w:p>
    <w:p w:rsidR="00F360CA" w:rsidRPr="00F360CA" w:rsidRDefault="00F360CA" w:rsidP="00F360CA">
      <w:pPr>
        <w:rPr>
          <w:rFonts w:cs="Calibri"/>
          <w:color w:val="auto"/>
        </w:rPr>
      </w:pPr>
      <w:r w:rsidRPr="00F360CA">
        <w:rPr>
          <w:rFonts w:cs="Calibri"/>
          <w:color w:val="auto"/>
        </w:rPr>
        <w:t>4.3. Trabajar con tablas</w:t>
      </w:r>
    </w:p>
    <w:p w:rsidR="00F360CA" w:rsidRPr="00F360CA" w:rsidRDefault="00F360CA" w:rsidP="00F360CA">
      <w:pPr>
        <w:rPr>
          <w:rFonts w:cs="Calibri"/>
          <w:color w:val="auto"/>
        </w:rPr>
      </w:pPr>
      <w:r w:rsidRPr="00F360CA">
        <w:rPr>
          <w:rFonts w:cs="Calibri"/>
          <w:color w:val="auto"/>
        </w:rPr>
        <w:t>4.4. Trabajar con gráficos</w:t>
      </w:r>
    </w:p>
    <w:p w:rsidR="00F360CA" w:rsidRPr="00F360CA" w:rsidRDefault="00F360CA" w:rsidP="00F360CA">
      <w:pPr>
        <w:rPr>
          <w:rFonts w:cs="Calibri"/>
          <w:color w:val="auto"/>
        </w:rPr>
      </w:pPr>
      <w:r w:rsidRPr="00F360CA">
        <w:rPr>
          <w:rFonts w:cs="Calibri"/>
          <w:color w:val="auto"/>
        </w:rPr>
        <w:t>4.5. Trabajar con diagramas</w:t>
      </w:r>
    </w:p>
    <w:p w:rsidR="00F360CA" w:rsidRPr="00F360CA" w:rsidRDefault="00F360CA" w:rsidP="00F360CA">
      <w:pPr>
        <w:rPr>
          <w:rFonts w:cs="Calibri"/>
          <w:color w:val="auto"/>
        </w:rPr>
      </w:pPr>
      <w:r w:rsidRPr="00F360CA">
        <w:rPr>
          <w:rFonts w:cs="Calibri"/>
          <w:color w:val="auto"/>
        </w:rPr>
        <w:t>5. Elementos multimedia</w:t>
      </w:r>
    </w:p>
    <w:p w:rsidR="00F360CA" w:rsidRPr="00F360CA" w:rsidRDefault="00F360CA" w:rsidP="00F360CA">
      <w:pPr>
        <w:rPr>
          <w:rFonts w:cs="Calibri"/>
          <w:color w:val="auto"/>
        </w:rPr>
      </w:pPr>
      <w:r w:rsidRPr="00F360CA">
        <w:rPr>
          <w:rFonts w:cs="Calibri"/>
          <w:color w:val="auto"/>
        </w:rPr>
        <w:t>6. Animaciones y transiciones.</w:t>
      </w:r>
    </w:p>
    <w:p w:rsidR="00F360CA" w:rsidRPr="00F360CA" w:rsidRDefault="00F360CA" w:rsidP="00F360CA">
      <w:pPr>
        <w:rPr>
          <w:rFonts w:cs="Calibri"/>
          <w:color w:val="auto"/>
        </w:rPr>
      </w:pPr>
      <w:r w:rsidRPr="00F360CA">
        <w:rPr>
          <w:rFonts w:cs="Calibri"/>
          <w:color w:val="auto"/>
        </w:rPr>
        <w:t>8. Plantillas y asistentes. Patrones de diapositivas.</w:t>
      </w:r>
    </w:p>
    <w:p w:rsidR="00F360CA" w:rsidRPr="00F360CA" w:rsidRDefault="00F360CA" w:rsidP="00F360CA">
      <w:pPr>
        <w:rPr>
          <w:rFonts w:cs="Calibri"/>
          <w:color w:val="auto"/>
        </w:rPr>
      </w:pPr>
      <w:r w:rsidRPr="00F360CA">
        <w:rPr>
          <w:rFonts w:cs="Calibri"/>
          <w:color w:val="auto"/>
        </w:rPr>
        <w:t>9. Publicación.</w:t>
      </w:r>
    </w:p>
    <w:p w:rsidR="00F360CA" w:rsidRPr="00F360CA" w:rsidRDefault="00F360CA" w:rsidP="00F360CA">
      <w:pPr>
        <w:rPr>
          <w:rFonts w:cs="Calibri"/>
          <w:color w:val="auto"/>
        </w:rPr>
      </w:pPr>
      <w:r w:rsidRPr="00F360CA">
        <w:rPr>
          <w:rFonts w:cs="Calibri"/>
          <w:color w:val="auto"/>
        </w:rPr>
        <w:t>10. Integración con otras aplicaciones. Compartir documentos. OneDrive</w:t>
      </w:r>
    </w:p>
    <w:p w:rsidR="00F360CA" w:rsidRPr="00F360CA" w:rsidRDefault="00F360CA" w:rsidP="00F360CA">
      <w:pPr>
        <w:rPr>
          <w:rFonts w:cs="Calibri"/>
          <w:color w:val="auto"/>
        </w:rPr>
      </w:pPr>
      <w:r w:rsidRPr="00F360CA">
        <w:rPr>
          <w:rFonts w:cs="Calibri"/>
          <w:color w:val="auto"/>
        </w:rPr>
        <w:t>11. Importación y exportación de presentaciones.</w:t>
      </w:r>
    </w:p>
    <w:p w:rsidR="00F360CA" w:rsidRPr="00F360CA" w:rsidRDefault="00F360CA" w:rsidP="00F360CA">
      <w:pPr>
        <w:rPr>
          <w:rFonts w:cs="Calibri"/>
          <w:color w:val="auto"/>
        </w:rPr>
      </w:pPr>
      <w:r w:rsidRPr="00F360CA">
        <w:rPr>
          <w:rFonts w:cs="Calibri"/>
          <w:color w:val="auto"/>
        </w:rPr>
        <w:t>12. Estándares de diseño.</w:t>
      </w:r>
    </w:p>
    <w:p w:rsidR="00F360CA" w:rsidRDefault="00F360CA" w:rsidP="00F360CA">
      <w:pPr>
        <w:rPr>
          <w:rFonts w:cs="Calibri"/>
          <w:color w:val="auto"/>
        </w:rPr>
      </w:pPr>
      <w:r w:rsidRPr="00F360CA">
        <w:rPr>
          <w:rFonts w:cs="Calibri"/>
          <w:color w:val="auto"/>
        </w:rPr>
        <w:t>13. Elaboración de presentaciones con contenido dinámico vectorial.</w:t>
      </w:r>
    </w:p>
    <w:p w:rsidR="00F360CA" w:rsidRPr="00F360CA" w:rsidRDefault="00F360CA" w:rsidP="00F360CA">
      <w:pPr>
        <w:pStyle w:val="Encabezado2"/>
        <w:numPr>
          <w:ilvl w:val="1"/>
          <w:numId w:val="17"/>
        </w:numPr>
        <w:rPr>
          <w:rFonts w:ascii="Calibri" w:hAnsi="Calibri" w:cs="Calibri"/>
        </w:rPr>
      </w:pPr>
      <w:bookmarkStart w:id="20" w:name="_Toc148986537"/>
      <w:r>
        <w:rPr>
          <w:rFonts w:ascii="Calibri" w:hAnsi="Calibri" w:cs="Calibri"/>
        </w:rPr>
        <w:t xml:space="preserve">Unidad de Trabajo </w:t>
      </w:r>
      <w:r w:rsidRPr="00F360CA">
        <w:rPr>
          <w:rFonts w:ascii="Calibri" w:hAnsi="Calibri" w:cs="Calibri"/>
        </w:rPr>
        <w:t>5. Bases de datos ofimáticas</w:t>
      </w:r>
      <w:bookmarkEnd w:id="20"/>
    </w:p>
    <w:p w:rsidR="00F360CA" w:rsidRPr="00F360CA" w:rsidRDefault="00F360CA" w:rsidP="00F360CA">
      <w:pPr>
        <w:rPr>
          <w:rFonts w:cs="Calibri"/>
          <w:color w:val="auto"/>
        </w:rPr>
      </w:pPr>
      <w:r w:rsidRPr="00F360CA">
        <w:rPr>
          <w:rFonts w:cs="Calibri"/>
          <w:color w:val="auto"/>
        </w:rPr>
        <w:t>OBJETIVOS</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Identificar las características de los sistemas gestores de bases de datos (SGBD).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Identificar las características de los objetos utilizados en una base de datos relacional. </w:t>
      </w:r>
    </w:p>
    <w:p w:rsidR="00F360CA" w:rsidRPr="00F360CA" w:rsidRDefault="00F360CA" w:rsidP="00F360CA">
      <w:pPr>
        <w:rPr>
          <w:rFonts w:cs="Calibri"/>
          <w:color w:val="auto"/>
        </w:rPr>
      </w:pPr>
      <w:r w:rsidRPr="00F360CA">
        <w:rPr>
          <w:rFonts w:cs="Calibri"/>
          <w:color w:val="auto"/>
        </w:rPr>
        <w:lastRenderedPageBreak/>
        <w:t>•</w:t>
      </w:r>
      <w:r w:rsidRPr="00F360CA">
        <w:rPr>
          <w:rFonts w:cs="Calibri"/>
          <w:color w:val="auto"/>
        </w:rPr>
        <w:tab/>
        <w:t xml:space="preserve">Instalar el SGBD relacional de Microsoft Access.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Crear una base de datos.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Diseñar tablas e identificar los tipos de datos.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Generar las relaciones entre tablas.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Diseñar consultas de selección, de actualización y de eliminación.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Diseñar formularios e informes a partir del asistente de Microsoft Access.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Crear y ejecutar convenientemente macros. </w:t>
      </w:r>
    </w:p>
    <w:p w:rsidR="00F360CA" w:rsidRPr="00F360CA" w:rsidRDefault="00F360CA" w:rsidP="00F360CA">
      <w:pPr>
        <w:rPr>
          <w:rFonts w:cs="Calibri"/>
          <w:color w:val="auto"/>
        </w:rPr>
      </w:pPr>
      <w:r w:rsidRPr="00F360CA">
        <w:rPr>
          <w:rFonts w:cs="Calibri"/>
          <w:color w:val="auto"/>
        </w:rPr>
        <w:t>CONTENIDOS</w:t>
      </w:r>
    </w:p>
    <w:p w:rsidR="00F360CA" w:rsidRPr="00F360CA" w:rsidRDefault="00F360CA" w:rsidP="00F360CA">
      <w:pPr>
        <w:rPr>
          <w:rFonts w:cs="Calibri"/>
          <w:color w:val="auto"/>
        </w:rPr>
      </w:pPr>
      <w:r w:rsidRPr="00F360CA">
        <w:rPr>
          <w:rFonts w:cs="Calibri"/>
          <w:color w:val="auto"/>
        </w:rPr>
        <w:t>1. Introducción. El entorno de trabajo en Microsoft Access 2019</w:t>
      </w:r>
    </w:p>
    <w:p w:rsidR="00F360CA" w:rsidRPr="00F360CA" w:rsidRDefault="00F360CA" w:rsidP="00F360CA">
      <w:pPr>
        <w:rPr>
          <w:rFonts w:cs="Calibri"/>
          <w:color w:val="auto"/>
        </w:rPr>
      </w:pPr>
      <w:r w:rsidRPr="00F360CA">
        <w:rPr>
          <w:rFonts w:cs="Calibri"/>
          <w:color w:val="auto"/>
        </w:rPr>
        <w:t>2. Elementos básicos de datos relacionales en Access 2019</w:t>
      </w:r>
    </w:p>
    <w:p w:rsidR="00F360CA" w:rsidRPr="00F360CA" w:rsidRDefault="00F360CA" w:rsidP="00F360CA">
      <w:pPr>
        <w:rPr>
          <w:rFonts w:cs="Calibri"/>
          <w:color w:val="auto"/>
        </w:rPr>
      </w:pPr>
      <w:r w:rsidRPr="00F360CA">
        <w:rPr>
          <w:rFonts w:cs="Calibri"/>
          <w:color w:val="auto"/>
        </w:rPr>
        <w:t>3. Tipos de datos</w:t>
      </w:r>
    </w:p>
    <w:p w:rsidR="00F360CA" w:rsidRPr="00F360CA" w:rsidRDefault="00F360CA" w:rsidP="00F360CA">
      <w:pPr>
        <w:rPr>
          <w:rFonts w:cs="Calibri"/>
          <w:color w:val="auto"/>
        </w:rPr>
      </w:pPr>
      <w:r w:rsidRPr="00F360CA">
        <w:rPr>
          <w:rFonts w:cs="Calibri"/>
          <w:color w:val="auto"/>
        </w:rPr>
        <w:t>4. Tablas de datos</w:t>
      </w:r>
    </w:p>
    <w:p w:rsidR="00F360CA" w:rsidRPr="00F360CA" w:rsidRDefault="00F360CA" w:rsidP="00F360CA">
      <w:pPr>
        <w:rPr>
          <w:rFonts w:cs="Calibri"/>
          <w:color w:val="auto"/>
        </w:rPr>
      </w:pPr>
      <w:r w:rsidRPr="00F360CA">
        <w:rPr>
          <w:rFonts w:cs="Calibri"/>
          <w:color w:val="auto"/>
        </w:rPr>
        <w:t>4.1. Creación</w:t>
      </w:r>
    </w:p>
    <w:p w:rsidR="00F360CA" w:rsidRPr="00F360CA" w:rsidRDefault="00F360CA" w:rsidP="00F360CA">
      <w:pPr>
        <w:rPr>
          <w:rFonts w:cs="Calibri"/>
          <w:color w:val="auto"/>
        </w:rPr>
      </w:pPr>
      <w:r w:rsidRPr="00F360CA">
        <w:rPr>
          <w:rFonts w:cs="Calibri"/>
          <w:color w:val="auto"/>
        </w:rPr>
        <w:t>4.2. Modificar tablas de datos</w:t>
      </w:r>
    </w:p>
    <w:p w:rsidR="00F360CA" w:rsidRPr="00F360CA" w:rsidRDefault="00F360CA" w:rsidP="00F360CA">
      <w:pPr>
        <w:rPr>
          <w:rFonts w:cs="Calibri"/>
          <w:color w:val="auto"/>
        </w:rPr>
      </w:pPr>
      <w:r w:rsidRPr="00F360CA">
        <w:rPr>
          <w:rFonts w:cs="Calibri"/>
          <w:color w:val="auto"/>
        </w:rPr>
        <w:t>4.3. Propiedades de los campos</w:t>
      </w:r>
    </w:p>
    <w:p w:rsidR="00F360CA" w:rsidRPr="00F360CA" w:rsidRDefault="00F360CA" w:rsidP="00F360CA">
      <w:pPr>
        <w:rPr>
          <w:rFonts w:cs="Calibri"/>
          <w:color w:val="auto"/>
        </w:rPr>
      </w:pPr>
      <w:r w:rsidRPr="00F360CA">
        <w:rPr>
          <w:rFonts w:cs="Calibri"/>
          <w:color w:val="auto"/>
        </w:rPr>
        <w:t>5. Consultas</w:t>
      </w:r>
    </w:p>
    <w:p w:rsidR="00F360CA" w:rsidRPr="00F360CA" w:rsidRDefault="00F360CA" w:rsidP="00F360CA">
      <w:pPr>
        <w:rPr>
          <w:rFonts w:cs="Calibri"/>
          <w:color w:val="auto"/>
        </w:rPr>
      </w:pPr>
      <w:r w:rsidRPr="00F360CA">
        <w:rPr>
          <w:rFonts w:cs="Calibri"/>
          <w:color w:val="auto"/>
        </w:rPr>
        <w:t>5.1. Sencillas. Afectan a una tabla</w:t>
      </w:r>
    </w:p>
    <w:p w:rsidR="00F360CA" w:rsidRPr="00F360CA" w:rsidRDefault="00F360CA" w:rsidP="00F360CA">
      <w:pPr>
        <w:rPr>
          <w:rFonts w:cs="Calibri"/>
          <w:color w:val="auto"/>
        </w:rPr>
      </w:pPr>
      <w:r w:rsidRPr="00F360CA">
        <w:rPr>
          <w:rFonts w:cs="Calibri"/>
          <w:color w:val="auto"/>
        </w:rPr>
        <w:t>5.2. Afectan a más de una tabla. Las relaciones</w:t>
      </w:r>
    </w:p>
    <w:p w:rsidR="00F360CA" w:rsidRPr="00F360CA" w:rsidRDefault="00F360CA" w:rsidP="00F360CA">
      <w:pPr>
        <w:rPr>
          <w:rFonts w:cs="Calibri"/>
          <w:color w:val="auto"/>
        </w:rPr>
      </w:pPr>
      <w:r w:rsidRPr="00F360CA">
        <w:rPr>
          <w:rFonts w:cs="Calibri"/>
          <w:color w:val="auto"/>
        </w:rPr>
        <w:t>5.3. Las consultas de resumen</w:t>
      </w:r>
    </w:p>
    <w:p w:rsidR="00F360CA" w:rsidRPr="00F360CA" w:rsidRDefault="00F360CA" w:rsidP="00F360CA">
      <w:pPr>
        <w:rPr>
          <w:rFonts w:cs="Calibri"/>
          <w:color w:val="auto"/>
        </w:rPr>
      </w:pPr>
      <w:r w:rsidRPr="00F360CA">
        <w:rPr>
          <w:rFonts w:cs="Calibri"/>
          <w:color w:val="auto"/>
        </w:rPr>
        <w:t>5.4. Las consultas de referencias cruzadas</w:t>
      </w:r>
    </w:p>
    <w:p w:rsidR="00F360CA" w:rsidRPr="00F360CA" w:rsidRDefault="00F360CA" w:rsidP="00F360CA">
      <w:pPr>
        <w:rPr>
          <w:rFonts w:cs="Calibri"/>
          <w:color w:val="auto"/>
        </w:rPr>
      </w:pPr>
      <w:r w:rsidRPr="00F360CA">
        <w:rPr>
          <w:rFonts w:cs="Calibri"/>
          <w:color w:val="auto"/>
        </w:rPr>
        <w:t>5.5. Actualización y mantenimiento. Las consultas de acción</w:t>
      </w:r>
    </w:p>
    <w:p w:rsidR="00F360CA" w:rsidRPr="00F360CA" w:rsidRDefault="00F360CA" w:rsidP="00F360CA">
      <w:pPr>
        <w:rPr>
          <w:rFonts w:cs="Calibri"/>
          <w:color w:val="auto"/>
        </w:rPr>
      </w:pPr>
      <w:r w:rsidRPr="00F360CA">
        <w:rPr>
          <w:rFonts w:cs="Calibri"/>
          <w:color w:val="auto"/>
        </w:rPr>
        <w:t>6. Los formularios. Objetos. Asistente macros</w:t>
      </w:r>
    </w:p>
    <w:p w:rsidR="00F360CA" w:rsidRPr="00F360CA" w:rsidRDefault="00F360CA" w:rsidP="00F360CA">
      <w:pPr>
        <w:rPr>
          <w:rFonts w:cs="Calibri"/>
          <w:color w:val="auto"/>
        </w:rPr>
      </w:pPr>
      <w:r w:rsidRPr="00F360CA">
        <w:rPr>
          <w:rFonts w:cs="Calibri"/>
          <w:color w:val="auto"/>
        </w:rPr>
        <w:t>7. Los informes. Objetos. Asistente macros</w:t>
      </w:r>
    </w:p>
    <w:p w:rsidR="00F360CA" w:rsidRDefault="00F360CA" w:rsidP="00F360CA">
      <w:pPr>
        <w:rPr>
          <w:rFonts w:cs="Calibri"/>
          <w:color w:val="auto"/>
        </w:rPr>
      </w:pPr>
      <w:r w:rsidRPr="00F360CA">
        <w:rPr>
          <w:rFonts w:cs="Calibri"/>
          <w:color w:val="auto"/>
        </w:rPr>
        <w:t>8. Integración con otras aplicaciones. Importar y exportar datos</w:t>
      </w:r>
    </w:p>
    <w:p w:rsidR="00F360CA" w:rsidRPr="00F360CA" w:rsidRDefault="00F360CA" w:rsidP="00F360CA">
      <w:pPr>
        <w:pStyle w:val="Encabezado2"/>
        <w:numPr>
          <w:ilvl w:val="1"/>
          <w:numId w:val="17"/>
        </w:numPr>
        <w:rPr>
          <w:rFonts w:ascii="Calibri" w:hAnsi="Calibri" w:cs="Calibri"/>
        </w:rPr>
      </w:pPr>
      <w:bookmarkStart w:id="21" w:name="_Toc148986538"/>
      <w:r>
        <w:rPr>
          <w:rFonts w:ascii="Calibri" w:hAnsi="Calibri" w:cs="Calibri"/>
        </w:rPr>
        <w:t xml:space="preserve">Unidad de Trabajo </w:t>
      </w:r>
      <w:r w:rsidRPr="00F360CA">
        <w:rPr>
          <w:rFonts w:ascii="Calibri" w:hAnsi="Calibri" w:cs="Calibri"/>
        </w:rPr>
        <w:t>6: Manipulación de videos digitales</w:t>
      </w:r>
      <w:bookmarkEnd w:id="21"/>
      <w:r w:rsidRPr="00F360CA">
        <w:rPr>
          <w:rFonts w:cs="Calibri"/>
          <w:color w:val="FF0000"/>
        </w:rPr>
        <w:t xml:space="preserve"> </w:t>
      </w:r>
    </w:p>
    <w:p w:rsidR="00F360CA" w:rsidRPr="00F360CA" w:rsidRDefault="00F360CA" w:rsidP="00F360CA">
      <w:pPr>
        <w:rPr>
          <w:rFonts w:cs="Calibri"/>
          <w:color w:val="auto"/>
        </w:rPr>
      </w:pPr>
      <w:r w:rsidRPr="00F360CA">
        <w:rPr>
          <w:rFonts w:cs="Calibri"/>
          <w:color w:val="auto"/>
        </w:rPr>
        <w:t>OBJETIVOS</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Conocer la utilidad y finalidad de los programas de edición de vídeos. </w:t>
      </w:r>
    </w:p>
    <w:p w:rsidR="00F360CA" w:rsidRPr="00F360CA" w:rsidRDefault="00F360CA" w:rsidP="00F360CA">
      <w:pPr>
        <w:rPr>
          <w:rFonts w:cs="Calibri"/>
          <w:color w:val="auto"/>
        </w:rPr>
      </w:pPr>
      <w:r w:rsidRPr="00F360CA">
        <w:rPr>
          <w:rFonts w:cs="Calibri"/>
          <w:color w:val="auto"/>
        </w:rPr>
        <w:lastRenderedPageBreak/>
        <w:t>•</w:t>
      </w:r>
      <w:r w:rsidRPr="00F360CA">
        <w:rPr>
          <w:rFonts w:cs="Calibri"/>
          <w:color w:val="auto"/>
        </w:rPr>
        <w:tab/>
        <w:t xml:space="preserve">Aplicar técnicas de captura de vídeos.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Conocer el entorno de trabajo de un programa de edición de vídeos.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Configurar el entorno de trabajo de un programa de edición de vídeos.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Identificar las distintas partes de un vídeo.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Crear vídeos tutoriales.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Saber insertar texto, transiciones y efectos a las secuencias de vídeo.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Saber qué son y para qué sirven los distintos formatos de vídeos.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Saber exportar e importar vídeos entre distintos formatos.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Conocer los distintos códec de vídeo.</w:t>
      </w:r>
    </w:p>
    <w:p w:rsidR="00F360CA" w:rsidRPr="00F360CA" w:rsidRDefault="00F360CA" w:rsidP="00F360CA">
      <w:pPr>
        <w:rPr>
          <w:rFonts w:cs="Calibri"/>
          <w:color w:val="auto"/>
        </w:rPr>
      </w:pPr>
      <w:r w:rsidRPr="00F360CA">
        <w:rPr>
          <w:rFonts w:cs="Calibri"/>
          <w:color w:val="auto"/>
        </w:rPr>
        <w:t>CONTENIDOS</w:t>
      </w:r>
    </w:p>
    <w:p w:rsidR="00F360CA" w:rsidRPr="00F360CA" w:rsidRDefault="00F360CA" w:rsidP="00F360CA">
      <w:pPr>
        <w:rPr>
          <w:rFonts w:cs="Calibri"/>
          <w:color w:val="auto"/>
        </w:rPr>
      </w:pPr>
      <w:r w:rsidRPr="00F360CA">
        <w:rPr>
          <w:rFonts w:cs="Calibri"/>
          <w:color w:val="auto"/>
        </w:rPr>
        <w:t>1.</w:t>
      </w:r>
      <w:r w:rsidRPr="00F360CA">
        <w:rPr>
          <w:rFonts w:cs="Calibri"/>
          <w:color w:val="auto"/>
        </w:rPr>
        <w:tab/>
        <w:t>Introducción formatos de video</w:t>
      </w:r>
    </w:p>
    <w:p w:rsidR="00F360CA" w:rsidRPr="00F360CA" w:rsidRDefault="00F360CA" w:rsidP="00F360CA">
      <w:pPr>
        <w:rPr>
          <w:rFonts w:cs="Calibri"/>
          <w:color w:val="auto"/>
        </w:rPr>
      </w:pPr>
      <w:r w:rsidRPr="00F360CA">
        <w:rPr>
          <w:rFonts w:cs="Calibri"/>
          <w:color w:val="auto"/>
        </w:rPr>
        <w:t>2.</w:t>
      </w:r>
      <w:r w:rsidRPr="00F360CA">
        <w:rPr>
          <w:rFonts w:cs="Calibri"/>
          <w:color w:val="auto"/>
        </w:rPr>
        <w:tab/>
        <w:t>Tipos de formatos de video</w:t>
      </w:r>
    </w:p>
    <w:p w:rsidR="00F360CA" w:rsidRPr="00F360CA" w:rsidRDefault="00F360CA" w:rsidP="00F360CA">
      <w:pPr>
        <w:rPr>
          <w:rFonts w:cs="Calibri"/>
          <w:color w:val="auto"/>
        </w:rPr>
      </w:pPr>
      <w:r w:rsidRPr="00F360CA">
        <w:rPr>
          <w:rFonts w:cs="Calibri"/>
          <w:color w:val="auto"/>
        </w:rPr>
        <w:t>3.</w:t>
      </w:r>
      <w:r w:rsidRPr="00F360CA">
        <w:rPr>
          <w:rFonts w:cs="Calibri"/>
          <w:color w:val="auto"/>
        </w:rPr>
        <w:tab/>
        <w:t>Edición y elaboración de video tutoriales</w:t>
      </w:r>
    </w:p>
    <w:p w:rsidR="00F360CA" w:rsidRPr="00F360CA" w:rsidRDefault="00F360CA" w:rsidP="00F360CA">
      <w:pPr>
        <w:rPr>
          <w:rFonts w:cs="Calibri"/>
          <w:color w:val="auto"/>
        </w:rPr>
      </w:pPr>
      <w:r w:rsidRPr="00F360CA">
        <w:rPr>
          <w:rFonts w:cs="Calibri"/>
          <w:color w:val="auto"/>
        </w:rPr>
        <w:t>4.</w:t>
      </w:r>
      <w:r w:rsidRPr="00F360CA">
        <w:rPr>
          <w:rFonts w:cs="Calibri"/>
          <w:color w:val="auto"/>
        </w:rPr>
        <w:tab/>
        <w:t>Elaboración de animaciones vectoriales</w:t>
      </w:r>
    </w:p>
    <w:p w:rsidR="00F360CA" w:rsidRPr="00F360CA" w:rsidRDefault="00F360CA" w:rsidP="00F360CA">
      <w:pPr>
        <w:rPr>
          <w:rFonts w:cs="Calibri"/>
          <w:color w:val="auto"/>
        </w:rPr>
      </w:pPr>
      <w:r w:rsidRPr="00F360CA">
        <w:rPr>
          <w:rFonts w:cs="Calibri"/>
          <w:color w:val="auto"/>
        </w:rPr>
        <w:t>5.</w:t>
      </w:r>
      <w:r w:rsidRPr="00F360CA">
        <w:rPr>
          <w:rFonts w:cs="Calibri"/>
          <w:color w:val="auto"/>
        </w:rPr>
        <w:tab/>
        <w:t>Importación y exportación de vídeos</w:t>
      </w:r>
    </w:p>
    <w:p w:rsidR="00F360CA" w:rsidRPr="00F360CA" w:rsidRDefault="00F360CA" w:rsidP="00F360CA">
      <w:pPr>
        <w:rPr>
          <w:rFonts w:cs="Calibri"/>
          <w:color w:val="auto"/>
        </w:rPr>
      </w:pPr>
      <w:r w:rsidRPr="00F360CA">
        <w:rPr>
          <w:rFonts w:cs="Calibri"/>
          <w:color w:val="auto"/>
        </w:rPr>
        <w:t>6.</w:t>
      </w:r>
      <w:r w:rsidRPr="00F360CA">
        <w:rPr>
          <w:rFonts w:cs="Calibri"/>
          <w:color w:val="auto"/>
        </w:rPr>
        <w:tab/>
        <w:t>Publicación de video en internet</w:t>
      </w:r>
    </w:p>
    <w:p w:rsidR="00F360CA" w:rsidRPr="00F360CA" w:rsidRDefault="00F360CA" w:rsidP="00F360CA">
      <w:pPr>
        <w:pStyle w:val="Encabezado2"/>
        <w:numPr>
          <w:ilvl w:val="1"/>
          <w:numId w:val="17"/>
        </w:numPr>
        <w:rPr>
          <w:rFonts w:ascii="Calibri" w:hAnsi="Calibri" w:cs="Calibri"/>
        </w:rPr>
      </w:pPr>
      <w:bookmarkStart w:id="22" w:name="_Toc148986539"/>
      <w:r>
        <w:rPr>
          <w:rFonts w:ascii="Calibri" w:hAnsi="Calibri" w:cs="Calibri"/>
        </w:rPr>
        <w:t xml:space="preserve">Unidad de Trabajo </w:t>
      </w:r>
      <w:r w:rsidRPr="00F360CA">
        <w:rPr>
          <w:rFonts w:ascii="Calibri" w:hAnsi="Calibri" w:cs="Calibri"/>
        </w:rPr>
        <w:t>7: Gestión de correo y agenda electrónica</w:t>
      </w:r>
      <w:bookmarkEnd w:id="22"/>
    </w:p>
    <w:p w:rsidR="00F360CA" w:rsidRPr="00F360CA" w:rsidRDefault="00F360CA" w:rsidP="00F360CA">
      <w:pPr>
        <w:rPr>
          <w:rFonts w:cs="Calibri"/>
          <w:color w:val="auto"/>
        </w:rPr>
      </w:pPr>
      <w:r w:rsidRPr="00F360CA">
        <w:rPr>
          <w:rFonts w:cs="Calibri"/>
          <w:color w:val="auto"/>
        </w:rPr>
        <w:t>OBJETIVOS</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Conocer la utilidad y finalidad del correo electrónico.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Reconocer los protocolos utilizados en correo electrónico.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Saber cuál es la utilidad y finalidad de la agenda electrónica.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Conocer el entorno y la forma de utilizar el correo web.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Dominar el entorno de trabajo de un programa de gestión de correo y agenda electrónica.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Configurar el entorno de trabajo de un programa de gestión de correo y agenda electrónica.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Crear y enviar correos electrónicos con textos, fondos, imágenes, etc. </w:t>
      </w:r>
    </w:p>
    <w:p w:rsidR="00F360CA" w:rsidRPr="00F360CA" w:rsidRDefault="00F360CA" w:rsidP="00F360CA">
      <w:pPr>
        <w:rPr>
          <w:rFonts w:cs="Calibri"/>
          <w:color w:val="auto"/>
        </w:rPr>
      </w:pPr>
      <w:r w:rsidRPr="00F360CA">
        <w:rPr>
          <w:rFonts w:cs="Calibri"/>
          <w:color w:val="auto"/>
        </w:rPr>
        <w:lastRenderedPageBreak/>
        <w:t>•</w:t>
      </w:r>
      <w:r w:rsidRPr="00F360CA">
        <w:rPr>
          <w:rFonts w:cs="Calibri"/>
          <w:color w:val="auto"/>
        </w:rPr>
        <w:tab/>
        <w:t xml:space="preserve">Organizar la agenda.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Saber qué son y para qué sirven las plantillas/firmas corporativas.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Crear y utilizar plantillas/firmas corporativas.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Saber qué son y para qué sirven los foros de noticias (</w:t>
      </w:r>
      <w:proofErr w:type="spellStart"/>
      <w:r w:rsidRPr="00F360CA">
        <w:rPr>
          <w:rFonts w:cs="Calibri"/>
          <w:color w:val="auto"/>
        </w:rPr>
        <w:t>news</w:t>
      </w:r>
      <w:proofErr w:type="spellEnd"/>
      <w:r w:rsidRPr="00F360CA">
        <w:rPr>
          <w:rFonts w:cs="Calibri"/>
          <w:color w:val="auto"/>
        </w:rPr>
        <w:t xml:space="preserve">).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Utilizar foros de noticias (</w:t>
      </w:r>
      <w:proofErr w:type="spellStart"/>
      <w:r w:rsidRPr="00F360CA">
        <w:rPr>
          <w:rFonts w:cs="Calibri"/>
          <w:color w:val="auto"/>
        </w:rPr>
        <w:t>news</w:t>
      </w:r>
      <w:proofErr w:type="spellEnd"/>
      <w:r w:rsidRPr="00F360CA">
        <w:rPr>
          <w:rFonts w:cs="Calibri"/>
          <w:color w:val="auto"/>
        </w:rPr>
        <w:t xml:space="preserve">).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Saber qué es y para qué sirve la libreta de direcciones.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Utilizar la libreta de direcciones.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Sincronizar la agenda con dispositivos móviles.</w:t>
      </w:r>
    </w:p>
    <w:p w:rsidR="00F360CA" w:rsidRPr="00F360CA" w:rsidRDefault="00F360CA" w:rsidP="00F360CA">
      <w:pPr>
        <w:rPr>
          <w:rFonts w:cs="Calibri"/>
          <w:color w:val="auto"/>
        </w:rPr>
      </w:pPr>
      <w:r w:rsidRPr="00F360CA">
        <w:rPr>
          <w:rFonts w:cs="Calibri"/>
          <w:color w:val="auto"/>
        </w:rPr>
        <w:t>CONTENIDOS</w:t>
      </w:r>
    </w:p>
    <w:p w:rsidR="00F360CA" w:rsidRPr="00F360CA" w:rsidRDefault="00F360CA" w:rsidP="00F360CA">
      <w:pPr>
        <w:rPr>
          <w:rFonts w:cs="Calibri"/>
          <w:color w:val="auto"/>
        </w:rPr>
      </w:pPr>
      <w:r w:rsidRPr="00F360CA">
        <w:rPr>
          <w:rFonts w:cs="Calibri"/>
          <w:color w:val="auto"/>
        </w:rPr>
        <w:t>1.</w:t>
      </w:r>
      <w:r w:rsidRPr="00F360CA">
        <w:rPr>
          <w:rFonts w:cs="Calibri"/>
          <w:color w:val="auto"/>
        </w:rPr>
        <w:tab/>
        <w:t>Introducción. Conceptos básicos sobre comunicaciones y agenda electrónica.</w:t>
      </w:r>
    </w:p>
    <w:p w:rsidR="00F360CA" w:rsidRPr="00F360CA" w:rsidRDefault="00F360CA" w:rsidP="00F360CA">
      <w:pPr>
        <w:rPr>
          <w:rFonts w:cs="Calibri"/>
          <w:color w:val="auto"/>
        </w:rPr>
      </w:pPr>
      <w:r w:rsidRPr="00F360CA">
        <w:rPr>
          <w:rFonts w:cs="Calibri"/>
          <w:color w:val="auto"/>
        </w:rPr>
        <w:t>2.</w:t>
      </w:r>
      <w:r w:rsidRPr="00F360CA">
        <w:rPr>
          <w:rFonts w:cs="Calibri"/>
          <w:color w:val="auto"/>
        </w:rPr>
        <w:tab/>
        <w:t>Gestión de correo electrónico a través de la web.</w:t>
      </w:r>
    </w:p>
    <w:p w:rsidR="00F360CA" w:rsidRPr="00F360CA" w:rsidRDefault="00F360CA" w:rsidP="00F360CA">
      <w:pPr>
        <w:rPr>
          <w:rFonts w:cs="Calibri"/>
          <w:color w:val="auto"/>
        </w:rPr>
      </w:pPr>
      <w:r w:rsidRPr="00F360CA">
        <w:rPr>
          <w:rFonts w:cs="Calibri"/>
          <w:color w:val="auto"/>
        </w:rPr>
        <w:t>3.</w:t>
      </w:r>
      <w:r w:rsidRPr="00F360CA">
        <w:rPr>
          <w:rFonts w:cs="Calibri"/>
          <w:color w:val="auto"/>
        </w:rPr>
        <w:tab/>
        <w:t>Outlook 2016. Entorno de trabajo. Configuración y personalización.</w:t>
      </w:r>
    </w:p>
    <w:p w:rsidR="00F360CA" w:rsidRPr="00F360CA" w:rsidRDefault="00F360CA" w:rsidP="00F360CA">
      <w:pPr>
        <w:rPr>
          <w:rFonts w:cs="Calibri"/>
          <w:color w:val="auto"/>
        </w:rPr>
      </w:pPr>
      <w:r w:rsidRPr="00F360CA">
        <w:rPr>
          <w:rFonts w:cs="Calibri"/>
          <w:color w:val="auto"/>
        </w:rPr>
        <w:t>4.</w:t>
      </w:r>
      <w:r w:rsidRPr="00F360CA">
        <w:rPr>
          <w:rFonts w:cs="Calibri"/>
          <w:color w:val="auto"/>
        </w:rPr>
        <w:tab/>
        <w:t>Gestión de correo electrónico en Outlook 2019.</w:t>
      </w:r>
    </w:p>
    <w:p w:rsidR="00F360CA" w:rsidRPr="00F360CA" w:rsidRDefault="00F360CA" w:rsidP="00F360CA">
      <w:pPr>
        <w:rPr>
          <w:rFonts w:cs="Calibri"/>
          <w:color w:val="auto"/>
        </w:rPr>
      </w:pPr>
      <w:r w:rsidRPr="00F360CA">
        <w:rPr>
          <w:rFonts w:cs="Calibri"/>
          <w:color w:val="auto"/>
        </w:rPr>
        <w:t>5.</w:t>
      </w:r>
      <w:r w:rsidRPr="00F360CA">
        <w:rPr>
          <w:rFonts w:cs="Calibri"/>
          <w:color w:val="auto"/>
        </w:rPr>
        <w:tab/>
        <w:t xml:space="preserve">Plantillas y firmas corporativas en Outlook 2019. </w:t>
      </w:r>
    </w:p>
    <w:p w:rsidR="00F360CA" w:rsidRPr="00F360CA" w:rsidRDefault="00F360CA" w:rsidP="00F360CA">
      <w:pPr>
        <w:rPr>
          <w:rFonts w:cs="Calibri"/>
          <w:color w:val="auto"/>
        </w:rPr>
      </w:pPr>
      <w:r w:rsidRPr="00F360CA">
        <w:rPr>
          <w:rFonts w:cs="Calibri"/>
          <w:color w:val="auto"/>
        </w:rPr>
        <w:t>6.</w:t>
      </w:r>
      <w:r w:rsidRPr="00F360CA">
        <w:rPr>
          <w:rFonts w:cs="Calibri"/>
          <w:color w:val="auto"/>
        </w:rPr>
        <w:tab/>
        <w:t>Gestión de la agenda electrónica en Outlook 2019.</w:t>
      </w:r>
    </w:p>
    <w:p w:rsidR="00F360CA" w:rsidRPr="00F360CA" w:rsidRDefault="00F360CA" w:rsidP="00F360CA">
      <w:pPr>
        <w:rPr>
          <w:rFonts w:cs="Calibri"/>
          <w:color w:val="auto"/>
        </w:rPr>
      </w:pPr>
      <w:r w:rsidRPr="00F360CA">
        <w:rPr>
          <w:rFonts w:cs="Calibri"/>
          <w:color w:val="auto"/>
        </w:rPr>
        <w:t>7.</w:t>
      </w:r>
      <w:r w:rsidRPr="00F360CA">
        <w:rPr>
          <w:rFonts w:cs="Calibri"/>
          <w:color w:val="auto"/>
        </w:rPr>
        <w:tab/>
        <w:t>Foros de noticias.</w:t>
      </w:r>
    </w:p>
    <w:p w:rsidR="00F360CA" w:rsidRPr="00F360CA" w:rsidRDefault="00F360CA" w:rsidP="00F360CA">
      <w:pPr>
        <w:rPr>
          <w:rFonts w:cs="Calibri"/>
          <w:color w:val="auto"/>
        </w:rPr>
      </w:pPr>
      <w:r w:rsidRPr="00F360CA">
        <w:rPr>
          <w:rFonts w:cs="Calibri"/>
          <w:color w:val="auto"/>
        </w:rPr>
        <w:t>8.</w:t>
      </w:r>
      <w:r w:rsidRPr="00F360CA">
        <w:rPr>
          <w:rFonts w:cs="Calibri"/>
          <w:color w:val="auto"/>
        </w:rPr>
        <w:tab/>
        <w:t>Importación, exportación e impresión de datos</w:t>
      </w:r>
    </w:p>
    <w:p w:rsidR="00F360CA" w:rsidRDefault="00F360CA" w:rsidP="00F360CA">
      <w:pPr>
        <w:rPr>
          <w:rFonts w:cs="Calibri"/>
          <w:color w:val="auto"/>
        </w:rPr>
      </w:pPr>
      <w:r w:rsidRPr="00F360CA">
        <w:rPr>
          <w:rFonts w:cs="Calibri"/>
          <w:color w:val="auto"/>
        </w:rPr>
        <w:t>9.</w:t>
      </w:r>
      <w:r w:rsidRPr="00F360CA">
        <w:rPr>
          <w:rFonts w:cs="Calibri"/>
          <w:color w:val="auto"/>
        </w:rPr>
        <w:tab/>
        <w:t xml:space="preserve">Alternativa:  Mozilla </w:t>
      </w:r>
      <w:proofErr w:type="spellStart"/>
      <w:r w:rsidRPr="00F360CA">
        <w:rPr>
          <w:rFonts w:cs="Calibri"/>
          <w:color w:val="auto"/>
        </w:rPr>
        <w:t>Thunderbird</w:t>
      </w:r>
      <w:proofErr w:type="spellEnd"/>
      <w:r w:rsidRPr="00F360CA">
        <w:rPr>
          <w:rFonts w:cs="Calibri"/>
          <w:color w:val="auto"/>
        </w:rPr>
        <w:t>.</w:t>
      </w:r>
    </w:p>
    <w:p w:rsidR="00F360CA" w:rsidRPr="00F360CA" w:rsidRDefault="00F360CA" w:rsidP="00F360CA">
      <w:pPr>
        <w:pStyle w:val="Encabezado2"/>
        <w:numPr>
          <w:ilvl w:val="1"/>
          <w:numId w:val="17"/>
        </w:numPr>
        <w:rPr>
          <w:rFonts w:ascii="Calibri" w:hAnsi="Calibri" w:cs="Calibri"/>
        </w:rPr>
      </w:pPr>
      <w:bookmarkStart w:id="23" w:name="_Toc148986540"/>
      <w:r>
        <w:rPr>
          <w:rFonts w:ascii="Calibri" w:hAnsi="Calibri" w:cs="Calibri"/>
        </w:rPr>
        <w:t xml:space="preserve">Unidad de Trabajo </w:t>
      </w:r>
      <w:r w:rsidRPr="00F360CA">
        <w:rPr>
          <w:rFonts w:ascii="Calibri" w:hAnsi="Calibri" w:cs="Calibri"/>
        </w:rPr>
        <w:t>8: Manipulación de imágenes digitales</w:t>
      </w:r>
      <w:bookmarkEnd w:id="23"/>
    </w:p>
    <w:p w:rsidR="00F360CA" w:rsidRPr="00F360CA" w:rsidRDefault="00F360CA" w:rsidP="00F360CA">
      <w:pPr>
        <w:rPr>
          <w:rFonts w:cs="Calibri"/>
          <w:color w:val="auto"/>
        </w:rPr>
      </w:pPr>
      <w:r w:rsidRPr="00F360CA">
        <w:rPr>
          <w:rFonts w:cs="Calibri"/>
          <w:color w:val="auto"/>
        </w:rPr>
        <w:t>OBJETIVOS</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Conocer la utilidad y finalidad de los programas de edición de imágenes.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Aplicar técnicas de captura de imágenes.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Conocer el entorno de trabajo de un programa de edición de imágenes.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Configurar el entorno de trabajo de un programa de edición de imágenes. </w:t>
      </w:r>
    </w:p>
    <w:p w:rsidR="00F360CA" w:rsidRPr="00F360CA" w:rsidRDefault="00F360CA" w:rsidP="00F360CA">
      <w:pPr>
        <w:rPr>
          <w:rFonts w:cs="Calibri"/>
          <w:color w:val="auto"/>
        </w:rPr>
      </w:pPr>
      <w:r w:rsidRPr="00F360CA">
        <w:rPr>
          <w:rFonts w:cs="Calibri"/>
          <w:color w:val="auto"/>
        </w:rPr>
        <w:t xml:space="preserve">Modificar imágenes.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Saber insertar, seleccionar, agrupar, desagrupar, mover, girar, voltear y duplicar imágenes. </w:t>
      </w:r>
    </w:p>
    <w:p w:rsidR="00F360CA" w:rsidRPr="00F360CA" w:rsidRDefault="00F360CA" w:rsidP="00F360CA">
      <w:pPr>
        <w:rPr>
          <w:rFonts w:cs="Calibri"/>
          <w:color w:val="auto"/>
        </w:rPr>
      </w:pPr>
      <w:r w:rsidRPr="00F360CA">
        <w:rPr>
          <w:rFonts w:cs="Calibri"/>
          <w:color w:val="auto"/>
        </w:rPr>
        <w:lastRenderedPageBreak/>
        <w:t>•</w:t>
      </w:r>
      <w:r w:rsidRPr="00F360CA">
        <w:rPr>
          <w:rFonts w:cs="Calibri"/>
          <w:color w:val="auto"/>
        </w:rPr>
        <w:tab/>
        <w:t xml:space="preserve">Modificar el tamaño y la resolución de una imagen.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Saber qué son y para qué sirven los distintos formatos de imágenes.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Conocer las diferencias entre una imagen vectorial y una imagen de mapa de bits (</w:t>
      </w:r>
      <w:proofErr w:type="spellStart"/>
      <w:r w:rsidRPr="00F360CA">
        <w:rPr>
          <w:rFonts w:cs="Calibri"/>
          <w:color w:val="auto"/>
        </w:rPr>
        <w:t>bitmap</w:t>
      </w:r>
      <w:proofErr w:type="spellEnd"/>
      <w:r w:rsidRPr="00F360CA">
        <w:rPr>
          <w:rFonts w:cs="Calibri"/>
          <w:color w:val="auto"/>
        </w:rPr>
        <w:t xml:space="preserve">).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Saber exportar e importar imágenes entre distintos formatos.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Saber exportar e importar imágenes de distintas resoluciones.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Imprimir imágenes en distintos tamaños. </w:t>
      </w:r>
    </w:p>
    <w:p w:rsidR="00F360CA" w:rsidRPr="00F360CA" w:rsidRDefault="00F360CA" w:rsidP="00F360CA">
      <w:pPr>
        <w:rPr>
          <w:rFonts w:cs="Calibri"/>
          <w:color w:val="auto"/>
        </w:rPr>
      </w:pPr>
    </w:p>
    <w:p w:rsidR="00F360CA" w:rsidRPr="00F360CA" w:rsidRDefault="00F360CA" w:rsidP="00F360CA">
      <w:pPr>
        <w:rPr>
          <w:rFonts w:cs="Calibri"/>
          <w:color w:val="auto"/>
        </w:rPr>
      </w:pPr>
      <w:r w:rsidRPr="00F360CA">
        <w:rPr>
          <w:rFonts w:cs="Calibri"/>
          <w:color w:val="auto"/>
        </w:rPr>
        <w:t>CONTENIDOS</w:t>
      </w:r>
    </w:p>
    <w:p w:rsidR="00F360CA" w:rsidRPr="00F360CA" w:rsidRDefault="00F360CA" w:rsidP="00F360CA">
      <w:pPr>
        <w:rPr>
          <w:rFonts w:cs="Calibri"/>
          <w:color w:val="auto"/>
        </w:rPr>
      </w:pPr>
      <w:r w:rsidRPr="00F360CA">
        <w:rPr>
          <w:rFonts w:cs="Calibri"/>
          <w:color w:val="auto"/>
        </w:rPr>
        <w:t>1.</w:t>
      </w:r>
      <w:r w:rsidRPr="00F360CA">
        <w:rPr>
          <w:rFonts w:cs="Calibri"/>
          <w:color w:val="auto"/>
        </w:rPr>
        <w:tab/>
        <w:t>Introducción formatos de imagen</w:t>
      </w:r>
    </w:p>
    <w:p w:rsidR="00F360CA" w:rsidRPr="00F360CA" w:rsidRDefault="00F360CA" w:rsidP="00F360CA">
      <w:pPr>
        <w:rPr>
          <w:rFonts w:cs="Calibri"/>
          <w:color w:val="auto"/>
        </w:rPr>
      </w:pPr>
      <w:r w:rsidRPr="00F360CA">
        <w:rPr>
          <w:rFonts w:cs="Calibri"/>
          <w:color w:val="auto"/>
        </w:rPr>
        <w:t>2.</w:t>
      </w:r>
      <w:r w:rsidRPr="00F360CA">
        <w:rPr>
          <w:rFonts w:cs="Calibri"/>
          <w:color w:val="auto"/>
        </w:rPr>
        <w:tab/>
        <w:t>Tipos de formatos y resolución de imagen</w:t>
      </w:r>
    </w:p>
    <w:p w:rsidR="00F360CA" w:rsidRPr="00F360CA" w:rsidRDefault="00F360CA" w:rsidP="00F360CA">
      <w:pPr>
        <w:rPr>
          <w:rFonts w:cs="Calibri"/>
          <w:color w:val="auto"/>
        </w:rPr>
      </w:pPr>
      <w:r w:rsidRPr="00F360CA">
        <w:rPr>
          <w:rFonts w:cs="Calibri"/>
          <w:color w:val="auto"/>
        </w:rPr>
        <w:t>3.</w:t>
      </w:r>
      <w:r w:rsidRPr="00F360CA">
        <w:rPr>
          <w:rFonts w:cs="Calibri"/>
          <w:color w:val="auto"/>
        </w:rPr>
        <w:tab/>
        <w:t>Utilización de retoque fotográfico, ajustes de imagen y de color.</w:t>
      </w:r>
    </w:p>
    <w:p w:rsidR="00F360CA" w:rsidRPr="00F360CA" w:rsidRDefault="00F360CA" w:rsidP="00F360CA">
      <w:pPr>
        <w:rPr>
          <w:rFonts w:cs="Calibri"/>
          <w:color w:val="auto"/>
        </w:rPr>
      </w:pPr>
      <w:r w:rsidRPr="00F360CA">
        <w:rPr>
          <w:rFonts w:cs="Calibri"/>
          <w:color w:val="auto"/>
        </w:rPr>
        <w:t>4.</w:t>
      </w:r>
      <w:r w:rsidRPr="00F360CA">
        <w:rPr>
          <w:rFonts w:cs="Calibri"/>
          <w:color w:val="auto"/>
        </w:rPr>
        <w:tab/>
        <w:t>Importación y exportación de imágenes.</w:t>
      </w:r>
    </w:p>
    <w:p w:rsidR="00F360CA" w:rsidRDefault="00F360CA" w:rsidP="00F360CA">
      <w:pPr>
        <w:rPr>
          <w:rFonts w:cs="Calibri"/>
          <w:color w:val="auto"/>
        </w:rPr>
      </w:pPr>
      <w:r w:rsidRPr="00F360CA">
        <w:rPr>
          <w:rFonts w:cs="Calibri"/>
          <w:color w:val="auto"/>
        </w:rPr>
        <w:t>5.</w:t>
      </w:r>
      <w:r w:rsidRPr="00F360CA">
        <w:rPr>
          <w:rFonts w:cs="Calibri"/>
          <w:color w:val="auto"/>
        </w:rPr>
        <w:tab/>
        <w:t>Publicación de imágenes en internet</w:t>
      </w:r>
    </w:p>
    <w:p w:rsidR="00F360CA" w:rsidRPr="00F360CA" w:rsidRDefault="00F360CA" w:rsidP="00F360CA">
      <w:pPr>
        <w:pStyle w:val="Encabezado2"/>
        <w:numPr>
          <w:ilvl w:val="1"/>
          <w:numId w:val="17"/>
        </w:numPr>
        <w:rPr>
          <w:rFonts w:ascii="Calibri" w:hAnsi="Calibri" w:cs="Calibri"/>
        </w:rPr>
      </w:pPr>
      <w:bookmarkStart w:id="24" w:name="_Toc148986541"/>
      <w:r>
        <w:rPr>
          <w:rFonts w:ascii="Calibri" w:hAnsi="Calibri" w:cs="Calibri"/>
        </w:rPr>
        <w:t xml:space="preserve">Unidad de Trabajo </w:t>
      </w:r>
      <w:r w:rsidRPr="00F360CA">
        <w:rPr>
          <w:rFonts w:ascii="Calibri" w:hAnsi="Calibri" w:cs="Calibri"/>
        </w:rPr>
        <w:t>9: Técnicas de soporte a usuarios</w:t>
      </w:r>
      <w:bookmarkEnd w:id="24"/>
      <w:r w:rsidRPr="00F360CA">
        <w:rPr>
          <w:rFonts w:cs="Calibri"/>
          <w:color w:val="FF0000"/>
        </w:rPr>
        <w:t xml:space="preserve"> </w:t>
      </w:r>
    </w:p>
    <w:p w:rsidR="00F360CA" w:rsidRPr="00F360CA" w:rsidRDefault="00F360CA" w:rsidP="00F360CA">
      <w:pPr>
        <w:rPr>
          <w:rFonts w:cs="Calibri"/>
          <w:color w:val="auto"/>
        </w:rPr>
      </w:pPr>
      <w:r w:rsidRPr="00F360CA">
        <w:rPr>
          <w:rFonts w:cs="Calibri"/>
          <w:color w:val="auto"/>
        </w:rPr>
        <w:t>OBJETIVOS</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Conocer las diferentes herramientas para el trabajo cooperativo. </w:t>
      </w:r>
    </w:p>
    <w:p w:rsidR="00F360CA" w:rsidRPr="00F360CA" w:rsidRDefault="00F360CA" w:rsidP="00F360CA">
      <w:pPr>
        <w:rPr>
          <w:rFonts w:cs="Calibri"/>
          <w:color w:val="auto"/>
        </w:rPr>
      </w:pPr>
      <w:r w:rsidRPr="00F360CA">
        <w:rPr>
          <w:rFonts w:cs="Calibri"/>
          <w:color w:val="auto"/>
        </w:rPr>
        <w:t>•</w:t>
      </w:r>
      <w:r w:rsidRPr="00F360CA">
        <w:rPr>
          <w:rFonts w:cs="Calibri"/>
          <w:color w:val="auto"/>
        </w:rPr>
        <w:tab/>
        <w:t xml:space="preserve">Elaborar documentos entre varios usuarios de forma coordinada. </w:t>
      </w:r>
    </w:p>
    <w:p w:rsidR="00F360CA" w:rsidRPr="00F360CA" w:rsidRDefault="00F360CA" w:rsidP="00F360CA">
      <w:pPr>
        <w:rPr>
          <w:rFonts w:cs="Calibri"/>
          <w:color w:val="auto"/>
        </w:rPr>
      </w:pPr>
      <w:r w:rsidRPr="00F360CA">
        <w:rPr>
          <w:rFonts w:cs="Calibri"/>
          <w:color w:val="auto"/>
        </w:rPr>
        <w:t>CONTENIDOS</w:t>
      </w:r>
    </w:p>
    <w:p w:rsidR="00F360CA" w:rsidRPr="00F360CA" w:rsidRDefault="00F360CA" w:rsidP="00F360CA">
      <w:pPr>
        <w:rPr>
          <w:rFonts w:cs="Calibri"/>
          <w:color w:val="auto"/>
        </w:rPr>
      </w:pPr>
      <w:r w:rsidRPr="00F360CA">
        <w:rPr>
          <w:rFonts w:cs="Calibri"/>
          <w:color w:val="auto"/>
        </w:rPr>
        <w:t xml:space="preserve">1. Guías y manuales de uso de aplicaciones. </w:t>
      </w:r>
    </w:p>
    <w:p w:rsidR="00F360CA" w:rsidRPr="00F360CA" w:rsidRDefault="00F360CA" w:rsidP="00F360CA">
      <w:pPr>
        <w:rPr>
          <w:rFonts w:cs="Calibri"/>
          <w:color w:val="auto"/>
        </w:rPr>
      </w:pPr>
      <w:r w:rsidRPr="00F360CA">
        <w:rPr>
          <w:rFonts w:cs="Calibri"/>
          <w:color w:val="auto"/>
        </w:rPr>
        <w:t>1.1. Edición.</w:t>
      </w:r>
    </w:p>
    <w:p w:rsidR="00F360CA" w:rsidRPr="00F360CA" w:rsidRDefault="00F360CA" w:rsidP="00F360CA">
      <w:pPr>
        <w:rPr>
          <w:rFonts w:cs="Calibri"/>
          <w:color w:val="auto"/>
        </w:rPr>
      </w:pPr>
      <w:r w:rsidRPr="00F360CA">
        <w:rPr>
          <w:rFonts w:cs="Calibri"/>
          <w:color w:val="auto"/>
        </w:rPr>
        <w:t>2. Formación del usuario. Tipos de usuario.</w:t>
      </w:r>
    </w:p>
    <w:p w:rsidR="00F360CA" w:rsidRPr="00F360CA" w:rsidRDefault="00F360CA" w:rsidP="00F360CA">
      <w:pPr>
        <w:rPr>
          <w:rFonts w:cs="Calibri"/>
          <w:color w:val="auto"/>
        </w:rPr>
      </w:pPr>
      <w:r w:rsidRPr="00F360CA">
        <w:rPr>
          <w:rFonts w:cs="Calibri"/>
          <w:color w:val="auto"/>
        </w:rPr>
        <w:t>3. Mantenimiento de aplicaciones. Revisión y Actualización.</w:t>
      </w:r>
    </w:p>
    <w:p w:rsidR="00F360CA" w:rsidRPr="00F360CA" w:rsidRDefault="00F360CA" w:rsidP="00F360CA">
      <w:pPr>
        <w:rPr>
          <w:rFonts w:cs="Calibri"/>
          <w:color w:val="auto"/>
        </w:rPr>
      </w:pPr>
      <w:r w:rsidRPr="00F360CA">
        <w:rPr>
          <w:rFonts w:cs="Calibri"/>
          <w:color w:val="auto"/>
        </w:rPr>
        <w:t>4. Asistencia y soporte técnico.</w:t>
      </w:r>
    </w:p>
    <w:p w:rsidR="00F360CA" w:rsidRPr="00F360CA" w:rsidRDefault="00F360CA" w:rsidP="00F360CA">
      <w:pPr>
        <w:rPr>
          <w:rFonts w:cs="Calibri"/>
          <w:color w:val="auto"/>
        </w:rPr>
      </w:pPr>
      <w:r w:rsidRPr="00F360CA">
        <w:rPr>
          <w:rFonts w:cs="Calibri"/>
          <w:color w:val="auto"/>
        </w:rPr>
        <w:t>4.1. Herramientas para asistencia y soporte técnico.</w:t>
      </w:r>
    </w:p>
    <w:p w:rsidR="00F360CA" w:rsidRPr="00F360CA" w:rsidRDefault="00F360CA" w:rsidP="00F360CA">
      <w:pPr>
        <w:rPr>
          <w:rFonts w:cs="Calibri"/>
          <w:color w:val="auto"/>
        </w:rPr>
      </w:pPr>
      <w:r w:rsidRPr="00F360CA">
        <w:rPr>
          <w:rFonts w:cs="Calibri"/>
          <w:color w:val="auto"/>
        </w:rPr>
        <w:t>4.2. Herramientas de copias de seguridad y recuperación</w:t>
      </w:r>
    </w:p>
    <w:p w:rsidR="00F360CA" w:rsidRPr="00F360CA" w:rsidRDefault="00F360CA" w:rsidP="00F360CA">
      <w:pPr>
        <w:rPr>
          <w:rFonts w:cs="Calibri"/>
          <w:color w:val="auto"/>
        </w:rPr>
      </w:pPr>
      <w:r w:rsidRPr="00F360CA">
        <w:rPr>
          <w:rFonts w:cs="Calibri"/>
          <w:color w:val="auto"/>
        </w:rPr>
        <w:t>5. Prevención, detección y solución de problema.</w:t>
      </w:r>
    </w:p>
    <w:p w:rsidR="00266FE7" w:rsidRDefault="00A6794B">
      <w:pPr>
        <w:pStyle w:val="Encabezado1"/>
        <w:numPr>
          <w:ilvl w:val="0"/>
          <w:numId w:val="17"/>
        </w:numPr>
        <w:rPr>
          <w:rFonts w:ascii="Calibri" w:hAnsi="Calibri" w:cs="Calibri"/>
          <w:color w:val="FF0000"/>
        </w:rPr>
      </w:pPr>
      <w:bookmarkStart w:id="25" w:name="_Toc523819760"/>
      <w:bookmarkStart w:id="26" w:name="_Toc148986542"/>
      <w:r>
        <w:rPr>
          <w:rFonts w:ascii="Calibri" w:hAnsi="Calibri" w:cs="Calibri"/>
        </w:rPr>
        <w:lastRenderedPageBreak/>
        <w:t xml:space="preserve">6. </w:t>
      </w:r>
      <w:r w:rsidR="003A3D42">
        <w:rPr>
          <w:rFonts w:ascii="Calibri" w:hAnsi="Calibri" w:cs="Calibri"/>
        </w:rPr>
        <w:t xml:space="preserve">Concordancia de las </w:t>
      </w:r>
      <w:r w:rsidR="003A3D42" w:rsidRPr="00CD283E">
        <w:rPr>
          <w:rFonts w:ascii="Calibri" w:hAnsi="Calibri" w:cs="Calibri"/>
          <w:color w:val="auto"/>
        </w:rPr>
        <w:t xml:space="preserve">unidades de trabajo con los </w:t>
      </w:r>
      <w:bookmarkEnd w:id="25"/>
      <w:r w:rsidR="00CD283E" w:rsidRPr="00CD283E">
        <w:rPr>
          <w:rFonts w:ascii="Calibri" w:hAnsi="Calibri" w:cs="Calibri"/>
          <w:color w:val="auto"/>
        </w:rPr>
        <w:t>resultados del aprendizaje.</w:t>
      </w:r>
      <w:bookmarkEnd w:id="26"/>
    </w:p>
    <w:p w:rsidR="00266FE7" w:rsidRDefault="003A3D42">
      <w:pPr>
        <w:ind w:firstLine="708"/>
        <w:rPr>
          <w:rFonts w:cs="Calibri"/>
        </w:rPr>
      </w:pPr>
      <w:r>
        <w:rPr>
          <w:rFonts w:cs="Calibri"/>
        </w:rPr>
        <w:t>En el siguiente cuadro resumen, se especifica la concordancia entre los objetivos específicos de este módulo y las unidades de trabajo (la X muestra correspondencia):</w:t>
      </w:r>
    </w:p>
    <w:tbl>
      <w:tblPr>
        <w:tblStyle w:val="TableGrid"/>
        <w:tblW w:w="8512" w:type="dxa"/>
        <w:tblInd w:w="20" w:type="dxa"/>
        <w:tblCellMar>
          <w:top w:w="56" w:type="dxa"/>
          <w:left w:w="119" w:type="dxa"/>
          <w:right w:w="115" w:type="dxa"/>
        </w:tblCellMar>
        <w:tblLook w:val="04A0" w:firstRow="1" w:lastRow="0" w:firstColumn="1" w:lastColumn="0" w:noHBand="0" w:noVBand="1"/>
      </w:tblPr>
      <w:tblGrid>
        <w:gridCol w:w="1023"/>
        <w:gridCol w:w="667"/>
        <w:gridCol w:w="742"/>
        <w:gridCol w:w="742"/>
        <w:gridCol w:w="749"/>
        <w:gridCol w:w="742"/>
        <w:gridCol w:w="746"/>
        <w:gridCol w:w="741"/>
        <w:gridCol w:w="740"/>
        <w:gridCol w:w="746"/>
        <w:gridCol w:w="874"/>
      </w:tblGrid>
      <w:tr w:rsidR="00CD283E" w:rsidRPr="00F17E5B" w:rsidTr="00065C03">
        <w:trPr>
          <w:trHeight w:val="573"/>
        </w:trPr>
        <w:tc>
          <w:tcPr>
            <w:tcW w:w="103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D283E" w:rsidRPr="00F17E5B" w:rsidRDefault="00CD283E" w:rsidP="00065C03">
            <w:pPr>
              <w:spacing w:line="276" w:lineRule="auto"/>
              <w:jc w:val="center"/>
              <w:rPr>
                <w:rFonts w:ascii="Arial" w:hAnsi="Arial" w:cs="Arial"/>
              </w:rPr>
            </w:pPr>
            <w:r w:rsidRPr="00F17E5B">
              <w:rPr>
                <w:rFonts w:ascii="Arial" w:hAnsi="Arial" w:cs="Arial"/>
                <w:b/>
              </w:rPr>
              <w:t xml:space="preserve">RA/UT </w:t>
            </w:r>
          </w:p>
        </w:tc>
        <w:tc>
          <w:tcPr>
            <w:tcW w:w="67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D283E" w:rsidRPr="00F17E5B" w:rsidRDefault="00CD283E" w:rsidP="00065C03">
            <w:pPr>
              <w:spacing w:line="276" w:lineRule="auto"/>
              <w:jc w:val="left"/>
              <w:rPr>
                <w:rFonts w:ascii="Arial" w:hAnsi="Arial" w:cs="Arial"/>
              </w:rPr>
            </w:pPr>
            <w:r w:rsidRPr="00F17E5B">
              <w:rPr>
                <w:rFonts w:ascii="Arial" w:hAnsi="Arial" w:cs="Arial"/>
                <w:b/>
              </w:rPr>
              <w:t xml:space="preserve">RA. 1 </w:t>
            </w:r>
          </w:p>
        </w:tc>
        <w:tc>
          <w:tcPr>
            <w:tcW w:w="75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D283E" w:rsidRPr="00F17E5B" w:rsidRDefault="00CD283E" w:rsidP="00065C03">
            <w:pPr>
              <w:spacing w:line="276" w:lineRule="auto"/>
              <w:ind w:left="37"/>
              <w:jc w:val="left"/>
              <w:rPr>
                <w:rFonts w:ascii="Arial" w:hAnsi="Arial" w:cs="Arial"/>
              </w:rPr>
            </w:pPr>
            <w:r w:rsidRPr="00F17E5B">
              <w:rPr>
                <w:rFonts w:ascii="Arial" w:hAnsi="Arial" w:cs="Arial"/>
                <w:b/>
              </w:rPr>
              <w:t xml:space="preserve">RA. 2 </w:t>
            </w:r>
          </w:p>
        </w:tc>
        <w:tc>
          <w:tcPr>
            <w:tcW w:w="75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D283E" w:rsidRPr="00F17E5B" w:rsidRDefault="00CD283E" w:rsidP="00065C03">
            <w:pPr>
              <w:spacing w:line="276" w:lineRule="auto"/>
              <w:ind w:left="37"/>
              <w:jc w:val="left"/>
              <w:rPr>
                <w:rFonts w:ascii="Arial" w:hAnsi="Arial" w:cs="Arial"/>
              </w:rPr>
            </w:pPr>
            <w:r w:rsidRPr="00F17E5B">
              <w:rPr>
                <w:rFonts w:ascii="Arial" w:hAnsi="Arial" w:cs="Arial"/>
                <w:b/>
              </w:rPr>
              <w:t xml:space="preserve">RA. 3 </w:t>
            </w:r>
          </w:p>
        </w:tc>
        <w:tc>
          <w:tcPr>
            <w:tcW w:w="76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D283E" w:rsidRPr="00F17E5B" w:rsidRDefault="00CD283E" w:rsidP="00065C03">
            <w:pPr>
              <w:spacing w:line="276" w:lineRule="auto"/>
              <w:ind w:left="42"/>
              <w:jc w:val="left"/>
              <w:rPr>
                <w:rFonts w:ascii="Arial" w:hAnsi="Arial" w:cs="Arial"/>
              </w:rPr>
            </w:pPr>
            <w:r w:rsidRPr="00F17E5B">
              <w:rPr>
                <w:rFonts w:ascii="Arial" w:hAnsi="Arial" w:cs="Arial"/>
                <w:b/>
              </w:rPr>
              <w:t xml:space="preserve">RA. 4 </w:t>
            </w:r>
          </w:p>
        </w:tc>
        <w:tc>
          <w:tcPr>
            <w:tcW w:w="75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D283E" w:rsidRPr="00F17E5B" w:rsidRDefault="00CD283E" w:rsidP="00065C03">
            <w:pPr>
              <w:spacing w:line="276" w:lineRule="auto"/>
              <w:ind w:left="37"/>
              <w:jc w:val="left"/>
              <w:rPr>
                <w:rFonts w:ascii="Arial" w:hAnsi="Arial" w:cs="Arial"/>
              </w:rPr>
            </w:pPr>
            <w:r w:rsidRPr="00F17E5B">
              <w:rPr>
                <w:rFonts w:ascii="Arial" w:hAnsi="Arial" w:cs="Arial"/>
                <w:b/>
              </w:rPr>
              <w:t xml:space="preserve">RA. 5 </w:t>
            </w:r>
          </w:p>
        </w:tc>
        <w:tc>
          <w:tcPr>
            <w:tcW w:w="75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D283E" w:rsidRPr="00F17E5B" w:rsidRDefault="00CD283E" w:rsidP="00065C03">
            <w:pPr>
              <w:spacing w:line="276" w:lineRule="auto"/>
              <w:ind w:left="40"/>
              <w:jc w:val="left"/>
              <w:rPr>
                <w:rFonts w:ascii="Arial" w:hAnsi="Arial" w:cs="Arial"/>
              </w:rPr>
            </w:pPr>
            <w:r w:rsidRPr="00F17E5B">
              <w:rPr>
                <w:rFonts w:ascii="Arial" w:hAnsi="Arial" w:cs="Arial"/>
                <w:b/>
              </w:rPr>
              <w:t xml:space="preserve">RA. 6 </w:t>
            </w:r>
          </w:p>
        </w:tc>
        <w:tc>
          <w:tcPr>
            <w:tcW w:w="75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D283E" w:rsidRPr="00F17E5B" w:rsidRDefault="00CD283E" w:rsidP="00065C03">
            <w:pPr>
              <w:spacing w:line="276" w:lineRule="auto"/>
              <w:ind w:left="37"/>
              <w:jc w:val="left"/>
              <w:rPr>
                <w:rFonts w:ascii="Arial" w:hAnsi="Arial" w:cs="Arial"/>
              </w:rPr>
            </w:pPr>
            <w:r w:rsidRPr="00F17E5B">
              <w:rPr>
                <w:rFonts w:ascii="Arial" w:hAnsi="Arial" w:cs="Arial"/>
                <w:b/>
              </w:rPr>
              <w:t xml:space="preserve">RA. 7 </w:t>
            </w:r>
          </w:p>
        </w:tc>
        <w:tc>
          <w:tcPr>
            <w:tcW w:w="75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D283E" w:rsidRPr="00F17E5B" w:rsidRDefault="00CD283E" w:rsidP="00065C03">
            <w:pPr>
              <w:spacing w:line="276" w:lineRule="auto"/>
              <w:ind w:left="38"/>
              <w:jc w:val="left"/>
              <w:rPr>
                <w:rFonts w:ascii="Arial" w:hAnsi="Arial" w:cs="Arial"/>
              </w:rPr>
            </w:pPr>
            <w:r w:rsidRPr="00F17E5B">
              <w:rPr>
                <w:rFonts w:ascii="Arial" w:hAnsi="Arial" w:cs="Arial"/>
                <w:b/>
              </w:rPr>
              <w:t xml:space="preserve">RA. 8 </w:t>
            </w:r>
          </w:p>
        </w:tc>
        <w:tc>
          <w:tcPr>
            <w:tcW w:w="75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D283E" w:rsidRPr="00F17E5B" w:rsidRDefault="00CD283E" w:rsidP="00065C03">
            <w:pPr>
              <w:spacing w:line="276" w:lineRule="auto"/>
              <w:ind w:left="40"/>
              <w:jc w:val="left"/>
              <w:rPr>
                <w:rFonts w:ascii="Arial" w:hAnsi="Arial" w:cs="Arial"/>
              </w:rPr>
            </w:pPr>
            <w:r w:rsidRPr="00F17E5B">
              <w:rPr>
                <w:rFonts w:ascii="Arial" w:hAnsi="Arial" w:cs="Arial"/>
                <w:b/>
              </w:rPr>
              <w:t xml:space="preserve">RA. 9 </w:t>
            </w:r>
          </w:p>
        </w:tc>
        <w:tc>
          <w:tcPr>
            <w:tcW w:w="75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D283E" w:rsidRPr="00F17E5B" w:rsidRDefault="00CD283E" w:rsidP="00065C03">
            <w:pPr>
              <w:spacing w:line="276" w:lineRule="auto"/>
              <w:ind w:left="16"/>
              <w:jc w:val="left"/>
              <w:rPr>
                <w:rFonts w:ascii="Arial" w:hAnsi="Arial" w:cs="Arial"/>
              </w:rPr>
            </w:pPr>
            <w:r w:rsidRPr="00F17E5B">
              <w:rPr>
                <w:rFonts w:ascii="Arial" w:hAnsi="Arial" w:cs="Arial"/>
                <w:b/>
              </w:rPr>
              <w:t xml:space="preserve">RA.10 </w:t>
            </w:r>
          </w:p>
        </w:tc>
      </w:tr>
      <w:tr w:rsidR="00CD283E" w:rsidRPr="00F17E5B" w:rsidTr="00065C03">
        <w:trPr>
          <w:trHeight w:val="343"/>
        </w:trPr>
        <w:tc>
          <w:tcPr>
            <w:tcW w:w="1039" w:type="dxa"/>
            <w:tcBorders>
              <w:top w:val="single" w:sz="4" w:space="0" w:color="000000"/>
              <w:left w:val="single" w:sz="4" w:space="0" w:color="000000"/>
              <w:bottom w:val="single" w:sz="4" w:space="0" w:color="000000"/>
              <w:right w:val="single" w:sz="4" w:space="0" w:color="000000"/>
            </w:tcBorders>
            <w:shd w:val="clear" w:color="auto" w:fill="F2F2F2"/>
          </w:tcPr>
          <w:p w:rsidR="00CD283E" w:rsidRPr="00F17E5B" w:rsidRDefault="00CD283E" w:rsidP="00065C03">
            <w:pPr>
              <w:spacing w:line="276" w:lineRule="auto"/>
              <w:jc w:val="center"/>
              <w:rPr>
                <w:rFonts w:ascii="Arial" w:hAnsi="Arial" w:cs="Arial"/>
                <w:b/>
              </w:rPr>
            </w:pPr>
            <w:r w:rsidRPr="00F17E5B">
              <w:rPr>
                <w:rFonts w:ascii="Arial" w:hAnsi="Arial" w:cs="Arial"/>
                <w:b/>
              </w:rPr>
              <w:t>UT.1</w:t>
            </w:r>
          </w:p>
        </w:tc>
        <w:tc>
          <w:tcPr>
            <w:tcW w:w="674"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rPr>
            </w:pPr>
            <w:r w:rsidRPr="00F17E5B">
              <w:rPr>
                <w:rFonts w:ascii="Arial" w:hAnsi="Arial" w:cs="Arial"/>
              </w:rPr>
              <w:t>x</w:t>
            </w:r>
          </w:p>
        </w:tc>
        <w:tc>
          <w:tcPr>
            <w:tcW w:w="754"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rPr>
            </w:pPr>
          </w:p>
        </w:tc>
        <w:tc>
          <w:tcPr>
            <w:tcW w:w="754"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rPr>
            </w:pPr>
          </w:p>
        </w:tc>
        <w:tc>
          <w:tcPr>
            <w:tcW w:w="761"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rPr>
            </w:pPr>
          </w:p>
        </w:tc>
        <w:tc>
          <w:tcPr>
            <w:tcW w:w="754"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rPr>
            </w:pPr>
          </w:p>
        </w:tc>
        <w:tc>
          <w:tcPr>
            <w:tcW w:w="758"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rPr>
            </w:pPr>
          </w:p>
        </w:tc>
        <w:tc>
          <w:tcPr>
            <w:tcW w:w="753"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rPr>
            </w:pPr>
          </w:p>
        </w:tc>
        <w:tc>
          <w:tcPr>
            <w:tcW w:w="752"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rPr>
            </w:pPr>
          </w:p>
        </w:tc>
        <w:tc>
          <w:tcPr>
            <w:tcW w:w="758"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rPr>
            </w:pPr>
          </w:p>
        </w:tc>
        <w:tc>
          <w:tcPr>
            <w:tcW w:w="755"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rPr>
            </w:pPr>
          </w:p>
        </w:tc>
      </w:tr>
      <w:tr w:rsidR="00CD283E" w:rsidRPr="00F17E5B" w:rsidTr="00065C03">
        <w:trPr>
          <w:trHeight w:val="343"/>
        </w:trPr>
        <w:tc>
          <w:tcPr>
            <w:tcW w:w="1039" w:type="dxa"/>
            <w:tcBorders>
              <w:top w:val="single" w:sz="4" w:space="0" w:color="000000"/>
              <w:left w:val="single" w:sz="4" w:space="0" w:color="000000"/>
              <w:bottom w:val="single" w:sz="4" w:space="0" w:color="000000"/>
              <w:right w:val="single" w:sz="4" w:space="0" w:color="000000"/>
            </w:tcBorders>
            <w:shd w:val="clear" w:color="auto" w:fill="F2F2F2"/>
          </w:tcPr>
          <w:p w:rsidR="00CD283E" w:rsidRPr="00F17E5B" w:rsidRDefault="00CD283E" w:rsidP="00065C03">
            <w:pPr>
              <w:spacing w:line="276" w:lineRule="auto"/>
              <w:jc w:val="center"/>
              <w:rPr>
                <w:rFonts w:ascii="Arial" w:hAnsi="Arial" w:cs="Arial"/>
                <w:lang w:val="en-US"/>
              </w:rPr>
            </w:pPr>
            <w:r w:rsidRPr="00F17E5B">
              <w:rPr>
                <w:rFonts w:ascii="Arial" w:hAnsi="Arial" w:cs="Arial"/>
                <w:b/>
                <w:lang w:val="en-US"/>
              </w:rPr>
              <w:t>UT. 2</w:t>
            </w:r>
          </w:p>
        </w:tc>
        <w:tc>
          <w:tcPr>
            <w:tcW w:w="674"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54"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r w:rsidRPr="00F17E5B">
              <w:rPr>
                <w:rFonts w:ascii="Arial" w:hAnsi="Arial" w:cs="Arial"/>
                <w:lang w:val="en-US"/>
              </w:rPr>
              <w:t>x</w:t>
            </w:r>
          </w:p>
        </w:tc>
        <w:tc>
          <w:tcPr>
            <w:tcW w:w="754"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61"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54"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r w:rsidRPr="00F17E5B">
              <w:rPr>
                <w:rFonts w:ascii="Arial" w:hAnsi="Arial" w:cs="Arial"/>
                <w:lang w:val="en-US"/>
              </w:rPr>
              <w:t>x</w:t>
            </w:r>
          </w:p>
        </w:tc>
        <w:tc>
          <w:tcPr>
            <w:tcW w:w="758"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53"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52"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58"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55"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r>
      <w:tr w:rsidR="00CD283E" w:rsidRPr="00F17E5B" w:rsidTr="00065C03">
        <w:trPr>
          <w:trHeight w:val="346"/>
        </w:trPr>
        <w:tc>
          <w:tcPr>
            <w:tcW w:w="1039" w:type="dxa"/>
            <w:tcBorders>
              <w:top w:val="single" w:sz="4" w:space="0" w:color="000000"/>
              <w:left w:val="single" w:sz="4" w:space="0" w:color="000000"/>
              <w:bottom w:val="single" w:sz="4" w:space="0" w:color="000000"/>
              <w:right w:val="single" w:sz="4" w:space="0" w:color="000000"/>
            </w:tcBorders>
            <w:shd w:val="clear" w:color="auto" w:fill="F2F2F2"/>
          </w:tcPr>
          <w:p w:rsidR="00CD283E" w:rsidRPr="00F17E5B" w:rsidRDefault="00CD283E" w:rsidP="00065C03">
            <w:pPr>
              <w:spacing w:line="276" w:lineRule="auto"/>
              <w:jc w:val="center"/>
              <w:rPr>
                <w:rFonts w:ascii="Arial" w:hAnsi="Arial" w:cs="Arial"/>
                <w:lang w:val="en-US"/>
              </w:rPr>
            </w:pPr>
            <w:r w:rsidRPr="00F17E5B">
              <w:rPr>
                <w:rFonts w:ascii="Arial" w:hAnsi="Arial" w:cs="Arial"/>
                <w:b/>
                <w:lang w:val="en-US"/>
              </w:rPr>
              <w:t>UT. 3</w:t>
            </w:r>
          </w:p>
        </w:tc>
        <w:tc>
          <w:tcPr>
            <w:tcW w:w="674"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54"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54"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r w:rsidRPr="00F17E5B">
              <w:rPr>
                <w:rFonts w:ascii="Arial" w:hAnsi="Arial" w:cs="Arial"/>
                <w:lang w:val="en-US"/>
              </w:rPr>
              <w:t>x</w:t>
            </w:r>
          </w:p>
        </w:tc>
        <w:tc>
          <w:tcPr>
            <w:tcW w:w="761"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54"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r w:rsidRPr="00F17E5B">
              <w:rPr>
                <w:rFonts w:ascii="Arial" w:hAnsi="Arial" w:cs="Arial"/>
                <w:lang w:val="en-US"/>
              </w:rPr>
              <w:t>x</w:t>
            </w:r>
          </w:p>
        </w:tc>
        <w:tc>
          <w:tcPr>
            <w:tcW w:w="758"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53"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52"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58"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55"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r>
      <w:tr w:rsidR="00CD283E" w:rsidRPr="00F17E5B" w:rsidTr="00065C03">
        <w:trPr>
          <w:trHeight w:val="343"/>
        </w:trPr>
        <w:tc>
          <w:tcPr>
            <w:tcW w:w="1039" w:type="dxa"/>
            <w:tcBorders>
              <w:top w:val="single" w:sz="4" w:space="0" w:color="000000"/>
              <w:left w:val="single" w:sz="4" w:space="0" w:color="000000"/>
              <w:bottom w:val="single" w:sz="4" w:space="0" w:color="000000"/>
              <w:right w:val="single" w:sz="4" w:space="0" w:color="000000"/>
            </w:tcBorders>
            <w:shd w:val="clear" w:color="auto" w:fill="F2F2F2"/>
          </w:tcPr>
          <w:p w:rsidR="00CD283E" w:rsidRPr="00F17E5B" w:rsidRDefault="00CD283E" w:rsidP="00065C03">
            <w:pPr>
              <w:spacing w:line="276" w:lineRule="auto"/>
              <w:jc w:val="center"/>
              <w:rPr>
                <w:rFonts w:ascii="Arial" w:hAnsi="Arial" w:cs="Arial"/>
                <w:lang w:val="en-US"/>
              </w:rPr>
            </w:pPr>
            <w:r w:rsidRPr="00F17E5B">
              <w:rPr>
                <w:rFonts w:ascii="Arial" w:hAnsi="Arial" w:cs="Arial"/>
                <w:b/>
                <w:lang w:val="en-US"/>
              </w:rPr>
              <w:t xml:space="preserve">UT. 4 </w:t>
            </w:r>
          </w:p>
        </w:tc>
        <w:tc>
          <w:tcPr>
            <w:tcW w:w="674"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54"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r w:rsidRPr="00F17E5B">
              <w:rPr>
                <w:rFonts w:ascii="Arial" w:hAnsi="Arial" w:cs="Arial"/>
                <w:lang w:val="en-US"/>
              </w:rPr>
              <w:t xml:space="preserve"> </w:t>
            </w:r>
          </w:p>
        </w:tc>
        <w:tc>
          <w:tcPr>
            <w:tcW w:w="754"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61"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54"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r w:rsidRPr="00F17E5B">
              <w:rPr>
                <w:rFonts w:ascii="Arial" w:hAnsi="Arial" w:cs="Arial"/>
                <w:lang w:val="en-US"/>
              </w:rPr>
              <w:t>x</w:t>
            </w:r>
          </w:p>
        </w:tc>
        <w:tc>
          <w:tcPr>
            <w:tcW w:w="758"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r w:rsidRPr="00F17E5B">
              <w:rPr>
                <w:rFonts w:ascii="Arial" w:hAnsi="Arial" w:cs="Arial"/>
                <w:lang w:val="en-US"/>
              </w:rPr>
              <w:t>x</w:t>
            </w:r>
          </w:p>
        </w:tc>
        <w:tc>
          <w:tcPr>
            <w:tcW w:w="753"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52"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58"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55"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r>
      <w:tr w:rsidR="00CD283E" w:rsidRPr="00F17E5B" w:rsidTr="00065C03">
        <w:trPr>
          <w:trHeight w:val="344"/>
        </w:trPr>
        <w:tc>
          <w:tcPr>
            <w:tcW w:w="1039" w:type="dxa"/>
            <w:tcBorders>
              <w:top w:val="single" w:sz="4" w:space="0" w:color="000000"/>
              <w:left w:val="single" w:sz="4" w:space="0" w:color="000000"/>
              <w:bottom w:val="single" w:sz="4" w:space="0" w:color="000000"/>
              <w:right w:val="single" w:sz="4" w:space="0" w:color="000000"/>
            </w:tcBorders>
            <w:shd w:val="clear" w:color="auto" w:fill="F2F2F2"/>
          </w:tcPr>
          <w:p w:rsidR="00CD283E" w:rsidRPr="00F17E5B" w:rsidRDefault="00CD283E" w:rsidP="00065C03">
            <w:pPr>
              <w:spacing w:line="276" w:lineRule="auto"/>
              <w:jc w:val="center"/>
              <w:rPr>
                <w:rFonts w:ascii="Arial" w:hAnsi="Arial" w:cs="Arial"/>
                <w:lang w:val="en-US"/>
              </w:rPr>
            </w:pPr>
            <w:r w:rsidRPr="00F17E5B">
              <w:rPr>
                <w:rFonts w:ascii="Arial" w:hAnsi="Arial" w:cs="Arial"/>
                <w:b/>
                <w:lang w:val="en-US"/>
              </w:rPr>
              <w:t xml:space="preserve">UT. 5 </w:t>
            </w:r>
          </w:p>
        </w:tc>
        <w:tc>
          <w:tcPr>
            <w:tcW w:w="674"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54"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54"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61"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54"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r w:rsidRPr="00F17E5B">
              <w:rPr>
                <w:rFonts w:ascii="Arial" w:hAnsi="Arial" w:cs="Arial"/>
                <w:lang w:val="en-US"/>
              </w:rPr>
              <w:t>x</w:t>
            </w:r>
          </w:p>
        </w:tc>
        <w:tc>
          <w:tcPr>
            <w:tcW w:w="758"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53"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r w:rsidRPr="00F17E5B">
              <w:rPr>
                <w:rFonts w:ascii="Arial" w:hAnsi="Arial" w:cs="Arial"/>
                <w:lang w:val="en-US"/>
              </w:rPr>
              <w:t>x</w:t>
            </w:r>
          </w:p>
        </w:tc>
        <w:tc>
          <w:tcPr>
            <w:tcW w:w="752"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58"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55"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r>
      <w:tr w:rsidR="00CD283E" w:rsidRPr="00F17E5B" w:rsidTr="00065C03">
        <w:trPr>
          <w:trHeight w:val="346"/>
        </w:trPr>
        <w:tc>
          <w:tcPr>
            <w:tcW w:w="1039" w:type="dxa"/>
            <w:tcBorders>
              <w:top w:val="single" w:sz="4" w:space="0" w:color="000000"/>
              <w:left w:val="single" w:sz="4" w:space="0" w:color="000000"/>
              <w:bottom w:val="single" w:sz="4" w:space="0" w:color="000000"/>
              <w:right w:val="single" w:sz="4" w:space="0" w:color="000000"/>
            </w:tcBorders>
            <w:shd w:val="clear" w:color="auto" w:fill="F2F2F2"/>
          </w:tcPr>
          <w:p w:rsidR="00CD283E" w:rsidRPr="00F17E5B" w:rsidRDefault="00CD283E" w:rsidP="00065C03">
            <w:pPr>
              <w:spacing w:line="276" w:lineRule="auto"/>
              <w:jc w:val="center"/>
              <w:rPr>
                <w:rFonts w:ascii="Arial" w:hAnsi="Arial" w:cs="Arial"/>
                <w:lang w:val="en-US"/>
              </w:rPr>
            </w:pPr>
            <w:r w:rsidRPr="00F17E5B">
              <w:rPr>
                <w:rFonts w:ascii="Arial" w:hAnsi="Arial" w:cs="Arial"/>
                <w:b/>
                <w:lang w:val="en-US"/>
              </w:rPr>
              <w:t xml:space="preserve">UT. 6 </w:t>
            </w:r>
          </w:p>
        </w:tc>
        <w:tc>
          <w:tcPr>
            <w:tcW w:w="674"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54"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54"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61"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r w:rsidRPr="00F17E5B">
              <w:rPr>
                <w:rFonts w:ascii="Arial" w:hAnsi="Arial" w:cs="Arial"/>
                <w:lang w:val="en-US"/>
              </w:rPr>
              <w:t>x</w:t>
            </w:r>
          </w:p>
        </w:tc>
        <w:tc>
          <w:tcPr>
            <w:tcW w:w="754"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r w:rsidRPr="00F17E5B">
              <w:rPr>
                <w:rFonts w:ascii="Arial" w:hAnsi="Arial" w:cs="Arial"/>
                <w:lang w:val="en-US"/>
              </w:rPr>
              <w:t>x</w:t>
            </w:r>
          </w:p>
        </w:tc>
        <w:tc>
          <w:tcPr>
            <w:tcW w:w="758"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53"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52"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58"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55"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r>
      <w:tr w:rsidR="00CD283E" w:rsidRPr="00F17E5B" w:rsidTr="00065C03">
        <w:trPr>
          <w:trHeight w:val="343"/>
        </w:trPr>
        <w:tc>
          <w:tcPr>
            <w:tcW w:w="1039" w:type="dxa"/>
            <w:tcBorders>
              <w:top w:val="single" w:sz="4" w:space="0" w:color="000000"/>
              <w:left w:val="single" w:sz="4" w:space="0" w:color="000000"/>
              <w:bottom w:val="single" w:sz="4" w:space="0" w:color="000000"/>
              <w:right w:val="single" w:sz="4" w:space="0" w:color="000000"/>
            </w:tcBorders>
            <w:shd w:val="clear" w:color="auto" w:fill="F2F2F2"/>
          </w:tcPr>
          <w:p w:rsidR="00CD283E" w:rsidRPr="00F17E5B" w:rsidRDefault="00CD283E" w:rsidP="00065C03">
            <w:pPr>
              <w:spacing w:line="276" w:lineRule="auto"/>
              <w:jc w:val="center"/>
              <w:rPr>
                <w:rFonts w:ascii="Arial" w:hAnsi="Arial" w:cs="Arial"/>
                <w:lang w:val="en-US"/>
              </w:rPr>
            </w:pPr>
            <w:r w:rsidRPr="00F17E5B">
              <w:rPr>
                <w:rFonts w:ascii="Arial" w:hAnsi="Arial" w:cs="Arial"/>
                <w:b/>
                <w:lang w:val="en-US"/>
              </w:rPr>
              <w:t xml:space="preserve">UT. 7 </w:t>
            </w:r>
          </w:p>
        </w:tc>
        <w:tc>
          <w:tcPr>
            <w:tcW w:w="674"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54"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54"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61"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54"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r w:rsidRPr="00F17E5B">
              <w:rPr>
                <w:rFonts w:ascii="Arial" w:hAnsi="Arial" w:cs="Arial"/>
                <w:lang w:val="en-US"/>
              </w:rPr>
              <w:t>x</w:t>
            </w:r>
          </w:p>
        </w:tc>
        <w:tc>
          <w:tcPr>
            <w:tcW w:w="758"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53"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r w:rsidRPr="00F17E5B">
              <w:rPr>
                <w:rFonts w:ascii="Arial" w:hAnsi="Arial" w:cs="Arial"/>
                <w:lang w:val="en-US"/>
              </w:rPr>
              <w:t xml:space="preserve"> </w:t>
            </w:r>
          </w:p>
        </w:tc>
        <w:tc>
          <w:tcPr>
            <w:tcW w:w="752"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r w:rsidRPr="00F17E5B">
              <w:rPr>
                <w:rFonts w:ascii="Arial" w:hAnsi="Arial" w:cs="Arial"/>
                <w:lang w:val="en-US"/>
              </w:rPr>
              <w:t>x</w:t>
            </w:r>
          </w:p>
        </w:tc>
        <w:tc>
          <w:tcPr>
            <w:tcW w:w="758"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55"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r>
      <w:tr w:rsidR="00CD283E" w:rsidRPr="00F17E5B" w:rsidTr="00065C03">
        <w:trPr>
          <w:trHeight w:val="344"/>
        </w:trPr>
        <w:tc>
          <w:tcPr>
            <w:tcW w:w="1039" w:type="dxa"/>
            <w:tcBorders>
              <w:top w:val="single" w:sz="4" w:space="0" w:color="000000"/>
              <w:left w:val="single" w:sz="4" w:space="0" w:color="000000"/>
              <w:bottom w:val="single" w:sz="4" w:space="0" w:color="000000"/>
              <w:right w:val="single" w:sz="4" w:space="0" w:color="000000"/>
            </w:tcBorders>
            <w:shd w:val="clear" w:color="auto" w:fill="F2F2F2"/>
          </w:tcPr>
          <w:p w:rsidR="00CD283E" w:rsidRPr="00F17E5B" w:rsidRDefault="00CD283E" w:rsidP="00065C03">
            <w:pPr>
              <w:spacing w:line="276" w:lineRule="auto"/>
              <w:jc w:val="center"/>
              <w:rPr>
                <w:rFonts w:ascii="Arial" w:hAnsi="Arial" w:cs="Arial"/>
                <w:lang w:val="en-US"/>
              </w:rPr>
            </w:pPr>
            <w:r w:rsidRPr="00F17E5B">
              <w:rPr>
                <w:rFonts w:ascii="Arial" w:hAnsi="Arial" w:cs="Arial"/>
                <w:b/>
                <w:lang w:val="en-US"/>
              </w:rPr>
              <w:t xml:space="preserve">UT. 8 </w:t>
            </w:r>
          </w:p>
        </w:tc>
        <w:tc>
          <w:tcPr>
            <w:tcW w:w="674"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54"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54"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61"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54"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r w:rsidRPr="00F17E5B">
              <w:rPr>
                <w:rFonts w:ascii="Arial" w:hAnsi="Arial" w:cs="Arial"/>
                <w:lang w:val="en-US"/>
              </w:rPr>
              <w:t>x</w:t>
            </w:r>
          </w:p>
        </w:tc>
        <w:tc>
          <w:tcPr>
            <w:tcW w:w="758"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53"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52"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58"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r w:rsidRPr="00F17E5B">
              <w:rPr>
                <w:rFonts w:ascii="Arial" w:hAnsi="Arial" w:cs="Arial"/>
                <w:lang w:val="en-US"/>
              </w:rPr>
              <w:t xml:space="preserve">x </w:t>
            </w:r>
          </w:p>
        </w:tc>
        <w:tc>
          <w:tcPr>
            <w:tcW w:w="755"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r>
      <w:tr w:rsidR="00CD283E" w:rsidRPr="00F17E5B" w:rsidTr="00065C03">
        <w:trPr>
          <w:trHeight w:val="344"/>
        </w:trPr>
        <w:tc>
          <w:tcPr>
            <w:tcW w:w="1039" w:type="dxa"/>
            <w:tcBorders>
              <w:top w:val="single" w:sz="4" w:space="0" w:color="000000"/>
              <w:left w:val="single" w:sz="4" w:space="0" w:color="000000"/>
              <w:bottom w:val="single" w:sz="4" w:space="0" w:color="000000"/>
              <w:right w:val="single" w:sz="4" w:space="0" w:color="000000"/>
            </w:tcBorders>
            <w:shd w:val="clear" w:color="auto" w:fill="F2F2F2"/>
          </w:tcPr>
          <w:p w:rsidR="00CD283E" w:rsidRPr="00F17E5B" w:rsidRDefault="00CD283E" w:rsidP="00065C03">
            <w:pPr>
              <w:spacing w:line="276" w:lineRule="auto"/>
              <w:jc w:val="center"/>
              <w:rPr>
                <w:rFonts w:ascii="Arial" w:hAnsi="Arial" w:cs="Arial"/>
                <w:lang w:val="en-US"/>
              </w:rPr>
            </w:pPr>
            <w:r w:rsidRPr="00F17E5B">
              <w:rPr>
                <w:rFonts w:ascii="Arial" w:hAnsi="Arial" w:cs="Arial"/>
                <w:b/>
                <w:lang w:val="en-US"/>
              </w:rPr>
              <w:t xml:space="preserve">UT. 9 </w:t>
            </w:r>
          </w:p>
        </w:tc>
        <w:tc>
          <w:tcPr>
            <w:tcW w:w="674"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54"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54"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61"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54"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r w:rsidRPr="00F17E5B">
              <w:rPr>
                <w:rFonts w:ascii="Arial" w:hAnsi="Arial" w:cs="Arial"/>
                <w:lang w:val="en-US"/>
              </w:rPr>
              <w:t xml:space="preserve">x </w:t>
            </w:r>
          </w:p>
        </w:tc>
        <w:tc>
          <w:tcPr>
            <w:tcW w:w="758"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53"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52"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58"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p>
        </w:tc>
        <w:tc>
          <w:tcPr>
            <w:tcW w:w="755" w:type="dxa"/>
            <w:tcBorders>
              <w:top w:val="single" w:sz="4" w:space="0" w:color="000000"/>
              <w:left w:val="single" w:sz="4" w:space="0" w:color="000000"/>
              <w:bottom w:val="single" w:sz="4" w:space="0" w:color="000000"/>
              <w:right w:val="single" w:sz="4" w:space="0" w:color="000000"/>
            </w:tcBorders>
          </w:tcPr>
          <w:p w:rsidR="00CD283E" w:rsidRPr="00F17E5B" w:rsidRDefault="00CD283E" w:rsidP="00065C03">
            <w:pPr>
              <w:spacing w:line="276" w:lineRule="auto"/>
              <w:jc w:val="center"/>
              <w:rPr>
                <w:rFonts w:ascii="Arial" w:hAnsi="Arial" w:cs="Arial"/>
                <w:lang w:val="en-US"/>
              </w:rPr>
            </w:pPr>
            <w:r w:rsidRPr="00F17E5B">
              <w:rPr>
                <w:rFonts w:ascii="Arial" w:hAnsi="Arial" w:cs="Arial"/>
                <w:lang w:val="en-US"/>
              </w:rPr>
              <w:t>x</w:t>
            </w:r>
          </w:p>
        </w:tc>
      </w:tr>
    </w:tbl>
    <w:p w:rsidR="00266FE7" w:rsidRDefault="00266FE7">
      <w:pPr>
        <w:rPr>
          <w:rFonts w:cs="Calibri"/>
        </w:rPr>
      </w:pPr>
    </w:p>
    <w:p w:rsidR="00266FE7" w:rsidRDefault="00A6794B">
      <w:pPr>
        <w:pStyle w:val="Encabezado1"/>
        <w:numPr>
          <w:ilvl w:val="0"/>
          <w:numId w:val="17"/>
        </w:numPr>
        <w:rPr>
          <w:rFonts w:ascii="Calibri" w:hAnsi="Calibri" w:cs="Calibri"/>
        </w:rPr>
      </w:pPr>
      <w:bookmarkStart w:id="27" w:name="_Toc523819761"/>
      <w:bookmarkStart w:id="28" w:name="_Toc148986543"/>
      <w:bookmarkEnd w:id="27"/>
      <w:r>
        <w:rPr>
          <w:rFonts w:ascii="Calibri" w:hAnsi="Calibri" w:cs="Calibri"/>
        </w:rPr>
        <w:t xml:space="preserve">7. </w:t>
      </w:r>
      <w:r w:rsidR="003A3D42">
        <w:rPr>
          <w:rFonts w:ascii="Calibri" w:hAnsi="Calibri" w:cs="Calibri"/>
        </w:rPr>
        <w:t>Temporalización</w:t>
      </w:r>
      <w:bookmarkEnd w:id="28"/>
    </w:p>
    <w:p w:rsidR="00266FE7" w:rsidRDefault="003A3D42">
      <w:pPr>
        <w:ind w:firstLine="708"/>
      </w:pPr>
      <w:r>
        <w:t xml:space="preserve">A </w:t>
      </w:r>
      <w:r w:rsidR="00CD283E">
        <w:t>continuación,</w:t>
      </w:r>
      <w:r>
        <w:t xml:space="preserve"> se plantea el calendario de ejecución de las unidades de trabajo ya descritas, la </w:t>
      </w:r>
      <w:r>
        <w:rPr>
          <w:b/>
          <w:u w:val="single"/>
        </w:rPr>
        <w:t>duración asignada es orientativa</w:t>
      </w:r>
      <w:r>
        <w:t xml:space="preserve"> y puede modificarse y adaptarse durante el curso dependiendo del tipo de alumnado, recursos con los que se pueda contar en clase o posibles imprevistos:</w:t>
      </w:r>
    </w:p>
    <w:p w:rsidR="00B82225" w:rsidRDefault="00B82225">
      <w:pPr>
        <w:ind w:firstLine="708"/>
      </w:pPr>
    </w:p>
    <w:tbl>
      <w:tblPr>
        <w:tblStyle w:val="Tablanormal1"/>
        <w:tblW w:w="6822" w:type="dxa"/>
        <w:jc w:val="center"/>
        <w:tblLook w:val="04A0" w:firstRow="1" w:lastRow="0" w:firstColumn="1" w:lastColumn="0" w:noHBand="0" w:noVBand="1"/>
      </w:tblPr>
      <w:tblGrid>
        <w:gridCol w:w="1310"/>
        <w:gridCol w:w="4242"/>
        <w:gridCol w:w="1270"/>
      </w:tblGrid>
      <w:tr w:rsidR="00B82225" w:rsidRPr="00F17E5B" w:rsidTr="00065C03">
        <w:trPr>
          <w:cnfStyle w:val="100000000000" w:firstRow="1" w:lastRow="0" w:firstColumn="0" w:lastColumn="0" w:oddVBand="0" w:evenVBand="0" w:oddHBand="0" w:evenHBand="0" w:firstRowFirstColumn="0" w:firstRowLastColumn="0" w:lastRowFirstColumn="0" w:lastRowLastColumn="0"/>
          <w:trHeight w:val="424"/>
          <w:jc w:val="center"/>
        </w:trPr>
        <w:tc>
          <w:tcPr>
            <w:cnfStyle w:val="001000000000" w:firstRow="0" w:lastRow="0" w:firstColumn="1" w:lastColumn="0" w:oddVBand="0" w:evenVBand="0" w:oddHBand="0" w:evenHBand="0" w:firstRowFirstColumn="0" w:firstRowLastColumn="0" w:lastRowFirstColumn="0" w:lastRowLastColumn="0"/>
            <w:tcW w:w="1310" w:type="dxa"/>
          </w:tcPr>
          <w:p w:rsidR="00B82225" w:rsidRPr="00F17E5B" w:rsidRDefault="00B82225" w:rsidP="00065C03">
            <w:pPr>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Trimestre</w:t>
            </w:r>
          </w:p>
        </w:tc>
        <w:tc>
          <w:tcPr>
            <w:tcW w:w="4308" w:type="dxa"/>
          </w:tcPr>
          <w:p w:rsidR="00B82225" w:rsidRPr="00F17E5B" w:rsidRDefault="00B82225" w:rsidP="00065C03">
            <w:pP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Unidad de Trabajo</w:t>
            </w:r>
          </w:p>
        </w:tc>
        <w:tc>
          <w:tcPr>
            <w:tcW w:w="1204" w:type="dxa"/>
          </w:tcPr>
          <w:p w:rsidR="00B82225" w:rsidRPr="00F17E5B" w:rsidRDefault="00B82225" w:rsidP="00065C03">
            <w:pP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Sesiones</w:t>
            </w:r>
          </w:p>
        </w:tc>
      </w:tr>
      <w:tr w:rsidR="00B82225" w:rsidRPr="00F17E5B" w:rsidTr="00065C03">
        <w:trPr>
          <w:cnfStyle w:val="000000100000" w:firstRow="0" w:lastRow="0" w:firstColumn="0" w:lastColumn="0" w:oddVBand="0" w:evenVBand="0" w:oddHBand="1" w:evenHBand="0" w:firstRowFirstColumn="0" w:firstRowLastColumn="0" w:lastRowFirstColumn="0" w:lastRowLastColumn="0"/>
          <w:trHeight w:val="429"/>
          <w:jc w:val="center"/>
        </w:trPr>
        <w:tc>
          <w:tcPr>
            <w:cnfStyle w:val="001000000000" w:firstRow="0" w:lastRow="0" w:firstColumn="1" w:lastColumn="0" w:oddVBand="0" w:evenVBand="0" w:oddHBand="0" w:evenHBand="0" w:firstRowFirstColumn="0" w:firstRowLastColumn="0" w:lastRowFirstColumn="0" w:lastRowLastColumn="0"/>
            <w:tcW w:w="1310" w:type="dxa"/>
          </w:tcPr>
          <w:p w:rsidR="00B82225" w:rsidRPr="00F17E5B" w:rsidRDefault="00B82225" w:rsidP="00065C03">
            <w:pPr>
              <w:jc w:val="center"/>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1</w:t>
            </w:r>
          </w:p>
        </w:tc>
        <w:tc>
          <w:tcPr>
            <w:tcW w:w="4308" w:type="dxa"/>
          </w:tcPr>
          <w:p w:rsidR="00B82225" w:rsidRPr="00F17E5B" w:rsidRDefault="00B82225" w:rsidP="00B82225">
            <w:pPr>
              <w:numPr>
                <w:ilvl w:val="0"/>
                <w:numId w:val="42"/>
              </w:num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Presentación del módulo</w:t>
            </w:r>
          </w:p>
        </w:tc>
        <w:tc>
          <w:tcPr>
            <w:tcW w:w="1204" w:type="dxa"/>
          </w:tcPr>
          <w:p w:rsidR="00B82225" w:rsidRPr="00F17E5B" w:rsidRDefault="00B82225" w:rsidP="00065C03">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1</w:t>
            </w:r>
          </w:p>
        </w:tc>
      </w:tr>
      <w:tr w:rsidR="00B82225" w:rsidRPr="00F17E5B" w:rsidTr="00065C03">
        <w:trPr>
          <w:trHeight w:val="406"/>
          <w:jc w:val="center"/>
        </w:trPr>
        <w:tc>
          <w:tcPr>
            <w:cnfStyle w:val="001000000000" w:firstRow="0" w:lastRow="0" w:firstColumn="1" w:lastColumn="0" w:oddVBand="0" w:evenVBand="0" w:oddHBand="0" w:evenHBand="0" w:firstRowFirstColumn="0" w:firstRowLastColumn="0" w:lastRowFirstColumn="0" w:lastRowLastColumn="0"/>
            <w:tcW w:w="1310" w:type="dxa"/>
          </w:tcPr>
          <w:p w:rsidR="00B82225" w:rsidRPr="00F17E5B" w:rsidRDefault="00B82225" w:rsidP="00065C03">
            <w:pPr>
              <w:jc w:val="center"/>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1</w:t>
            </w:r>
          </w:p>
        </w:tc>
        <w:tc>
          <w:tcPr>
            <w:tcW w:w="4308" w:type="dxa"/>
          </w:tcPr>
          <w:p w:rsidR="00B82225" w:rsidRPr="00F17E5B" w:rsidRDefault="00B82225" w:rsidP="00B82225">
            <w:pPr>
              <w:numPr>
                <w:ilvl w:val="0"/>
                <w:numId w:val="42"/>
              </w:num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Aplicaciones Ofimáticas</w:t>
            </w:r>
          </w:p>
        </w:tc>
        <w:tc>
          <w:tcPr>
            <w:tcW w:w="1204" w:type="dxa"/>
          </w:tcPr>
          <w:p w:rsidR="00B82225" w:rsidRPr="00F17E5B" w:rsidRDefault="00B82225" w:rsidP="00065C03">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8</w:t>
            </w:r>
          </w:p>
        </w:tc>
      </w:tr>
      <w:tr w:rsidR="00B82225" w:rsidRPr="00F17E5B" w:rsidTr="00065C03">
        <w:trPr>
          <w:cnfStyle w:val="000000100000" w:firstRow="0" w:lastRow="0" w:firstColumn="0" w:lastColumn="0" w:oddVBand="0" w:evenVBand="0" w:oddHBand="1"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1310" w:type="dxa"/>
          </w:tcPr>
          <w:p w:rsidR="00B82225" w:rsidRPr="00F17E5B" w:rsidRDefault="00B82225" w:rsidP="00065C03">
            <w:pPr>
              <w:jc w:val="center"/>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1</w:t>
            </w:r>
          </w:p>
        </w:tc>
        <w:tc>
          <w:tcPr>
            <w:tcW w:w="4308" w:type="dxa"/>
          </w:tcPr>
          <w:p w:rsidR="00B82225" w:rsidRPr="00F17E5B" w:rsidRDefault="00B82225" w:rsidP="00B82225">
            <w:pPr>
              <w:numPr>
                <w:ilvl w:val="0"/>
                <w:numId w:val="42"/>
              </w:num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Procesadores de texto</w:t>
            </w:r>
          </w:p>
        </w:tc>
        <w:tc>
          <w:tcPr>
            <w:tcW w:w="1204" w:type="dxa"/>
          </w:tcPr>
          <w:p w:rsidR="00B82225" w:rsidRPr="00F17E5B" w:rsidRDefault="00B82225" w:rsidP="00065C03">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themeColor="text1"/>
                <w:lang w:eastAsia="en-US"/>
              </w:rPr>
            </w:pPr>
            <w:r>
              <w:rPr>
                <w:rFonts w:ascii="Arial" w:eastAsiaTheme="minorEastAsia" w:hAnsi="Arial" w:cs="Arial"/>
                <w:color w:val="000000" w:themeColor="text1"/>
                <w:lang w:eastAsia="en-US"/>
              </w:rPr>
              <w:t>36</w:t>
            </w:r>
          </w:p>
        </w:tc>
      </w:tr>
      <w:tr w:rsidR="00B82225" w:rsidRPr="00F17E5B" w:rsidTr="00065C03">
        <w:trPr>
          <w:trHeight w:val="405"/>
          <w:jc w:val="center"/>
        </w:trPr>
        <w:tc>
          <w:tcPr>
            <w:cnfStyle w:val="001000000000" w:firstRow="0" w:lastRow="0" w:firstColumn="1" w:lastColumn="0" w:oddVBand="0" w:evenVBand="0" w:oddHBand="0" w:evenHBand="0" w:firstRowFirstColumn="0" w:firstRowLastColumn="0" w:lastRowFirstColumn="0" w:lastRowLastColumn="0"/>
            <w:tcW w:w="1310" w:type="dxa"/>
          </w:tcPr>
          <w:p w:rsidR="00B82225" w:rsidRPr="00F17E5B" w:rsidRDefault="00B82225" w:rsidP="00065C03">
            <w:pPr>
              <w:jc w:val="center"/>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lastRenderedPageBreak/>
              <w:t>1</w:t>
            </w:r>
          </w:p>
        </w:tc>
        <w:tc>
          <w:tcPr>
            <w:tcW w:w="4308" w:type="dxa"/>
          </w:tcPr>
          <w:p w:rsidR="00B82225" w:rsidRPr="00F17E5B" w:rsidRDefault="00B82225" w:rsidP="00B82225">
            <w:pPr>
              <w:numPr>
                <w:ilvl w:val="0"/>
                <w:numId w:val="42"/>
              </w:num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Hojas de cálculo</w:t>
            </w:r>
          </w:p>
        </w:tc>
        <w:tc>
          <w:tcPr>
            <w:tcW w:w="1204" w:type="dxa"/>
          </w:tcPr>
          <w:p w:rsidR="00B82225" w:rsidRPr="00F17E5B" w:rsidRDefault="00B82225" w:rsidP="00065C03">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lang w:eastAsia="en-US"/>
              </w:rPr>
            </w:pPr>
            <w:r>
              <w:rPr>
                <w:rFonts w:ascii="Arial" w:eastAsiaTheme="minorEastAsia" w:hAnsi="Arial" w:cs="Arial"/>
                <w:color w:val="000000" w:themeColor="text1"/>
                <w:lang w:eastAsia="en-US"/>
              </w:rPr>
              <w:t>45</w:t>
            </w:r>
          </w:p>
        </w:tc>
      </w:tr>
      <w:tr w:rsidR="00B82225" w:rsidRPr="00F17E5B" w:rsidTr="00065C03">
        <w:trPr>
          <w:cnfStyle w:val="000000100000" w:firstRow="0" w:lastRow="0" w:firstColumn="0" w:lastColumn="0" w:oddVBand="0" w:evenVBand="0" w:oddHBand="1" w:evenHBand="0"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1310" w:type="dxa"/>
          </w:tcPr>
          <w:p w:rsidR="00B82225" w:rsidRPr="00F17E5B" w:rsidRDefault="00B82225" w:rsidP="00065C03">
            <w:pPr>
              <w:jc w:val="center"/>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1</w:t>
            </w:r>
          </w:p>
        </w:tc>
        <w:tc>
          <w:tcPr>
            <w:tcW w:w="4308" w:type="dxa"/>
          </w:tcPr>
          <w:p w:rsidR="00B82225" w:rsidRPr="00F17E5B" w:rsidRDefault="00B82225" w:rsidP="00B82225">
            <w:pPr>
              <w:numPr>
                <w:ilvl w:val="0"/>
                <w:numId w:val="42"/>
              </w:num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Elaboración de presentaciones</w:t>
            </w:r>
          </w:p>
        </w:tc>
        <w:tc>
          <w:tcPr>
            <w:tcW w:w="1204" w:type="dxa"/>
          </w:tcPr>
          <w:p w:rsidR="00B82225" w:rsidRPr="00F17E5B" w:rsidRDefault="00B82225" w:rsidP="00065C03">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themeColor="text1"/>
                <w:lang w:eastAsia="en-US"/>
              </w:rPr>
            </w:pPr>
            <w:r>
              <w:rPr>
                <w:rFonts w:ascii="Arial" w:eastAsiaTheme="minorEastAsia" w:hAnsi="Arial" w:cs="Arial"/>
                <w:color w:val="000000" w:themeColor="text1"/>
                <w:lang w:eastAsia="en-US"/>
              </w:rPr>
              <w:t>18</w:t>
            </w:r>
          </w:p>
        </w:tc>
      </w:tr>
      <w:tr w:rsidR="00B82225" w:rsidRPr="00F17E5B" w:rsidTr="00065C03">
        <w:trPr>
          <w:trHeight w:val="409"/>
          <w:jc w:val="center"/>
        </w:trPr>
        <w:tc>
          <w:tcPr>
            <w:cnfStyle w:val="001000000000" w:firstRow="0" w:lastRow="0" w:firstColumn="1" w:lastColumn="0" w:oddVBand="0" w:evenVBand="0" w:oddHBand="0" w:evenHBand="0" w:firstRowFirstColumn="0" w:firstRowLastColumn="0" w:lastRowFirstColumn="0" w:lastRowLastColumn="0"/>
            <w:tcW w:w="1310" w:type="dxa"/>
          </w:tcPr>
          <w:p w:rsidR="00B82225" w:rsidRPr="00F17E5B" w:rsidRDefault="00B82225" w:rsidP="00065C03">
            <w:pPr>
              <w:jc w:val="center"/>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1</w:t>
            </w:r>
          </w:p>
        </w:tc>
        <w:tc>
          <w:tcPr>
            <w:tcW w:w="4308" w:type="dxa"/>
          </w:tcPr>
          <w:p w:rsidR="00B82225" w:rsidRDefault="00B82225" w:rsidP="00B82225">
            <w:pPr>
              <w:numPr>
                <w:ilvl w:val="0"/>
                <w:numId w:val="42"/>
              </w:num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Bases de datos ofimáticas</w:t>
            </w:r>
            <w:r>
              <w:rPr>
                <w:rFonts w:ascii="Arial" w:eastAsiaTheme="minorEastAsia" w:hAnsi="Arial" w:cs="Arial"/>
                <w:color w:val="000000" w:themeColor="text1"/>
                <w:lang w:eastAsia="en-US"/>
              </w:rPr>
              <w:t>.</w:t>
            </w:r>
          </w:p>
          <w:p w:rsidR="00B82225" w:rsidRPr="00F17E5B" w:rsidRDefault="00B82225" w:rsidP="00065C03">
            <w:pPr>
              <w:spacing w:line="240"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lang w:eastAsia="en-US"/>
              </w:rPr>
            </w:pPr>
          </w:p>
        </w:tc>
        <w:tc>
          <w:tcPr>
            <w:tcW w:w="1204" w:type="dxa"/>
          </w:tcPr>
          <w:p w:rsidR="00B82225" w:rsidRPr="00F17E5B" w:rsidRDefault="00B82225" w:rsidP="00065C03">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lang w:eastAsia="en-US"/>
              </w:rPr>
            </w:pPr>
            <w:r>
              <w:rPr>
                <w:rFonts w:ascii="Arial" w:eastAsiaTheme="minorEastAsia" w:hAnsi="Arial" w:cs="Arial"/>
                <w:color w:val="000000" w:themeColor="text1"/>
                <w:lang w:eastAsia="en-US"/>
              </w:rPr>
              <w:t>30</w:t>
            </w:r>
          </w:p>
        </w:tc>
      </w:tr>
      <w:tr w:rsidR="00B82225" w:rsidRPr="00F17E5B" w:rsidTr="00065C03">
        <w:trPr>
          <w:cnfStyle w:val="000000100000" w:firstRow="0" w:lastRow="0" w:firstColumn="0" w:lastColumn="0" w:oddVBand="0" w:evenVBand="0" w:oddHBand="1" w:evenHBand="0" w:firstRowFirstColumn="0" w:firstRowLastColumn="0" w:lastRowFirstColumn="0" w:lastRowLastColumn="0"/>
          <w:trHeight w:val="415"/>
          <w:jc w:val="center"/>
        </w:trPr>
        <w:tc>
          <w:tcPr>
            <w:cnfStyle w:val="001000000000" w:firstRow="0" w:lastRow="0" w:firstColumn="1" w:lastColumn="0" w:oddVBand="0" w:evenVBand="0" w:oddHBand="0" w:evenHBand="0" w:firstRowFirstColumn="0" w:firstRowLastColumn="0" w:lastRowFirstColumn="0" w:lastRowLastColumn="0"/>
            <w:tcW w:w="1310" w:type="dxa"/>
          </w:tcPr>
          <w:p w:rsidR="00B82225" w:rsidRPr="00F17E5B" w:rsidRDefault="00B82225" w:rsidP="00065C03">
            <w:pPr>
              <w:jc w:val="center"/>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2</w:t>
            </w:r>
          </w:p>
        </w:tc>
        <w:tc>
          <w:tcPr>
            <w:tcW w:w="4308" w:type="dxa"/>
          </w:tcPr>
          <w:p w:rsidR="00B82225" w:rsidRPr="00F17E5B" w:rsidRDefault="00B82225" w:rsidP="00B82225">
            <w:pPr>
              <w:numPr>
                <w:ilvl w:val="0"/>
                <w:numId w:val="42"/>
              </w:num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themeColor="text1"/>
                <w:lang w:eastAsia="en-US"/>
              </w:rPr>
            </w:pPr>
            <w:r>
              <w:rPr>
                <w:rFonts w:ascii="Arial" w:eastAsiaTheme="minorEastAsia" w:hAnsi="Arial" w:cs="Arial"/>
                <w:color w:val="000000" w:themeColor="text1"/>
                <w:lang w:eastAsia="en-US"/>
              </w:rPr>
              <w:t>Manipulación de Video digital</w:t>
            </w:r>
          </w:p>
        </w:tc>
        <w:tc>
          <w:tcPr>
            <w:tcW w:w="1204" w:type="dxa"/>
          </w:tcPr>
          <w:p w:rsidR="00B82225" w:rsidRPr="00F17E5B" w:rsidRDefault="00B82225" w:rsidP="00065C03">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themeColor="text1"/>
                <w:lang w:eastAsia="en-US"/>
              </w:rPr>
            </w:pPr>
            <w:r>
              <w:rPr>
                <w:rFonts w:ascii="Arial" w:eastAsiaTheme="minorEastAsia" w:hAnsi="Arial" w:cs="Arial"/>
                <w:color w:val="000000" w:themeColor="text1"/>
                <w:lang w:eastAsia="en-US"/>
              </w:rPr>
              <w:t>18</w:t>
            </w:r>
          </w:p>
        </w:tc>
      </w:tr>
      <w:tr w:rsidR="00B82225" w:rsidRPr="00F17E5B" w:rsidTr="00065C03">
        <w:trPr>
          <w:trHeight w:val="420"/>
          <w:jc w:val="center"/>
        </w:trPr>
        <w:tc>
          <w:tcPr>
            <w:cnfStyle w:val="001000000000" w:firstRow="0" w:lastRow="0" w:firstColumn="1" w:lastColumn="0" w:oddVBand="0" w:evenVBand="0" w:oddHBand="0" w:evenHBand="0" w:firstRowFirstColumn="0" w:firstRowLastColumn="0" w:lastRowFirstColumn="0" w:lastRowLastColumn="0"/>
            <w:tcW w:w="1310" w:type="dxa"/>
          </w:tcPr>
          <w:p w:rsidR="00B82225" w:rsidRPr="00F17E5B" w:rsidRDefault="00B82225" w:rsidP="00065C03">
            <w:pPr>
              <w:jc w:val="center"/>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2</w:t>
            </w:r>
          </w:p>
        </w:tc>
        <w:tc>
          <w:tcPr>
            <w:tcW w:w="4308" w:type="dxa"/>
          </w:tcPr>
          <w:p w:rsidR="00B82225" w:rsidRDefault="00B82225" w:rsidP="00B82225">
            <w:pPr>
              <w:numPr>
                <w:ilvl w:val="0"/>
                <w:numId w:val="42"/>
              </w:num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Gestión de correo y agenda electrónica</w:t>
            </w:r>
            <w:r>
              <w:rPr>
                <w:rFonts w:ascii="Arial" w:eastAsiaTheme="minorEastAsia" w:hAnsi="Arial" w:cs="Arial"/>
                <w:color w:val="000000" w:themeColor="text1"/>
                <w:lang w:eastAsia="en-US"/>
              </w:rPr>
              <w:t>.</w:t>
            </w:r>
          </w:p>
          <w:p w:rsidR="00B82225" w:rsidRPr="00F17E5B" w:rsidRDefault="00B82225" w:rsidP="00065C03">
            <w:pPr>
              <w:spacing w:line="240" w:lineRule="auto"/>
              <w:ind w:left="360"/>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lang w:eastAsia="en-US"/>
              </w:rPr>
            </w:pPr>
          </w:p>
        </w:tc>
        <w:tc>
          <w:tcPr>
            <w:tcW w:w="1204" w:type="dxa"/>
          </w:tcPr>
          <w:p w:rsidR="00B82225" w:rsidRPr="00F17E5B" w:rsidRDefault="00B82225" w:rsidP="00065C03">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lang w:eastAsia="en-US"/>
              </w:rPr>
            </w:pPr>
            <w:r>
              <w:rPr>
                <w:rFonts w:ascii="Arial" w:eastAsiaTheme="minorEastAsia" w:hAnsi="Arial" w:cs="Arial"/>
                <w:color w:val="000000" w:themeColor="text1"/>
                <w:lang w:eastAsia="en-US"/>
              </w:rPr>
              <w:t>18</w:t>
            </w:r>
          </w:p>
        </w:tc>
      </w:tr>
      <w:tr w:rsidR="00B82225" w:rsidRPr="00F17E5B" w:rsidTr="00065C03">
        <w:trPr>
          <w:cnfStyle w:val="000000100000" w:firstRow="0" w:lastRow="0" w:firstColumn="0" w:lastColumn="0" w:oddVBand="0" w:evenVBand="0" w:oddHBand="1" w:evenHBand="0" w:firstRowFirstColumn="0" w:firstRowLastColumn="0" w:lastRowFirstColumn="0" w:lastRowLastColumn="0"/>
          <w:trHeight w:val="572"/>
          <w:jc w:val="center"/>
        </w:trPr>
        <w:tc>
          <w:tcPr>
            <w:cnfStyle w:val="001000000000" w:firstRow="0" w:lastRow="0" w:firstColumn="1" w:lastColumn="0" w:oddVBand="0" w:evenVBand="0" w:oddHBand="0" w:evenHBand="0" w:firstRowFirstColumn="0" w:firstRowLastColumn="0" w:lastRowFirstColumn="0" w:lastRowLastColumn="0"/>
            <w:tcW w:w="1310" w:type="dxa"/>
          </w:tcPr>
          <w:p w:rsidR="00B82225" w:rsidRPr="00F17E5B" w:rsidRDefault="00B82225" w:rsidP="00065C03">
            <w:pPr>
              <w:jc w:val="center"/>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2</w:t>
            </w:r>
          </w:p>
        </w:tc>
        <w:tc>
          <w:tcPr>
            <w:tcW w:w="4308" w:type="dxa"/>
          </w:tcPr>
          <w:p w:rsidR="00B82225" w:rsidRPr="00F17E5B" w:rsidRDefault="00B82225" w:rsidP="00B82225">
            <w:pPr>
              <w:numPr>
                <w:ilvl w:val="0"/>
                <w:numId w:val="42"/>
              </w:numPr>
              <w:suppressAutoHyphens w:val="0"/>
              <w:spacing w:line="240" w:lineRule="auto"/>
              <w:jc w:val="left"/>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Manipulación de imágenes digitales</w:t>
            </w:r>
          </w:p>
        </w:tc>
        <w:tc>
          <w:tcPr>
            <w:tcW w:w="1204" w:type="dxa"/>
          </w:tcPr>
          <w:p w:rsidR="00B82225" w:rsidRPr="00F17E5B" w:rsidRDefault="00B82225" w:rsidP="00065C03">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9</w:t>
            </w:r>
          </w:p>
        </w:tc>
      </w:tr>
      <w:tr w:rsidR="00B82225" w:rsidRPr="00F17E5B" w:rsidTr="00065C03">
        <w:trPr>
          <w:trHeight w:val="385"/>
          <w:jc w:val="center"/>
        </w:trPr>
        <w:tc>
          <w:tcPr>
            <w:cnfStyle w:val="001000000000" w:firstRow="0" w:lastRow="0" w:firstColumn="1" w:lastColumn="0" w:oddVBand="0" w:evenVBand="0" w:oddHBand="0" w:evenHBand="0" w:firstRowFirstColumn="0" w:firstRowLastColumn="0" w:lastRowFirstColumn="0" w:lastRowLastColumn="0"/>
            <w:tcW w:w="1310" w:type="dxa"/>
          </w:tcPr>
          <w:p w:rsidR="00B82225" w:rsidRPr="00F17E5B" w:rsidRDefault="00B82225" w:rsidP="00065C03">
            <w:pPr>
              <w:jc w:val="center"/>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2</w:t>
            </w:r>
          </w:p>
        </w:tc>
        <w:tc>
          <w:tcPr>
            <w:tcW w:w="4308" w:type="dxa"/>
          </w:tcPr>
          <w:p w:rsidR="00B82225" w:rsidRPr="00F17E5B" w:rsidRDefault="00B82225" w:rsidP="00B82225">
            <w:pPr>
              <w:numPr>
                <w:ilvl w:val="0"/>
                <w:numId w:val="42"/>
              </w:numPr>
              <w:suppressAutoHyphens w:val="0"/>
              <w:spacing w:line="240"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lang w:eastAsia="en-US"/>
              </w:rPr>
            </w:pPr>
            <w:r w:rsidRPr="00F17E5B">
              <w:rPr>
                <w:rFonts w:ascii="Arial" w:eastAsiaTheme="minorEastAsia" w:hAnsi="Arial" w:cs="Arial"/>
                <w:color w:val="000000" w:themeColor="text1"/>
                <w:lang w:eastAsia="en-US"/>
              </w:rPr>
              <w:t xml:space="preserve"> Aplicación de técnicas de soporte</w:t>
            </w:r>
          </w:p>
        </w:tc>
        <w:tc>
          <w:tcPr>
            <w:tcW w:w="1204" w:type="dxa"/>
          </w:tcPr>
          <w:p w:rsidR="00B82225" w:rsidRPr="00F17E5B" w:rsidRDefault="00B82225" w:rsidP="00065C03">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lang w:eastAsia="en-US"/>
              </w:rPr>
            </w:pPr>
            <w:r>
              <w:rPr>
                <w:rFonts w:ascii="Arial" w:eastAsiaTheme="minorEastAsia" w:hAnsi="Arial" w:cs="Arial"/>
                <w:color w:val="000000" w:themeColor="text1"/>
                <w:lang w:eastAsia="en-US"/>
              </w:rPr>
              <w:t>9</w:t>
            </w:r>
          </w:p>
        </w:tc>
      </w:tr>
      <w:tr w:rsidR="00B82225" w:rsidRPr="00F17E5B" w:rsidTr="00065C03">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5618" w:type="dxa"/>
            <w:gridSpan w:val="2"/>
          </w:tcPr>
          <w:p w:rsidR="00B82225" w:rsidRPr="00F17E5B" w:rsidRDefault="00B82225" w:rsidP="00065C03">
            <w:pPr>
              <w:ind w:left="360"/>
              <w:jc w:val="right"/>
              <w:rPr>
                <w:rFonts w:ascii="Arial" w:eastAsiaTheme="minorEastAsia" w:hAnsi="Arial" w:cs="Arial"/>
                <w:b w:val="0"/>
                <w:color w:val="000000" w:themeColor="text1"/>
                <w:lang w:eastAsia="en-US"/>
              </w:rPr>
            </w:pPr>
            <w:r w:rsidRPr="00F17E5B">
              <w:rPr>
                <w:rFonts w:ascii="Arial" w:eastAsiaTheme="minorEastAsia" w:hAnsi="Arial" w:cs="Arial"/>
                <w:color w:val="000000" w:themeColor="text1"/>
                <w:lang w:eastAsia="en-US"/>
              </w:rPr>
              <w:t>Número total de horas del módulo:</w:t>
            </w:r>
          </w:p>
        </w:tc>
        <w:tc>
          <w:tcPr>
            <w:tcW w:w="1204" w:type="dxa"/>
          </w:tcPr>
          <w:p w:rsidR="00B82225" w:rsidRPr="00F17E5B" w:rsidRDefault="00B82225" w:rsidP="00065C03">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color w:val="000000" w:themeColor="text1"/>
                <w:lang w:eastAsia="en-US"/>
              </w:rPr>
            </w:pPr>
            <w:r w:rsidRPr="00F17E5B">
              <w:rPr>
                <w:rFonts w:ascii="Arial" w:eastAsiaTheme="minorEastAsia" w:hAnsi="Arial" w:cs="Arial"/>
                <w:b/>
                <w:color w:val="000000" w:themeColor="text1"/>
                <w:lang w:eastAsia="en-US"/>
              </w:rPr>
              <w:t>192</w:t>
            </w:r>
          </w:p>
        </w:tc>
      </w:tr>
    </w:tbl>
    <w:p w:rsidR="00266FE7" w:rsidRDefault="003A3D42">
      <w:pPr>
        <w:rPr>
          <w:rFonts w:cs="Calibri"/>
          <w:b/>
        </w:rPr>
      </w:pPr>
      <w:r>
        <w:rPr>
          <w:rFonts w:cs="Calibri"/>
          <w:b/>
        </w:rPr>
        <w:tab/>
      </w:r>
      <w:r>
        <w:rPr>
          <w:rFonts w:cs="Calibri"/>
          <w:b/>
        </w:rPr>
        <w:tab/>
      </w:r>
      <w:r>
        <w:rPr>
          <w:rFonts w:cs="Calibri"/>
          <w:b/>
        </w:rPr>
        <w:tab/>
      </w:r>
      <w:r>
        <w:rPr>
          <w:rFonts w:cs="Calibri"/>
          <w:b/>
        </w:rPr>
        <w:tab/>
      </w:r>
      <w:r>
        <w:rPr>
          <w:rFonts w:cs="Calibri"/>
          <w:b/>
        </w:rPr>
        <w:tab/>
      </w:r>
      <w:r>
        <w:rPr>
          <w:rFonts w:cs="Calibri"/>
          <w:b/>
        </w:rPr>
        <w:tab/>
      </w:r>
    </w:p>
    <w:p w:rsidR="00266FE7" w:rsidRDefault="00A6794B">
      <w:pPr>
        <w:pStyle w:val="Encabezado1"/>
        <w:numPr>
          <w:ilvl w:val="0"/>
          <w:numId w:val="17"/>
        </w:numPr>
        <w:rPr>
          <w:rFonts w:ascii="Calibri" w:hAnsi="Calibri" w:cs="Calibri"/>
        </w:rPr>
      </w:pPr>
      <w:bookmarkStart w:id="29" w:name="_Toc523819762"/>
      <w:bookmarkStart w:id="30" w:name="_Toc148986544"/>
      <w:bookmarkEnd w:id="29"/>
      <w:r>
        <w:rPr>
          <w:rFonts w:ascii="Calibri" w:hAnsi="Calibri" w:cs="Calibri"/>
        </w:rPr>
        <w:t xml:space="preserve">8. </w:t>
      </w:r>
      <w:r w:rsidR="003A3D42">
        <w:rPr>
          <w:rFonts w:ascii="Calibri" w:hAnsi="Calibri" w:cs="Calibri"/>
        </w:rPr>
        <w:t>Metodología</w:t>
      </w:r>
      <w:bookmarkEnd w:id="30"/>
    </w:p>
    <w:p w:rsidR="00266FE7" w:rsidRDefault="003A3D42">
      <w:pPr>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rsidR="00266FE7" w:rsidRDefault="00266FE7">
      <w:pPr>
        <w:ind w:firstLine="432"/>
        <w:rPr>
          <w:rFonts w:cs="Calibri"/>
        </w:rPr>
      </w:pPr>
    </w:p>
    <w:p w:rsidR="00266FE7" w:rsidRDefault="003A3D42">
      <w:pPr>
        <w:ind w:firstLine="432"/>
        <w:rPr>
          <w:rFonts w:cs="Calibri"/>
        </w:rPr>
      </w:pPr>
      <w:r>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rsidR="00266FE7" w:rsidRPr="00B82225" w:rsidRDefault="003A3D42" w:rsidP="00DD2D23">
      <w:pPr>
        <w:ind w:firstLine="432"/>
        <w:rPr>
          <w:rFonts w:cs="Calibri"/>
          <w:color w:val="auto"/>
        </w:rPr>
      </w:pPr>
      <w:r w:rsidRPr="00B82225">
        <w:rPr>
          <w:rFonts w:cs="Calibri"/>
          <w:color w:val="auto"/>
        </w:rPr>
        <w:t>Los medios que se implantarán en la medida de lo posible para conseguir estos fines son:</w:t>
      </w:r>
    </w:p>
    <w:p w:rsidR="00266FE7" w:rsidRPr="00B82225" w:rsidRDefault="003A3D42" w:rsidP="00DD2D23">
      <w:pPr>
        <w:numPr>
          <w:ilvl w:val="0"/>
          <w:numId w:val="11"/>
        </w:numPr>
        <w:ind w:left="1068"/>
        <w:rPr>
          <w:rFonts w:cs="Calibri"/>
          <w:color w:val="auto"/>
        </w:rPr>
      </w:pPr>
      <w:r w:rsidRPr="00B82225">
        <w:rPr>
          <w:rFonts w:cs="Calibri"/>
          <w:color w:val="auto"/>
        </w:rPr>
        <w:t>Estructuración de la clase de la forma más óptima posible para aprovechar el espacio según el número de alumnos en el aula.</w:t>
      </w:r>
    </w:p>
    <w:p w:rsidR="00266FE7" w:rsidRPr="00B82225" w:rsidRDefault="003A3D42" w:rsidP="00DD2D23">
      <w:pPr>
        <w:numPr>
          <w:ilvl w:val="0"/>
          <w:numId w:val="11"/>
        </w:numPr>
        <w:ind w:left="1068"/>
        <w:rPr>
          <w:rFonts w:cs="Calibri"/>
          <w:color w:val="auto"/>
        </w:rPr>
      </w:pPr>
      <w:r w:rsidRPr="00B82225">
        <w:rPr>
          <w:rFonts w:cs="Calibri"/>
          <w:color w:val="auto"/>
        </w:rPr>
        <w:t xml:space="preserve">Utilización del proyector para realizar las explicaciones prácticas de software. </w:t>
      </w:r>
    </w:p>
    <w:p w:rsidR="00266FE7" w:rsidRPr="00B82225" w:rsidRDefault="003A3D42" w:rsidP="00B82225">
      <w:pPr>
        <w:numPr>
          <w:ilvl w:val="0"/>
          <w:numId w:val="11"/>
        </w:numPr>
        <w:ind w:left="1068"/>
        <w:rPr>
          <w:rFonts w:cs="Calibri"/>
          <w:color w:val="auto"/>
        </w:rPr>
      </w:pPr>
      <w:r w:rsidRPr="00B82225">
        <w:rPr>
          <w:rFonts w:cs="Calibri"/>
          <w:color w:val="auto"/>
        </w:rPr>
        <w:lastRenderedPageBreak/>
        <w:t>Agrupación de algunas horas de clase en bloques de 2 sesiones lectivas, con el fin de poder planificar teoría y ejercicios prácticos en el mismo día.</w:t>
      </w:r>
    </w:p>
    <w:p w:rsidR="00266FE7" w:rsidRPr="00B82225" w:rsidRDefault="003A3D42" w:rsidP="00DD2D23">
      <w:pPr>
        <w:numPr>
          <w:ilvl w:val="0"/>
          <w:numId w:val="11"/>
        </w:numPr>
        <w:ind w:left="1068"/>
        <w:rPr>
          <w:rFonts w:cs="Calibri"/>
          <w:color w:val="auto"/>
        </w:rPr>
      </w:pPr>
      <w:r w:rsidRPr="00B82225">
        <w:rPr>
          <w:rFonts w:cs="Calibri"/>
          <w:color w:val="auto"/>
        </w:rPr>
        <w:t>Realización de actividades en grupo que permitan, de una forma próxima y fácil, el aporte de distintos puntos de vista sobre un tema concreto.</w:t>
      </w:r>
    </w:p>
    <w:p w:rsidR="00266FE7" w:rsidRPr="00B82225" w:rsidRDefault="003A3D42">
      <w:pPr>
        <w:numPr>
          <w:ilvl w:val="0"/>
          <w:numId w:val="11"/>
        </w:numPr>
        <w:ind w:left="1068"/>
        <w:rPr>
          <w:rFonts w:cs="Calibri"/>
          <w:color w:val="auto"/>
        </w:rPr>
      </w:pPr>
      <w:r w:rsidRPr="00B82225">
        <w:rPr>
          <w:rFonts w:cs="Calibri"/>
          <w:color w:val="auto"/>
        </w:rPr>
        <w:t>Agrupaciones de alumnos para realizar proyectos o ejercicios conjuntos.</w:t>
      </w:r>
    </w:p>
    <w:p w:rsidR="00266FE7" w:rsidRPr="00B82225" w:rsidRDefault="003A3D42">
      <w:pPr>
        <w:numPr>
          <w:ilvl w:val="0"/>
          <w:numId w:val="11"/>
        </w:numPr>
        <w:ind w:left="1068"/>
        <w:rPr>
          <w:rFonts w:cs="Calibri"/>
          <w:color w:val="auto"/>
        </w:rPr>
      </w:pPr>
      <w:r w:rsidRPr="00B82225">
        <w:rPr>
          <w:rFonts w:cs="Calibri"/>
          <w:color w:val="auto"/>
        </w:rPr>
        <w:t>Planteamiento de actividades creativas donde el alumno pueda aportar su criterio a los temas comentados.</w:t>
      </w:r>
    </w:p>
    <w:p w:rsidR="00266FE7" w:rsidRPr="00B82225" w:rsidRDefault="003A3D42">
      <w:pPr>
        <w:numPr>
          <w:ilvl w:val="0"/>
          <w:numId w:val="11"/>
        </w:numPr>
        <w:ind w:left="1068"/>
        <w:rPr>
          <w:rFonts w:cs="Calibri"/>
          <w:color w:val="auto"/>
        </w:rPr>
      </w:pPr>
      <w:r w:rsidRPr="00B82225">
        <w:rPr>
          <w:rFonts w:cs="Calibri"/>
          <w:color w:val="auto"/>
        </w:rPr>
        <w:t xml:space="preserve">Por otra </w:t>
      </w:r>
      <w:r w:rsidR="00B82225" w:rsidRPr="00B82225">
        <w:rPr>
          <w:rFonts w:cs="Calibri"/>
          <w:color w:val="auto"/>
        </w:rPr>
        <w:t>parte,</w:t>
      </w:r>
      <w:r w:rsidRPr="00B82225">
        <w:rPr>
          <w:rFonts w:cs="Calibri"/>
          <w:color w:val="auto"/>
        </w:rPr>
        <w:t xml:space="preserve"> se plantea la necesidad de motivar e incentivar el interés del alumno por los temas referenciados en clase, esto se concreta en los puntos siguientes:</w:t>
      </w:r>
    </w:p>
    <w:p w:rsidR="00266FE7" w:rsidRPr="00B82225" w:rsidRDefault="003A3D42" w:rsidP="00DD2D23">
      <w:pPr>
        <w:pStyle w:val="Prrafodelista"/>
        <w:numPr>
          <w:ilvl w:val="0"/>
          <w:numId w:val="40"/>
        </w:numPr>
        <w:rPr>
          <w:rFonts w:cs="Calibri"/>
          <w:color w:val="auto"/>
          <w:sz w:val="24"/>
          <w:szCs w:val="24"/>
          <w:lang w:eastAsia="es-ES"/>
        </w:rPr>
      </w:pPr>
      <w:r w:rsidRPr="00B82225">
        <w:rPr>
          <w:rFonts w:cs="Calibri"/>
          <w:color w:val="auto"/>
          <w:sz w:val="24"/>
          <w:szCs w:val="24"/>
          <w:lang w:eastAsia="es-ES"/>
        </w:rPr>
        <w:t>Acercamiento de los temas didácticos al mundo real, aportando publicaciones y documentación de productos lo más conocidos y asequibles posible.</w:t>
      </w:r>
    </w:p>
    <w:p w:rsidR="00266FE7" w:rsidRPr="00B82225" w:rsidRDefault="003A3D42" w:rsidP="00DD2D23">
      <w:pPr>
        <w:pStyle w:val="Prrafodelista"/>
        <w:numPr>
          <w:ilvl w:val="0"/>
          <w:numId w:val="40"/>
        </w:numPr>
        <w:rPr>
          <w:rFonts w:cs="Calibri"/>
          <w:color w:val="auto"/>
          <w:sz w:val="24"/>
          <w:szCs w:val="24"/>
          <w:lang w:eastAsia="es-ES"/>
        </w:rPr>
      </w:pPr>
      <w:r w:rsidRPr="00B82225">
        <w:rPr>
          <w:rFonts w:cs="Calibri"/>
          <w:color w:val="auto"/>
          <w:sz w:val="24"/>
          <w:szCs w:val="24"/>
          <w:lang w:eastAsia="es-ES"/>
        </w:rPr>
        <w:t>Desmitificando la teoría más abstracta y convirtiéndola en cosas tangibles. Es decir, analizando el punto de vista práctico de los conceptos expresados en clase.</w:t>
      </w:r>
    </w:p>
    <w:p w:rsidR="00DD2D23" w:rsidRPr="00B82225" w:rsidRDefault="003A3D42" w:rsidP="00DD2D23">
      <w:pPr>
        <w:pStyle w:val="Prrafodelista"/>
        <w:numPr>
          <w:ilvl w:val="0"/>
          <w:numId w:val="40"/>
        </w:numPr>
        <w:rPr>
          <w:rFonts w:cs="Calibri"/>
          <w:color w:val="auto"/>
          <w:sz w:val="24"/>
          <w:szCs w:val="24"/>
          <w:lang w:eastAsia="es-ES"/>
        </w:rPr>
      </w:pPr>
      <w:r w:rsidRPr="00B82225">
        <w:rPr>
          <w:rFonts w:cs="Calibri"/>
          <w:color w:val="auto"/>
          <w:sz w:val="24"/>
          <w:szCs w:val="24"/>
          <w:lang w:eastAsia="es-ES"/>
        </w:rPr>
        <w:t>Planteando ejemplos de aplicación de los trabajos en clase en el mundo laboral real (o lo más cercano posible) de forma que se vaya formando la imagen, en cada alumno, de su perfil profesional.</w:t>
      </w:r>
    </w:p>
    <w:p w:rsidR="00266FE7" w:rsidRPr="00B82225" w:rsidRDefault="003A3D42" w:rsidP="00B82225">
      <w:pPr>
        <w:pStyle w:val="Prrafodelista"/>
        <w:numPr>
          <w:ilvl w:val="0"/>
          <w:numId w:val="40"/>
        </w:numPr>
        <w:rPr>
          <w:rFonts w:cs="Calibri"/>
          <w:color w:val="auto"/>
          <w:sz w:val="24"/>
          <w:szCs w:val="24"/>
          <w:lang w:eastAsia="es-ES"/>
        </w:rPr>
      </w:pPr>
      <w:r w:rsidRPr="00B82225">
        <w:rPr>
          <w:rFonts w:cs="Calibri"/>
          <w:color w:val="auto"/>
          <w:sz w:val="24"/>
          <w:szCs w:val="24"/>
          <w:lang w:eastAsia="es-ES"/>
        </w:rPr>
        <w:t>Se utilizará en la medida de lo posible la plataforma Moodle proporcionada por la Junta de comunidades, integrado en Educamos CLM, para proporcionar a los alumnos materiales de consulta, así como ejercicios y tareas.</w:t>
      </w:r>
    </w:p>
    <w:p w:rsidR="00266FE7" w:rsidRDefault="00A6794B">
      <w:pPr>
        <w:pStyle w:val="Encabezado1"/>
        <w:numPr>
          <w:ilvl w:val="0"/>
          <w:numId w:val="17"/>
        </w:numPr>
        <w:rPr>
          <w:rFonts w:ascii="Calibri" w:hAnsi="Calibri" w:cs="Calibri"/>
        </w:rPr>
      </w:pPr>
      <w:bookmarkStart w:id="31" w:name="_Toc523819763"/>
      <w:bookmarkStart w:id="32" w:name="_Toc148986545"/>
      <w:bookmarkEnd w:id="31"/>
      <w:r>
        <w:rPr>
          <w:rFonts w:ascii="Calibri" w:hAnsi="Calibri" w:cs="Calibri"/>
        </w:rPr>
        <w:t xml:space="preserve">9. </w:t>
      </w:r>
      <w:r w:rsidR="003A3D42">
        <w:rPr>
          <w:rFonts w:ascii="Calibri" w:hAnsi="Calibri" w:cs="Calibri"/>
        </w:rPr>
        <w:t>Evaluación</w:t>
      </w:r>
      <w:bookmarkEnd w:id="32"/>
    </w:p>
    <w:p w:rsidR="00266FE7" w:rsidRDefault="003A3D42">
      <w:pPr>
        <w:ind w:firstLine="432"/>
        <w:rPr>
          <w:rFonts w:cs="Calibri"/>
        </w:rPr>
      </w:pPr>
      <w:r>
        <w:rPr>
          <w:rFonts w:cs="Calibri"/>
        </w:rPr>
        <w:t xml:space="preserve">La evaluación será continua, formativa y sumativa, considerándose además de las pruebas </w:t>
      </w:r>
      <w:r w:rsidR="00B82225">
        <w:rPr>
          <w:rFonts w:cs="Calibri"/>
        </w:rPr>
        <w:t>objetivas, el</w:t>
      </w:r>
      <w:r>
        <w:rPr>
          <w:rFonts w:cs="Calibri"/>
        </w:rPr>
        <w:t xml:space="preserve"> trabajo en clase, el progreso, el interés por el módulo, la atención, etc.</w:t>
      </w:r>
    </w:p>
    <w:p w:rsidR="00266FE7" w:rsidRDefault="003A3D42">
      <w:pPr>
        <w:pStyle w:val="Encabezado2"/>
        <w:numPr>
          <w:ilvl w:val="1"/>
          <w:numId w:val="17"/>
        </w:numPr>
        <w:rPr>
          <w:rFonts w:ascii="Calibri" w:hAnsi="Calibri" w:cs="Calibri"/>
        </w:rPr>
      </w:pPr>
      <w:r>
        <w:rPr>
          <w:rFonts w:ascii="Calibri" w:hAnsi="Calibri" w:cs="Calibri"/>
        </w:rPr>
        <w:lastRenderedPageBreak/>
        <w:t xml:space="preserve"> </w:t>
      </w:r>
      <w:bookmarkStart w:id="33" w:name="_Toc523819764"/>
      <w:bookmarkStart w:id="34" w:name="_Toc148986546"/>
      <w:bookmarkEnd w:id="33"/>
      <w:r>
        <w:rPr>
          <w:rFonts w:ascii="Calibri" w:hAnsi="Calibri" w:cs="Calibri"/>
        </w:rPr>
        <w:t>El proceso de evaluación</w:t>
      </w:r>
      <w:bookmarkEnd w:id="34"/>
    </w:p>
    <w:p w:rsidR="00266FE7" w:rsidRDefault="003A3D42">
      <w:pPr>
        <w:pStyle w:val="Encabezado3"/>
        <w:numPr>
          <w:ilvl w:val="2"/>
          <w:numId w:val="17"/>
        </w:numPr>
        <w:rPr>
          <w:rFonts w:ascii="Calibri" w:hAnsi="Calibri" w:cs="Calibri"/>
        </w:rPr>
      </w:pPr>
      <w:bookmarkStart w:id="35" w:name="_Toc523819765"/>
      <w:bookmarkStart w:id="36" w:name="_Toc148986547"/>
      <w:bookmarkEnd w:id="35"/>
      <w:r>
        <w:rPr>
          <w:rFonts w:ascii="Calibri" w:hAnsi="Calibri" w:cs="Calibri"/>
        </w:rPr>
        <w:t>Evaluación inicial</w:t>
      </w:r>
      <w:bookmarkEnd w:id="36"/>
    </w:p>
    <w:p w:rsidR="00266FE7" w:rsidRDefault="003A3D42">
      <w:pPr>
        <w:ind w:firstLine="708"/>
        <w:rPr>
          <w:rFonts w:cs="Calibri"/>
        </w:rPr>
      </w:pPr>
      <w:r>
        <w:rPr>
          <w:rFonts w:cs="Calibri"/>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rsidR="00266FE7" w:rsidRDefault="00266FE7">
      <w:pPr>
        <w:ind w:firstLine="708"/>
        <w:rPr>
          <w:rFonts w:cs="Calibri"/>
        </w:rPr>
      </w:pPr>
    </w:p>
    <w:p w:rsidR="00266FE7" w:rsidRDefault="003A3D42">
      <w:pPr>
        <w:ind w:firstLine="708"/>
        <w:rPr>
          <w:rFonts w:cs="Calibri"/>
        </w:rPr>
      </w:pPr>
      <w:r>
        <w:rPr>
          <w:rFonts w:cs="Calibri"/>
        </w:rPr>
        <w:t>En el caso de que Unidades de Trabajo anteriores sirvan como base a una nueva Unidad de Trabajo, los alumnos en esta fase realizarán un repaso de esos conceptos.</w:t>
      </w:r>
    </w:p>
    <w:p w:rsidR="00266FE7" w:rsidRDefault="00266FE7">
      <w:pPr>
        <w:rPr>
          <w:rFonts w:cs="Calibri"/>
        </w:rPr>
      </w:pPr>
    </w:p>
    <w:p w:rsidR="00266FE7" w:rsidRDefault="003A3D42">
      <w:pPr>
        <w:pStyle w:val="Encabezado3"/>
        <w:numPr>
          <w:ilvl w:val="2"/>
          <w:numId w:val="17"/>
        </w:numPr>
        <w:rPr>
          <w:rFonts w:ascii="Calibri" w:hAnsi="Calibri" w:cs="Calibri"/>
        </w:rPr>
      </w:pPr>
      <w:bookmarkStart w:id="37" w:name="_Toc523819766"/>
      <w:bookmarkStart w:id="38" w:name="_Toc148986548"/>
      <w:bookmarkEnd w:id="37"/>
      <w:r>
        <w:rPr>
          <w:rFonts w:ascii="Calibri" w:hAnsi="Calibri" w:cs="Calibri"/>
        </w:rPr>
        <w:t>Procedimientos para evaluar el proceso de aprendizaje del alumnado</w:t>
      </w:r>
      <w:bookmarkEnd w:id="38"/>
    </w:p>
    <w:p w:rsidR="00266FE7" w:rsidRDefault="003A3D42">
      <w:pPr>
        <w:ind w:firstLine="708"/>
        <w:rPr>
          <w:rFonts w:cs="Calibri"/>
        </w:rPr>
      </w:pPr>
      <w:r>
        <w:rPr>
          <w:rFonts w:cs="Calibri"/>
        </w:rPr>
        <w:t>Utilizando la observación y el análisis de los trabajos desarrollados, se utilizarán los siguientes instrumentos de evaluación:</w:t>
      </w:r>
    </w:p>
    <w:p w:rsidR="00266FE7" w:rsidRDefault="00266FE7">
      <w:pPr>
        <w:rPr>
          <w:rFonts w:cs="Calibri"/>
        </w:rPr>
      </w:pPr>
    </w:p>
    <w:p w:rsidR="00266FE7" w:rsidRDefault="003A3D42">
      <w:pPr>
        <w:numPr>
          <w:ilvl w:val="0"/>
          <w:numId w:val="8"/>
        </w:numPr>
        <w:rPr>
          <w:rFonts w:cs="Calibri"/>
        </w:rPr>
      </w:pPr>
      <w:r>
        <w:rPr>
          <w:rFonts w:cs="Calibri"/>
        </w:rPr>
        <w:t>El trabajo en equipo</w:t>
      </w:r>
    </w:p>
    <w:p w:rsidR="00266FE7" w:rsidRDefault="003A3D42">
      <w:pPr>
        <w:numPr>
          <w:ilvl w:val="0"/>
          <w:numId w:val="8"/>
        </w:numPr>
        <w:rPr>
          <w:rFonts w:cs="Calibri"/>
        </w:rPr>
      </w:pPr>
      <w:r>
        <w:rPr>
          <w:rFonts w:cs="Calibri"/>
        </w:rPr>
        <w:t>La investigación de los contenidos</w:t>
      </w:r>
    </w:p>
    <w:p w:rsidR="00266FE7" w:rsidRDefault="003A3D42">
      <w:pPr>
        <w:numPr>
          <w:ilvl w:val="0"/>
          <w:numId w:val="8"/>
        </w:numPr>
        <w:rPr>
          <w:rFonts w:cs="Calibri"/>
        </w:rPr>
      </w:pPr>
      <w:r>
        <w:rPr>
          <w:rFonts w:cs="Calibri"/>
        </w:rPr>
        <w:t>La asistencia regular a clase</w:t>
      </w:r>
    </w:p>
    <w:p w:rsidR="00266FE7" w:rsidRDefault="003A3D42">
      <w:pPr>
        <w:numPr>
          <w:ilvl w:val="0"/>
          <w:numId w:val="8"/>
        </w:numPr>
        <w:rPr>
          <w:rFonts w:cs="Calibri"/>
        </w:rPr>
      </w:pPr>
      <w:r>
        <w:rPr>
          <w:rFonts w:cs="Calibri"/>
        </w:rPr>
        <w:t>La puntualidad</w:t>
      </w:r>
    </w:p>
    <w:p w:rsidR="00266FE7" w:rsidRDefault="003A3D42">
      <w:pPr>
        <w:numPr>
          <w:ilvl w:val="0"/>
          <w:numId w:val="8"/>
        </w:numPr>
        <w:rPr>
          <w:rFonts w:cs="Calibri"/>
        </w:rPr>
      </w:pPr>
      <w:r>
        <w:rPr>
          <w:rFonts w:cs="Calibri"/>
        </w:rPr>
        <w:t>La correcta utilización del material y equipos</w:t>
      </w:r>
    </w:p>
    <w:p w:rsidR="00266FE7" w:rsidRDefault="003A3D42">
      <w:pPr>
        <w:numPr>
          <w:ilvl w:val="0"/>
          <w:numId w:val="8"/>
        </w:numPr>
        <w:rPr>
          <w:rFonts w:cs="Calibri"/>
        </w:rPr>
      </w:pPr>
      <w:r>
        <w:rPr>
          <w:rFonts w:cs="Calibri"/>
        </w:rPr>
        <w:t>Participación en clase</w:t>
      </w:r>
    </w:p>
    <w:p w:rsidR="00266FE7" w:rsidRDefault="003A3D42">
      <w:pPr>
        <w:numPr>
          <w:ilvl w:val="0"/>
          <w:numId w:val="8"/>
        </w:numPr>
        <w:rPr>
          <w:rFonts w:cs="Calibri"/>
        </w:rPr>
      </w:pPr>
      <w:r>
        <w:rPr>
          <w:rFonts w:cs="Calibri"/>
        </w:rPr>
        <w:t>Realización y presentación de los trabajos obligatorios solicitados por el profesor.</w:t>
      </w:r>
    </w:p>
    <w:p w:rsidR="00266FE7" w:rsidRDefault="003A3D42">
      <w:pPr>
        <w:numPr>
          <w:ilvl w:val="0"/>
          <w:numId w:val="8"/>
        </w:numPr>
        <w:rPr>
          <w:rFonts w:cs="Calibri"/>
        </w:rPr>
      </w:pPr>
      <w:r>
        <w:rPr>
          <w:rFonts w:cs="Calibri"/>
        </w:rPr>
        <w:t>La elaboración de los trabajos optativos</w:t>
      </w:r>
    </w:p>
    <w:p w:rsidR="00266FE7" w:rsidRDefault="003A3D42">
      <w:pPr>
        <w:numPr>
          <w:ilvl w:val="0"/>
          <w:numId w:val="8"/>
        </w:numPr>
        <w:rPr>
          <w:rFonts w:cs="Calibri"/>
        </w:rPr>
      </w:pPr>
      <w:r>
        <w:rPr>
          <w:rFonts w:cs="Calibri"/>
        </w:rPr>
        <w:lastRenderedPageBreak/>
        <w:t>Pruebas escritas, con contenidos teóricos y prácticos</w:t>
      </w:r>
    </w:p>
    <w:p w:rsidR="00266FE7" w:rsidRDefault="00266FE7">
      <w:pPr>
        <w:ind w:left="1080"/>
        <w:rPr>
          <w:rFonts w:cs="Calibri"/>
        </w:rPr>
      </w:pPr>
    </w:p>
    <w:p w:rsidR="00266FE7" w:rsidRDefault="003A3D42">
      <w:pPr>
        <w:ind w:firstLine="708"/>
        <w:rPr>
          <w:rFonts w:cs="Calibri"/>
        </w:rPr>
      </w:pPr>
      <w:r>
        <w:rPr>
          <w:rFonts w:cs="Calibri"/>
        </w:rPr>
        <w:t>Se considera que estos instrumentos de evaluación son adecuados para los criterios de evaluación de este módulo.</w:t>
      </w:r>
    </w:p>
    <w:p w:rsidR="00266FE7" w:rsidRDefault="003A3D42">
      <w:pPr>
        <w:pStyle w:val="Encabezado3"/>
        <w:numPr>
          <w:ilvl w:val="2"/>
          <w:numId w:val="17"/>
        </w:numPr>
        <w:rPr>
          <w:rFonts w:ascii="Calibri" w:hAnsi="Calibri" w:cs="Calibri"/>
        </w:rPr>
      </w:pPr>
      <w:bookmarkStart w:id="39" w:name="_Toc523819767"/>
      <w:bookmarkStart w:id="40" w:name="_Toc148986549"/>
      <w:bookmarkEnd w:id="39"/>
      <w:r>
        <w:rPr>
          <w:rFonts w:ascii="Calibri" w:hAnsi="Calibri" w:cs="Calibri"/>
        </w:rPr>
        <w:t>Evaluación sumativa</w:t>
      </w:r>
      <w:bookmarkEnd w:id="40"/>
    </w:p>
    <w:p w:rsidR="00266FE7" w:rsidRDefault="003A3D42">
      <w:pPr>
        <w:ind w:firstLine="576"/>
        <w:rPr>
          <w:rFonts w:cs="Calibri"/>
        </w:rPr>
      </w:pPr>
      <w:r>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rsidR="003414DD" w:rsidRDefault="003414DD">
      <w:pPr>
        <w:ind w:firstLine="576"/>
        <w:rPr>
          <w:rFonts w:cs="Calibri"/>
        </w:rPr>
      </w:pPr>
    </w:p>
    <w:p w:rsidR="00266FE7" w:rsidRDefault="003A3D42">
      <w:pPr>
        <w:pStyle w:val="Encabezado2"/>
        <w:numPr>
          <w:ilvl w:val="1"/>
          <w:numId w:val="17"/>
        </w:numPr>
        <w:rPr>
          <w:rFonts w:ascii="Calibri" w:hAnsi="Calibri" w:cs="Calibri"/>
        </w:rPr>
      </w:pPr>
      <w:bookmarkStart w:id="41" w:name="_Toc523819768"/>
      <w:bookmarkStart w:id="42" w:name="_Toc148986550"/>
      <w:bookmarkEnd w:id="41"/>
      <w:r>
        <w:rPr>
          <w:rFonts w:ascii="Calibri" w:hAnsi="Calibri" w:cs="Calibri"/>
        </w:rPr>
        <w:t>Criterios de evaluación</w:t>
      </w:r>
      <w:bookmarkEnd w:id="42"/>
    </w:p>
    <w:p w:rsidR="00B82225" w:rsidRPr="00B82225" w:rsidRDefault="00B82225" w:rsidP="00B82225">
      <w:pPr>
        <w:rPr>
          <w:rFonts w:cs="Calibri"/>
          <w:color w:val="auto"/>
        </w:rPr>
      </w:pPr>
      <w:r w:rsidRPr="00B82225">
        <w:rPr>
          <w:rFonts w:cs="Calibri"/>
          <w:color w:val="auto"/>
        </w:rPr>
        <w:t xml:space="preserve">El currículo del ciclo formativo establece los siguientes resultados de aprendizaje y sus correspondientes criterios de evaluación: </w:t>
      </w:r>
    </w:p>
    <w:p w:rsidR="00B82225" w:rsidRPr="00B82225" w:rsidRDefault="00B82225" w:rsidP="00B82225">
      <w:pPr>
        <w:rPr>
          <w:rFonts w:cs="Calibri"/>
          <w:color w:val="auto"/>
        </w:rPr>
      </w:pPr>
      <w:r w:rsidRPr="00B82225">
        <w:rPr>
          <w:rFonts w:cs="Calibri"/>
          <w:color w:val="auto"/>
        </w:rPr>
        <w:t>1)</w:t>
      </w:r>
      <w:r w:rsidRPr="00B82225">
        <w:rPr>
          <w:rFonts w:cs="Calibri"/>
          <w:color w:val="auto"/>
        </w:rPr>
        <w:tab/>
        <w:t xml:space="preserve">Instala y actualiza aplicaciones ofimáticas, interpretando especificaciones y describiendo los pasos a seguir en el proceso. </w:t>
      </w:r>
    </w:p>
    <w:p w:rsidR="00B82225" w:rsidRPr="00B82225" w:rsidRDefault="00B82225" w:rsidP="00B82225">
      <w:pPr>
        <w:rPr>
          <w:rFonts w:cs="Calibri"/>
          <w:color w:val="auto"/>
        </w:rPr>
      </w:pPr>
      <w:r w:rsidRPr="00B82225">
        <w:rPr>
          <w:rFonts w:cs="Calibri"/>
          <w:color w:val="auto"/>
        </w:rPr>
        <w:t>a)</w:t>
      </w:r>
      <w:r w:rsidRPr="00B82225">
        <w:rPr>
          <w:rFonts w:cs="Calibri"/>
          <w:color w:val="auto"/>
        </w:rPr>
        <w:tab/>
        <w:t xml:space="preserve">Se han identificado y establecido las fases del proceso de instalación. </w:t>
      </w:r>
    </w:p>
    <w:p w:rsidR="00B82225" w:rsidRPr="00B82225" w:rsidRDefault="00B82225" w:rsidP="00B82225">
      <w:pPr>
        <w:rPr>
          <w:rFonts w:cs="Calibri"/>
          <w:color w:val="auto"/>
        </w:rPr>
      </w:pPr>
      <w:r w:rsidRPr="00B82225">
        <w:rPr>
          <w:rFonts w:cs="Calibri"/>
          <w:color w:val="auto"/>
        </w:rPr>
        <w:t>b)</w:t>
      </w:r>
      <w:r w:rsidRPr="00B82225">
        <w:rPr>
          <w:rFonts w:cs="Calibri"/>
          <w:color w:val="auto"/>
        </w:rPr>
        <w:tab/>
        <w:t xml:space="preserve">Se han respetado las especificaciones técnicas del proceso de instalación. </w:t>
      </w:r>
    </w:p>
    <w:p w:rsidR="00B82225" w:rsidRPr="00B82225" w:rsidRDefault="00B82225" w:rsidP="00B82225">
      <w:pPr>
        <w:rPr>
          <w:rFonts w:cs="Calibri"/>
          <w:color w:val="auto"/>
        </w:rPr>
      </w:pPr>
      <w:r w:rsidRPr="00B82225">
        <w:rPr>
          <w:rFonts w:cs="Calibri"/>
          <w:color w:val="auto"/>
        </w:rPr>
        <w:t>c)</w:t>
      </w:r>
      <w:r w:rsidRPr="00B82225">
        <w:rPr>
          <w:rFonts w:cs="Calibri"/>
          <w:color w:val="auto"/>
        </w:rPr>
        <w:tab/>
        <w:t xml:space="preserve">Se han configurado las aplicaciones según los criterios establecidos. </w:t>
      </w:r>
    </w:p>
    <w:p w:rsidR="00B82225" w:rsidRPr="00B82225" w:rsidRDefault="00B82225" w:rsidP="00B82225">
      <w:pPr>
        <w:rPr>
          <w:rFonts w:cs="Calibri"/>
          <w:color w:val="auto"/>
        </w:rPr>
      </w:pPr>
      <w:r w:rsidRPr="00B82225">
        <w:rPr>
          <w:rFonts w:cs="Calibri"/>
          <w:color w:val="auto"/>
        </w:rPr>
        <w:t>d)</w:t>
      </w:r>
      <w:r w:rsidRPr="00B82225">
        <w:rPr>
          <w:rFonts w:cs="Calibri"/>
          <w:color w:val="auto"/>
        </w:rPr>
        <w:tab/>
        <w:t xml:space="preserve">Se han documentado las incidencias. </w:t>
      </w:r>
    </w:p>
    <w:p w:rsidR="00B82225" w:rsidRPr="00B82225" w:rsidRDefault="00B82225" w:rsidP="00B82225">
      <w:pPr>
        <w:rPr>
          <w:rFonts w:cs="Calibri"/>
          <w:color w:val="auto"/>
        </w:rPr>
      </w:pPr>
      <w:r w:rsidRPr="00B82225">
        <w:rPr>
          <w:rFonts w:cs="Calibri"/>
          <w:color w:val="auto"/>
        </w:rPr>
        <w:t>e)</w:t>
      </w:r>
      <w:r w:rsidRPr="00B82225">
        <w:rPr>
          <w:rFonts w:cs="Calibri"/>
          <w:color w:val="auto"/>
        </w:rPr>
        <w:tab/>
        <w:t xml:space="preserve">Se han solucionado problemas en la instalación o integración con el sistema informático. </w:t>
      </w:r>
    </w:p>
    <w:p w:rsidR="00B82225" w:rsidRPr="00B82225" w:rsidRDefault="00B82225" w:rsidP="00B82225">
      <w:pPr>
        <w:rPr>
          <w:rFonts w:cs="Calibri"/>
          <w:color w:val="auto"/>
        </w:rPr>
      </w:pPr>
      <w:r w:rsidRPr="00B82225">
        <w:rPr>
          <w:rFonts w:cs="Calibri"/>
          <w:color w:val="auto"/>
        </w:rPr>
        <w:t>f)</w:t>
      </w:r>
      <w:r w:rsidRPr="00B82225">
        <w:rPr>
          <w:rFonts w:cs="Calibri"/>
          <w:color w:val="auto"/>
        </w:rPr>
        <w:tab/>
        <w:t xml:space="preserve">Se han eliminado y/o añadido componentes de la instalación en el equipo. </w:t>
      </w:r>
    </w:p>
    <w:p w:rsidR="00B82225" w:rsidRPr="00B82225" w:rsidRDefault="00B82225" w:rsidP="00B82225">
      <w:pPr>
        <w:rPr>
          <w:rFonts w:cs="Calibri"/>
          <w:color w:val="auto"/>
        </w:rPr>
      </w:pPr>
      <w:r w:rsidRPr="00B82225">
        <w:rPr>
          <w:rFonts w:cs="Calibri"/>
          <w:color w:val="auto"/>
        </w:rPr>
        <w:t>g)</w:t>
      </w:r>
      <w:r w:rsidRPr="00B82225">
        <w:rPr>
          <w:rFonts w:cs="Calibri"/>
          <w:color w:val="auto"/>
        </w:rPr>
        <w:tab/>
        <w:t xml:space="preserve">Se han actualizado las aplicaciones. </w:t>
      </w:r>
    </w:p>
    <w:p w:rsidR="00B82225" w:rsidRPr="00B82225" w:rsidRDefault="00B82225" w:rsidP="00B82225">
      <w:pPr>
        <w:rPr>
          <w:rFonts w:cs="Calibri"/>
          <w:color w:val="auto"/>
        </w:rPr>
      </w:pPr>
      <w:r w:rsidRPr="00B82225">
        <w:rPr>
          <w:rFonts w:cs="Calibri"/>
          <w:color w:val="auto"/>
        </w:rPr>
        <w:t>h)</w:t>
      </w:r>
      <w:r w:rsidRPr="00B82225">
        <w:rPr>
          <w:rFonts w:cs="Calibri"/>
          <w:color w:val="auto"/>
        </w:rPr>
        <w:tab/>
        <w:t xml:space="preserve">Se han respetado las licencias software. </w:t>
      </w:r>
    </w:p>
    <w:p w:rsidR="00B82225" w:rsidRPr="00B82225" w:rsidRDefault="00B82225" w:rsidP="00B82225">
      <w:pPr>
        <w:rPr>
          <w:rFonts w:cs="Calibri"/>
          <w:color w:val="auto"/>
        </w:rPr>
      </w:pPr>
      <w:r w:rsidRPr="00B82225">
        <w:rPr>
          <w:rFonts w:cs="Calibri"/>
          <w:color w:val="auto"/>
        </w:rPr>
        <w:t>i)</w:t>
      </w:r>
      <w:r w:rsidRPr="00B82225">
        <w:rPr>
          <w:rFonts w:cs="Calibri"/>
          <w:color w:val="auto"/>
        </w:rPr>
        <w:tab/>
        <w:t xml:space="preserve">Se han propuesto soluciones software para entornos de aplicación. </w:t>
      </w:r>
    </w:p>
    <w:p w:rsidR="00B82225" w:rsidRPr="00B82225" w:rsidRDefault="00B82225" w:rsidP="00B82225">
      <w:pPr>
        <w:rPr>
          <w:rFonts w:cs="Calibri"/>
          <w:color w:val="auto"/>
        </w:rPr>
      </w:pPr>
      <w:r w:rsidRPr="00B82225">
        <w:rPr>
          <w:rFonts w:cs="Calibri"/>
          <w:color w:val="auto"/>
        </w:rPr>
        <w:lastRenderedPageBreak/>
        <w:t>2)</w:t>
      </w:r>
      <w:r w:rsidRPr="00B82225">
        <w:rPr>
          <w:rFonts w:cs="Calibri"/>
          <w:color w:val="auto"/>
        </w:rPr>
        <w:tab/>
        <w:t xml:space="preserve">Elabora documentos y plantillas, describiendo y aplicando las opciones avanzadas de procesadores de textos. </w:t>
      </w:r>
    </w:p>
    <w:p w:rsidR="00B82225" w:rsidRPr="00B82225" w:rsidRDefault="00B82225" w:rsidP="00B82225">
      <w:pPr>
        <w:rPr>
          <w:rFonts w:cs="Calibri"/>
          <w:color w:val="auto"/>
        </w:rPr>
      </w:pPr>
      <w:r w:rsidRPr="00B82225">
        <w:rPr>
          <w:rFonts w:cs="Calibri"/>
          <w:color w:val="auto"/>
        </w:rPr>
        <w:t>a)</w:t>
      </w:r>
      <w:r w:rsidRPr="00B82225">
        <w:rPr>
          <w:rFonts w:cs="Calibri"/>
          <w:color w:val="auto"/>
        </w:rPr>
        <w:tab/>
        <w:t xml:space="preserve">Se ha personalizado las opciones de software y barra de herramientas. </w:t>
      </w:r>
    </w:p>
    <w:p w:rsidR="00B82225" w:rsidRPr="00B82225" w:rsidRDefault="00B82225" w:rsidP="00B82225">
      <w:pPr>
        <w:rPr>
          <w:rFonts w:cs="Calibri"/>
          <w:color w:val="auto"/>
        </w:rPr>
      </w:pPr>
      <w:r w:rsidRPr="00B82225">
        <w:rPr>
          <w:rFonts w:cs="Calibri"/>
          <w:color w:val="auto"/>
        </w:rPr>
        <w:t>b)</w:t>
      </w:r>
      <w:r w:rsidRPr="00B82225">
        <w:rPr>
          <w:rFonts w:cs="Calibri"/>
          <w:color w:val="auto"/>
        </w:rPr>
        <w:tab/>
        <w:t xml:space="preserve">Se han diseñado plantillas. </w:t>
      </w:r>
    </w:p>
    <w:p w:rsidR="00B82225" w:rsidRPr="00B82225" w:rsidRDefault="00B82225" w:rsidP="00B82225">
      <w:pPr>
        <w:rPr>
          <w:rFonts w:cs="Calibri"/>
          <w:color w:val="auto"/>
        </w:rPr>
      </w:pPr>
      <w:r w:rsidRPr="00B82225">
        <w:rPr>
          <w:rFonts w:cs="Calibri"/>
          <w:color w:val="auto"/>
        </w:rPr>
        <w:t>c)</w:t>
      </w:r>
      <w:r w:rsidRPr="00B82225">
        <w:rPr>
          <w:rFonts w:cs="Calibri"/>
          <w:color w:val="auto"/>
        </w:rPr>
        <w:tab/>
        <w:t xml:space="preserve">Se han utilizado aplicaciones y periféricos para introducir textos e imágenes. </w:t>
      </w:r>
    </w:p>
    <w:p w:rsidR="00B82225" w:rsidRPr="00B82225" w:rsidRDefault="00B82225" w:rsidP="00B82225">
      <w:pPr>
        <w:rPr>
          <w:rFonts w:cs="Calibri"/>
          <w:color w:val="auto"/>
        </w:rPr>
      </w:pPr>
      <w:r w:rsidRPr="00B82225">
        <w:rPr>
          <w:rFonts w:cs="Calibri"/>
          <w:color w:val="auto"/>
        </w:rPr>
        <w:t>d)</w:t>
      </w:r>
      <w:r w:rsidRPr="00B82225">
        <w:rPr>
          <w:rFonts w:cs="Calibri"/>
          <w:color w:val="auto"/>
        </w:rPr>
        <w:tab/>
        <w:t xml:space="preserve">Se han importado y exportado documentos creados con otras aplicaciones y en otros formatos. </w:t>
      </w:r>
    </w:p>
    <w:p w:rsidR="00B82225" w:rsidRPr="00B82225" w:rsidRDefault="00B82225" w:rsidP="00B82225">
      <w:pPr>
        <w:rPr>
          <w:rFonts w:cs="Calibri"/>
          <w:color w:val="auto"/>
        </w:rPr>
      </w:pPr>
      <w:r w:rsidRPr="00B82225">
        <w:rPr>
          <w:rFonts w:cs="Calibri"/>
          <w:color w:val="auto"/>
        </w:rPr>
        <w:t>e)</w:t>
      </w:r>
      <w:r w:rsidRPr="00B82225">
        <w:rPr>
          <w:rFonts w:cs="Calibri"/>
          <w:color w:val="auto"/>
        </w:rPr>
        <w:tab/>
        <w:t xml:space="preserve">Se han creado y utilizado macros en la realización de documentos. </w:t>
      </w:r>
    </w:p>
    <w:p w:rsidR="00B82225" w:rsidRPr="00B82225" w:rsidRDefault="00B82225" w:rsidP="00B82225">
      <w:pPr>
        <w:rPr>
          <w:rFonts w:cs="Calibri"/>
          <w:color w:val="auto"/>
        </w:rPr>
      </w:pPr>
      <w:r w:rsidRPr="00B82225">
        <w:rPr>
          <w:rFonts w:cs="Calibri"/>
          <w:color w:val="auto"/>
        </w:rPr>
        <w:t>f)</w:t>
      </w:r>
      <w:r w:rsidRPr="00B82225">
        <w:rPr>
          <w:rFonts w:cs="Calibri"/>
          <w:color w:val="auto"/>
        </w:rPr>
        <w:tab/>
        <w:t xml:space="preserve">Se han elaborado manuales específicos. </w:t>
      </w:r>
    </w:p>
    <w:p w:rsidR="00B82225" w:rsidRPr="00B82225" w:rsidRDefault="00B82225" w:rsidP="00B82225">
      <w:pPr>
        <w:rPr>
          <w:rFonts w:cs="Calibri"/>
          <w:color w:val="auto"/>
        </w:rPr>
      </w:pPr>
      <w:r w:rsidRPr="00B82225">
        <w:rPr>
          <w:rFonts w:cs="Calibri"/>
          <w:color w:val="auto"/>
        </w:rPr>
        <w:t>g)</w:t>
      </w:r>
      <w:r w:rsidRPr="00B82225">
        <w:rPr>
          <w:rFonts w:cs="Calibri"/>
          <w:color w:val="auto"/>
        </w:rPr>
        <w:tab/>
        <w:t xml:space="preserve">Se han </w:t>
      </w:r>
      <w:r w:rsidRPr="00B82225">
        <w:rPr>
          <w:rFonts w:cs="Calibri"/>
          <w:color w:val="auto"/>
        </w:rPr>
        <w:t>generado</w:t>
      </w:r>
      <w:r w:rsidRPr="00B82225">
        <w:rPr>
          <w:rFonts w:cs="Calibri"/>
          <w:color w:val="auto"/>
        </w:rPr>
        <w:t xml:space="preserve"> versiones de un documento o haciendo uso del control de cambios de forma coordinada y grupal. </w:t>
      </w:r>
    </w:p>
    <w:p w:rsidR="00B82225" w:rsidRPr="00B82225" w:rsidRDefault="00B82225" w:rsidP="00B82225">
      <w:pPr>
        <w:rPr>
          <w:rFonts w:cs="Calibri"/>
          <w:color w:val="auto"/>
        </w:rPr>
      </w:pPr>
      <w:r w:rsidRPr="00B82225">
        <w:rPr>
          <w:rFonts w:cs="Calibri"/>
          <w:color w:val="auto"/>
        </w:rPr>
        <w:t>3)</w:t>
      </w:r>
      <w:r w:rsidRPr="00B82225">
        <w:rPr>
          <w:rFonts w:cs="Calibri"/>
          <w:color w:val="auto"/>
        </w:rPr>
        <w:tab/>
        <w:t xml:space="preserve">Elabora documentos y plantillas de cálculo, describiendo y aplicando opciones avanzadas de hojas de cálculo. </w:t>
      </w:r>
    </w:p>
    <w:p w:rsidR="00B82225" w:rsidRPr="00B82225" w:rsidRDefault="00B82225" w:rsidP="00B82225">
      <w:pPr>
        <w:rPr>
          <w:rFonts w:cs="Calibri"/>
          <w:color w:val="auto"/>
        </w:rPr>
      </w:pPr>
      <w:r w:rsidRPr="00B82225">
        <w:rPr>
          <w:rFonts w:cs="Calibri"/>
          <w:color w:val="auto"/>
        </w:rPr>
        <w:t>a)</w:t>
      </w:r>
      <w:r w:rsidRPr="00B82225">
        <w:rPr>
          <w:rFonts w:cs="Calibri"/>
          <w:color w:val="auto"/>
        </w:rPr>
        <w:tab/>
        <w:t xml:space="preserve">Se ha personalizado las opciones de software y barra de herramientas. </w:t>
      </w:r>
    </w:p>
    <w:p w:rsidR="00B82225" w:rsidRPr="00B82225" w:rsidRDefault="00B82225" w:rsidP="00B82225">
      <w:pPr>
        <w:rPr>
          <w:rFonts w:cs="Calibri"/>
          <w:color w:val="auto"/>
        </w:rPr>
      </w:pPr>
      <w:r w:rsidRPr="00B82225">
        <w:rPr>
          <w:rFonts w:cs="Calibri"/>
          <w:color w:val="auto"/>
        </w:rPr>
        <w:t>b)</w:t>
      </w:r>
      <w:r w:rsidRPr="00B82225">
        <w:rPr>
          <w:rFonts w:cs="Calibri"/>
          <w:color w:val="auto"/>
        </w:rPr>
        <w:tab/>
        <w:t xml:space="preserve">Se han utilizado los diversos tipos de datos y referencia para celdas, rangos, hojas y libros. </w:t>
      </w:r>
    </w:p>
    <w:p w:rsidR="00B82225" w:rsidRPr="00B82225" w:rsidRDefault="00B82225" w:rsidP="00B82225">
      <w:pPr>
        <w:rPr>
          <w:rFonts w:cs="Calibri"/>
          <w:color w:val="auto"/>
        </w:rPr>
      </w:pPr>
      <w:r w:rsidRPr="00B82225">
        <w:rPr>
          <w:rFonts w:cs="Calibri"/>
          <w:color w:val="auto"/>
        </w:rPr>
        <w:t>c)</w:t>
      </w:r>
      <w:r w:rsidRPr="00B82225">
        <w:rPr>
          <w:rFonts w:cs="Calibri"/>
          <w:color w:val="auto"/>
        </w:rPr>
        <w:tab/>
        <w:t xml:space="preserve">Se han aplicado fórmulas y funciones. </w:t>
      </w:r>
    </w:p>
    <w:p w:rsidR="00B82225" w:rsidRPr="00B82225" w:rsidRDefault="00B82225" w:rsidP="00B82225">
      <w:pPr>
        <w:rPr>
          <w:rFonts w:cs="Calibri"/>
          <w:color w:val="auto"/>
        </w:rPr>
      </w:pPr>
      <w:r w:rsidRPr="00B82225">
        <w:rPr>
          <w:rFonts w:cs="Calibri"/>
          <w:color w:val="auto"/>
        </w:rPr>
        <w:t>d)</w:t>
      </w:r>
      <w:r w:rsidRPr="00B82225">
        <w:rPr>
          <w:rFonts w:cs="Calibri"/>
          <w:color w:val="auto"/>
        </w:rPr>
        <w:tab/>
        <w:t xml:space="preserve">Se han generado y modificado gráficos de diferentes tipos. </w:t>
      </w:r>
    </w:p>
    <w:p w:rsidR="00B82225" w:rsidRPr="00B82225" w:rsidRDefault="00B82225" w:rsidP="00B82225">
      <w:pPr>
        <w:rPr>
          <w:rFonts w:cs="Calibri"/>
          <w:color w:val="auto"/>
        </w:rPr>
      </w:pPr>
      <w:r w:rsidRPr="00B82225">
        <w:rPr>
          <w:rFonts w:cs="Calibri"/>
          <w:color w:val="auto"/>
        </w:rPr>
        <w:t>e)</w:t>
      </w:r>
      <w:r w:rsidRPr="00B82225">
        <w:rPr>
          <w:rFonts w:cs="Calibri"/>
          <w:color w:val="auto"/>
        </w:rPr>
        <w:tab/>
        <w:t xml:space="preserve">Se han empleado macros para la realización de documentos y plantillas. </w:t>
      </w:r>
    </w:p>
    <w:p w:rsidR="00B82225" w:rsidRPr="00B82225" w:rsidRDefault="00B82225" w:rsidP="00B82225">
      <w:pPr>
        <w:rPr>
          <w:rFonts w:cs="Calibri"/>
          <w:color w:val="auto"/>
        </w:rPr>
      </w:pPr>
      <w:r w:rsidRPr="00B82225">
        <w:rPr>
          <w:rFonts w:cs="Calibri"/>
          <w:color w:val="auto"/>
        </w:rPr>
        <w:t>f)</w:t>
      </w:r>
      <w:r w:rsidRPr="00B82225">
        <w:rPr>
          <w:rFonts w:cs="Calibri"/>
          <w:color w:val="auto"/>
        </w:rPr>
        <w:tab/>
        <w:t xml:space="preserve">Se han importado y exportado hojas de cálculo creadas con otras aplicaciones y en otros formatos. </w:t>
      </w:r>
    </w:p>
    <w:p w:rsidR="00B82225" w:rsidRPr="00B82225" w:rsidRDefault="00B82225" w:rsidP="00B82225">
      <w:pPr>
        <w:rPr>
          <w:rFonts w:cs="Calibri"/>
          <w:color w:val="auto"/>
        </w:rPr>
      </w:pPr>
      <w:r w:rsidRPr="00B82225">
        <w:rPr>
          <w:rFonts w:cs="Calibri"/>
          <w:color w:val="auto"/>
        </w:rPr>
        <w:t>g)</w:t>
      </w:r>
      <w:r w:rsidRPr="00B82225">
        <w:rPr>
          <w:rFonts w:cs="Calibri"/>
          <w:color w:val="auto"/>
        </w:rPr>
        <w:tab/>
        <w:t xml:space="preserve">Se ha utilizado la hoja de cálculo como base de datos: formularios, creación de listas, filtrado, protección y ordenación de datos. </w:t>
      </w:r>
    </w:p>
    <w:p w:rsidR="00B82225" w:rsidRPr="00B82225" w:rsidRDefault="00B82225" w:rsidP="00B82225">
      <w:pPr>
        <w:rPr>
          <w:rFonts w:cs="Calibri"/>
          <w:color w:val="auto"/>
        </w:rPr>
      </w:pPr>
      <w:r w:rsidRPr="00B82225">
        <w:rPr>
          <w:rFonts w:cs="Calibri"/>
          <w:color w:val="auto"/>
        </w:rPr>
        <w:t>h)</w:t>
      </w:r>
      <w:r w:rsidRPr="00B82225">
        <w:rPr>
          <w:rFonts w:cs="Calibri"/>
          <w:color w:val="auto"/>
        </w:rPr>
        <w:tab/>
        <w:t xml:space="preserve">Se han utilizado aplicaciones y periféricos para introducir textos, números, códigos e imágenes. </w:t>
      </w:r>
    </w:p>
    <w:p w:rsidR="00B82225" w:rsidRPr="00B82225" w:rsidRDefault="00B82225" w:rsidP="00B82225">
      <w:pPr>
        <w:rPr>
          <w:rFonts w:cs="Calibri"/>
          <w:color w:val="auto"/>
        </w:rPr>
      </w:pPr>
      <w:r w:rsidRPr="00B82225">
        <w:rPr>
          <w:rFonts w:cs="Calibri"/>
          <w:color w:val="auto"/>
        </w:rPr>
        <w:t>4)</w:t>
      </w:r>
      <w:r w:rsidRPr="00B82225">
        <w:rPr>
          <w:rFonts w:cs="Calibri"/>
          <w:color w:val="auto"/>
        </w:rPr>
        <w:tab/>
        <w:t xml:space="preserve">Elabora documentos con bases de datos ofimáticas describiendo y aplicando operaciones de manipulación de datos. </w:t>
      </w:r>
    </w:p>
    <w:p w:rsidR="00B82225" w:rsidRPr="00B82225" w:rsidRDefault="00B82225" w:rsidP="00B82225">
      <w:pPr>
        <w:rPr>
          <w:rFonts w:cs="Calibri"/>
          <w:color w:val="auto"/>
        </w:rPr>
      </w:pPr>
      <w:r w:rsidRPr="00B82225">
        <w:rPr>
          <w:rFonts w:cs="Calibri"/>
          <w:color w:val="auto"/>
        </w:rPr>
        <w:t>a)</w:t>
      </w:r>
      <w:r w:rsidRPr="00B82225">
        <w:rPr>
          <w:rFonts w:cs="Calibri"/>
          <w:color w:val="auto"/>
        </w:rPr>
        <w:tab/>
        <w:t>Se han identificado los elementos de las bases de datos relacionales.</w:t>
      </w:r>
    </w:p>
    <w:p w:rsidR="00B82225" w:rsidRPr="00B82225" w:rsidRDefault="00B82225" w:rsidP="00B82225">
      <w:pPr>
        <w:rPr>
          <w:rFonts w:cs="Calibri"/>
          <w:color w:val="auto"/>
        </w:rPr>
      </w:pPr>
      <w:r w:rsidRPr="00B82225">
        <w:rPr>
          <w:rFonts w:cs="Calibri"/>
          <w:color w:val="auto"/>
        </w:rPr>
        <w:lastRenderedPageBreak/>
        <w:t>b)</w:t>
      </w:r>
      <w:r w:rsidRPr="00B82225">
        <w:rPr>
          <w:rFonts w:cs="Calibri"/>
          <w:color w:val="auto"/>
        </w:rPr>
        <w:tab/>
        <w:t xml:space="preserve">Se han creado bases de datos ofimáticas. </w:t>
      </w:r>
    </w:p>
    <w:p w:rsidR="00B82225" w:rsidRPr="00B82225" w:rsidRDefault="00B82225" w:rsidP="00B82225">
      <w:pPr>
        <w:rPr>
          <w:rFonts w:cs="Calibri"/>
          <w:color w:val="auto"/>
        </w:rPr>
      </w:pPr>
      <w:r w:rsidRPr="00B82225">
        <w:rPr>
          <w:rFonts w:cs="Calibri"/>
          <w:color w:val="auto"/>
        </w:rPr>
        <w:t>c)</w:t>
      </w:r>
      <w:r w:rsidRPr="00B82225">
        <w:rPr>
          <w:rFonts w:cs="Calibri"/>
          <w:color w:val="auto"/>
        </w:rPr>
        <w:tab/>
        <w:t xml:space="preserve">Se han utilizado las tablas de la base de datos (insertar, modificar y eliminar registros). </w:t>
      </w:r>
    </w:p>
    <w:p w:rsidR="00B82225" w:rsidRPr="00B82225" w:rsidRDefault="00B82225" w:rsidP="00B82225">
      <w:pPr>
        <w:rPr>
          <w:rFonts w:cs="Calibri"/>
          <w:color w:val="auto"/>
        </w:rPr>
      </w:pPr>
      <w:r w:rsidRPr="00B82225">
        <w:rPr>
          <w:rFonts w:cs="Calibri"/>
          <w:color w:val="auto"/>
        </w:rPr>
        <w:t>d)</w:t>
      </w:r>
      <w:r w:rsidRPr="00B82225">
        <w:rPr>
          <w:rFonts w:cs="Calibri"/>
          <w:color w:val="auto"/>
        </w:rPr>
        <w:tab/>
        <w:t xml:space="preserve">Se han utilizado asistentes en la creación de consultas. </w:t>
      </w:r>
    </w:p>
    <w:p w:rsidR="00B82225" w:rsidRPr="00B82225" w:rsidRDefault="00B82225" w:rsidP="00B82225">
      <w:pPr>
        <w:rPr>
          <w:rFonts w:cs="Calibri"/>
          <w:color w:val="auto"/>
        </w:rPr>
      </w:pPr>
      <w:r w:rsidRPr="00B82225">
        <w:rPr>
          <w:rFonts w:cs="Calibri"/>
          <w:color w:val="auto"/>
        </w:rPr>
        <w:t>e)</w:t>
      </w:r>
      <w:r w:rsidRPr="00B82225">
        <w:rPr>
          <w:rFonts w:cs="Calibri"/>
          <w:color w:val="auto"/>
        </w:rPr>
        <w:tab/>
        <w:t xml:space="preserve">Se han utilizado asistentes en la creación de formularios. </w:t>
      </w:r>
    </w:p>
    <w:p w:rsidR="00B82225" w:rsidRPr="00B82225" w:rsidRDefault="00B82225" w:rsidP="00B82225">
      <w:pPr>
        <w:rPr>
          <w:rFonts w:cs="Calibri"/>
          <w:color w:val="auto"/>
        </w:rPr>
      </w:pPr>
      <w:r w:rsidRPr="00B82225">
        <w:rPr>
          <w:rFonts w:cs="Calibri"/>
          <w:color w:val="auto"/>
        </w:rPr>
        <w:t>f)</w:t>
      </w:r>
      <w:r w:rsidRPr="00B82225">
        <w:rPr>
          <w:rFonts w:cs="Calibri"/>
          <w:color w:val="auto"/>
        </w:rPr>
        <w:tab/>
        <w:t xml:space="preserve">Se han utilizado asistentes en la creación de informes. </w:t>
      </w:r>
    </w:p>
    <w:p w:rsidR="00B82225" w:rsidRPr="00B82225" w:rsidRDefault="00B82225" w:rsidP="00B82225">
      <w:pPr>
        <w:rPr>
          <w:rFonts w:cs="Calibri"/>
          <w:color w:val="auto"/>
        </w:rPr>
      </w:pPr>
      <w:r w:rsidRPr="00B82225">
        <w:rPr>
          <w:rFonts w:cs="Calibri"/>
          <w:color w:val="auto"/>
        </w:rPr>
        <w:t>g)</w:t>
      </w:r>
      <w:r w:rsidRPr="00B82225">
        <w:rPr>
          <w:rFonts w:cs="Calibri"/>
          <w:color w:val="auto"/>
        </w:rPr>
        <w:tab/>
        <w:t xml:space="preserve">Se ha realizado búsqueda y filtrado sobre la información almacenada. </w:t>
      </w:r>
    </w:p>
    <w:p w:rsidR="00B82225" w:rsidRPr="00B82225" w:rsidRDefault="00B82225" w:rsidP="00B82225">
      <w:pPr>
        <w:rPr>
          <w:rFonts w:cs="Calibri"/>
          <w:color w:val="auto"/>
        </w:rPr>
      </w:pPr>
      <w:r w:rsidRPr="00B82225">
        <w:rPr>
          <w:rFonts w:cs="Calibri"/>
          <w:color w:val="auto"/>
        </w:rPr>
        <w:t>h)</w:t>
      </w:r>
      <w:r w:rsidRPr="00B82225">
        <w:rPr>
          <w:rFonts w:cs="Calibri"/>
          <w:color w:val="auto"/>
        </w:rPr>
        <w:tab/>
        <w:t xml:space="preserve">Se han creado y utilizado macros. </w:t>
      </w:r>
    </w:p>
    <w:p w:rsidR="00B82225" w:rsidRPr="00B82225" w:rsidRDefault="00B82225" w:rsidP="00B82225">
      <w:pPr>
        <w:rPr>
          <w:rFonts w:cs="Calibri"/>
          <w:color w:val="auto"/>
        </w:rPr>
      </w:pPr>
      <w:r w:rsidRPr="00B82225">
        <w:rPr>
          <w:rFonts w:cs="Calibri"/>
          <w:color w:val="auto"/>
        </w:rPr>
        <w:t>5)</w:t>
      </w:r>
      <w:r w:rsidRPr="00B82225">
        <w:rPr>
          <w:rFonts w:cs="Calibri"/>
          <w:color w:val="auto"/>
        </w:rPr>
        <w:tab/>
        <w:t xml:space="preserve">Elabora documentos haciendo uso de herramientas y plataformas que permiten compartir un espacio de información y de trabajo común. </w:t>
      </w:r>
    </w:p>
    <w:p w:rsidR="00B82225" w:rsidRPr="00B82225" w:rsidRDefault="00B82225" w:rsidP="00B82225">
      <w:pPr>
        <w:rPr>
          <w:rFonts w:cs="Calibri"/>
          <w:color w:val="auto"/>
        </w:rPr>
      </w:pPr>
      <w:r w:rsidRPr="00B82225">
        <w:rPr>
          <w:rFonts w:cs="Calibri"/>
          <w:color w:val="auto"/>
        </w:rPr>
        <w:t>a)</w:t>
      </w:r>
      <w:r w:rsidRPr="00B82225">
        <w:rPr>
          <w:rFonts w:cs="Calibri"/>
          <w:color w:val="auto"/>
        </w:rPr>
        <w:tab/>
        <w:t xml:space="preserve">Se han identificado los distintos métodos que permiten el trabajo colaborativo. </w:t>
      </w:r>
    </w:p>
    <w:p w:rsidR="00B82225" w:rsidRPr="00B82225" w:rsidRDefault="00B82225" w:rsidP="00B82225">
      <w:pPr>
        <w:rPr>
          <w:rFonts w:cs="Calibri"/>
          <w:color w:val="auto"/>
        </w:rPr>
      </w:pPr>
      <w:r w:rsidRPr="00B82225">
        <w:rPr>
          <w:rFonts w:cs="Calibri"/>
          <w:color w:val="auto"/>
        </w:rPr>
        <w:t>b)</w:t>
      </w:r>
      <w:r w:rsidRPr="00B82225">
        <w:rPr>
          <w:rFonts w:cs="Calibri"/>
          <w:color w:val="auto"/>
        </w:rPr>
        <w:tab/>
        <w:t xml:space="preserve">Se han utilizado herramientas sincrónicas y asíncronas para la creación de documentos de forma coordinada y grupal. </w:t>
      </w:r>
    </w:p>
    <w:p w:rsidR="00B82225" w:rsidRPr="00B82225" w:rsidRDefault="00B82225" w:rsidP="00B82225">
      <w:pPr>
        <w:rPr>
          <w:rFonts w:cs="Calibri"/>
          <w:color w:val="auto"/>
        </w:rPr>
      </w:pPr>
      <w:r w:rsidRPr="00B82225">
        <w:rPr>
          <w:rFonts w:cs="Calibri"/>
          <w:color w:val="auto"/>
        </w:rPr>
        <w:t>6)</w:t>
      </w:r>
      <w:r w:rsidRPr="00B82225">
        <w:rPr>
          <w:rFonts w:cs="Calibri"/>
          <w:color w:val="auto"/>
        </w:rPr>
        <w:tab/>
        <w:t>Manipula imágenes digitales analizando las posibilidades de distintos programas y aplicando técnicas de captura y edición básicas.</w:t>
      </w:r>
    </w:p>
    <w:p w:rsidR="00B82225" w:rsidRPr="00B82225" w:rsidRDefault="00B82225" w:rsidP="00B82225">
      <w:pPr>
        <w:rPr>
          <w:rFonts w:cs="Calibri"/>
          <w:color w:val="auto"/>
        </w:rPr>
      </w:pPr>
      <w:r w:rsidRPr="00B82225">
        <w:rPr>
          <w:rFonts w:cs="Calibri"/>
          <w:color w:val="auto"/>
        </w:rPr>
        <w:t>a)</w:t>
      </w:r>
      <w:r w:rsidRPr="00B82225">
        <w:rPr>
          <w:rFonts w:cs="Calibri"/>
          <w:color w:val="auto"/>
        </w:rPr>
        <w:tab/>
        <w:t xml:space="preserve">Se han analizado los distintos formatos de imágenes. </w:t>
      </w:r>
    </w:p>
    <w:p w:rsidR="00B82225" w:rsidRPr="00B82225" w:rsidRDefault="00B82225" w:rsidP="00B82225">
      <w:pPr>
        <w:rPr>
          <w:rFonts w:cs="Calibri"/>
          <w:color w:val="auto"/>
        </w:rPr>
      </w:pPr>
      <w:r w:rsidRPr="00B82225">
        <w:rPr>
          <w:rFonts w:cs="Calibri"/>
          <w:color w:val="auto"/>
        </w:rPr>
        <w:t>b)</w:t>
      </w:r>
      <w:r w:rsidRPr="00B82225">
        <w:rPr>
          <w:rFonts w:cs="Calibri"/>
          <w:color w:val="auto"/>
        </w:rPr>
        <w:tab/>
        <w:t xml:space="preserve">Se ha realizado la adquisición de imágenes con periféricos. </w:t>
      </w:r>
    </w:p>
    <w:p w:rsidR="00B82225" w:rsidRPr="00B82225" w:rsidRDefault="00B82225" w:rsidP="00B82225">
      <w:pPr>
        <w:rPr>
          <w:rFonts w:cs="Calibri"/>
          <w:color w:val="auto"/>
        </w:rPr>
      </w:pPr>
      <w:r w:rsidRPr="00B82225">
        <w:rPr>
          <w:rFonts w:cs="Calibri"/>
          <w:color w:val="auto"/>
        </w:rPr>
        <w:t>c)</w:t>
      </w:r>
      <w:r w:rsidRPr="00B82225">
        <w:rPr>
          <w:rFonts w:cs="Calibri"/>
          <w:color w:val="auto"/>
        </w:rPr>
        <w:tab/>
        <w:t xml:space="preserve">Se ha trabajado con imágenes a diferentes resoluciones, según su finalidad. </w:t>
      </w:r>
    </w:p>
    <w:p w:rsidR="00B82225" w:rsidRPr="00B82225" w:rsidRDefault="00B82225" w:rsidP="00B82225">
      <w:pPr>
        <w:rPr>
          <w:rFonts w:cs="Calibri"/>
          <w:color w:val="auto"/>
        </w:rPr>
      </w:pPr>
      <w:r w:rsidRPr="00B82225">
        <w:rPr>
          <w:rFonts w:cs="Calibri"/>
          <w:color w:val="auto"/>
        </w:rPr>
        <w:t>d)</w:t>
      </w:r>
      <w:r w:rsidRPr="00B82225">
        <w:rPr>
          <w:rFonts w:cs="Calibri"/>
          <w:color w:val="auto"/>
        </w:rPr>
        <w:tab/>
        <w:t xml:space="preserve">Se han empleado herramientas para la edición de imagen digital. </w:t>
      </w:r>
    </w:p>
    <w:p w:rsidR="00B82225" w:rsidRPr="00B82225" w:rsidRDefault="00B82225" w:rsidP="00B82225">
      <w:pPr>
        <w:rPr>
          <w:rFonts w:cs="Calibri"/>
          <w:color w:val="auto"/>
        </w:rPr>
      </w:pPr>
      <w:r w:rsidRPr="00B82225">
        <w:rPr>
          <w:rFonts w:cs="Calibri"/>
          <w:color w:val="auto"/>
        </w:rPr>
        <w:t>e)</w:t>
      </w:r>
      <w:r w:rsidRPr="00B82225">
        <w:rPr>
          <w:rFonts w:cs="Calibri"/>
          <w:color w:val="auto"/>
        </w:rPr>
        <w:tab/>
        <w:t xml:space="preserve">Se han importado y exportado imágenes en diversos formatos. </w:t>
      </w:r>
    </w:p>
    <w:p w:rsidR="00B82225" w:rsidRPr="00B82225" w:rsidRDefault="00B82225" w:rsidP="00B82225">
      <w:pPr>
        <w:rPr>
          <w:rFonts w:cs="Calibri"/>
          <w:color w:val="auto"/>
        </w:rPr>
      </w:pPr>
      <w:r w:rsidRPr="00B82225">
        <w:rPr>
          <w:rFonts w:cs="Calibri"/>
          <w:color w:val="auto"/>
        </w:rPr>
        <w:t>7)</w:t>
      </w:r>
      <w:r w:rsidRPr="00B82225">
        <w:rPr>
          <w:rFonts w:cs="Calibri"/>
          <w:color w:val="auto"/>
        </w:rPr>
        <w:tab/>
        <w:t xml:space="preserve">Manipula secuencias de video analizando las posibilidades de distintos programas y aplicando técnicas de captura y edición básicas. </w:t>
      </w:r>
    </w:p>
    <w:p w:rsidR="00B82225" w:rsidRPr="00B82225" w:rsidRDefault="00B82225" w:rsidP="00B82225">
      <w:pPr>
        <w:rPr>
          <w:rFonts w:cs="Calibri"/>
          <w:color w:val="auto"/>
        </w:rPr>
      </w:pPr>
      <w:r w:rsidRPr="00B82225">
        <w:rPr>
          <w:rFonts w:cs="Calibri"/>
          <w:color w:val="auto"/>
        </w:rPr>
        <w:t>a)</w:t>
      </w:r>
      <w:r w:rsidRPr="00B82225">
        <w:rPr>
          <w:rFonts w:cs="Calibri"/>
          <w:color w:val="auto"/>
        </w:rPr>
        <w:tab/>
        <w:t xml:space="preserve">Se han reconocido los elementos que componen una secuencia de video. </w:t>
      </w:r>
    </w:p>
    <w:p w:rsidR="00B82225" w:rsidRPr="00B82225" w:rsidRDefault="00B82225" w:rsidP="00B82225">
      <w:pPr>
        <w:rPr>
          <w:rFonts w:cs="Calibri"/>
          <w:color w:val="auto"/>
        </w:rPr>
      </w:pPr>
      <w:r w:rsidRPr="00B82225">
        <w:rPr>
          <w:rFonts w:cs="Calibri"/>
          <w:color w:val="auto"/>
        </w:rPr>
        <w:t>b)</w:t>
      </w:r>
      <w:r w:rsidRPr="00B82225">
        <w:rPr>
          <w:rFonts w:cs="Calibri"/>
          <w:color w:val="auto"/>
        </w:rPr>
        <w:tab/>
        <w:t xml:space="preserve">Se han estudiado los tipos de formatos y </w:t>
      </w:r>
      <w:proofErr w:type="spellStart"/>
      <w:r w:rsidRPr="00B82225">
        <w:rPr>
          <w:rFonts w:cs="Calibri"/>
          <w:color w:val="auto"/>
        </w:rPr>
        <w:t>codecs</w:t>
      </w:r>
      <w:proofErr w:type="spellEnd"/>
      <w:r w:rsidRPr="00B82225">
        <w:rPr>
          <w:rFonts w:cs="Calibri"/>
          <w:color w:val="auto"/>
        </w:rPr>
        <w:t xml:space="preserve"> más empleados. </w:t>
      </w:r>
    </w:p>
    <w:p w:rsidR="00B82225" w:rsidRPr="00B82225" w:rsidRDefault="00B82225" w:rsidP="00B82225">
      <w:pPr>
        <w:rPr>
          <w:rFonts w:cs="Calibri"/>
          <w:color w:val="auto"/>
        </w:rPr>
      </w:pPr>
      <w:r w:rsidRPr="00B82225">
        <w:rPr>
          <w:rFonts w:cs="Calibri"/>
          <w:color w:val="auto"/>
        </w:rPr>
        <w:t>c)</w:t>
      </w:r>
      <w:r w:rsidRPr="00B82225">
        <w:rPr>
          <w:rFonts w:cs="Calibri"/>
          <w:color w:val="auto"/>
        </w:rPr>
        <w:tab/>
        <w:t>Se han importado y exportado secuencias de video.</w:t>
      </w:r>
    </w:p>
    <w:p w:rsidR="00B82225" w:rsidRPr="00B82225" w:rsidRDefault="00B82225" w:rsidP="00B82225">
      <w:pPr>
        <w:rPr>
          <w:rFonts w:cs="Calibri"/>
          <w:color w:val="auto"/>
        </w:rPr>
      </w:pPr>
      <w:r w:rsidRPr="00B82225">
        <w:rPr>
          <w:rFonts w:cs="Calibri"/>
          <w:color w:val="auto"/>
        </w:rPr>
        <w:t>d)</w:t>
      </w:r>
      <w:r w:rsidRPr="00B82225">
        <w:rPr>
          <w:rFonts w:cs="Calibri"/>
          <w:color w:val="auto"/>
        </w:rPr>
        <w:tab/>
        <w:t xml:space="preserve">Se han capturado secuencias de video con recursos adecuados. </w:t>
      </w:r>
    </w:p>
    <w:p w:rsidR="00B82225" w:rsidRPr="00B82225" w:rsidRDefault="00B82225" w:rsidP="00B82225">
      <w:pPr>
        <w:rPr>
          <w:rFonts w:cs="Calibri"/>
          <w:color w:val="auto"/>
        </w:rPr>
      </w:pPr>
      <w:r w:rsidRPr="00B82225">
        <w:rPr>
          <w:rFonts w:cs="Calibri"/>
          <w:color w:val="auto"/>
        </w:rPr>
        <w:t>e)</w:t>
      </w:r>
      <w:r w:rsidRPr="00B82225">
        <w:rPr>
          <w:rFonts w:cs="Calibri"/>
          <w:color w:val="auto"/>
        </w:rPr>
        <w:tab/>
        <w:t xml:space="preserve">Se han elaborado video tutoriales. </w:t>
      </w:r>
    </w:p>
    <w:p w:rsidR="00B82225" w:rsidRPr="00B82225" w:rsidRDefault="00B82225" w:rsidP="00B82225">
      <w:pPr>
        <w:rPr>
          <w:rFonts w:cs="Calibri"/>
          <w:color w:val="auto"/>
        </w:rPr>
      </w:pPr>
      <w:r w:rsidRPr="00B82225">
        <w:rPr>
          <w:rFonts w:cs="Calibri"/>
          <w:color w:val="auto"/>
        </w:rPr>
        <w:lastRenderedPageBreak/>
        <w:t>8)</w:t>
      </w:r>
      <w:r w:rsidRPr="00B82225">
        <w:rPr>
          <w:rFonts w:cs="Calibri"/>
          <w:color w:val="auto"/>
        </w:rPr>
        <w:tab/>
        <w:t xml:space="preserve">Elabora presentaciones multimedia describiendo y aplicando normas básicas de composición y diseño. </w:t>
      </w:r>
    </w:p>
    <w:p w:rsidR="00B82225" w:rsidRPr="00B82225" w:rsidRDefault="00B82225" w:rsidP="00B82225">
      <w:pPr>
        <w:rPr>
          <w:rFonts w:cs="Calibri"/>
          <w:color w:val="auto"/>
        </w:rPr>
      </w:pPr>
      <w:r w:rsidRPr="00B82225">
        <w:rPr>
          <w:rFonts w:cs="Calibri"/>
          <w:color w:val="auto"/>
        </w:rPr>
        <w:t>a)</w:t>
      </w:r>
      <w:r w:rsidRPr="00B82225">
        <w:rPr>
          <w:rFonts w:cs="Calibri"/>
          <w:color w:val="auto"/>
        </w:rPr>
        <w:tab/>
        <w:t xml:space="preserve">Se han identificado las opciones básicas de las aplicaciones de presentaciones. </w:t>
      </w:r>
    </w:p>
    <w:p w:rsidR="00B82225" w:rsidRPr="00B82225" w:rsidRDefault="00B82225" w:rsidP="00B82225">
      <w:pPr>
        <w:rPr>
          <w:rFonts w:cs="Calibri"/>
          <w:color w:val="auto"/>
        </w:rPr>
      </w:pPr>
      <w:r w:rsidRPr="00B82225">
        <w:rPr>
          <w:rFonts w:cs="Calibri"/>
          <w:color w:val="auto"/>
        </w:rPr>
        <w:t>b)</w:t>
      </w:r>
      <w:r w:rsidRPr="00B82225">
        <w:rPr>
          <w:rFonts w:cs="Calibri"/>
          <w:color w:val="auto"/>
        </w:rPr>
        <w:tab/>
        <w:t xml:space="preserve">Se han reconocido los distintos tipos de vista asociados a una presentación. </w:t>
      </w:r>
    </w:p>
    <w:p w:rsidR="00B82225" w:rsidRPr="00B82225" w:rsidRDefault="00B82225" w:rsidP="00B82225">
      <w:pPr>
        <w:rPr>
          <w:rFonts w:cs="Calibri"/>
          <w:color w:val="auto"/>
        </w:rPr>
      </w:pPr>
      <w:r w:rsidRPr="00B82225">
        <w:rPr>
          <w:rFonts w:cs="Calibri"/>
          <w:color w:val="auto"/>
        </w:rPr>
        <w:t>c)</w:t>
      </w:r>
      <w:r w:rsidRPr="00B82225">
        <w:rPr>
          <w:rFonts w:cs="Calibri"/>
          <w:color w:val="auto"/>
        </w:rPr>
        <w:tab/>
        <w:t xml:space="preserve">Se han aplicado y reconocido las distintas tipografías y normas básicas de composición, diseño y utilización del color. </w:t>
      </w:r>
    </w:p>
    <w:p w:rsidR="00B82225" w:rsidRPr="00B82225" w:rsidRDefault="00B82225" w:rsidP="00B82225">
      <w:pPr>
        <w:rPr>
          <w:rFonts w:cs="Calibri"/>
          <w:color w:val="auto"/>
        </w:rPr>
      </w:pPr>
      <w:r w:rsidRPr="00B82225">
        <w:rPr>
          <w:rFonts w:cs="Calibri"/>
          <w:color w:val="auto"/>
        </w:rPr>
        <w:t>d)</w:t>
      </w:r>
      <w:r w:rsidRPr="00B82225">
        <w:rPr>
          <w:rFonts w:cs="Calibri"/>
          <w:color w:val="auto"/>
        </w:rPr>
        <w:tab/>
        <w:t xml:space="preserve">Se han diseñado plantillas de presentaciones. </w:t>
      </w:r>
    </w:p>
    <w:p w:rsidR="00B82225" w:rsidRPr="00B82225" w:rsidRDefault="00B82225" w:rsidP="00B82225">
      <w:pPr>
        <w:rPr>
          <w:rFonts w:cs="Calibri"/>
          <w:color w:val="auto"/>
        </w:rPr>
      </w:pPr>
      <w:r w:rsidRPr="00B82225">
        <w:rPr>
          <w:rFonts w:cs="Calibri"/>
          <w:color w:val="auto"/>
        </w:rPr>
        <w:t>e)</w:t>
      </w:r>
      <w:r w:rsidRPr="00B82225">
        <w:rPr>
          <w:rFonts w:cs="Calibri"/>
          <w:color w:val="auto"/>
        </w:rPr>
        <w:tab/>
        <w:t xml:space="preserve">Se han creado presentaciones. </w:t>
      </w:r>
    </w:p>
    <w:p w:rsidR="00B82225" w:rsidRPr="00B82225" w:rsidRDefault="00B82225" w:rsidP="00B82225">
      <w:pPr>
        <w:rPr>
          <w:rFonts w:cs="Calibri"/>
          <w:color w:val="auto"/>
        </w:rPr>
      </w:pPr>
      <w:r w:rsidRPr="00B82225">
        <w:rPr>
          <w:rFonts w:cs="Calibri"/>
          <w:color w:val="auto"/>
        </w:rPr>
        <w:t>f)</w:t>
      </w:r>
      <w:r w:rsidRPr="00B82225">
        <w:rPr>
          <w:rFonts w:cs="Calibri"/>
          <w:color w:val="auto"/>
        </w:rPr>
        <w:tab/>
        <w:t xml:space="preserve">Se han utilizado periféricos para ejecutar presentaciones. </w:t>
      </w:r>
    </w:p>
    <w:p w:rsidR="00B82225" w:rsidRPr="00B82225" w:rsidRDefault="00B82225" w:rsidP="00B82225">
      <w:pPr>
        <w:rPr>
          <w:rFonts w:cs="Calibri"/>
          <w:color w:val="auto"/>
        </w:rPr>
      </w:pPr>
      <w:r w:rsidRPr="00B82225">
        <w:rPr>
          <w:rFonts w:cs="Calibri"/>
          <w:color w:val="auto"/>
        </w:rPr>
        <w:t>9)</w:t>
      </w:r>
      <w:r w:rsidRPr="00B82225">
        <w:rPr>
          <w:rFonts w:cs="Calibri"/>
          <w:color w:val="auto"/>
        </w:rPr>
        <w:tab/>
        <w:t xml:space="preserve">Realiza operaciones de gestión del correo y la agenda electrónica, relacionando necesidades de uso con su configuración. </w:t>
      </w:r>
    </w:p>
    <w:p w:rsidR="00B82225" w:rsidRPr="00B82225" w:rsidRDefault="00B82225" w:rsidP="00B82225">
      <w:pPr>
        <w:rPr>
          <w:rFonts w:cs="Calibri"/>
          <w:color w:val="auto"/>
        </w:rPr>
      </w:pPr>
      <w:r w:rsidRPr="00B82225">
        <w:rPr>
          <w:rFonts w:cs="Calibri"/>
          <w:color w:val="auto"/>
        </w:rPr>
        <w:t>a)</w:t>
      </w:r>
      <w:r w:rsidRPr="00B82225">
        <w:rPr>
          <w:rFonts w:cs="Calibri"/>
          <w:color w:val="auto"/>
        </w:rPr>
        <w:tab/>
        <w:t xml:space="preserve">Se han descrito los elementos que componen un correo electrónico. </w:t>
      </w:r>
    </w:p>
    <w:p w:rsidR="00B82225" w:rsidRPr="00B82225" w:rsidRDefault="00B82225" w:rsidP="00B82225">
      <w:pPr>
        <w:rPr>
          <w:rFonts w:cs="Calibri"/>
          <w:color w:val="auto"/>
        </w:rPr>
      </w:pPr>
      <w:r w:rsidRPr="00B82225">
        <w:rPr>
          <w:rFonts w:cs="Calibri"/>
          <w:color w:val="auto"/>
        </w:rPr>
        <w:t>b)</w:t>
      </w:r>
      <w:r w:rsidRPr="00B82225">
        <w:rPr>
          <w:rFonts w:cs="Calibri"/>
          <w:color w:val="auto"/>
        </w:rPr>
        <w:tab/>
        <w:t xml:space="preserve">Se han analizado las necesidades básicas de gestión de correo y agenda electrónica. </w:t>
      </w:r>
    </w:p>
    <w:p w:rsidR="00B82225" w:rsidRPr="00B82225" w:rsidRDefault="00B82225" w:rsidP="00B82225">
      <w:pPr>
        <w:rPr>
          <w:rFonts w:cs="Calibri"/>
          <w:color w:val="auto"/>
        </w:rPr>
      </w:pPr>
      <w:r w:rsidRPr="00B82225">
        <w:rPr>
          <w:rFonts w:cs="Calibri"/>
          <w:color w:val="auto"/>
        </w:rPr>
        <w:t>c)</w:t>
      </w:r>
      <w:r w:rsidRPr="00B82225">
        <w:rPr>
          <w:rFonts w:cs="Calibri"/>
          <w:color w:val="auto"/>
        </w:rPr>
        <w:tab/>
        <w:t xml:space="preserve">Se han configurado distintos tipos de cuentas de correo electrónico. </w:t>
      </w:r>
    </w:p>
    <w:p w:rsidR="00B82225" w:rsidRPr="00B82225" w:rsidRDefault="00B82225" w:rsidP="00B82225">
      <w:pPr>
        <w:rPr>
          <w:rFonts w:cs="Calibri"/>
          <w:color w:val="auto"/>
        </w:rPr>
      </w:pPr>
      <w:r w:rsidRPr="00B82225">
        <w:rPr>
          <w:rFonts w:cs="Calibri"/>
          <w:color w:val="auto"/>
        </w:rPr>
        <w:t>d)</w:t>
      </w:r>
      <w:r w:rsidRPr="00B82225">
        <w:rPr>
          <w:rFonts w:cs="Calibri"/>
          <w:color w:val="auto"/>
        </w:rPr>
        <w:tab/>
        <w:t xml:space="preserve">Se han conectado y sincronizado agendas del equipo informático con dispositivos móviles. </w:t>
      </w:r>
    </w:p>
    <w:p w:rsidR="00B82225" w:rsidRPr="00B82225" w:rsidRDefault="00B82225" w:rsidP="00B82225">
      <w:pPr>
        <w:rPr>
          <w:rFonts w:cs="Calibri"/>
          <w:color w:val="auto"/>
        </w:rPr>
      </w:pPr>
      <w:r w:rsidRPr="00B82225">
        <w:rPr>
          <w:rFonts w:cs="Calibri"/>
          <w:color w:val="auto"/>
        </w:rPr>
        <w:t>e)</w:t>
      </w:r>
      <w:r w:rsidRPr="00B82225">
        <w:rPr>
          <w:rFonts w:cs="Calibri"/>
          <w:color w:val="auto"/>
        </w:rPr>
        <w:tab/>
        <w:t xml:space="preserve">Se ha operado con la libreta de direcciones. </w:t>
      </w:r>
    </w:p>
    <w:p w:rsidR="00B82225" w:rsidRPr="00B82225" w:rsidRDefault="00B82225" w:rsidP="00B82225">
      <w:pPr>
        <w:rPr>
          <w:rFonts w:cs="Calibri"/>
          <w:color w:val="auto"/>
        </w:rPr>
      </w:pPr>
      <w:r w:rsidRPr="00B82225">
        <w:rPr>
          <w:rFonts w:cs="Calibri"/>
          <w:color w:val="auto"/>
        </w:rPr>
        <w:t>f)</w:t>
      </w:r>
      <w:r w:rsidRPr="00B82225">
        <w:rPr>
          <w:rFonts w:cs="Calibri"/>
          <w:color w:val="auto"/>
        </w:rPr>
        <w:tab/>
        <w:t xml:space="preserve">Se ha trabajado con todas las opciones de gestión de correo electrónico (etiquetas, filtros, carpetas, entre otros). </w:t>
      </w:r>
    </w:p>
    <w:p w:rsidR="00B82225" w:rsidRPr="00B82225" w:rsidRDefault="00B82225" w:rsidP="00B82225">
      <w:pPr>
        <w:rPr>
          <w:rFonts w:cs="Calibri"/>
          <w:color w:val="auto"/>
        </w:rPr>
      </w:pPr>
      <w:r w:rsidRPr="00B82225">
        <w:rPr>
          <w:rFonts w:cs="Calibri"/>
          <w:color w:val="auto"/>
        </w:rPr>
        <w:t>g)</w:t>
      </w:r>
      <w:r w:rsidRPr="00B82225">
        <w:rPr>
          <w:rFonts w:cs="Calibri"/>
          <w:color w:val="auto"/>
        </w:rPr>
        <w:tab/>
        <w:t xml:space="preserve">Se han utilizado opciones de agenda electrónica. </w:t>
      </w:r>
    </w:p>
    <w:p w:rsidR="00B82225" w:rsidRPr="00B82225" w:rsidRDefault="00B82225" w:rsidP="00B82225">
      <w:pPr>
        <w:rPr>
          <w:rFonts w:cs="Calibri"/>
          <w:color w:val="auto"/>
        </w:rPr>
      </w:pPr>
      <w:r w:rsidRPr="00B82225">
        <w:rPr>
          <w:rFonts w:cs="Calibri"/>
          <w:color w:val="auto"/>
        </w:rPr>
        <w:t>10)</w:t>
      </w:r>
      <w:r w:rsidRPr="00B82225">
        <w:rPr>
          <w:rFonts w:cs="Calibri"/>
          <w:color w:val="auto"/>
        </w:rPr>
        <w:tab/>
        <w:t xml:space="preserve">Aplica técnicas de soporte en el uso de aplicaciones, identificando y resolviendo incidencias. </w:t>
      </w:r>
    </w:p>
    <w:p w:rsidR="00B82225" w:rsidRPr="00B82225" w:rsidRDefault="00B82225" w:rsidP="00B82225">
      <w:pPr>
        <w:rPr>
          <w:rFonts w:cs="Calibri"/>
          <w:color w:val="auto"/>
        </w:rPr>
      </w:pPr>
      <w:r w:rsidRPr="00B82225">
        <w:rPr>
          <w:rFonts w:cs="Calibri"/>
          <w:color w:val="auto"/>
        </w:rPr>
        <w:t>a)</w:t>
      </w:r>
      <w:r w:rsidRPr="00B82225">
        <w:rPr>
          <w:rFonts w:cs="Calibri"/>
          <w:color w:val="auto"/>
        </w:rPr>
        <w:tab/>
        <w:t xml:space="preserve">Se han elaborado guías visuales con los conceptos básicos de uso de una aplicación. </w:t>
      </w:r>
    </w:p>
    <w:p w:rsidR="00B82225" w:rsidRPr="00B82225" w:rsidRDefault="00B82225" w:rsidP="00B82225">
      <w:pPr>
        <w:rPr>
          <w:rFonts w:cs="Calibri"/>
          <w:color w:val="auto"/>
        </w:rPr>
      </w:pPr>
      <w:r w:rsidRPr="00B82225">
        <w:rPr>
          <w:rFonts w:cs="Calibri"/>
          <w:color w:val="auto"/>
        </w:rPr>
        <w:t>b)</w:t>
      </w:r>
      <w:r w:rsidRPr="00B82225">
        <w:rPr>
          <w:rFonts w:cs="Calibri"/>
          <w:color w:val="auto"/>
        </w:rPr>
        <w:tab/>
        <w:t xml:space="preserve">Se han identificado problemas relacionados con el uso de aplicaciones ofimáticas. </w:t>
      </w:r>
    </w:p>
    <w:p w:rsidR="00B82225" w:rsidRPr="00B82225" w:rsidRDefault="00B82225" w:rsidP="00B82225">
      <w:pPr>
        <w:rPr>
          <w:rFonts w:cs="Calibri"/>
          <w:color w:val="auto"/>
        </w:rPr>
      </w:pPr>
      <w:r w:rsidRPr="00B82225">
        <w:rPr>
          <w:rFonts w:cs="Calibri"/>
          <w:color w:val="auto"/>
        </w:rPr>
        <w:t>c)</w:t>
      </w:r>
      <w:r w:rsidRPr="00B82225">
        <w:rPr>
          <w:rFonts w:cs="Calibri"/>
          <w:color w:val="auto"/>
        </w:rPr>
        <w:tab/>
        <w:t xml:space="preserve">Se han utilizado manuales de usuario para instruir en el uso de aplicaciones. </w:t>
      </w:r>
    </w:p>
    <w:p w:rsidR="00B82225" w:rsidRPr="00B82225" w:rsidRDefault="00B82225" w:rsidP="00B82225">
      <w:pPr>
        <w:rPr>
          <w:rFonts w:cs="Calibri"/>
          <w:color w:val="auto"/>
        </w:rPr>
      </w:pPr>
      <w:r w:rsidRPr="00B82225">
        <w:rPr>
          <w:rFonts w:cs="Calibri"/>
          <w:color w:val="auto"/>
        </w:rPr>
        <w:lastRenderedPageBreak/>
        <w:t>d)</w:t>
      </w:r>
      <w:r w:rsidRPr="00B82225">
        <w:rPr>
          <w:rFonts w:cs="Calibri"/>
          <w:color w:val="auto"/>
        </w:rPr>
        <w:tab/>
        <w:t xml:space="preserve">Se han aplicado técnicas de asesoramiento en el uso de aplicaciones. </w:t>
      </w:r>
    </w:p>
    <w:p w:rsidR="00B82225" w:rsidRPr="00B82225" w:rsidRDefault="00B82225" w:rsidP="00B82225">
      <w:pPr>
        <w:rPr>
          <w:rFonts w:cs="Calibri"/>
          <w:color w:val="auto"/>
        </w:rPr>
      </w:pPr>
      <w:r w:rsidRPr="00B82225">
        <w:rPr>
          <w:rFonts w:cs="Calibri"/>
          <w:color w:val="auto"/>
        </w:rPr>
        <w:t>e)</w:t>
      </w:r>
      <w:r w:rsidRPr="00B82225">
        <w:rPr>
          <w:rFonts w:cs="Calibri"/>
          <w:color w:val="auto"/>
        </w:rPr>
        <w:tab/>
        <w:t xml:space="preserve">Se han realizado informes de incidencias. </w:t>
      </w:r>
    </w:p>
    <w:p w:rsidR="00B82225" w:rsidRPr="00B82225" w:rsidRDefault="00B82225" w:rsidP="00B82225">
      <w:pPr>
        <w:rPr>
          <w:rFonts w:cs="Calibri"/>
          <w:color w:val="auto"/>
        </w:rPr>
      </w:pPr>
      <w:r w:rsidRPr="00B82225">
        <w:rPr>
          <w:rFonts w:cs="Calibri"/>
          <w:color w:val="auto"/>
        </w:rPr>
        <w:t>f)</w:t>
      </w:r>
      <w:r w:rsidRPr="00B82225">
        <w:rPr>
          <w:rFonts w:cs="Calibri"/>
          <w:color w:val="auto"/>
        </w:rPr>
        <w:tab/>
        <w:t xml:space="preserve">Se han aplicado los procedimientos necesarios para salvaguardar la información y su recuperación. </w:t>
      </w:r>
    </w:p>
    <w:p w:rsidR="00B82225" w:rsidRPr="00B82225" w:rsidRDefault="00B82225" w:rsidP="00B82225">
      <w:pPr>
        <w:rPr>
          <w:rFonts w:cs="Calibri"/>
          <w:color w:val="auto"/>
        </w:rPr>
      </w:pPr>
      <w:r w:rsidRPr="00B82225">
        <w:rPr>
          <w:rFonts w:cs="Calibri"/>
          <w:color w:val="auto"/>
        </w:rPr>
        <w:t>g)</w:t>
      </w:r>
      <w:r w:rsidRPr="00B82225">
        <w:rPr>
          <w:rFonts w:cs="Calibri"/>
          <w:color w:val="auto"/>
        </w:rPr>
        <w:tab/>
        <w:t xml:space="preserve">Se han utilizado los recursos disponibles (documentación técnica, ayudas en línea, soporte técnico, entre otros) para solventar incidencias. </w:t>
      </w:r>
    </w:p>
    <w:p w:rsidR="00266FE7" w:rsidRDefault="00B82225">
      <w:pPr>
        <w:rPr>
          <w:rFonts w:cs="Calibri"/>
          <w:color w:val="FF0000"/>
        </w:rPr>
      </w:pPr>
      <w:r w:rsidRPr="00B82225">
        <w:rPr>
          <w:rFonts w:cs="Calibri"/>
          <w:color w:val="auto"/>
        </w:rPr>
        <w:t>h)</w:t>
      </w:r>
      <w:r w:rsidRPr="00B82225">
        <w:rPr>
          <w:rFonts w:cs="Calibri"/>
          <w:color w:val="auto"/>
        </w:rPr>
        <w:tab/>
        <w:t xml:space="preserve">Se han </w:t>
      </w:r>
      <w:proofErr w:type="spellStart"/>
      <w:r w:rsidRPr="00B82225">
        <w:rPr>
          <w:rFonts w:cs="Calibri"/>
          <w:color w:val="auto"/>
        </w:rPr>
        <w:t>solventando</w:t>
      </w:r>
      <w:proofErr w:type="spellEnd"/>
      <w:r w:rsidRPr="00B82225">
        <w:rPr>
          <w:rFonts w:cs="Calibri"/>
          <w:color w:val="auto"/>
        </w:rPr>
        <w:t xml:space="preserve"> las incidencias en el tiempo adecuado y con el nivel de calidad esperado.</w:t>
      </w:r>
    </w:p>
    <w:p w:rsidR="00266FE7" w:rsidRPr="00B82225" w:rsidRDefault="003A3D42">
      <w:pPr>
        <w:pStyle w:val="Encabezado2"/>
        <w:numPr>
          <w:ilvl w:val="1"/>
          <w:numId w:val="17"/>
        </w:numPr>
        <w:rPr>
          <w:rFonts w:ascii="Calibri" w:hAnsi="Calibri" w:cs="Calibri"/>
        </w:rPr>
      </w:pPr>
      <w:bookmarkStart w:id="43" w:name="_Toc523819769"/>
      <w:bookmarkStart w:id="44" w:name="_Toc148986551"/>
      <w:bookmarkEnd w:id="43"/>
      <w:r w:rsidRPr="00B82225">
        <w:rPr>
          <w:rFonts w:ascii="Calibri" w:hAnsi="Calibri" w:cs="Calibri"/>
        </w:rPr>
        <w:t>Criterios de calificación</w:t>
      </w:r>
      <w:bookmarkEnd w:id="44"/>
      <w:r w:rsidRPr="00B82225">
        <w:rPr>
          <w:rFonts w:ascii="Calibri" w:hAnsi="Calibri" w:cs="Calibri"/>
        </w:rPr>
        <w:t xml:space="preserve"> </w:t>
      </w:r>
    </w:p>
    <w:p w:rsidR="00266FE7" w:rsidRDefault="00266FE7">
      <w:pPr>
        <w:rPr>
          <w:rFonts w:cs="Calibri"/>
          <w:b/>
          <w:bCs/>
          <w:highlight w:val="yellow"/>
        </w:rPr>
      </w:pPr>
    </w:p>
    <w:p w:rsidR="00266FE7" w:rsidRDefault="003A3D42">
      <w:pPr>
        <w:ind w:firstLine="576"/>
        <w:rPr>
          <w:rFonts w:cs="Calibri"/>
          <w:color w:val="auto"/>
        </w:rPr>
      </w:pPr>
      <w:r w:rsidRPr="00B82225">
        <w:rPr>
          <w:rFonts w:cs="Calibri"/>
          <w:color w:val="auto"/>
        </w:rPr>
        <w:t>Dado el carácter práctico de la Formación Profesional, se establece una calificación mixta entre los contenidos evaluados en proyectos y en los exámenes, si bien todos los exámenes evalúan en un porcentaje muy elevado la realización de actividades prácticas en el tiempo fijado.</w:t>
      </w:r>
    </w:p>
    <w:p w:rsidR="00B82225" w:rsidRPr="00B82225" w:rsidRDefault="00B82225" w:rsidP="00B82225">
      <w:pPr>
        <w:ind w:firstLine="576"/>
        <w:rPr>
          <w:rFonts w:cs="Calibri"/>
          <w:color w:val="auto"/>
        </w:rPr>
      </w:pPr>
      <w:r w:rsidRPr="00B82225">
        <w:rPr>
          <w:rFonts w:cs="Calibri"/>
          <w:color w:val="auto"/>
        </w:rPr>
        <w:t>Pruebas escritas en las que hay que poner en práctica los contenidos de la(s) unidad(es) de trabajo correspondiente, pudiendo contener además cuestiones o supuestos prácticos a explicar y/o resolver. A veces las pruebas escritas serán realizadas en el ordenador del alumno y entregadas al profesor como se indique oportunamente el examen. Estas pruebas se realizarán una vez al trimestre. Incluirán contenidos de todas las unidades de trabajo vistas.</w:t>
      </w:r>
    </w:p>
    <w:p w:rsidR="00B82225" w:rsidRPr="00B82225" w:rsidRDefault="00B82225" w:rsidP="00B82225">
      <w:pPr>
        <w:ind w:firstLine="576"/>
        <w:rPr>
          <w:rFonts w:cs="Calibri"/>
          <w:color w:val="auto"/>
        </w:rPr>
      </w:pPr>
    </w:p>
    <w:p w:rsidR="00B82225" w:rsidRPr="00B82225" w:rsidRDefault="00B82225" w:rsidP="00B82225">
      <w:pPr>
        <w:ind w:firstLine="576"/>
        <w:rPr>
          <w:rFonts w:cs="Calibri"/>
          <w:color w:val="auto"/>
        </w:rPr>
      </w:pPr>
      <w:r w:rsidRPr="00B82225">
        <w:rPr>
          <w:rFonts w:cs="Calibri"/>
          <w:color w:val="auto"/>
        </w:rPr>
        <w:t>•</w:t>
      </w:r>
      <w:r w:rsidRPr="00B82225">
        <w:rPr>
          <w:rFonts w:cs="Calibri"/>
          <w:color w:val="auto"/>
        </w:rPr>
        <w:tab/>
        <w:t>Actividades de enseñanza-aprendizaje, consistentes en actividades concretas que encarga el profesor a los alumnos, preguntas del profesor durante o al final de la práctica realizada, exposición y defensa de las prácticas realizadas, etc. Estas actividades se publicarán como evaluables en el aula virtual o se entregarán en papel en clase. Se realizará al menos una actividad por cada UNIDAD DE TRABAJO.</w:t>
      </w:r>
    </w:p>
    <w:p w:rsidR="00B82225" w:rsidRPr="00B82225" w:rsidRDefault="00B82225" w:rsidP="00B82225">
      <w:pPr>
        <w:ind w:firstLine="576"/>
        <w:rPr>
          <w:rFonts w:cs="Calibri"/>
          <w:color w:val="auto"/>
        </w:rPr>
      </w:pPr>
    </w:p>
    <w:p w:rsidR="00B82225" w:rsidRPr="00B82225" w:rsidRDefault="00B82225" w:rsidP="00B82225">
      <w:pPr>
        <w:ind w:firstLine="576"/>
        <w:rPr>
          <w:rFonts w:cs="Calibri"/>
          <w:color w:val="auto"/>
        </w:rPr>
      </w:pPr>
      <w:r w:rsidRPr="00B82225">
        <w:rPr>
          <w:rFonts w:cs="Calibri"/>
          <w:color w:val="auto"/>
        </w:rPr>
        <w:lastRenderedPageBreak/>
        <w:t>•</w:t>
      </w:r>
      <w:r w:rsidRPr="00B82225">
        <w:rPr>
          <w:rFonts w:cs="Calibri"/>
          <w:color w:val="auto"/>
        </w:rPr>
        <w:tab/>
        <w:t>Seguimiento de alumno en clase con pruebas de observación directa durante el desarrollo de ejercicios o prácticas en clase.</w:t>
      </w:r>
    </w:p>
    <w:p w:rsidR="00B82225" w:rsidRPr="00B82225" w:rsidRDefault="00B82225" w:rsidP="00B82225">
      <w:pPr>
        <w:ind w:firstLine="576"/>
        <w:rPr>
          <w:rFonts w:cs="Calibri"/>
          <w:color w:val="auto"/>
        </w:rPr>
      </w:pPr>
    </w:p>
    <w:p w:rsidR="00B82225" w:rsidRPr="00B82225" w:rsidRDefault="00B82225" w:rsidP="00B82225">
      <w:pPr>
        <w:ind w:firstLine="576"/>
        <w:rPr>
          <w:rFonts w:cs="Calibri"/>
          <w:color w:val="auto"/>
        </w:rPr>
      </w:pPr>
      <w:r w:rsidRPr="00B82225">
        <w:rPr>
          <w:rFonts w:cs="Calibri"/>
          <w:color w:val="auto"/>
        </w:rPr>
        <w:tab/>
        <w:t>En cada una de las evaluaciones se calificarán los siguientes instrumentos:</w:t>
      </w:r>
    </w:p>
    <w:p w:rsidR="00B82225" w:rsidRPr="00B82225" w:rsidRDefault="00B82225" w:rsidP="00B82225">
      <w:pPr>
        <w:ind w:firstLine="576"/>
        <w:rPr>
          <w:rFonts w:cs="Calibri"/>
          <w:color w:val="auto"/>
        </w:rPr>
      </w:pPr>
    </w:p>
    <w:p w:rsidR="00B82225" w:rsidRPr="00B82225" w:rsidRDefault="00B82225" w:rsidP="00B82225">
      <w:pPr>
        <w:ind w:firstLine="576"/>
        <w:rPr>
          <w:rFonts w:cs="Calibri"/>
          <w:color w:val="auto"/>
        </w:rPr>
      </w:pPr>
      <w:r w:rsidRPr="00B82225">
        <w:rPr>
          <w:rFonts w:cs="Calibri"/>
          <w:color w:val="auto"/>
        </w:rPr>
        <w:t>1º) Pruebas escritas o exámenes: se realizará al menos una al final de cada trimestre. Estas pruebas incluirán la parte teórica de conocimientos que se haya adquirido durante la exposición de cada unidad de trabajo, y la parte práctica que consistirá en el desarrollo de ejercicios similares a los propuestos en clase. La calificación de esta prueba estará indicada en el enunciado del examen.</w:t>
      </w:r>
    </w:p>
    <w:p w:rsidR="00B82225" w:rsidRPr="00B82225" w:rsidRDefault="00B82225" w:rsidP="00B82225">
      <w:pPr>
        <w:ind w:firstLine="576"/>
        <w:rPr>
          <w:rFonts w:cs="Calibri"/>
          <w:color w:val="auto"/>
        </w:rPr>
      </w:pPr>
    </w:p>
    <w:p w:rsidR="00B82225" w:rsidRPr="00B82225" w:rsidRDefault="00B82225" w:rsidP="00B82225">
      <w:pPr>
        <w:ind w:firstLine="576"/>
        <w:rPr>
          <w:rFonts w:cs="Calibri"/>
          <w:color w:val="auto"/>
        </w:rPr>
      </w:pPr>
      <w:r w:rsidRPr="00B82225">
        <w:rPr>
          <w:rFonts w:cs="Calibri"/>
          <w:color w:val="auto"/>
        </w:rPr>
        <w:t xml:space="preserve">2º) Realización de actividades de enseñanza – aprendizaje propuestas en clase: </w:t>
      </w:r>
    </w:p>
    <w:p w:rsidR="00B82225" w:rsidRPr="00B82225" w:rsidRDefault="00B82225" w:rsidP="00B82225">
      <w:pPr>
        <w:ind w:firstLine="576"/>
        <w:rPr>
          <w:rFonts w:cs="Calibri"/>
          <w:color w:val="auto"/>
        </w:rPr>
      </w:pPr>
    </w:p>
    <w:p w:rsidR="00B82225" w:rsidRPr="00B82225" w:rsidRDefault="00B82225" w:rsidP="00B82225">
      <w:pPr>
        <w:ind w:firstLine="576"/>
        <w:rPr>
          <w:rFonts w:cs="Calibri"/>
          <w:color w:val="auto"/>
        </w:rPr>
      </w:pPr>
      <w:r w:rsidRPr="00B82225">
        <w:rPr>
          <w:rFonts w:cs="Calibri"/>
          <w:color w:val="auto"/>
        </w:rPr>
        <w:t>Habrá dos tipos de actividades:</w:t>
      </w:r>
    </w:p>
    <w:p w:rsidR="00B82225" w:rsidRPr="00B82225" w:rsidRDefault="00B82225" w:rsidP="00B82225">
      <w:pPr>
        <w:ind w:firstLine="576"/>
        <w:rPr>
          <w:rFonts w:cs="Calibri"/>
          <w:color w:val="auto"/>
        </w:rPr>
      </w:pPr>
    </w:p>
    <w:p w:rsidR="00B82225" w:rsidRPr="00B82225" w:rsidRDefault="00B82225" w:rsidP="00B82225">
      <w:pPr>
        <w:ind w:firstLine="576"/>
        <w:rPr>
          <w:rFonts w:cs="Calibri"/>
          <w:color w:val="auto"/>
        </w:rPr>
      </w:pPr>
      <w:r w:rsidRPr="00B82225">
        <w:rPr>
          <w:rFonts w:cs="Calibri"/>
          <w:color w:val="auto"/>
        </w:rPr>
        <w:t>a)</w:t>
      </w:r>
      <w:r w:rsidRPr="00B82225">
        <w:rPr>
          <w:rFonts w:cs="Calibri"/>
          <w:color w:val="auto"/>
        </w:rPr>
        <w:tab/>
        <w:t>Evaluables con calificaciones de 0 a 10. Para calificarlos se tendrá en cuenta su correcta realización y el esfuerzo mostrado por el alumno en su desarrollo. La calificación de esta prueba estará indicada en el enunciado del trabajo solicitado. Estas pruebas se calificarán solo si se entregan el plazo especificado en clase. En caso contrario la calificación será de 0. Estas actividades tendrán un peso de un 25 %.</w:t>
      </w:r>
    </w:p>
    <w:p w:rsidR="00B82225" w:rsidRDefault="00B82225" w:rsidP="00815975">
      <w:pPr>
        <w:ind w:firstLine="576"/>
        <w:rPr>
          <w:rFonts w:cs="Calibri"/>
          <w:color w:val="auto"/>
        </w:rPr>
      </w:pPr>
      <w:r w:rsidRPr="00B82225">
        <w:rPr>
          <w:rFonts w:cs="Calibri"/>
          <w:color w:val="auto"/>
        </w:rPr>
        <w:t>b)</w:t>
      </w:r>
      <w:r w:rsidRPr="00B82225">
        <w:rPr>
          <w:rFonts w:cs="Calibri"/>
          <w:color w:val="auto"/>
        </w:rPr>
        <w:tab/>
        <w:t>Evaluables con calificación por escala, como APTO O NO APTO. Son de obligada realización en clase para poder presentarse al examen. Contarán un 5% de la nota. Su entrega será obligatoria en el plazo indicado. Si no se cumple con la entrega, e</w:t>
      </w:r>
      <w:r w:rsidR="00815975">
        <w:rPr>
          <w:rFonts w:cs="Calibri"/>
          <w:color w:val="auto"/>
        </w:rPr>
        <w:t xml:space="preserve">l examen no se podrá realizar. </w:t>
      </w:r>
    </w:p>
    <w:p w:rsidR="00815975" w:rsidRPr="00B82225" w:rsidRDefault="00815975" w:rsidP="00815975">
      <w:pPr>
        <w:ind w:firstLine="576"/>
        <w:rPr>
          <w:rFonts w:cs="Calibri"/>
          <w:color w:val="auto"/>
        </w:rPr>
      </w:pPr>
    </w:p>
    <w:p w:rsidR="00266FE7" w:rsidRPr="00815975" w:rsidRDefault="00B82225" w:rsidP="00815975">
      <w:pPr>
        <w:ind w:firstLine="576"/>
        <w:rPr>
          <w:rFonts w:cs="Calibri"/>
          <w:color w:val="auto"/>
        </w:rPr>
      </w:pPr>
      <w:r w:rsidRPr="00B82225">
        <w:rPr>
          <w:rFonts w:cs="Calibri"/>
          <w:color w:val="auto"/>
        </w:rPr>
        <w:t>Las notas emitidas en las evaluaciones vendrán expresadas de 1 a 10.</w:t>
      </w:r>
    </w:p>
    <w:p w:rsidR="00B82225" w:rsidRDefault="00B82225" w:rsidP="00B82225">
      <w:pPr>
        <w:ind w:left="360"/>
        <w:rPr>
          <w:rFonts w:cs="Calibri"/>
          <w:color w:val="auto"/>
        </w:rPr>
      </w:pPr>
      <w:r w:rsidRPr="00B82225">
        <w:rPr>
          <w:rFonts w:cs="Calibri"/>
          <w:color w:val="auto"/>
        </w:rPr>
        <w:t>Para evaluar cada resultado de aprendizaje y sus criterios de evaluación se establecen las siguientes puntuaciones:</w:t>
      </w:r>
    </w:p>
    <w:tbl>
      <w:tblPr>
        <w:tblStyle w:val="Tablaconcuadrcula"/>
        <w:tblW w:w="0" w:type="auto"/>
        <w:tblInd w:w="360" w:type="dxa"/>
        <w:tblLook w:val="04A0" w:firstRow="1" w:lastRow="0" w:firstColumn="1" w:lastColumn="0" w:noHBand="0" w:noVBand="1"/>
      </w:tblPr>
      <w:tblGrid>
        <w:gridCol w:w="2768"/>
        <w:gridCol w:w="2771"/>
        <w:gridCol w:w="2821"/>
      </w:tblGrid>
      <w:tr w:rsidR="00B82225" w:rsidTr="00B82225">
        <w:tc>
          <w:tcPr>
            <w:tcW w:w="2881" w:type="dxa"/>
          </w:tcPr>
          <w:p w:rsidR="00B82225" w:rsidRDefault="00B82225" w:rsidP="00B82225">
            <w:pPr>
              <w:rPr>
                <w:rFonts w:cs="Calibri"/>
                <w:color w:val="auto"/>
              </w:rPr>
            </w:pPr>
          </w:p>
        </w:tc>
        <w:tc>
          <w:tcPr>
            <w:tcW w:w="2881" w:type="dxa"/>
          </w:tcPr>
          <w:p w:rsidR="00B82225" w:rsidRDefault="00B82225" w:rsidP="00B82225">
            <w:pPr>
              <w:rPr>
                <w:rFonts w:cs="Calibri"/>
                <w:color w:val="auto"/>
              </w:rPr>
            </w:pPr>
            <w:r w:rsidRPr="00B82225">
              <w:rPr>
                <w:rFonts w:cs="Calibri"/>
                <w:color w:val="auto"/>
              </w:rPr>
              <w:t>PUNTUACION MAXIMA(en porcentaje)</w:t>
            </w:r>
          </w:p>
        </w:tc>
        <w:tc>
          <w:tcPr>
            <w:tcW w:w="2882" w:type="dxa"/>
          </w:tcPr>
          <w:p w:rsidR="00B82225" w:rsidRDefault="00B82225" w:rsidP="00B82225">
            <w:pPr>
              <w:rPr>
                <w:rFonts w:cs="Calibri"/>
                <w:color w:val="auto"/>
              </w:rPr>
            </w:pPr>
            <w:r w:rsidRPr="00B82225">
              <w:rPr>
                <w:rFonts w:cs="Calibri"/>
                <w:color w:val="auto"/>
              </w:rPr>
              <w:t>PUNTUACION MAXIMA(numérica)</w:t>
            </w:r>
          </w:p>
        </w:tc>
      </w:tr>
      <w:tr w:rsidR="00B82225" w:rsidTr="00B82225">
        <w:tc>
          <w:tcPr>
            <w:tcW w:w="2881" w:type="dxa"/>
          </w:tcPr>
          <w:p w:rsidR="00B82225" w:rsidRDefault="00815975" w:rsidP="00B82225">
            <w:pPr>
              <w:rPr>
                <w:rFonts w:cs="Calibri"/>
                <w:color w:val="auto"/>
              </w:rPr>
            </w:pPr>
            <w:r w:rsidRPr="00B82225">
              <w:rPr>
                <w:rFonts w:cs="Calibri"/>
                <w:color w:val="auto"/>
              </w:rPr>
              <w:t>PRUEBAS ESCRITAS o EXÁMENES. (C1)</w:t>
            </w:r>
          </w:p>
        </w:tc>
        <w:tc>
          <w:tcPr>
            <w:tcW w:w="2881" w:type="dxa"/>
          </w:tcPr>
          <w:p w:rsidR="00B82225" w:rsidRDefault="00815975" w:rsidP="00B82225">
            <w:pPr>
              <w:rPr>
                <w:rFonts w:cs="Calibri"/>
                <w:color w:val="auto"/>
              </w:rPr>
            </w:pPr>
            <w:r w:rsidRPr="00B82225">
              <w:rPr>
                <w:rFonts w:cs="Calibri"/>
                <w:color w:val="auto"/>
              </w:rPr>
              <w:t>70%</w:t>
            </w:r>
          </w:p>
        </w:tc>
        <w:tc>
          <w:tcPr>
            <w:tcW w:w="2882" w:type="dxa"/>
          </w:tcPr>
          <w:p w:rsidR="00B82225" w:rsidRDefault="00815975" w:rsidP="00B82225">
            <w:pPr>
              <w:rPr>
                <w:rFonts w:cs="Calibri"/>
                <w:color w:val="auto"/>
              </w:rPr>
            </w:pPr>
            <w:r w:rsidRPr="00B82225">
              <w:rPr>
                <w:rFonts w:cs="Calibri"/>
                <w:color w:val="auto"/>
              </w:rPr>
              <w:t>7</w:t>
            </w:r>
          </w:p>
        </w:tc>
      </w:tr>
      <w:tr w:rsidR="00B82225" w:rsidTr="00B82225">
        <w:tc>
          <w:tcPr>
            <w:tcW w:w="2881" w:type="dxa"/>
          </w:tcPr>
          <w:p w:rsidR="00B82225" w:rsidRDefault="00815975" w:rsidP="00B82225">
            <w:pPr>
              <w:rPr>
                <w:rFonts w:cs="Calibri"/>
                <w:color w:val="auto"/>
              </w:rPr>
            </w:pPr>
            <w:r>
              <w:rPr>
                <w:rFonts w:cs="Calibri"/>
                <w:color w:val="auto"/>
              </w:rPr>
              <w:t xml:space="preserve">ACTIVIDADES </w:t>
            </w:r>
            <w:r w:rsidRPr="00B82225">
              <w:rPr>
                <w:rFonts w:cs="Calibri"/>
                <w:color w:val="auto"/>
              </w:rPr>
              <w:t>DE ENSEÑANZA -APRENDIZAJE ( C2) (LOS DOS TIPOS)</w:t>
            </w:r>
          </w:p>
        </w:tc>
        <w:tc>
          <w:tcPr>
            <w:tcW w:w="2881" w:type="dxa"/>
          </w:tcPr>
          <w:p w:rsidR="00B82225" w:rsidRDefault="00815975" w:rsidP="00B82225">
            <w:pPr>
              <w:rPr>
                <w:rFonts w:cs="Calibri"/>
                <w:color w:val="auto"/>
              </w:rPr>
            </w:pPr>
            <w:r w:rsidRPr="00B82225">
              <w:rPr>
                <w:rFonts w:cs="Calibri"/>
                <w:color w:val="auto"/>
              </w:rPr>
              <w:t>25%+5% (0.30)</w:t>
            </w:r>
          </w:p>
        </w:tc>
        <w:tc>
          <w:tcPr>
            <w:tcW w:w="2882" w:type="dxa"/>
          </w:tcPr>
          <w:p w:rsidR="00B82225" w:rsidRDefault="00815975" w:rsidP="00B82225">
            <w:pPr>
              <w:rPr>
                <w:rFonts w:cs="Calibri"/>
                <w:color w:val="auto"/>
              </w:rPr>
            </w:pPr>
            <w:r w:rsidRPr="00B82225">
              <w:rPr>
                <w:rFonts w:cs="Calibri"/>
                <w:color w:val="auto"/>
              </w:rPr>
              <w:t>2.5+0.5 (3)</w:t>
            </w:r>
          </w:p>
        </w:tc>
      </w:tr>
    </w:tbl>
    <w:p w:rsidR="00B82225" w:rsidRPr="00B82225" w:rsidRDefault="00B82225" w:rsidP="00815975">
      <w:pPr>
        <w:rPr>
          <w:rFonts w:cs="Calibri"/>
          <w:color w:val="auto"/>
        </w:rPr>
      </w:pPr>
    </w:p>
    <w:p w:rsidR="00B82225" w:rsidRPr="00B82225" w:rsidRDefault="00B82225" w:rsidP="00B82225">
      <w:pPr>
        <w:ind w:left="360"/>
        <w:rPr>
          <w:rFonts w:cs="Calibri"/>
          <w:color w:val="auto"/>
        </w:rPr>
      </w:pPr>
      <w:r w:rsidRPr="00B82225">
        <w:rPr>
          <w:rFonts w:cs="Calibri"/>
          <w:color w:val="auto"/>
        </w:rPr>
        <w:t xml:space="preserve">Para calcular la nota de cada </w:t>
      </w:r>
      <w:proofErr w:type="gramStart"/>
      <w:r w:rsidRPr="00B82225">
        <w:rPr>
          <w:rFonts w:cs="Calibri"/>
          <w:color w:val="auto"/>
        </w:rPr>
        <w:t>RR.AA</w:t>
      </w:r>
      <w:proofErr w:type="gramEnd"/>
      <w:r w:rsidRPr="00B82225">
        <w:rPr>
          <w:rFonts w:cs="Calibri"/>
          <w:color w:val="auto"/>
        </w:rPr>
        <w:t xml:space="preserve"> se utilizará la siguiente fórmula matemática siempre y cuando se den estas condiciones:</w:t>
      </w:r>
    </w:p>
    <w:p w:rsidR="00B82225" w:rsidRPr="00B82225" w:rsidRDefault="00B82225" w:rsidP="00B82225">
      <w:pPr>
        <w:ind w:left="360"/>
        <w:rPr>
          <w:rFonts w:cs="Calibri"/>
          <w:color w:val="auto"/>
        </w:rPr>
      </w:pPr>
    </w:p>
    <w:p w:rsidR="00B82225" w:rsidRPr="00B82225" w:rsidRDefault="00B82225" w:rsidP="00B82225">
      <w:pPr>
        <w:ind w:left="360"/>
        <w:rPr>
          <w:rFonts w:cs="Calibri"/>
          <w:color w:val="auto"/>
        </w:rPr>
      </w:pPr>
      <w:r w:rsidRPr="00B82225">
        <w:rPr>
          <w:rFonts w:cs="Calibri"/>
          <w:color w:val="auto"/>
        </w:rPr>
        <w:t>Nota = ((C1*0.70) + (C2*0.30</w:t>
      </w:r>
      <w:proofErr w:type="gramStart"/>
      <w:r w:rsidRPr="00B82225">
        <w:rPr>
          <w:rFonts w:cs="Calibri"/>
          <w:color w:val="auto"/>
        </w:rPr>
        <w:t>))*</w:t>
      </w:r>
      <w:proofErr w:type="gramEnd"/>
      <w:r w:rsidRPr="00B82225">
        <w:rPr>
          <w:rFonts w:cs="Calibri"/>
          <w:color w:val="auto"/>
        </w:rPr>
        <w:t>PORCENTAJE ASIGNADO A CADA RR.AA.</w:t>
      </w:r>
    </w:p>
    <w:p w:rsidR="00266FE7" w:rsidRDefault="00266FE7">
      <w:pPr>
        <w:ind w:left="360"/>
        <w:rPr>
          <w:rFonts w:cs="Calibri"/>
          <w:color w:val="548DD4"/>
        </w:rPr>
      </w:pPr>
    </w:p>
    <w:p w:rsidR="00266FE7" w:rsidRPr="00815975" w:rsidRDefault="003A3D42">
      <w:pPr>
        <w:ind w:firstLine="360"/>
        <w:rPr>
          <w:rFonts w:cs="Calibri"/>
          <w:color w:val="auto"/>
        </w:rPr>
      </w:pPr>
      <w:r w:rsidRPr="00815975">
        <w:rPr>
          <w:rFonts w:cs="Calibri"/>
          <w:color w:val="auto"/>
        </w:rPr>
        <w:t>Sin embargo, para superar cada evaluación es necesario:</w:t>
      </w:r>
    </w:p>
    <w:p w:rsidR="00815975" w:rsidRPr="00815975" w:rsidRDefault="00815975" w:rsidP="00815975">
      <w:pPr>
        <w:numPr>
          <w:ilvl w:val="0"/>
          <w:numId w:val="12"/>
        </w:numPr>
        <w:rPr>
          <w:rFonts w:cs="Calibri"/>
          <w:color w:val="auto"/>
        </w:rPr>
      </w:pPr>
      <w:r w:rsidRPr="00815975">
        <w:rPr>
          <w:rFonts w:cs="Calibri"/>
          <w:color w:val="auto"/>
        </w:rPr>
        <w:t>Haber obtenido al menos un 4</w:t>
      </w:r>
      <w:r w:rsidR="003A3D42" w:rsidRPr="00815975">
        <w:rPr>
          <w:rFonts w:cs="Calibri"/>
          <w:color w:val="auto"/>
        </w:rPr>
        <w:t xml:space="preserve"> en</w:t>
      </w:r>
      <w:r w:rsidR="003A3D42" w:rsidRPr="00815975">
        <w:rPr>
          <w:rFonts w:cs="Calibri"/>
          <w:b/>
          <w:color w:val="auto"/>
        </w:rPr>
        <w:t xml:space="preserve"> cada uno</w:t>
      </w:r>
      <w:r w:rsidR="003A3D42" w:rsidRPr="00815975">
        <w:rPr>
          <w:rFonts w:cs="Calibri"/>
          <w:color w:val="auto"/>
        </w:rPr>
        <w:t xml:space="preserve"> de los exámenes escritos con contenido práctico y en cada una de las actividades de enseñanza-aprendizaje.</w:t>
      </w:r>
    </w:p>
    <w:p w:rsidR="00815975" w:rsidRDefault="00815975" w:rsidP="00815975">
      <w:pPr>
        <w:numPr>
          <w:ilvl w:val="0"/>
          <w:numId w:val="12"/>
        </w:numPr>
        <w:rPr>
          <w:rFonts w:cs="Calibri"/>
          <w:color w:val="auto"/>
        </w:rPr>
      </w:pPr>
      <w:r w:rsidRPr="00815975">
        <w:rPr>
          <w:rFonts w:cs="Calibri"/>
          <w:color w:val="auto"/>
        </w:rPr>
        <w:t>Haber realizado y entregado todas las actividades de enseñanza aprendizaje propuestas.</w:t>
      </w:r>
    </w:p>
    <w:p w:rsidR="00815975" w:rsidRPr="00815975" w:rsidRDefault="00815975" w:rsidP="00815975">
      <w:pPr>
        <w:rPr>
          <w:rFonts w:cs="Calibri"/>
          <w:color w:val="auto"/>
          <w:u w:val="single"/>
        </w:rPr>
      </w:pPr>
      <w:r w:rsidRPr="00815975">
        <w:rPr>
          <w:rFonts w:cs="Calibri"/>
          <w:color w:val="auto"/>
          <w:u w:val="single"/>
        </w:rPr>
        <w:t>Consideraciones especiales:</w:t>
      </w:r>
    </w:p>
    <w:p w:rsidR="00815975" w:rsidRPr="00815975" w:rsidRDefault="00815975" w:rsidP="00815975">
      <w:pPr>
        <w:pStyle w:val="Prrafodelista"/>
        <w:numPr>
          <w:ilvl w:val="0"/>
          <w:numId w:val="43"/>
        </w:numPr>
        <w:rPr>
          <w:rFonts w:cs="Calibri"/>
          <w:color w:val="auto"/>
          <w:sz w:val="24"/>
        </w:rPr>
      </w:pPr>
      <w:r w:rsidRPr="00815975">
        <w:rPr>
          <w:rFonts w:cs="Calibri"/>
          <w:color w:val="auto"/>
          <w:sz w:val="24"/>
        </w:rPr>
        <w:t xml:space="preserve">Para realizar la media en las actividades enseñanza – aprendizaje en caso de solicitarse más de una por unidad, se debe obtener una calificación superior </w:t>
      </w:r>
      <w:r>
        <w:rPr>
          <w:rFonts w:cs="Calibri"/>
          <w:color w:val="auto"/>
          <w:sz w:val="24"/>
        </w:rPr>
        <w:t>a 4</w:t>
      </w:r>
      <w:r w:rsidRPr="00815975">
        <w:rPr>
          <w:rFonts w:cs="Calibri"/>
          <w:color w:val="auto"/>
          <w:sz w:val="24"/>
        </w:rPr>
        <w:t xml:space="preserve"> en todas las pruebas.</w:t>
      </w:r>
    </w:p>
    <w:p w:rsidR="00815975" w:rsidRPr="00815975" w:rsidRDefault="00815975" w:rsidP="00815975">
      <w:pPr>
        <w:pStyle w:val="Prrafodelista"/>
        <w:numPr>
          <w:ilvl w:val="0"/>
          <w:numId w:val="43"/>
        </w:numPr>
        <w:rPr>
          <w:rFonts w:cs="Calibri"/>
          <w:color w:val="auto"/>
          <w:sz w:val="24"/>
        </w:rPr>
      </w:pPr>
      <w:r w:rsidRPr="00815975">
        <w:rPr>
          <w:rFonts w:cs="Calibri"/>
          <w:color w:val="auto"/>
          <w:sz w:val="24"/>
        </w:rPr>
        <w:t>Todas las actividades de enseñanza-aprendizaje deben haber sido entregadas durante el trimestre en el plazo indicado.</w:t>
      </w:r>
    </w:p>
    <w:p w:rsidR="00815975" w:rsidRPr="00815975" w:rsidRDefault="00815975" w:rsidP="00815975">
      <w:pPr>
        <w:pStyle w:val="Prrafodelista"/>
        <w:numPr>
          <w:ilvl w:val="0"/>
          <w:numId w:val="43"/>
        </w:numPr>
        <w:rPr>
          <w:rFonts w:cs="Calibri"/>
          <w:color w:val="auto"/>
          <w:sz w:val="24"/>
        </w:rPr>
      </w:pPr>
      <w:r w:rsidRPr="00815975">
        <w:rPr>
          <w:rFonts w:cs="Calibri"/>
          <w:color w:val="auto"/>
          <w:sz w:val="24"/>
        </w:rPr>
        <w:lastRenderedPageBreak/>
        <w:t>Si se evalúan más de una unidad de trabajo durante un trimestre y alguno tiene una calificación de menos de 5 la calificación será de suspenso y solo se recuperará el resultado suspenso en la recuperación.</w:t>
      </w:r>
    </w:p>
    <w:p w:rsidR="00266FE7" w:rsidRPr="00815975" w:rsidRDefault="003A3D42">
      <w:pPr>
        <w:ind w:firstLine="708"/>
        <w:jc w:val="center"/>
        <w:rPr>
          <w:rFonts w:cs="Calibri"/>
          <w:b/>
          <w:bCs/>
          <w:color w:val="auto"/>
        </w:rPr>
      </w:pPr>
      <w:r w:rsidRPr="00815975">
        <w:rPr>
          <w:rFonts w:cs="Calibri"/>
          <w:b/>
          <w:bCs/>
          <w:color w:val="auto"/>
        </w:rPr>
        <w:t>No se considera la evaluación superada si no se cumplen los dos criterios anteriores.</w:t>
      </w:r>
    </w:p>
    <w:p w:rsidR="00266FE7" w:rsidRDefault="00266FE7">
      <w:pPr>
        <w:ind w:left="360"/>
        <w:rPr>
          <w:rFonts w:cs="Calibri"/>
          <w:color w:val="548DD4"/>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644"/>
      </w:tblGrid>
      <w:tr w:rsidR="00266FE7">
        <w:trPr>
          <w:cantSplit/>
        </w:trPr>
        <w:tc>
          <w:tcPr>
            <w:tcW w:w="86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66FE7" w:rsidRPr="00815975" w:rsidRDefault="003A3D42">
            <w:pPr>
              <w:jc w:val="center"/>
              <w:rPr>
                <w:rFonts w:cs="Calibri"/>
                <w:b/>
                <w:color w:val="auto"/>
              </w:rPr>
            </w:pPr>
            <w:r w:rsidRPr="00815975">
              <w:rPr>
                <w:rFonts w:cs="Calibri"/>
                <w:b/>
                <w:color w:val="auto"/>
              </w:rPr>
              <w:t xml:space="preserve">El alumno deberá superar cada una de las evaluaciones del curso. La nota final del módulo corresponde a la media aritmética de la nota obtenida en las evaluaciones, en el caso de que todas ellas estén aprobadas. </w:t>
            </w:r>
          </w:p>
          <w:p w:rsidR="00266FE7" w:rsidRPr="00815975" w:rsidRDefault="00266FE7">
            <w:pPr>
              <w:jc w:val="center"/>
              <w:rPr>
                <w:rFonts w:cs="Calibri"/>
                <w:b/>
                <w:color w:val="auto"/>
              </w:rPr>
            </w:pPr>
          </w:p>
          <w:p w:rsidR="00266FE7" w:rsidRPr="00815975" w:rsidRDefault="003A3D42">
            <w:pPr>
              <w:jc w:val="center"/>
              <w:rPr>
                <w:rFonts w:cs="Calibri"/>
                <w:b/>
                <w:color w:val="auto"/>
              </w:rPr>
            </w:pPr>
            <w:r w:rsidRPr="00815975">
              <w:rPr>
                <w:rFonts w:cs="Calibri"/>
                <w:b/>
                <w:color w:val="auto"/>
              </w:rPr>
              <w:t>Si el alumno no supera una o varias evaluaciones, la nota final será de suspenso.</w:t>
            </w:r>
          </w:p>
          <w:p w:rsidR="00266FE7" w:rsidRDefault="00266FE7">
            <w:pPr>
              <w:jc w:val="center"/>
              <w:rPr>
                <w:rFonts w:cs="Calibri"/>
                <w:b/>
                <w:color w:val="548DD4"/>
              </w:rPr>
            </w:pPr>
          </w:p>
        </w:tc>
      </w:tr>
    </w:tbl>
    <w:p w:rsidR="00266FE7" w:rsidRDefault="00266FE7">
      <w:pPr>
        <w:rPr>
          <w:color w:val="FF3333"/>
        </w:rPr>
      </w:pPr>
    </w:p>
    <w:p w:rsidR="00266FE7" w:rsidRDefault="003A3D42">
      <w:pPr>
        <w:pStyle w:val="Encabezado2"/>
        <w:numPr>
          <w:ilvl w:val="1"/>
          <w:numId w:val="17"/>
        </w:numPr>
        <w:rPr>
          <w:rFonts w:ascii="Calibri" w:hAnsi="Calibri" w:cs="Calibri"/>
        </w:rPr>
      </w:pPr>
      <w:r>
        <w:rPr>
          <w:rFonts w:ascii="Calibri" w:hAnsi="Calibri" w:cs="Calibri"/>
        </w:rPr>
        <w:t xml:space="preserve"> </w:t>
      </w:r>
      <w:bookmarkStart w:id="45" w:name="_Toc523819770"/>
      <w:bookmarkStart w:id="46" w:name="_Toc148986552"/>
      <w:r>
        <w:rPr>
          <w:rFonts w:ascii="Calibri" w:hAnsi="Calibri" w:cs="Calibri"/>
        </w:rPr>
        <w:t>Recuperación</w:t>
      </w:r>
      <w:bookmarkEnd w:id="45"/>
      <w:bookmarkEnd w:id="46"/>
      <w:r>
        <w:rPr>
          <w:rFonts w:ascii="Calibri" w:hAnsi="Calibri" w:cs="Calibri"/>
        </w:rPr>
        <w:t xml:space="preserve"> </w:t>
      </w:r>
    </w:p>
    <w:p w:rsidR="00266FE7" w:rsidRDefault="003A3D42">
      <w:pPr>
        <w:ind w:firstLine="576"/>
        <w:rPr>
          <w:rFonts w:cs="Calibri"/>
        </w:rPr>
      </w:pPr>
      <w:r>
        <w:rPr>
          <w:rFonts w:cs="Calibri"/>
        </w:rPr>
        <w:t xml:space="preserve">Si un alumno no supera una o varias evaluaciones, deberá recuperar las evaluaciones no superadas en el examen final de recuperación que se realizará en la primera convocatoria ordinaria. </w:t>
      </w:r>
    </w:p>
    <w:p w:rsidR="00266FE7" w:rsidRDefault="00266FE7">
      <w:pPr>
        <w:ind w:firstLine="708"/>
        <w:rPr>
          <w:rFonts w:cs="Calibri"/>
          <w:color w:val="FF0000"/>
        </w:rPr>
      </w:pPr>
    </w:p>
    <w:p w:rsidR="00266FE7" w:rsidRDefault="003A3D42">
      <w:pPr>
        <w:ind w:firstLine="708"/>
        <w:rPr>
          <w:rFonts w:cs="Calibri"/>
        </w:rPr>
      </w:pPr>
      <w:r>
        <w:rPr>
          <w:rFonts w:cs="Calibri"/>
        </w:rPr>
        <w:t xml:space="preserve">En el examen final de la primera convocatoria ordinaria, el alumno deberá recuperar </w:t>
      </w:r>
      <w:r>
        <w:rPr>
          <w:rFonts w:cs="Calibri"/>
          <w:b/>
          <w:bCs/>
          <w:u w:val="single"/>
        </w:rPr>
        <w:t>únicamente</w:t>
      </w:r>
      <w:r>
        <w:rPr>
          <w:rFonts w:cs="Calibri"/>
        </w:rPr>
        <w:t xml:space="preserve"> aquellas evaluaciones no superadas. En el caso de no recuperar las evaluaciones suspensas, la calificación final será de suspenso.</w:t>
      </w:r>
    </w:p>
    <w:p w:rsidR="00815975" w:rsidRDefault="00815975">
      <w:pPr>
        <w:ind w:firstLine="708"/>
        <w:rPr>
          <w:rFonts w:cs="Calibri"/>
        </w:rPr>
      </w:pPr>
    </w:p>
    <w:p w:rsidR="00815975" w:rsidRPr="00815975" w:rsidRDefault="00815975" w:rsidP="00815975">
      <w:pPr>
        <w:ind w:firstLine="708"/>
        <w:rPr>
          <w:rFonts w:cs="Calibri"/>
        </w:rPr>
      </w:pPr>
      <w:r w:rsidRPr="00815975">
        <w:rPr>
          <w:rFonts w:cs="Calibri"/>
        </w:rPr>
        <w:t>Para recuperar la 1ª evaluación</w:t>
      </w:r>
      <w:r>
        <w:rPr>
          <w:rFonts w:cs="Calibri"/>
        </w:rPr>
        <w:t xml:space="preserve"> </w:t>
      </w:r>
      <w:r w:rsidRPr="00815975">
        <w:rPr>
          <w:rFonts w:cs="Calibri"/>
        </w:rPr>
        <w:t>se realizarán actividades equivalentes a las realizadas de las U.T. suspensas. Es decir, si la unidad de trabajo no logrado se ha evaluado con una práctica o actividad, para recuperarlo deberá de entregar una práctica con las mismas características. En el caso de recuperar con una prueba teórica o examen se volverá a repetir dicha prueba con ejercicios similares y que evalúen.</w:t>
      </w:r>
    </w:p>
    <w:p w:rsidR="00266FE7" w:rsidRDefault="00815975" w:rsidP="00815975">
      <w:pPr>
        <w:ind w:firstLine="708"/>
        <w:rPr>
          <w:rFonts w:cs="Calibri"/>
        </w:rPr>
      </w:pPr>
      <w:r w:rsidRPr="00815975">
        <w:rPr>
          <w:rFonts w:cs="Calibri"/>
        </w:rPr>
        <w:lastRenderedPageBreak/>
        <w:t xml:space="preserve">La recuperación se realizará al final del curso antes del periodo de evaluación ordinario de </w:t>
      </w:r>
      <w:r w:rsidRPr="00815975">
        <w:rPr>
          <w:rFonts w:cs="Calibri"/>
        </w:rPr>
        <w:t>marzo</w:t>
      </w:r>
      <w:r w:rsidRPr="00815975">
        <w:rPr>
          <w:rFonts w:cs="Calibri"/>
        </w:rPr>
        <w:t>.</w:t>
      </w:r>
    </w:p>
    <w:p w:rsidR="00505FE3" w:rsidRPr="00505FE3" w:rsidRDefault="00505FE3" w:rsidP="00505FE3">
      <w:pPr>
        <w:ind w:firstLine="708"/>
        <w:rPr>
          <w:rFonts w:cs="Calibri"/>
        </w:rPr>
      </w:pPr>
      <w:r w:rsidRPr="00505FE3">
        <w:rPr>
          <w:rFonts w:cs="Calibri"/>
        </w:rPr>
        <w:t>Evaluación Ordinaria</w:t>
      </w:r>
    </w:p>
    <w:p w:rsidR="00505FE3" w:rsidRPr="00505FE3" w:rsidRDefault="00505FE3" w:rsidP="00505FE3">
      <w:pPr>
        <w:ind w:firstLine="708"/>
        <w:rPr>
          <w:rFonts w:cs="Calibri"/>
        </w:rPr>
      </w:pPr>
      <w:r w:rsidRPr="00505FE3">
        <w:rPr>
          <w:rFonts w:cs="Calibri"/>
        </w:rPr>
        <w:t xml:space="preserve">Si un alumno no supera una o varias U.T. deberá recuperar las no superadas en el examen final de recuperación que se realizarán en la primera convocatoria ordinaria. </w:t>
      </w:r>
    </w:p>
    <w:p w:rsidR="00505FE3" w:rsidRPr="00505FE3" w:rsidRDefault="00505FE3" w:rsidP="00505FE3">
      <w:pPr>
        <w:ind w:firstLine="708"/>
        <w:rPr>
          <w:rFonts w:cs="Calibri"/>
        </w:rPr>
      </w:pPr>
      <w:r w:rsidRPr="00505FE3">
        <w:rPr>
          <w:rFonts w:cs="Calibri"/>
        </w:rPr>
        <w:t>En el caso de no recuperar las U.T. suspensas, la calificación final será de suspenso.</w:t>
      </w:r>
    </w:p>
    <w:p w:rsidR="00505FE3" w:rsidRDefault="00505FE3" w:rsidP="00505FE3">
      <w:pPr>
        <w:ind w:firstLine="708"/>
        <w:rPr>
          <w:rFonts w:cs="Calibri"/>
        </w:rPr>
      </w:pPr>
      <w:r w:rsidRPr="00505FE3">
        <w:rPr>
          <w:rFonts w:cs="Calibri"/>
        </w:rPr>
        <w:t>Para poder realizar este examen es necesario haber presentado todos los trabajos prácticos y proyectos solicitados por la profeso</w:t>
      </w:r>
      <w:r>
        <w:rPr>
          <w:rFonts w:cs="Calibri"/>
        </w:rPr>
        <w:t>ra a lo largo de todo el curso.</w:t>
      </w:r>
    </w:p>
    <w:p w:rsidR="00505FE3" w:rsidRDefault="00505FE3" w:rsidP="00505FE3">
      <w:pPr>
        <w:ind w:firstLine="708"/>
        <w:rPr>
          <w:rFonts w:cs="Calibri"/>
        </w:rPr>
      </w:pPr>
      <w:r w:rsidRPr="00505FE3">
        <w:rPr>
          <w:rFonts w:cs="Calibri"/>
        </w:rPr>
        <w:t>En la recuperación la calificación será igual que en primera instancia (0-10).</w:t>
      </w:r>
    </w:p>
    <w:p w:rsidR="00815975" w:rsidRDefault="00815975" w:rsidP="00815975">
      <w:pPr>
        <w:ind w:firstLine="708"/>
        <w:rPr>
          <w:rFonts w:cs="Calibri"/>
        </w:rPr>
      </w:pPr>
    </w:p>
    <w:p w:rsidR="00266FE7" w:rsidRDefault="003A3D42">
      <w:pPr>
        <w:rPr>
          <w:rFonts w:cs="Calibri"/>
          <w:u w:val="single"/>
        </w:rPr>
      </w:pPr>
      <w:r>
        <w:rPr>
          <w:rFonts w:cs="Calibri"/>
          <w:u w:val="single"/>
        </w:rPr>
        <w:t>Acceso a la segunda convocatoria ordinaria</w:t>
      </w:r>
    </w:p>
    <w:p w:rsidR="00266FE7" w:rsidRDefault="003A3D42">
      <w:pPr>
        <w:ind w:firstLine="708"/>
        <w:rPr>
          <w:rFonts w:cs="Calibri"/>
        </w:rPr>
      </w:pPr>
      <w:r>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rsidR="00266FE7" w:rsidRDefault="00266FE7">
      <w:pPr>
        <w:ind w:firstLine="708"/>
        <w:rPr>
          <w:rFonts w:cs="Calibri"/>
          <w:color w:val="FF0000"/>
        </w:rPr>
      </w:pPr>
    </w:p>
    <w:p w:rsidR="00266FE7" w:rsidRDefault="003A3D42">
      <w:pPr>
        <w:ind w:firstLine="708"/>
        <w:rPr>
          <w:rFonts w:cs="Calibri"/>
        </w:rPr>
      </w:pPr>
      <w:r>
        <w:rPr>
          <w:rFonts w:cs="Calibri"/>
        </w:rPr>
        <w:t>El acceso a la segunda convocatoria ordinaria se realizará independientemente del tipo de matrícula del alumno (ordinaria o modular).</w:t>
      </w:r>
    </w:p>
    <w:p w:rsidR="00505FE3" w:rsidRDefault="00505FE3">
      <w:pPr>
        <w:ind w:firstLine="708"/>
        <w:rPr>
          <w:rFonts w:cs="Calibri"/>
        </w:rPr>
      </w:pPr>
    </w:p>
    <w:p w:rsidR="00505FE3" w:rsidRPr="00505FE3" w:rsidRDefault="00505FE3" w:rsidP="00505FE3">
      <w:pPr>
        <w:ind w:firstLine="708"/>
        <w:rPr>
          <w:rFonts w:cs="Calibri"/>
        </w:rPr>
      </w:pPr>
      <w:r w:rsidRPr="00505FE3">
        <w:rPr>
          <w:rFonts w:cs="Calibri"/>
        </w:rPr>
        <w:t xml:space="preserve">Antes de la realización de la segunda convocatoria ordinaria se programarán ejercicios de recuperación que se deberán de entregar en la fecha establecida por cada profesor. </w:t>
      </w:r>
    </w:p>
    <w:p w:rsidR="00505FE3" w:rsidRPr="00505FE3" w:rsidRDefault="00505FE3" w:rsidP="00505FE3">
      <w:pPr>
        <w:ind w:firstLine="708"/>
        <w:rPr>
          <w:rFonts w:cs="Calibri"/>
        </w:rPr>
      </w:pPr>
      <w:r w:rsidRPr="00505FE3">
        <w:rPr>
          <w:rFonts w:cs="Calibri"/>
        </w:rPr>
        <w:t>El examen de la segunda convocatoria ordinaria incluirá contenidos de todas las evaluaciones, independientemente de las evaluaciones superadas con anterioridad en la primera convocatoria ordinaria.</w:t>
      </w:r>
    </w:p>
    <w:p w:rsidR="00505FE3" w:rsidRDefault="00505FE3" w:rsidP="00505FE3">
      <w:pPr>
        <w:ind w:firstLine="708"/>
        <w:rPr>
          <w:rFonts w:cs="Calibri"/>
        </w:rPr>
      </w:pPr>
      <w:r w:rsidRPr="00505FE3">
        <w:rPr>
          <w:rFonts w:cs="Calibri"/>
        </w:rPr>
        <w:lastRenderedPageBreak/>
        <w:tab/>
        <w:t>La segunda convocatoria ordinaria se realizará al término del módulo de Formación en Centros de Trabajo.</w:t>
      </w:r>
    </w:p>
    <w:p w:rsidR="00815975" w:rsidRDefault="00815975">
      <w:pPr>
        <w:ind w:firstLine="708"/>
        <w:rPr>
          <w:rFonts w:cs="Calibri"/>
        </w:rPr>
      </w:pPr>
    </w:p>
    <w:p w:rsidR="00266FE7" w:rsidRDefault="00266FE7">
      <w:pPr>
        <w:ind w:firstLine="708"/>
        <w:rPr>
          <w:rFonts w:cs="Calibri"/>
          <w:color w:val="FF0000"/>
        </w:rPr>
      </w:pPr>
    </w:p>
    <w:p w:rsidR="00266FE7" w:rsidRDefault="00266FE7">
      <w:pPr>
        <w:ind w:firstLine="708"/>
        <w:rPr>
          <w:rFonts w:cs="Calibri"/>
          <w:color w:val="FF0000"/>
        </w:rPr>
      </w:pPr>
    </w:p>
    <w:p w:rsidR="00266FE7" w:rsidRPr="00C464FA" w:rsidRDefault="003A3D42">
      <w:pPr>
        <w:pStyle w:val="Encabezado3"/>
        <w:numPr>
          <w:ilvl w:val="2"/>
          <w:numId w:val="17"/>
        </w:numPr>
        <w:rPr>
          <w:rFonts w:ascii="Calibri" w:hAnsi="Calibri" w:cs="Calibri"/>
        </w:rPr>
      </w:pPr>
      <w:bookmarkStart w:id="47" w:name="_Toc523819771"/>
      <w:bookmarkStart w:id="48" w:name="_Toc148986553"/>
      <w:bookmarkEnd w:id="47"/>
      <w:r w:rsidRPr="00C464FA">
        <w:rPr>
          <w:rFonts w:ascii="Calibri" w:hAnsi="Calibri" w:cs="Calibri"/>
        </w:rPr>
        <w:t>Planificación de las actividades de recuperación de los módulos no superados</w:t>
      </w:r>
      <w:bookmarkEnd w:id="48"/>
    </w:p>
    <w:p w:rsidR="00266FE7" w:rsidRDefault="00266FE7"/>
    <w:p w:rsidR="00266FE7" w:rsidRDefault="00266FE7"/>
    <w:p w:rsidR="00266FE7" w:rsidRPr="00C464FA" w:rsidRDefault="003A3D42">
      <w:pPr>
        <w:rPr>
          <w:rFonts w:cs="Calibri"/>
          <w:color w:val="auto"/>
        </w:rPr>
      </w:pPr>
      <w:r w:rsidRPr="00C464FA">
        <w:rPr>
          <w:rFonts w:cs="Calibri"/>
          <w:color w:val="auto"/>
        </w:rPr>
        <w:t>Dado que se utiliza la plataforma Moodle a lo largo del módulo/asignatura, los alumnos tienen a su disposición el conjunto de ejercicios que les pueden servir de refuerzo para superar el examen de la segunda convocatoria ordinaria</w:t>
      </w:r>
    </w:p>
    <w:p w:rsidR="00266FE7" w:rsidRPr="00C464FA" w:rsidRDefault="00266FE7">
      <w:pPr>
        <w:rPr>
          <w:rFonts w:cs="Calibri"/>
          <w:color w:val="auto"/>
        </w:rPr>
      </w:pPr>
    </w:p>
    <w:p w:rsidR="00266FE7" w:rsidRPr="00C464FA" w:rsidRDefault="003A3D42" w:rsidP="00C464FA">
      <w:pPr>
        <w:rPr>
          <w:rFonts w:cs="Calibri"/>
          <w:color w:val="auto"/>
        </w:rPr>
      </w:pPr>
      <w:r w:rsidRPr="00C464FA">
        <w:rPr>
          <w:rFonts w:cs="Calibri"/>
          <w:color w:val="auto"/>
        </w:rPr>
        <w:t>Se realizarán sesiones de repaso en el centro con el fin de que los alumnos puedan reforzar los contenidos no superados.</w:t>
      </w:r>
      <w:bookmarkStart w:id="49" w:name="_Toc523819772"/>
      <w:bookmarkEnd w:id="49"/>
    </w:p>
    <w:p w:rsidR="00266FE7" w:rsidRDefault="003A3D42">
      <w:pPr>
        <w:rPr>
          <w:rFonts w:cs="Calibri"/>
          <w:color w:val="FF0000"/>
        </w:rPr>
      </w:pPr>
      <w:r>
        <w:rPr>
          <w:rFonts w:cs="Calibri"/>
          <w:color w:val="FF0000"/>
        </w:rPr>
        <w:tab/>
      </w:r>
    </w:p>
    <w:p w:rsidR="00266FE7" w:rsidRPr="00C464FA" w:rsidRDefault="003A3D42" w:rsidP="00C464FA">
      <w:pPr>
        <w:pStyle w:val="Encabezado2"/>
        <w:numPr>
          <w:ilvl w:val="1"/>
          <w:numId w:val="17"/>
        </w:numPr>
        <w:rPr>
          <w:rFonts w:ascii="Calibri" w:hAnsi="Calibri" w:cs="Calibri"/>
          <w:color w:val="auto"/>
        </w:rPr>
      </w:pPr>
      <w:bookmarkStart w:id="50" w:name="_Toc523819773"/>
      <w:bookmarkEnd w:id="50"/>
      <w:r>
        <w:rPr>
          <w:rFonts w:ascii="Calibri" w:hAnsi="Calibri" w:cs="Calibri"/>
          <w:color w:val="FF0000"/>
        </w:rPr>
        <w:t xml:space="preserve"> </w:t>
      </w:r>
      <w:bookmarkStart w:id="51" w:name="_Toc148986554"/>
      <w:r w:rsidRPr="00C464FA">
        <w:rPr>
          <w:rFonts w:ascii="Calibri" w:hAnsi="Calibri" w:cs="Calibri"/>
          <w:color w:val="auto"/>
        </w:rPr>
        <w:t>Acces</w:t>
      </w:r>
      <w:r w:rsidR="00C464FA" w:rsidRPr="00C464FA">
        <w:rPr>
          <w:rFonts w:ascii="Calibri" w:hAnsi="Calibri" w:cs="Calibri"/>
          <w:color w:val="auto"/>
        </w:rPr>
        <w:t xml:space="preserve">o al módulo de </w:t>
      </w:r>
      <w:proofErr w:type="gramStart"/>
      <w:r w:rsidR="00C464FA" w:rsidRPr="00C464FA">
        <w:rPr>
          <w:rFonts w:ascii="Calibri" w:hAnsi="Calibri" w:cs="Calibri"/>
          <w:color w:val="auto"/>
        </w:rPr>
        <w:t xml:space="preserve">FCTs </w:t>
      </w:r>
      <w:r w:rsidRPr="00C464FA">
        <w:rPr>
          <w:rFonts w:ascii="Calibri" w:hAnsi="Calibri" w:cs="Calibri"/>
          <w:color w:val="auto"/>
        </w:rPr>
        <w:t xml:space="preserve"> o</w:t>
      </w:r>
      <w:proofErr w:type="gramEnd"/>
      <w:r w:rsidRPr="00C464FA">
        <w:rPr>
          <w:rFonts w:ascii="Calibri" w:hAnsi="Calibri" w:cs="Calibri"/>
          <w:color w:val="auto"/>
        </w:rPr>
        <w:t xml:space="preserve"> repetición de módulo</w:t>
      </w:r>
      <w:bookmarkEnd w:id="51"/>
    </w:p>
    <w:p w:rsidR="00266FE7" w:rsidRDefault="00266FE7">
      <w:pPr>
        <w:rPr>
          <w:rFonts w:cs="Calibri"/>
        </w:rPr>
      </w:pPr>
    </w:p>
    <w:p w:rsidR="00266FE7" w:rsidRPr="00C464FA" w:rsidRDefault="003A3D42">
      <w:pPr>
        <w:ind w:firstLine="708"/>
        <w:rPr>
          <w:rFonts w:cs="Calibri"/>
          <w:color w:val="auto"/>
        </w:rPr>
      </w:pPr>
      <w:r w:rsidRPr="00C464FA">
        <w:rPr>
          <w:rFonts w:cs="Calibri"/>
          <w:color w:val="auto"/>
        </w:rPr>
        <w:t>En la primera convocatoria ordinaria de la segunda evaluación, los alumnos que obtengan una evaluación positiva en todos los módulos, accederán de forma automática a los módulos de Formación en Centros de Trabajo [y proyecto].</w:t>
      </w:r>
    </w:p>
    <w:p w:rsidR="00266FE7" w:rsidRPr="00C464FA" w:rsidRDefault="00266FE7">
      <w:pPr>
        <w:rPr>
          <w:rFonts w:cs="Calibri"/>
          <w:color w:val="auto"/>
        </w:rPr>
      </w:pPr>
    </w:p>
    <w:p w:rsidR="00266FE7" w:rsidRDefault="003A3D42">
      <w:pPr>
        <w:ind w:firstLine="708"/>
        <w:rPr>
          <w:rFonts w:cs="Calibri"/>
          <w:color w:val="FF0000"/>
        </w:rPr>
      </w:pPr>
      <w:r w:rsidRPr="00C464FA">
        <w:rPr>
          <w:rFonts w:cs="Calibri"/>
          <w:color w:val="auto"/>
        </w:rPr>
        <w:t>Aquellos alumnos que hubieran suspendido uno o varios módulos cuya carga horaria sea superior a 200 horas anuales accederán a la segunda convocatoria ordinaria de junio.</w:t>
      </w:r>
    </w:p>
    <w:p w:rsidR="00266FE7" w:rsidRDefault="00266FE7">
      <w:pPr>
        <w:rPr>
          <w:rFonts w:cs="Calibri"/>
          <w:color w:val="FF0000"/>
        </w:rPr>
      </w:pPr>
    </w:p>
    <w:p w:rsidR="00266FE7" w:rsidRPr="00C464FA" w:rsidRDefault="003A3D42">
      <w:pPr>
        <w:ind w:firstLine="576"/>
        <w:rPr>
          <w:rFonts w:cs="Calibri"/>
          <w:color w:val="auto"/>
        </w:rPr>
      </w:pPr>
      <w:r w:rsidRPr="00C464FA">
        <w:rPr>
          <w:rFonts w:cs="Calibri"/>
          <w:color w:val="auto"/>
        </w:rPr>
        <w:lastRenderedPageBreak/>
        <w:t xml:space="preserve">Con carácter excepcional, a decisión del equipo docente del ciclo, los alumnos podrán acceder a los módulos de </w:t>
      </w:r>
      <w:proofErr w:type="spellStart"/>
      <w:r w:rsidRPr="00C464FA">
        <w:rPr>
          <w:rFonts w:cs="Calibri"/>
          <w:color w:val="auto"/>
        </w:rPr>
        <w:t>FCTs</w:t>
      </w:r>
      <w:proofErr w:type="spellEnd"/>
      <w:r w:rsidRPr="00C464FA">
        <w:rPr>
          <w:rFonts w:cs="Calibri"/>
          <w:color w:val="auto"/>
        </w:rPr>
        <w:t xml:space="preserve"> y proyecto cuando tengan pendientes de superar módulos de primero o segundo cuya carga horaria anual en conjunto no supere 200 horas. Para tomar la decisión se valorará el grado de adquisición de la competencia general del título, de los objetivos generales del ciclo formativo, las posibilidades de recuperación de los módulos no superados y el aprovechamiento que pueda hacer del módulo de FCT. La decisión será individual para cada alumno</w:t>
      </w:r>
    </w:p>
    <w:p w:rsidR="00266FE7" w:rsidRDefault="00266FE7">
      <w:pPr>
        <w:ind w:firstLine="576"/>
        <w:rPr>
          <w:rFonts w:cs="Calibri"/>
          <w:color w:val="FF0000"/>
        </w:rPr>
      </w:pPr>
    </w:p>
    <w:p w:rsidR="00266FE7" w:rsidRPr="00C464FA" w:rsidRDefault="003A3D42">
      <w:pPr>
        <w:pStyle w:val="Encabezado2"/>
        <w:numPr>
          <w:ilvl w:val="1"/>
          <w:numId w:val="17"/>
        </w:numPr>
        <w:rPr>
          <w:rFonts w:ascii="Calibri" w:hAnsi="Calibri" w:cs="Calibri"/>
          <w:color w:val="auto"/>
          <w:shd w:val="clear" w:color="auto" w:fill="FFFF00"/>
        </w:rPr>
      </w:pPr>
      <w:r>
        <w:rPr>
          <w:rFonts w:ascii="Calibri" w:hAnsi="Calibri" w:cs="Calibri"/>
          <w:color w:val="FF0000"/>
        </w:rPr>
        <w:t xml:space="preserve"> </w:t>
      </w:r>
      <w:bookmarkStart w:id="52" w:name="_Toc523819774"/>
      <w:bookmarkStart w:id="53" w:name="_Toc148986555"/>
      <w:r w:rsidRPr="00C464FA">
        <w:rPr>
          <w:rFonts w:ascii="Calibri" w:hAnsi="Calibri" w:cs="Calibri"/>
          <w:color w:val="auto"/>
        </w:rPr>
        <w:t xml:space="preserve">Pérdida de la evaluación </w:t>
      </w:r>
      <w:bookmarkEnd w:id="52"/>
      <w:r w:rsidR="00023DDA" w:rsidRPr="00C464FA">
        <w:rPr>
          <w:rFonts w:ascii="Calibri" w:hAnsi="Calibri" w:cs="Calibri"/>
          <w:color w:val="auto"/>
        </w:rPr>
        <w:t>continua</w:t>
      </w:r>
      <w:bookmarkEnd w:id="53"/>
    </w:p>
    <w:p w:rsidR="00266FE7" w:rsidRPr="00C464FA" w:rsidRDefault="003A3D42">
      <w:pPr>
        <w:ind w:firstLine="576"/>
        <w:rPr>
          <w:rFonts w:cs="Calibri"/>
          <w:color w:val="auto"/>
        </w:rPr>
      </w:pPr>
      <w:r w:rsidRPr="00C464FA">
        <w:rPr>
          <w:rFonts w:cs="Calibri"/>
          <w:color w:val="auto"/>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rsidR="00266FE7" w:rsidRPr="00C464FA" w:rsidRDefault="00266FE7">
      <w:pPr>
        <w:rPr>
          <w:rFonts w:cs="Calibri"/>
          <w:color w:val="auto"/>
        </w:rPr>
      </w:pPr>
    </w:p>
    <w:p w:rsidR="00266FE7" w:rsidRPr="00C464FA" w:rsidRDefault="003A3D42">
      <w:pPr>
        <w:ind w:firstLine="576"/>
        <w:rPr>
          <w:rFonts w:cs="Calibri"/>
          <w:color w:val="auto"/>
        </w:rPr>
      </w:pPr>
      <w:r w:rsidRPr="00C464FA">
        <w:rPr>
          <w:rFonts w:cs="Calibri"/>
          <w:color w:val="auto"/>
        </w:rPr>
        <w:t>En este módulo, el porcentaje de faltas injustificadas que puede tener un alumno antes de perder el derech</w:t>
      </w:r>
      <w:r w:rsidR="00C464FA">
        <w:rPr>
          <w:rFonts w:cs="Calibri"/>
          <w:color w:val="auto"/>
        </w:rPr>
        <w:t xml:space="preserve">o a la evaluación continua es: </w:t>
      </w:r>
      <w:r w:rsidR="00C464FA" w:rsidRPr="00C464FA">
        <w:rPr>
          <w:rFonts w:cs="Calibri"/>
          <w:b/>
          <w:color w:val="auto"/>
        </w:rPr>
        <w:t>58 Horas</w:t>
      </w:r>
    </w:p>
    <w:p w:rsidR="00266FE7" w:rsidRDefault="00266FE7">
      <w:pPr>
        <w:rPr>
          <w:rFonts w:cs="Calibri"/>
          <w:color w:val="FF0000"/>
        </w:rPr>
      </w:pPr>
    </w:p>
    <w:p w:rsidR="00266FE7" w:rsidRPr="00C464FA" w:rsidRDefault="003A3D42">
      <w:pPr>
        <w:ind w:firstLine="576"/>
        <w:rPr>
          <w:rFonts w:cs="Calibri"/>
          <w:color w:val="auto"/>
        </w:rPr>
      </w:pPr>
      <w:r w:rsidRPr="00C464FA">
        <w:rPr>
          <w:rFonts w:cs="Calibri"/>
          <w:color w:val="auto"/>
        </w:rPr>
        <w:t>La pérdida de la evaluación continua se realiza únicamente para el módulo en el que se hayan detectado las faltas de asistencia injustificadas, y no para todo el ciclo formativo.</w:t>
      </w:r>
    </w:p>
    <w:p w:rsidR="00266FE7" w:rsidRDefault="00266FE7">
      <w:pPr>
        <w:ind w:firstLine="708"/>
        <w:rPr>
          <w:rFonts w:cs="Calibri"/>
          <w:color w:val="FF0000"/>
        </w:rPr>
      </w:pPr>
    </w:p>
    <w:p w:rsidR="00266FE7" w:rsidRDefault="003A3D42">
      <w:pPr>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rsidR="00266FE7" w:rsidRDefault="00266FE7">
      <w:pPr>
        <w:rPr>
          <w:rFonts w:cs="Calibri"/>
        </w:rPr>
      </w:pPr>
    </w:p>
    <w:p w:rsidR="00266FE7" w:rsidRDefault="003A3D42">
      <w:pPr>
        <w:ind w:firstLine="708"/>
        <w:rPr>
          <w:rFonts w:cs="Calibri"/>
        </w:rPr>
      </w:pPr>
      <w:r>
        <w:rPr>
          <w:rFonts w:cs="Calibri"/>
        </w:rPr>
        <w:lastRenderedPageBreak/>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rsidR="00266FE7" w:rsidRDefault="00266FE7">
      <w:pPr>
        <w:rPr>
          <w:rFonts w:cs="Calibri"/>
          <w:color w:val="FF0000"/>
        </w:rPr>
      </w:pPr>
    </w:p>
    <w:p w:rsidR="00266FE7" w:rsidRDefault="003A3D42">
      <w:pPr>
        <w:pStyle w:val="Encabezado3"/>
        <w:numPr>
          <w:ilvl w:val="2"/>
          <w:numId w:val="17"/>
        </w:numPr>
        <w:rPr>
          <w:rFonts w:ascii="Calibri" w:hAnsi="Calibri" w:cs="Calibri"/>
        </w:rPr>
      </w:pPr>
      <w:bookmarkStart w:id="54" w:name="_Toc523819775"/>
      <w:bookmarkStart w:id="55" w:name="_Toc148986556"/>
      <w:bookmarkEnd w:id="54"/>
      <w:r>
        <w:rPr>
          <w:rFonts w:ascii="Calibri" w:hAnsi="Calibri" w:cs="Calibri"/>
        </w:rPr>
        <w:t>Sistemas e instrumentos de evaluación para los alumnos que han perdido el derecho a la evaluación continua</w:t>
      </w:r>
      <w:bookmarkEnd w:id="55"/>
    </w:p>
    <w:p w:rsidR="00266FE7" w:rsidRDefault="003A3D42">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w:t>
      </w:r>
      <w:r w:rsidRPr="00023DDA">
        <w:rPr>
          <w:rFonts w:cs="Calibri"/>
        </w:rPr>
        <w:t>entregar</w:t>
      </w:r>
      <w:r>
        <w:rPr>
          <w:rFonts w:cs="Calibri"/>
        </w:rPr>
        <w:t xml:space="preserve"> los trabajos prácticos, el alumno no podrá realizar el examen final.</w:t>
      </w:r>
    </w:p>
    <w:p w:rsidR="00266FE7" w:rsidRDefault="00266FE7">
      <w:pPr>
        <w:rPr>
          <w:rFonts w:cs="Calibri"/>
        </w:rPr>
      </w:pPr>
    </w:p>
    <w:p w:rsidR="00266FE7" w:rsidRDefault="003A3D42">
      <w:pPr>
        <w:ind w:firstLine="708"/>
        <w:rPr>
          <w:rFonts w:cs="Calibri"/>
        </w:rPr>
      </w:pPr>
      <w:r>
        <w:rPr>
          <w:rFonts w:cs="Calibri"/>
        </w:rPr>
        <w:t>La calificación final obtenida se calculará según lo descrito en el apartado 9.3 de esta programación didáctica.</w:t>
      </w:r>
    </w:p>
    <w:p w:rsidR="00266FE7" w:rsidRDefault="00266FE7">
      <w:pPr>
        <w:ind w:firstLine="708"/>
        <w:rPr>
          <w:rFonts w:cs="Calibri"/>
        </w:rPr>
      </w:pPr>
    </w:p>
    <w:p w:rsidR="00266FE7" w:rsidRDefault="003A3D42">
      <w:pPr>
        <w:pStyle w:val="Encabezado3"/>
        <w:numPr>
          <w:ilvl w:val="2"/>
          <w:numId w:val="17"/>
        </w:numPr>
        <w:rPr>
          <w:rFonts w:ascii="Calibri" w:hAnsi="Calibri" w:cs="Calibri"/>
        </w:rPr>
      </w:pPr>
      <w:bookmarkStart w:id="56" w:name="_Toc148986557"/>
      <w:r>
        <w:rPr>
          <w:rFonts w:ascii="Calibri" w:hAnsi="Calibri" w:cs="Calibri"/>
        </w:rPr>
        <w:t>Procedimiento de notificación de la pérdida de la evaluación continua</w:t>
      </w:r>
      <w:bookmarkEnd w:id="56"/>
    </w:p>
    <w:p w:rsidR="00266FE7" w:rsidRDefault="003A3D42">
      <w:pPr>
        <w:ind w:firstLine="708"/>
        <w:rPr>
          <w:rFonts w:cs="Calibri"/>
        </w:rPr>
      </w:pPr>
      <w:r>
        <w:rPr>
          <w:rFonts w:cs="Calibri"/>
        </w:rPr>
        <w:t>El procedimiento de notificación de la pérdida de la evaluación continua es el siguiente:</w:t>
      </w:r>
    </w:p>
    <w:p w:rsidR="00266FE7" w:rsidRDefault="003A3D42">
      <w:pPr>
        <w:numPr>
          <w:ilvl w:val="0"/>
          <w:numId w:val="10"/>
        </w:numPr>
        <w:rPr>
          <w:rFonts w:cs="Calibri"/>
        </w:rPr>
      </w:pPr>
      <w:r>
        <w:rPr>
          <w:rFonts w:cs="Calibri"/>
        </w:rPr>
        <w:t>Una vez el alumno haya perdido el derecho a la evaluación continua, al alcanzar el 20% de las faltas injustificadas, el profesor notificará del hecho al tutor del grupo.</w:t>
      </w:r>
    </w:p>
    <w:p w:rsidR="00266FE7" w:rsidRDefault="003A3D42">
      <w:pPr>
        <w:numPr>
          <w:ilvl w:val="0"/>
          <w:numId w:val="10"/>
        </w:numPr>
        <w:rPr>
          <w:rFonts w:cs="Calibri"/>
        </w:rPr>
      </w:pPr>
      <w:r>
        <w:rPr>
          <w:rFonts w:cs="Calibri"/>
        </w:rPr>
        <w:lastRenderedPageBreak/>
        <w:t>El tutor del grupo contactará con el resto de los profesores, por si hubiera algún módulo con alguna circunstancia similar.</w:t>
      </w:r>
    </w:p>
    <w:p w:rsidR="00266FE7" w:rsidRDefault="003A3D42">
      <w:pPr>
        <w:numPr>
          <w:ilvl w:val="0"/>
          <w:numId w:val="10"/>
        </w:numPr>
        <w:rPr>
          <w:rFonts w:cs="Calibri"/>
        </w:rPr>
      </w:pPr>
      <w:r>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rsidR="00266FE7" w:rsidRDefault="003A3D42">
      <w:pPr>
        <w:numPr>
          <w:ilvl w:val="0"/>
          <w:numId w:val="10"/>
        </w:numPr>
        <w:rPr>
          <w:rFonts w:cs="Calibri"/>
        </w:rPr>
      </w:pPr>
      <w:r>
        <w:rPr>
          <w:rFonts w:cs="Calibri"/>
        </w:rPr>
        <w:t>La realización del examen final de curso será posible si el alumno entrega los trabajos prácticos indicados por el profesor.</w:t>
      </w:r>
    </w:p>
    <w:p w:rsidR="00266FE7" w:rsidRDefault="00266FE7">
      <w:pPr>
        <w:ind w:left="1080"/>
        <w:rPr>
          <w:rFonts w:cs="Calibri"/>
        </w:rPr>
      </w:pPr>
    </w:p>
    <w:p w:rsidR="00266FE7" w:rsidRDefault="003A3D42">
      <w:pPr>
        <w:pStyle w:val="Encabezado3"/>
        <w:numPr>
          <w:ilvl w:val="2"/>
          <w:numId w:val="17"/>
        </w:numPr>
        <w:rPr>
          <w:rFonts w:ascii="Calibri" w:hAnsi="Calibri" w:cs="Calibri"/>
        </w:rPr>
      </w:pPr>
      <w:bookmarkStart w:id="57" w:name="_Toc523819777"/>
      <w:bookmarkStart w:id="58" w:name="_Toc148986558"/>
      <w:r>
        <w:rPr>
          <w:rFonts w:ascii="Calibri" w:hAnsi="Calibri" w:cs="Calibri"/>
        </w:rPr>
        <w:t>Casos específicos</w:t>
      </w:r>
      <w:bookmarkEnd w:id="57"/>
      <w:bookmarkEnd w:id="58"/>
      <w:r>
        <w:rPr>
          <w:rFonts w:ascii="Calibri" w:hAnsi="Calibri" w:cs="Calibri"/>
        </w:rPr>
        <w:t xml:space="preserve"> </w:t>
      </w:r>
    </w:p>
    <w:p w:rsidR="00266FE7" w:rsidRDefault="003A3D42" w:rsidP="00C464FA">
      <w:pPr>
        <w:rPr>
          <w:rFonts w:cs="Calibri"/>
        </w:rPr>
      </w:pPr>
      <w:r>
        <w:rPr>
          <w:rFonts w:cs="Calibri"/>
        </w:rPr>
        <w:t xml:space="preserve"> </w:t>
      </w:r>
    </w:p>
    <w:p w:rsidR="00266FE7" w:rsidRDefault="003A3D42">
      <w:pPr>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rsidR="00266FE7" w:rsidRDefault="00266FE7">
      <w:pPr>
        <w:ind w:firstLine="708"/>
        <w:rPr>
          <w:rFonts w:cs="Calibri"/>
        </w:rPr>
      </w:pPr>
    </w:p>
    <w:p w:rsidR="00266FE7" w:rsidRDefault="003A3D42">
      <w:pPr>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w:rsidR="00266FE7" w:rsidRDefault="00266FE7">
      <w:pPr>
        <w:ind w:firstLine="576"/>
        <w:rPr>
          <w:rFonts w:cs="Calibri"/>
        </w:rPr>
      </w:pPr>
    </w:p>
    <w:p w:rsidR="00266FE7" w:rsidRDefault="003A3D42">
      <w:pPr>
        <w:pStyle w:val="Encabezado2"/>
        <w:numPr>
          <w:ilvl w:val="1"/>
          <w:numId w:val="17"/>
        </w:numPr>
        <w:rPr>
          <w:rFonts w:ascii="Calibri" w:hAnsi="Calibri" w:cs="Calibri"/>
        </w:rPr>
      </w:pPr>
      <w:bookmarkStart w:id="59" w:name="_Toc523819778"/>
      <w:bookmarkStart w:id="60" w:name="_Toc148986559"/>
      <w:bookmarkEnd w:id="59"/>
      <w:r>
        <w:rPr>
          <w:rFonts w:ascii="Calibri" w:hAnsi="Calibri" w:cs="Calibri"/>
        </w:rPr>
        <w:lastRenderedPageBreak/>
        <w:t>Autoevaluación del profesorado</w:t>
      </w:r>
      <w:bookmarkEnd w:id="60"/>
    </w:p>
    <w:p w:rsidR="00266FE7" w:rsidRDefault="003A3D42">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rsidR="00266FE7" w:rsidRDefault="00266FE7">
      <w:pPr>
        <w:rPr>
          <w:rFonts w:cs="Calibri"/>
        </w:rPr>
      </w:pPr>
    </w:p>
    <w:p w:rsidR="00266FE7" w:rsidRDefault="003A3D42">
      <w:pPr>
        <w:ind w:firstLine="576"/>
        <w:rPr>
          <w:rFonts w:cs="Calibri"/>
        </w:rPr>
      </w:pPr>
      <w:r>
        <w:rPr>
          <w:rFonts w:cs="Calibri"/>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rsidR="00266FE7" w:rsidRDefault="00266FE7">
      <w:pPr>
        <w:ind w:firstLine="708"/>
        <w:rPr>
          <w:rFonts w:cs="Calibri"/>
        </w:rPr>
      </w:pPr>
    </w:p>
    <w:p w:rsidR="00266FE7" w:rsidRDefault="003A3D42">
      <w:pPr>
        <w:rPr>
          <w:rFonts w:cs="Calibri"/>
          <w:b/>
          <w:u w:val="single"/>
        </w:rPr>
      </w:pPr>
      <w:r>
        <w:rPr>
          <w:rFonts w:cs="Calibri"/>
          <w:b/>
          <w:u w:val="single"/>
        </w:rPr>
        <w:t>Medidas tomadas durante el trimestre que se deben autoevaluar:</w:t>
      </w:r>
    </w:p>
    <w:p w:rsidR="00266FE7" w:rsidRDefault="003A3D42">
      <w:pPr>
        <w:numPr>
          <w:ilvl w:val="0"/>
          <w:numId w:val="3"/>
        </w:numPr>
        <w:rPr>
          <w:rFonts w:cs="Calibri"/>
        </w:rPr>
      </w:pPr>
      <w:r>
        <w:rPr>
          <w:rFonts w:cs="Calibri"/>
        </w:rPr>
        <w:t xml:space="preserve">Medidas metodológicas (clase magistral, libro de texto, nuevas </w:t>
      </w:r>
      <w:proofErr w:type="gramStart"/>
      <w:r>
        <w:rPr>
          <w:rFonts w:cs="Calibri"/>
        </w:rPr>
        <w:t>tecnologías,…</w:t>
      </w:r>
      <w:proofErr w:type="gramEnd"/>
      <w:r>
        <w:rPr>
          <w:rFonts w:cs="Calibri"/>
        </w:rPr>
        <w:t>)</w:t>
      </w:r>
    </w:p>
    <w:p w:rsidR="00266FE7" w:rsidRDefault="003A3D42">
      <w:pPr>
        <w:numPr>
          <w:ilvl w:val="0"/>
          <w:numId w:val="3"/>
        </w:numPr>
        <w:rPr>
          <w:rFonts w:cs="Calibri"/>
        </w:rPr>
      </w:pPr>
      <w:r>
        <w:rPr>
          <w:rFonts w:cs="Calibri"/>
        </w:rPr>
        <w:t>Organizativas del aula</w:t>
      </w:r>
    </w:p>
    <w:p w:rsidR="00266FE7" w:rsidRDefault="003A3D42">
      <w:pPr>
        <w:numPr>
          <w:ilvl w:val="0"/>
          <w:numId w:val="3"/>
        </w:numPr>
        <w:rPr>
          <w:rFonts w:cs="Calibri"/>
        </w:rPr>
      </w:pPr>
      <w:r>
        <w:rPr>
          <w:rFonts w:cs="Calibri"/>
        </w:rPr>
        <w:t>Agrupamientos del alumnado</w:t>
      </w:r>
    </w:p>
    <w:p w:rsidR="00266FE7" w:rsidRDefault="003A3D42">
      <w:pPr>
        <w:numPr>
          <w:ilvl w:val="0"/>
          <w:numId w:val="3"/>
        </w:numPr>
        <w:rPr>
          <w:rFonts w:cs="Calibri"/>
        </w:rPr>
      </w:pPr>
      <w:r>
        <w:rPr>
          <w:rFonts w:cs="Calibri"/>
        </w:rPr>
        <w:t>Evaluación</w:t>
      </w:r>
    </w:p>
    <w:p w:rsidR="00266FE7" w:rsidRDefault="003A3D42">
      <w:pPr>
        <w:numPr>
          <w:ilvl w:val="0"/>
          <w:numId w:val="3"/>
        </w:numPr>
        <w:rPr>
          <w:rFonts w:cs="Calibri"/>
        </w:rPr>
      </w:pPr>
      <w:r>
        <w:rPr>
          <w:rFonts w:cs="Calibri"/>
        </w:rPr>
        <w:t>Actividades de recuperación</w:t>
      </w:r>
    </w:p>
    <w:p w:rsidR="00266FE7" w:rsidRDefault="003A3D42">
      <w:pPr>
        <w:numPr>
          <w:ilvl w:val="0"/>
          <w:numId w:val="3"/>
        </w:numPr>
        <w:rPr>
          <w:rFonts w:cs="Calibri"/>
        </w:rPr>
      </w:pPr>
      <w:r>
        <w:rPr>
          <w:rFonts w:cs="Calibri"/>
        </w:rPr>
        <w:t>Acción tutorial</w:t>
      </w:r>
    </w:p>
    <w:p w:rsidR="00266FE7" w:rsidRDefault="003A3D42">
      <w:pPr>
        <w:numPr>
          <w:ilvl w:val="0"/>
          <w:numId w:val="3"/>
        </w:numPr>
        <w:rPr>
          <w:rFonts w:cs="Calibri"/>
        </w:rPr>
      </w:pPr>
      <w:r>
        <w:rPr>
          <w:rFonts w:cs="Calibri"/>
        </w:rPr>
        <w:t>Material</w:t>
      </w:r>
    </w:p>
    <w:p w:rsidR="00266FE7" w:rsidRDefault="003A3D42">
      <w:pPr>
        <w:numPr>
          <w:ilvl w:val="0"/>
          <w:numId w:val="3"/>
        </w:numPr>
        <w:rPr>
          <w:rFonts w:cs="Calibri"/>
        </w:rPr>
      </w:pPr>
      <w:r>
        <w:rPr>
          <w:rFonts w:cs="Calibri"/>
        </w:rPr>
        <w:t>Problemas encontrados</w:t>
      </w:r>
    </w:p>
    <w:p w:rsidR="00266FE7" w:rsidRDefault="003A3D42">
      <w:pPr>
        <w:numPr>
          <w:ilvl w:val="0"/>
          <w:numId w:val="3"/>
        </w:numPr>
        <w:rPr>
          <w:rFonts w:cs="Calibri"/>
        </w:rPr>
      </w:pPr>
      <w:r>
        <w:rPr>
          <w:rFonts w:cs="Calibri"/>
        </w:rPr>
        <w:t>Correcciones</w:t>
      </w:r>
    </w:p>
    <w:p w:rsidR="00266FE7" w:rsidRDefault="003A3D42">
      <w:pPr>
        <w:numPr>
          <w:ilvl w:val="0"/>
          <w:numId w:val="3"/>
        </w:numPr>
        <w:rPr>
          <w:rFonts w:cs="Calibri"/>
        </w:rPr>
      </w:pPr>
      <w:r>
        <w:rPr>
          <w:rFonts w:cs="Calibri"/>
        </w:rPr>
        <w:t>Departamentales</w:t>
      </w:r>
    </w:p>
    <w:p w:rsidR="00266FE7" w:rsidRDefault="00266FE7">
      <w:pPr>
        <w:ind w:left="1485"/>
        <w:rPr>
          <w:rFonts w:cs="Calibri"/>
        </w:rPr>
      </w:pPr>
    </w:p>
    <w:p w:rsidR="00266FE7" w:rsidRDefault="00266FE7">
      <w:pPr>
        <w:rPr>
          <w:rFonts w:cs="Calibri"/>
          <w:b/>
          <w:u w:val="single"/>
        </w:rPr>
      </w:pPr>
    </w:p>
    <w:p w:rsidR="00266FE7" w:rsidRDefault="003A3D42">
      <w:pPr>
        <w:rPr>
          <w:rFonts w:cs="Calibri"/>
          <w:b/>
          <w:u w:val="single"/>
        </w:rPr>
      </w:pPr>
      <w:r>
        <w:rPr>
          <w:rFonts w:cs="Calibri"/>
          <w:b/>
          <w:u w:val="single"/>
        </w:rPr>
        <w:lastRenderedPageBreak/>
        <w:t>Medidas que se deben tomar durante el siguiente trimestre:</w:t>
      </w:r>
    </w:p>
    <w:p w:rsidR="00266FE7" w:rsidRDefault="003A3D42">
      <w:pPr>
        <w:numPr>
          <w:ilvl w:val="0"/>
          <w:numId w:val="4"/>
        </w:numPr>
        <w:rPr>
          <w:rFonts w:cs="Calibri"/>
        </w:rPr>
      </w:pPr>
      <w:r>
        <w:rPr>
          <w:rFonts w:cs="Calibri"/>
        </w:rPr>
        <w:t xml:space="preserve">Medidas metodológicas (clase magistral, libro de texto, nuevas </w:t>
      </w:r>
      <w:proofErr w:type="gramStart"/>
      <w:r>
        <w:rPr>
          <w:rFonts w:cs="Calibri"/>
        </w:rPr>
        <w:t>tecnologías,…</w:t>
      </w:r>
      <w:proofErr w:type="gramEnd"/>
      <w:r>
        <w:rPr>
          <w:rFonts w:cs="Calibri"/>
        </w:rPr>
        <w:t>)</w:t>
      </w:r>
    </w:p>
    <w:p w:rsidR="00266FE7" w:rsidRDefault="003A3D42">
      <w:pPr>
        <w:numPr>
          <w:ilvl w:val="0"/>
          <w:numId w:val="4"/>
        </w:numPr>
        <w:rPr>
          <w:rFonts w:cs="Calibri"/>
        </w:rPr>
      </w:pPr>
      <w:r>
        <w:rPr>
          <w:rFonts w:cs="Calibri"/>
        </w:rPr>
        <w:t>Organizativas del aula</w:t>
      </w:r>
    </w:p>
    <w:p w:rsidR="00266FE7" w:rsidRDefault="003A3D42">
      <w:pPr>
        <w:numPr>
          <w:ilvl w:val="0"/>
          <w:numId w:val="4"/>
        </w:numPr>
        <w:rPr>
          <w:rFonts w:cs="Calibri"/>
        </w:rPr>
      </w:pPr>
      <w:r>
        <w:rPr>
          <w:rFonts w:cs="Calibri"/>
        </w:rPr>
        <w:t>Agrupamientos del alumnado</w:t>
      </w:r>
    </w:p>
    <w:p w:rsidR="00266FE7" w:rsidRDefault="003A3D42">
      <w:pPr>
        <w:numPr>
          <w:ilvl w:val="0"/>
          <w:numId w:val="4"/>
        </w:numPr>
        <w:rPr>
          <w:rFonts w:cs="Calibri"/>
        </w:rPr>
      </w:pPr>
      <w:r>
        <w:rPr>
          <w:rFonts w:cs="Calibri"/>
        </w:rPr>
        <w:t>Evaluación</w:t>
      </w:r>
    </w:p>
    <w:p w:rsidR="00266FE7" w:rsidRDefault="003A3D42">
      <w:pPr>
        <w:numPr>
          <w:ilvl w:val="0"/>
          <w:numId w:val="4"/>
        </w:numPr>
        <w:rPr>
          <w:rFonts w:cs="Calibri"/>
        </w:rPr>
      </w:pPr>
      <w:r>
        <w:rPr>
          <w:rFonts w:cs="Calibri"/>
        </w:rPr>
        <w:t>Actividades de recuperación</w:t>
      </w:r>
    </w:p>
    <w:p w:rsidR="00266FE7" w:rsidRDefault="003A3D42">
      <w:pPr>
        <w:numPr>
          <w:ilvl w:val="0"/>
          <w:numId w:val="4"/>
        </w:numPr>
        <w:rPr>
          <w:rFonts w:cs="Calibri"/>
        </w:rPr>
      </w:pPr>
      <w:r>
        <w:rPr>
          <w:rFonts w:cs="Calibri"/>
        </w:rPr>
        <w:t>Acción tutorial</w:t>
      </w:r>
    </w:p>
    <w:p w:rsidR="00266FE7" w:rsidRDefault="003A3D42">
      <w:pPr>
        <w:numPr>
          <w:ilvl w:val="0"/>
          <w:numId w:val="4"/>
        </w:numPr>
        <w:rPr>
          <w:rFonts w:cs="Calibri"/>
        </w:rPr>
      </w:pPr>
      <w:r>
        <w:rPr>
          <w:rFonts w:cs="Calibri"/>
        </w:rPr>
        <w:t>Material</w:t>
      </w:r>
    </w:p>
    <w:p w:rsidR="00266FE7" w:rsidRDefault="003A3D42">
      <w:pPr>
        <w:numPr>
          <w:ilvl w:val="0"/>
          <w:numId w:val="4"/>
        </w:numPr>
        <w:rPr>
          <w:rFonts w:cs="Calibri"/>
        </w:rPr>
      </w:pPr>
      <w:r>
        <w:rPr>
          <w:rFonts w:cs="Calibri"/>
        </w:rPr>
        <w:t>Problemas encontrados</w:t>
      </w:r>
    </w:p>
    <w:p w:rsidR="00266FE7" w:rsidRDefault="003A3D42">
      <w:pPr>
        <w:numPr>
          <w:ilvl w:val="0"/>
          <w:numId w:val="4"/>
        </w:numPr>
        <w:rPr>
          <w:rFonts w:cs="Calibri"/>
        </w:rPr>
      </w:pPr>
      <w:r>
        <w:rPr>
          <w:rFonts w:cs="Calibri"/>
        </w:rPr>
        <w:t>Correcciones</w:t>
      </w:r>
    </w:p>
    <w:p w:rsidR="00266FE7" w:rsidRDefault="00266FE7">
      <w:pPr>
        <w:ind w:left="1485"/>
        <w:rPr>
          <w:rFonts w:cs="Calibri"/>
        </w:rPr>
      </w:pPr>
    </w:p>
    <w:p w:rsidR="00266FE7" w:rsidRDefault="003A3D42">
      <w:pPr>
        <w:rPr>
          <w:rFonts w:cs="Calibri"/>
          <w:b/>
          <w:u w:val="single"/>
        </w:rPr>
      </w:pPr>
      <w:r>
        <w:rPr>
          <w:rFonts w:cs="Calibri"/>
          <w:b/>
          <w:u w:val="single"/>
        </w:rPr>
        <w:t>Resultados académicos:</w:t>
      </w:r>
    </w:p>
    <w:p w:rsidR="00266FE7" w:rsidRDefault="003A3D42">
      <w:pPr>
        <w:numPr>
          <w:ilvl w:val="0"/>
          <w:numId w:val="5"/>
        </w:numPr>
        <w:rPr>
          <w:rFonts w:cs="Calibri"/>
        </w:rPr>
      </w:pPr>
      <w:r>
        <w:rPr>
          <w:rFonts w:cs="Calibri"/>
        </w:rPr>
        <w:t>Porcentaje de alumnos por tramos de calificación.</w:t>
      </w:r>
    </w:p>
    <w:p w:rsidR="00266FE7" w:rsidRDefault="003A3D42">
      <w:pPr>
        <w:numPr>
          <w:ilvl w:val="0"/>
          <w:numId w:val="5"/>
        </w:numPr>
        <w:rPr>
          <w:rFonts w:cs="Calibri"/>
        </w:rPr>
      </w:pPr>
      <w:r>
        <w:rPr>
          <w:rFonts w:cs="Calibri"/>
        </w:rPr>
        <w:t>Porcentaje de abandonos o renuncias de convocatorias</w:t>
      </w:r>
    </w:p>
    <w:p w:rsidR="00266FE7" w:rsidRDefault="003A3D42">
      <w:pPr>
        <w:numPr>
          <w:ilvl w:val="0"/>
          <w:numId w:val="5"/>
        </w:numPr>
        <w:rPr>
          <w:rFonts w:cs="Calibri"/>
        </w:rPr>
      </w:pPr>
      <w:r>
        <w:rPr>
          <w:rFonts w:cs="Calibri"/>
        </w:rPr>
        <w:t>Número de faltas de asistencia</w:t>
      </w:r>
    </w:p>
    <w:p w:rsidR="00266FE7" w:rsidRDefault="00266FE7"/>
    <w:p w:rsidR="00266FE7" w:rsidRDefault="00A6794B">
      <w:pPr>
        <w:pStyle w:val="Encabezado1"/>
        <w:numPr>
          <w:ilvl w:val="0"/>
          <w:numId w:val="17"/>
        </w:numPr>
        <w:rPr>
          <w:rFonts w:ascii="Calibri" w:hAnsi="Calibri" w:cs="Calibri"/>
        </w:rPr>
      </w:pPr>
      <w:bookmarkStart w:id="61" w:name="_Toc523819779"/>
      <w:bookmarkStart w:id="62" w:name="_Toc148986560"/>
      <w:bookmarkEnd w:id="61"/>
      <w:r>
        <w:rPr>
          <w:rFonts w:ascii="Calibri" w:hAnsi="Calibri" w:cs="Calibri"/>
        </w:rPr>
        <w:t xml:space="preserve">10. </w:t>
      </w:r>
      <w:r w:rsidR="003A3D42">
        <w:rPr>
          <w:rFonts w:ascii="Calibri" w:hAnsi="Calibri" w:cs="Calibri"/>
        </w:rPr>
        <w:t>Alumnado con necesidades específicas de apoyo educativo</w:t>
      </w:r>
      <w:bookmarkEnd w:id="62"/>
    </w:p>
    <w:p w:rsidR="00266FE7" w:rsidRDefault="003A3D42">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rsidR="00266FE7" w:rsidRDefault="00266FE7">
      <w:pPr>
        <w:rPr>
          <w:rFonts w:cs="Calibri"/>
        </w:rPr>
      </w:pPr>
    </w:p>
    <w:p w:rsidR="00266FE7" w:rsidRDefault="003A3D42">
      <w:pPr>
        <w:ind w:firstLine="432"/>
        <w:rPr>
          <w:rFonts w:cs="Calibri"/>
        </w:rPr>
      </w:pPr>
      <w:r>
        <w:rPr>
          <w:rFonts w:cs="Calibri"/>
        </w:rPr>
        <w:t xml:space="preserve"> En todo caso, en el proceso de evaluación se comprobará que el alumnado ha conseguido los resultados de aprendizaje establecidos para cada uno de los módulos que forman parte del ciclo formativo.</w:t>
      </w:r>
    </w:p>
    <w:p w:rsidR="00266FE7" w:rsidRDefault="00266FE7">
      <w:pPr>
        <w:ind w:firstLine="432"/>
        <w:rPr>
          <w:rFonts w:cs="Calibri"/>
        </w:rPr>
      </w:pPr>
    </w:p>
    <w:p w:rsidR="00266FE7" w:rsidRDefault="00A6794B">
      <w:pPr>
        <w:pStyle w:val="Encabezado1"/>
        <w:numPr>
          <w:ilvl w:val="0"/>
          <w:numId w:val="17"/>
        </w:numPr>
        <w:rPr>
          <w:rFonts w:ascii="Calibri" w:hAnsi="Calibri" w:cs="Calibri"/>
        </w:rPr>
      </w:pPr>
      <w:bookmarkStart w:id="63" w:name="_Toc523819780"/>
      <w:bookmarkStart w:id="64" w:name="_Toc148986561"/>
      <w:bookmarkEnd w:id="63"/>
      <w:r>
        <w:rPr>
          <w:rFonts w:ascii="Calibri" w:hAnsi="Calibri" w:cs="Calibri"/>
        </w:rPr>
        <w:lastRenderedPageBreak/>
        <w:t xml:space="preserve">11. </w:t>
      </w:r>
      <w:r w:rsidR="003A3D42">
        <w:rPr>
          <w:rFonts w:ascii="Calibri" w:hAnsi="Calibri" w:cs="Calibri"/>
        </w:rPr>
        <w:t>Material didáctico</w:t>
      </w:r>
      <w:bookmarkEnd w:id="64"/>
    </w:p>
    <w:p w:rsidR="00266FE7" w:rsidRDefault="003A3D42">
      <w:pPr>
        <w:rPr>
          <w:rFonts w:cs="Calibri"/>
        </w:rPr>
      </w:pPr>
      <w:r>
        <w:rPr>
          <w:rFonts w:cs="Calibri"/>
        </w:rPr>
        <w:t xml:space="preserve">Los recursos necesarios para impartir este módulo son los siguientes:   </w:t>
      </w:r>
    </w:p>
    <w:p w:rsidR="00266FE7" w:rsidRDefault="003A3D42">
      <w:pPr>
        <w:pStyle w:val="Prrafodelista"/>
        <w:numPr>
          <w:ilvl w:val="0"/>
          <w:numId w:val="18"/>
        </w:numPr>
        <w:rPr>
          <w:rFonts w:cs="Calibri"/>
          <w:sz w:val="24"/>
          <w:szCs w:val="24"/>
        </w:rPr>
      </w:pPr>
      <w:r>
        <w:rPr>
          <w:rFonts w:cs="Calibri"/>
          <w:sz w:val="24"/>
          <w:szCs w:val="24"/>
        </w:rPr>
        <w:t>Pizarra</w:t>
      </w:r>
    </w:p>
    <w:p w:rsidR="00266FE7" w:rsidRDefault="003A3D42">
      <w:pPr>
        <w:pStyle w:val="Prrafodelista"/>
        <w:numPr>
          <w:ilvl w:val="0"/>
          <w:numId w:val="18"/>
        </w:numPr>
        <w:rPr>
          <w:rFonts w:cs="Calibri"/>
          <w:sz w:val="24"/>
          <w:szCs w:val="24"/>
        </w:rPr>
      </w:pPr>
      <w:r>
        <w:rPr>
          <w:rFonts w:cs="Calibri"/>
          <w:sz w:val="24"/>
          <w:szCs w:val="24"/>
        </w:rPr>
        <w:t>Retroproyector y pantalla.</w:t>
      </w:r>
    </w:p>
    <w:p w:rsidR="00266FE7" w:rsidRDefault="003A3D42" w:rsidP="00C464FA">
      <w:pPr>
        <w:pStyle w:val="Prrafodelista"/>
        <w:numPr>
          <w:ilvl w:val="0"/>
          <w:numId w:val="18"/>
        </w:numPr>
        <w:rPr>
          <w:rFonts w:cs="Calibri"/>
          <w:color w:val="FF0000"/>
          <w:sz w:val="24"/>
          <w:szCs w:val="24"/>
        </w:rPr>
      </w:pPr>
      <w:r>
        <w:rPr>
          <w:rFonts w:cs="Calibri"/>
          <w:sz w:val="24"/>
          <w:szCs w:val="24"/>
        </w:rPr>
        <w:t xml:space="preserve">Ordenador con Windows, Microsoft Office, Acrobat Reader, </w:t>
      </w:r>
      <w:proofErr w:type="spellStart"/>
      <w:r>
        <w:rPr>
          <w:rFonts w:cs="Calibri"/>
          <w:sz w:val="24"/>
          <w:szCs w:val="24"/>
        </w:rPr>
        <w:t>Winrar</w:t>
      </w:r>
      <w:proofErr w:type="spellEnd"/>
      <w:r w:rsidR="00C464FA">
        <w:rPr>
          <w:rFonts w:cs="Calibri"/>
          <w:sz w:val="24"/>
          <w:szCs w:val="24"/>
        </w:rPr>
        <w:t xml:space="preserve">, </w:t>
      </w:r>
      <w:r w:rsidR="00C464FA" w:rsidRPr="00C464FA">
        <w:rPr>
          <w:rFonts w:cs="Calibri"/>
          <w:sz w:val="24"/>
          <w:szCs w:val="24"/>
        </w:rPr>
        <w:t>Photoshop</w:t>
      </w:r>
      <w:r w:rsidR="00C464FA">
        <w:rPr>
          <w:rFonts w:cs="Calibri"/>
          <w:sz w:val="24"/>
          <w:szCs w:val="24"/>
        </w:rPr>
        <w:t xml:space="preserve"> (o </w:t>
      </w:r>
      <w:proofErr w:type="spellStart"/>
      <w:r w:rsidR="00C464FA">
        <w:rPr>
          <w:rFonts w:cs="Calibri"/>
          <w:sz w:val="24"/>
          <w:szCs w:val="24"/>
        </w:rPr>
        <w:t>Gimp</w:t>
      </w:r>
      <w:proofErr w:type="spellEnd"/>
      <w:r w:rsidR="00C464FA">
        <w:rPr>
          <w:rFonts w:cs="Calibri"/>
          <w:sz w:val="24"/>
          <w:szCs w:val="24"/>
        </w:rPr>
        <w:t>), y</w:t>
      </w:r>
      <w:r w:rsidR="00C464FA" w:rsidRPr="00C464FA">
        <w:rPr>
          <w:rFonts w:cs="Calibri"/>
          <w:color w:val="auto"/>
          <w:sz w:val="24"/>
          <w:szCs w:val="24"/>
        </w:rPr>
        <w:t xml:space="preserve"> </w:t>
      </w:r>
      <w:proofErr w:type="spellStart"/>
      <w:r w:rsidR="00C464FA" w:rsidRPr="00C464FA">
        <w:rPr>
          <w:rFonts w:cs="Calibri"/>
          <w:color w:val="auto"/>
          <w:sz w:val="24"/>
          <w:szCs w:val="24"/>
        </w:rPr>
        <w:t>Thunderbird</w:t>
      </w:r>
      <w:proofErr w:type="spellEnd"/>
    </w:p>
    <w:p w:rsidR="00266FE7" w:rsidRPr="00DE2216" w:rsidRDefault="003A3D42">
      <w:pPr>
        <w:pStyle w:val="Prrafodelista"/>
        <w:numPr>
          <w:ilvl w:val="0"/>
          <w:numId w:val="18"/>
        </w:numPr>
        <w:rPr>
          <w:rFonts w:cs="Calibri"/>
          <w:sz w:val="24"/>
          <w:szCs w:val="24"/>
        </w:rPr>
      </w:pPr>
      <w:r>
        <w:rPr>
          <w:rFonts w:cs="Calibri"/>
          <w:sz w:val="24"/>
          <w:szCs w:val="24"/>
        </w:rPr>
        <w:t xml:space="preserve">Conexión </w:t>
      </w:r>
      <w:r w:rsidRPr="00DE2216">
        <w:rPr>
          <w:rFonts w:cs="Calibri"/>
          <w:sz w:val="24"/>
          <w:szCs w:val="24"/>
        </w:rPr>
        <w:t>a Internet</w:t>
      </w:r>
    </w:p>
    <w:p w:rsidR="00A6794B" w:rsidRDefault="00A6794B">
      <w:pPr>
        <w:pStyle w:val="Prrafodelista"/>
        <w:numPr>
          <w:ilvl w:val="0"/>
          <w:numId w:val="18"/>
        </w:numPr>
        <w:rPr>
          <w:rFonts w:cs="Calibri"/>
          <w:sz w:val="24"/>
          <w:szCs w:val="24"/>
        </w:rPr>
      </w:pPr>
      <w:proofErr w:type="spellStart"/>
      <w:r w:rsidRPr="00DE2216">
        <w:rPr>
          <w:rFonts w:cs="Calibri"/>
          <w:sz w:val="24"/>
          <w:szCs w:val="24"/>
        </w:rPr>
        <w:t>Teams</w:t>
      </w:r>
      <w:proofErr w:type="spellEnd"/>
      <w:r w:rsidRPr="00DE2216">
        <w:rPr>
          <w:rFonts w:cs="Calibri"/>
          <w:sz w:val="24"/>
          <w:szCs w:val="24"/>
        </w:rPr>
        <w:t xml:space="preserve"> y portal Educamos</w:t>
      </w:r>
    </w:p>
    <w:p w:rsidR="00266FE7" w:rsidRDefault="003A3D42" w:rsidP="00C464FA">
      <w:pPr>
        <w:pStyle w:val="Prrafodelista"/>
        <w:numPr>
          <w:ilvl w:val="0"/>
          <w:numId w:val="18"/>
        </w:numPr>
        <w:rPr>
          <w:rFonts w:cs="Calibri"/>
          <w:sz w:val="24"/>
          <w:szCs w:val="24"/>
        </w:rPr>
      </w:pPr>
      <w:r>
        <w:rPr>
          <w:rFonts w:cs="Calibri"/>
          <w:sz w:val="24"/>
          <w:szCs w:val="24"/>
        </w:rPr>
        <w:t>Impresoras</w:t>
      </w:r>
    </w:p>
    <w:p w:rsidR="00C464FA" w:rsidRPr="00C464FA" w:rsidRDefault="00C464FA" w:rsidP="00C464FA">
      <w:pPr>
        <w:pStyle w:val="Prrafodelista"/>
        <w:ind w:left="770"/>
        <w:rPr>
          <w:rFonts w:cs="Calibri"/>
          <w:sz w:val="24"/>
          <w:szCs w:val="24"/>
        </w:rPr>
      </w:pPr>
    </w:p>
    <w:p w:rsidR="00266FE7" w:rsidRDefault="003A3D42">
      <w:pPr>
        <w:rPr>
          <w:rFonts w:cs="Calibri"/>
          <w:b/>
          <w:u w:val="single"/>
        </w:rPr>
      </w:pPr>
      <w:r>
        <w:rPr>
          <w:rFonts w:cs="Calibri"/>
          <w:b/>
          <w:u w:val="single"/>
        </w:rPr>
        <w:t>Cuidado del material</w:t>
      </w:r>
    </w:p>
    <w:p w:rsidR="00266FE7" w:rsidRDefault="003A3D42">
      <w:pPr>
        <w:ind w:firstLine="708"/>
        <w:rPr>
          <w:rFonts w:cs="Calibri"/>
        </w:rPr>
      </w:pPr>
      <w:r>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rsidR="00266FE7" w:rsidRDefault="00266FE7">
      <w:pPr>
        <w:rPr>
          <w:rFonts w:cs="Calibri"/>
        </w:rPr>
      </w:pPr>
    </w:p>
    <w:p w:rsidR="00266FE7" w:rsidRDefault="003A3D42">
      <w:pPr>
        <w:rPr>
          <w:rFonts w:cs="Calibri"/>
          <w:i/>
          <w:u w:val="single"/>
        </w:rPr>
      </w:pPr>
      <w:r>
        <w:rPr>
          <w:rFonts w:cs="Calibri"/>
          <w:u w:val="single"/>
        </w:rPr>
        <w:t>“</w:t>
      </w:r>
      <w:r>
        <w:rPr>
          <w:rFonts w:cs="Calibri"/>
          <w:i/>
          <w:u w:val="single"/>
        </w:rPr>
        <w:t>Artículo 7. Responsabilidad y reparación de daños.</w:t>
      </w:r>
    </w:p>
    <w:p w:rsidR="00266FE7" w:rsidRDefault="003A3D42">
      <w:pPr>
        <w:rPr>
          <w:rFonts w:cs="Calibri"/>
          <w:i/>
        </w:rPr>
      </w:pPr>
      <w:r>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rsidR="00266FE7" w:rsidRDefault="00266FE7">
      <w:pPr>
        <w:rPr>
          <w:rFonts w:cs="Calibri"/>
          <w:i/>
        </w:rPr>
      </w:pPr>
    </w:p>
    <w:p w:rsidR="00266FE7" w:rsidRDefault="003A3D42">
      <w:pPr>
        <w:rPr>
          <w:rFonts w:cs="Calibri"/>
        </w:rPr>
      </w:pPr>
      <w:r>
        <w:rPr>
          <w:rFonts w:cs="Calibri"/>
          <w:i/>
        </w:rPr>
        <w:lastRenderedPageBreak/>
        <w:t>2. En todo caso, quienes ejerzan la patria potestad o la tutela de los menores de edad serán responsables civiles en los términos previstos por la legislación vigente</w:t>
      </w:r>
      <w:r>
        <w:rPr>
          <w:rFonts w:cs="Calibri"/>
        </w:rPr>
        <w:t>.”</w:t>
      </w:r>
    </w:p>
    <w:p w:rsidR="00266FE7" w:rsidRDefault="00266FE7">
      <w:pPr>
        <w:rPr>
          <w:rFonts w:cs="Calibri"/>
        </w:rPr>
      </w:pPr>
    </w:p>
    <w:p w:rsidR="00266FE7" w:rsidRDefault="003A3D42">
      <w:pPr>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rsidR="00266FE7" w:rsidRDefault="00266FE7">
      <w:pPr>
        <w:rPr>
          <w:rFonts w:cs="Calibri"/>
        </w:rPr>
      </w:pPr>
    </w:p>
    <w:p w:rsidR="00266FE7" w:rsidRDefault="003A3D42">
      <w:pPr>
        <w:ind w:firstLine="432"/>
        <w:rPr>
          <w:rFonts w:cs="Calibri"/>
        </w:rPr>
      </w:pPr>
      <w:r>
        <w:rPr>
          <w:rFonts w:cs="Calibri"/>
        </w:rPr>
        <w:t xml:space="preserve">Como se ha comentado en el apartado 9.6, los alumnos que </w:t>
      </w:r>
      <w:proofErr w:type="gramStart"/>
      <w:r>
        <w:rPr>
          <w:rFonts w:cs="Calibri"/>
        </w:rPr>
        <w:t>causaran</w:t>
      </w:r>
      <w:proofErr w:type="gramEnd"/>
      <w:r>
        <w:rPr>
          <w:rFonts w:cs="Calibri"/>
        </w:rPr>
        <w:t xml:space="preserve"> daño a las instalaciones o material y no reparen el daño causado perderán el derecho a la evaluación continua.</w:t>
      </w:r>
    </w:p>
    <w:p w:rsidR="00266FE7" w:rsidRDefault="00266FE7">
      <w:pPr>
        <w:rPr>
          <w:rFonts w:cs="Calibri"/>
        </w:rPr>
      </w:pPr>
    </w:p>
    <w:p w:rsidR="00266FE7" w:rsidRDefault="00A6794B">
      <w:pPr>
        <w:pStyle w:val="Encabezado1"/>
        <w:numPr>
          <w:ilvl w:val="0"/>
          <w:numId w:val="17"/>
        </w:numPr>
        <w:rPr>
          <w:rFonts w:ascii="Calibri" w:hAnsi="Calibri" w:cs="Calibri"/>
        </w:rPr>
      </w:pPr>
      <w:bookmarkStart w:id="65" w:name="_Toc523819781"/>
      <w:bookmarkStart w:id="66" w:name="_Toc148986562"/>
      <w:bookmarkEnd w:id="65"/>
      <w:r>
        <w:rPr>
          <w:rFonts w:ascii="Calibri" w:hAnsi="Calibri" w:cs="Calibri"/>
        </w:rPr>
        <w:t xml:space="preserve">12. </w:t>
      </w:r>
      <w:r w:rsidR="003A3D42">
        <w:rPr>
          <w:rFonts w:ascii="Calibri" w:hAnsi="Calibri" w:cs="Calibri"/>
        </w:rPr>
        <w:t>Actividades extraescolares</w:t>
      </w:r>
      <w:bookmarkEnd w:id="66"/>
    </w:p>
    <w:p w:rsidR="00786F65" w:rsidRPr="00786F65" w:rsidRDefault="00786F65" w:rsidP="00786F65">
      <w:pPr>
        <w:rPr>
          <w:rFonts w:cs="Calibri"/>
        </w:rPr>
      </w:pPr>
      <w:r w:rsidRPr="00786F65">
        <w:rPr>
          <w:rFonts w:cs="Calibri"/>
        </w:rPr>
        <w:t xml:space="preserve">Las actividades extraescolares son muy importantes para la motivación del alumnado, por lo tanto, siempre que sea posible se organizarán salidas que sean provechosas para los alumnos (Como ferias de informática, empresas de informática, </w:t>
      </w:r>
      <w:proofErr w:type="spellStart"/>
      <w:r w:rsidRPr="00786F65">
        <w:rPr>
          <w:rFonts w:cs="Calibri"/>
        </w:rPr>
        <w:t>etc</w:t>
      </w:r>
      <w:proofErr w:type="spellEnd"/>
      <w:r w:rsidRPr="00786F65">
        <w:rPr>
          <w:rFonts w:cs="Calibri"/>
        </w:rPr>
        <w:t xml:space="preserve">).  Incluso si es posible se contactará con antiguos alumnos para que den una charla a los alumnos actuales sobre su visión del mundo laboral después de haber obtenido el título. </w:t>
      </w:r>
    </w:p>
    <w:p w:rsidR="00786F65" w:rsidRPr="00786F65" w:rsidRDefault="00786F65" w:rsidP="00786F65">
      <w:pPr>
        <w:rPr>
          <w:rFonts w:cs="Calibri"/>
        </w:rPr>
      </w:pPr>
    </w:p>
    <w:p w:rsidR="00266FE7" w:rsidRDefault="00786F65" w:rsidP="00786F65">
      <w:pPr>
        <w:rPr>
          <w:rFonts w:cs="Calibri"/>
        </w:rPr>
      </w:pPr>
      <w:r w:rsidRPr="00786F65">
        <w:rPr>
          <w:rFonts w:cs="Calibri"/>
        </w:rPr>
        <w:t>También se podrían organizar actividades deportivas que puedan incidir positivamente en el alumnado.</w:t>
      </w:r>
    </w:p>
    <w:p w:rsidR="00266FE7" w:rsidRDefault="00A6794B">
      <w:pPr>
        <w:pStyle w:val="Encabezado1"/>
        <w:numPr>
          <w:ilvl w:val="0"/>
          <w:numId w:val="17"/>
        </w:numPr>
        <w:rPr>
          <w:rFonts w:ascii="Calibri" w:hAnsi="Calibri" w:cs="Calibri"/>
        </w:rPr>
      </w:pPr>
      <w:bookmarkStart w:id="67" w:name="_Toc523819782"/>
      <w:bookmarkStart w:id="68" w:name="_Toc148986563"/>
      <w:bookmarkEnd w:id="67"/>
      <w:r>
        <w:rPr>
          <w:rFonts w:ascii="Calibri" w:hAnsi="Calibri" w:cs="Calibri"/>
        </w:rPr>
        <w:t xml:space="preserve">13. </w:t>
      </w:r>
      <w:r w:rsidR="003A3D42">
        <w:rPr>
          <w:rFonts w:ascii="Calibri" w:hAnsi="Calibri" w:cs="Calibri"/>
        </w:rPr>
        <w:t>Bibliografía</w:t>
      </w:r>
      <w:bookmarkEnd w:id="68"/>
    </w:p>
    <w:p w:rsidR="00C464FA" w:rsidRPr="00C464FA" w:rsidRDefault="00C464FA" w:rsidP="00C464FA">
      <w:pPr>
        <w:rPr>
          <w:rFonts w:cs="Calibri"/>
          <w:color w:val="auto"/>
        </w:rPr>
      </w:pPr>
      <w:r w:rsidRPr="00C464FA">
        <w:rPr>
          <w:rFonts w:cs="Calibri"/>
          <w:color w:val="auto"/>
        </w:rPr>
        <w:t xml:space="preserve">Libro de consulta: Aplicaciones Ofimáticas. Editorial </w:t>
      </w:r>
      <w:proofErr w:type="spellStart"/>
      <w:r w:rsidRPr="00C464FA">
        <w:rPr>
          <w:rFonts w:cs="Calibri"/>
          <w:color w:val="auto"/>
        </w:rPr>
        <w:t>McGrawHill</w:t>
      </w:r>
      <w:proofErr w:type="spellEnd"/>
    </w:p>
    <w:p w:rsidR="00266FE7" w:rsidRPr="00C464FA" w:rsidRDefault="00C464FA" w:rsidP="00C464FA">
      <w:pPr>
        <w:rPr>
          <w:rFonts w:cs="Calibri"/>
          <w:color w:val="auto"/>
        </w:rPr>
      </w:pPr>
      <w:r w:rsidRPr="00C464FA">
        <w:rPr>
          <w:rFonts w:cs="Calibri"/>
          <w:color w:val="auto"/>
        </w:rPr>
        <w:t>Autores: Maite Rubio Campal, Alberto Ruiz</w:t>
      </w:r>
    </w:p>
    <w:p w:rsidR="00266FE7" w:rsidRDefault="00266FE7"/>
    <w:sectPr w:rsidR="00266FE7" w:rsidSect="00266FE7">
      <w:headerReference w:type="default" r:id="rId10"/>
      <w:footerReference w:type="default" r:id="rId11"/>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E85" w:rsidRDefault="007E0E85" w:rsidP="00266FE7">
      <w:pPr>
        <w:spacing w:line="240" w:lineRule="auto"/>
      </w:pPr>
      <w:r>
        <w:separator/>
      </w:r>
    </w:p>
  </w:endnote>
  <w:endnote w:type="continuationSeparator" w:id="0">
    <w:p w:rsidR="007E0E85" w:rsidRDefault="007E0E85"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ayout w:type="fixed"/>
      <w:tblLook w:val="06A0" w:firstRow="1" w:lastRow="0" w:firstColumn="1" w:lastColumn="0" w:noHBand="1" w:noVBand="1"/>
    </w:tblPr>
    <w:tblGrid>
      <w:gridCol w:w="2830"/>
      <w:gridCol w:w="2830"/>
      <w:gridCol w:w="2830"/>
    </w:tblGrid>
    <w:tr w:rsidR="006047F3" w:rsidTr="17C6F4AA">
      <w:tc>
        <w:tcPr>
          <w:tcW w:w="2830" w:type="dxa"/>
        </w:tcPr>
        <w:p w:rsidR="006047F3" w:rsidRDefault="006047F3" w:rsidP="17C6F4AA">
          <w:pPr>
            <w:pStyle w:val="Encabezado"/>
            <w:ind w:left="-115"/>
            <w:jc w:val="left"/>
          </w:pPr>
        </w:p>
      </w:tc>
      <w:tc>
        <w:tcPr>
          <w:tcW w:w="2830" w:type="dxa"/>
        </w:tcPr>
        <w:p w:rsidR="006047F3" w:rsidRDefault="006047F3" w:rsidP="17C6F4AA">
          <w:pPr>
            <w:pStyle w:val="Encabezado"/>
            <w:jc w:val="center"/>
          </w:pPr>
        </w:p>
      </w:tc>
      <w:tc>
        <w:tcPr>
          <w:tcW w:w="2830" w:type="dxa"/>
        </w:tcPr>
        <w:p w:rsidR="006047F3" w:rsidRDefault="006047F3" w:rsidP="17C6F4AA">
          <w:pPr>
            <w:pStyle w:val="Encabezado"/>
            <w:ind w:right="-115"/>
            <w:jc w:val="right"/>
          </w:pPr>
        </w:p>
      </w:tc>
    </w:tr>
  </w:tbl>
  <w:p w:rsidR="006047F3" w:rsidRDefault="006047F3" w:rsidP="17C6F4A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E85" w:rsidRDefault="007E0E85" w:rsidP="00266FE7">
      <w:pPr>
        <w:spacing w:line="240" w:lineRule="auto"/>
      </w:pPr>
      <w:r>
        <w:separator/>
      </w:r>
    </w:p>
  </w:footnote>
  <w:footnote w:type="continuationSeparator" w:id="0">
    <w:p w:rsidR="007E0E85" w:rsidRDefault="007E0E85"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6047F3">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047F3" w:rsidRDefault="006047F3">
          <w:pPr>
            <w:pStyle w:val="Encabezamiento"/>
          </w:pPr>
          <w:r>
            <w:rPr>
              <w:noProof/>
            </w:rPr>
            <w:drawing>
              <wp:inline distT="0" distB="0" distL="0" distR="0">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047F3" w:rsidRDefault="006047F3">
          <w:pPr>
            <w:pStyle w:val="Encabezamiento"/>
            <w:jc w:val="center"/>
            <w:rPr>
              <w:rFonts w:ascii="Calibri" w:hAnsi="Calibri" w:cs="Calibri"/>
            </w:rPr>
          </w:pPr>
          <w:r>
            <w:rPr>
              <w:rFonts w:ascii="Calibri" w:hAnsi="Calibri" w:cs="Calibri"/>
            </w:rPr>
            <w:t>IES ARCIPRESTE DE HITA. DEPARTAMENTO DE INFORMÁTICA</w:t>
          </w:r>
        </w:p>
        <w:p w:rsidR="006047F3" w:rsidRDefault="006047F3">
          <w:pPr>
            <w:pStyle w:val="Encabezamiento"/>
            <w:jc w:val="center"/>
            <w:rPr>
              <w:rFonts w:ascii="Calibri" w:hAnsi="Calibri" w:cs="Calibri"/>
              <w:i/>
              <w:color w:val="FF0000"/>
            </w:rPr>
          </w:pPr>
          <w:r>
            <w:rPr>
              <w:rFonts w:ascii="Calibri" w:hAnsi="Calibri" w:cs="Calibri"/>
            </w:rPr>
            <w:t xml:space="preserve">Programación didáctica del </w:t>
          </w:r>
          <w:r w:rsidRPr="00EF160C">
            <w:rPr>
              <w:rFonts w:ascii="Calibri" w:hAnsi="Calibri" w:cs="Calibri"/>
              <w:color w:val="auto"/>
            </w:rPr>
            <w:t>módulo: Aplicaciones Ofimáticas</w:t>
          </w:r>
          <w:r w:rsidRPr="00EF160C">
            <w:rPr>
              <w:rFonts w:ascii="Calibri" w:hAnsi="Calibri" w:cs="Calibri"/>
              <w:i/>
              <w:color w:val="FF0000"/>
            </w:rPr>
            <w:t xml:space="preserve"> </w:t>
          </w:r>
        </w:p>
        <w:p w:rsidR="006047F3" w:rsidRDefault="006047F3">
          <w:pPr>
            <w:pStyle w:val="Encabezamiento"/>
            <w:jc w:val="center"/>
            <w:rPr>
              <w:rFonts w:ascii="Calibri" w:hAnsi="Calibri" w:cs="Calibri"/>
              <w:color w:val="FF0000"/>
            </w:rPr>
          </w:pPr>
          <w:r w:rsidRPr="001F6D93">
            <w:rPr>
              <w:rFonts w:ascii="Calibri" w:hAnsi="Calibri" w:cs="Calibri"/>
              <w:color w:val="auto"/>
            </w:rPr>
            <w:t>Ciclo formativo:</w:t>
          </w:r>
          <w:r>
            <w:rPr>
              <w:rFonts w:ascii="Calibri" w:hAnsi="Calibri" w:cs="Calibri"/>
              <w:color w:val="FF0000"/>
            </w:rPr>
            <w:t xml:space="preserve"> </w:t>
          </w:r>
          <w:r w:rsidRPr="00EF160C">
            <w:rPr>
              <w:rFonts w:ascii="Calibri" w:hAnsi="Calibri" w:cs="Calibri"/>
              <w:color w:val="auto"/>
            </w:rPr>
            <w:t>Sistemas Microinformáticos y Redes</w:t>
          </w:r>
        </w:p>
        <w:p w:rsidR="006047F3" w:rsidRDefault="006047F3">
          <w:pPr>
            <w:pStyle w:val="Encabezamiento"/>
            <w:jc w:val="center"/>
            <w:rPr>
              <w:rFonts w:ascii="Calibri" w:hAnsi="Calibri" w:cs="Calibri"/>
            </w:rPr>
          </w:pPr>
          <w:r w:rsidRPr="00EF160C">
            <w:rPr>
              <w:rFonts w:ascii="Calibri" w:hAnsi="Calibri" w:cs="Calibri"/>
            </w:rPr>
            <w:t>Curso 2023/2024</w:t>
          </w:r>
        </w:p>
      </w:tc>
    </w:tr>
  </w:tbl>
  <w:p w:rsidR="006047F3" w:rsidRDefault="006047F3">
    <w:pPr>
      <w:pStyle w:val="Encabezamien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0000013"/>
    <w:multiLevelType w:val="multilevel"/>
    <w:tmpl w:val="00000013"/>
    <w:name w:val="WW8Num21"/>
    <w:lvl w:ilvl="0">
      <w:start w:val="1"/>
      <w:numFmt w:val="decimal"/>
      <w:lvlText w:val="%1)"/>
      <w:lvlJc w:val="left"/>
      <w:pPr>
        <w:tabs>
          <w:tab w:val="num" w:pos="0"/>
        </w:tabs>
        <w:ind w:left="1068" w:hanging="360"/>
      </w:pPr>
      <w:rPr>
        <w:rFonts w:ascii="Calibri" w:hAnsi="Calibri" w:cs="Calibri"/>
      </w:rPr>
    </w:lvl>
    <w:lvl w:ilvl="1">
      <w:start w:val="1"/>
      <w:numFmt w:val="decimal"/>
      <w:lvlText w:val="%1.%2."/>
      <w:lvlJc w:val="left"/>
      <w:pPr>
        <w:tabs>
          <w:tab w:val="num" w:pos="0"/>
        </w:tabs>
        <w:ind w:left="1428" w:hanging="72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788" w:hanging="1080"/>
      </w:pPr>
    </w:lvl>
    <w:lvl w:ilvl="4">
      <w:start w:val="1"/>
      <w:numFmt w:val="decimal"/>
      <w:lvlText w:val="%1.%2.%3.%4.%5."/>
      <w:lvlJc w:val="left"/>
      <w:pPr>
        <w:tabs>
          <w:tab w:val="num" w:pos="0"/>
        </w:tabs>
        <w:ind w:left="2148" w:hanging="1440"/>
      </w:pPr>
    </w:lvl>
    <w:lvl w:ilvl="5">
      <w:start w:val="1"/>
      <w:numFmt w:val="decimal"/>
      <w:lvlText w:val="%1.%2.%3.%4.%5.%6."/>
      <w:lvlJc w:val="left"/>
      <w:pPr>
        <w:tabs>
          <w:tab w:val="num" w:pos="0"/>
        </w:tabs>
        <w:ind w:left="2148" w:hanging="1440"/>
      </w:pPr>
    </w:lvl>
    <w:lvl w:ilvl="6">
      <w:start w:val="1"/>
      <w:numFmt w:val="decimal"/>
      <w:lvlText w:val="%1.%2.%3.%4.%5.%6.%7."/>
      <w:lvlJc w:val="left"/>
      <w:pPr>
        <w:tabs>
          <w:tab w:val="num" w:pos="0"/>
        </w:tabs>
        <w:ind w:left="2508" w:hanging="1800"/>
      </w:pPr>
    </w:lvl>
    <w:lvl w:ilvl="7">
      <w:start w:val="1"/>
      <w:numFmt w:val="decimal"/>
      <w:lvlText w:val="%1.%2.%3.%4.%5.%6.%7.%8."/>
      <w:lvlJc w:val="left"/>
      <w:pPr>
        <w:tabs>
          <w:tab w:val="num" w:pos="0"/>
        </w:tabs>
        <w:ind w:left="2868" w:hanging="2160"/>
      </w:pPr>
    </w:lvl>
    <w:lvl w:ilvl="8">
      <w:start w:val="1"/>
      <w:numFmt w:val="decimal"/>
      <w:lvlText w:val="%1.%2.%3.%4.%5.%6.%7.%8.%9."/>
      <w:lvlJc w:val="left"/>
      <w:pPr>
        <w:tabs>
          <w:tab w:val="num" w:pos="0"/>
        </w:tabs>
        <w:ind w:left="2868" w:hanging="2160"/>
      </w:pPr>
    </w:lvl>
  </w:abstractNum>
  <w:abstractNum w:abstractNumId="2" w15:restartNumberingAfterBreak="0">
    <w:nsid w:val="00C951E4"/>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7" w15:restartNumberingAfterBreak="0">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8"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1" w15:restartNumberingAfterBreak="0">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3"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7" w15:restartNumberingAfterBreak="0">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8" w15:restartNumberingAfterBreak="0">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1" w15:restartNumberingAfterBreak="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4" w15:restartNumberingAfterBreak="0">
    <w:nsid w:val="48F93E5C"/>
    <w:multiLevelType w:val="multilevel"/>
    <w:tmpl w:val="3D0EC68A"/>
    <w:lvl w:ilvl="0">
      <w:start w:val="1"/>
      <w:numFmt w:val="decimal"/>
      <w:lvlText w:val="%1."/>
      <w:lvlJc w:val="left"/>
      <w:pPr>
        <w:ind w:left="360" w:hanging="360"/>
      </w:pPr>
      <w:rPr>
        <w:rFonts w:cs="Times New Roman" w:hint="default"/>
      </w:rPr>
    </w:lvl>
    <w:lvl w:ilvl="1">
      <w:start w:val="1"/>
      <w:numFmt w:val="decimal"/>
      <w:isLgl/>
      <w:lvlText w:val="%1.%2"/>
      <w:lvlJc w:val="left"/>
      <w:pPr>
        <w:ind w:left="1200" w:hanging="48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3240" w:hanging="108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5040" w:hanging="144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840" w:hanging="180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25" w15:restartNumberingAfterBreak="0">
    <w:nsid w:val="49E82058"/>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 w15:restartNumberingAfterBreak="0">
    <w:nsid w:val="4CB3305D"/>
    <w:multiLevelType w:val="hybridMultilevel"/>
    <w:tmpl w:val="524A7A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15:restartNumberingAfterBreak="0">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0" w15:restartNumberingAfterBreak="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A093269"/>
    <w:multiLevelType w:val="multilevel"/>
    <w:tmpl w:val="C5F0FA52"/>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2"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4" w15:restartNumberingAfterBreak="0">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36"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37" w15:restartNumberingAfterBreak="0">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8" w15:restartNumberingAfterBreak="0">
    <w:nsid w:val="70F362DC"/>
    <w:multiLevelType w:val="hybridMultilevel"/>
    <w:tmpl w:val="E062C350"/>
    <w:lvl w:ilvl="0" w:tplc="762CEF0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9" w15:restartNumberingAfterBreak="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0" w15:restartNumberingAfterBreak="0">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2" w15:restartNumberingAfterBreak="0">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abstractNumId w:val="36"/>
  </w:num>
  <w:num w:numId="2">
    <w:abstractNumId w:val="8"/>
  </w:num>
  <w:num w:numId="3">
    <w:abstractNumId w:val="20"/>
  </w:num>
  <w:num w:numId="4">
    <w:abstractNumId w:val="23"/>
  </w:num>
  <w:num w:numId="5">
    <w:abstractNumId w:val="16"/>
  </w:num>
  <w:num w:numId="6">
    <w:abstractNumId w:val="7"/>
  </w:num>
  <w:num w:numId="7">
    <w:abstractNumId w:val="39"/>
  </w:num>
  <w:num w:numId="8">
    <w:abstractNumId w:val="32"/>
  </w:num>
  <w:num w:numId="9">
    <w:abstractNumId w:val="21"/>
  </w:num>
  <w:num w:numId="10">
    <w:abstractNumId w:val="13"/>
  </w:num>
  <w:num w:numId="11">
    <w:abstractNumId w:val="12"/>
  </w:num>
  <w:num w:numId="12">
    <w:abstractNumId w:val="6"/>
  </w:num>
  <w:num w:numId="13">
    <w:abstractNumId w:val="22"/>
  </w:num>
  <w:num w:numId="14">
    <w:abstractNumId w:val="10"/>
  </w:num>
  <w:num w:numId="15">
    <w:abstractNumId w:val="19"/>
  </w:num>
  <w:num w:numId="16">
    <w:abstractNumId w:val="4"/>
  </w:num>
  <w:num w:numId="17">
    <w:abstractNumId w:val="27"/>
  </w:num>
  <w:num w:numId="18">
    <w:abstractNumId w:val="33"/>
  </w:num>
  <w:num w:numId="19">
    <w:abstractNumId w:val="17"/>
  </w:num>
  <w:num w:numId="20">
    <w:abstractNumId w:val="3"/>
  </w:num>
  <w:num w:numId="21">
    <w:abstractNumId w:val="14"/>
  </w:num>
  <w:num w:numId="22">
    <w:abstractNumId w:val="15"/>
  </w:num>
  <w:num w:numId="23">
    <w:abstractNumId w:val="5"/>
  </w:num>
  <w:num w:numId="24">
    <w:abstractNumId w:val="41"/>
  </w:num>
  <w:num w:numId="25">
    <w:abstractNumId w:val="0"/>
  </w:num>
  <w:num w:numId="26">
    <w:abstractNumId w:val="25"/>
  </w:num>
  <w:num w:numId="27">
    <w:abstractNumId w:val="2"/>
  </w:num>
  <w:num w:numId="28">
    <w:abstractNumId w:val="29"/>
  </w:num>
  <w:num w:numId="29">
    <w:abstractNumId w:val="37"/>
  </w:num>
  <w:num w:numId="30">
    <w:abstractNumId w:val="9"/>
  </w:num>
  <w:num w:numId="31">
    <w:abstractNumId w:val="40"/>
  </w:num>
  <w:num w:numId="32">
    <w:abstractNumId w:val="11"/>
  </w:num>
  <w:num w:numId="33">
    <w:abstractNumId w:val="34"/>
  </w:num>
  <w:num w:numId="34">
    <w:abstractNumId w:val="18"/>
  </w:num>
  <w:num w:numId="35">
    <w:abstractNumId w:val="42"/>
  </w:num>
  <w:num w:numId="36">
    <w:abstractNumId w:val="35"/>
  </w:num>
  <w:num w:numId="37">
    <w:abstractNumId w:val="30"/>
  </w:num>
  <w:num w:numId="38">
    <w:abstractNumId w:val="38"/>
  </w:num>
  <w:num w:numId="39">
    <w:abstractNumId w:val="28"/>
  </w:num>
  <w:num w:numId="40">
    <w:abstractNumId w:val="31"/>
  </w:num>
  <w:num w:numId="41">
    <w:abstractNumId w:val="1"/>
  </w:num>
  <w:num w:numId="42">
    <w:abstractNumId w:val="24"/>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66FE7"/>
    <w:rsid w:val="00023DDA"/>
    <w:rsid w:val="001735C2"/>
    <w:rsid w:val="001D0B55"/>
    <w:rsid w:val="001F6D93"/>
    <w:rsid w:val="00266FE7"/>
    <w:rsid w:val="002B4E5A"/>
    <w:rsid w:val="003414DD"/>
    <w:rsid w:val="00360571"/>
    <w:rsid w:val="003A1FA5"/>
    <w:rsid w:val="003A3D42"/>
    <w:rsid w:val="00461CED"/>
    <w:rsid w:val="004A1E61"/>
    <w:rsid w:val="004A40EE"/>
    <w:rsid w:val="004C774D"/>
    <w:rsid w:val="004E1922"/>
    <w:rsid w:val="00501AD2"/>
    <w:rsid w:val="00505FE3"/>
    <w:rsid w:val="00553D2F"/>
    <w:rsid w:val="006047F3"/>
    <w:rsid w:val="006401F6"/>
    <w:rsid w:val="006B0FAE"/>
    <w:rsid w:val="006E1230"/>
    <w:rsid w:val="00745ACC"/>
    <w:rsid w:val="007652A8"/>
    <w:rsid w:val="00786F65"/>
    <w:rsid w:val="007C58F9"/>
    <w:rsid w:val="007E0E85"/>
    <w:rsid w:val="00815975"/>
    <w:rsid w:val="0082710D"/>
    <w:rsid w:val="00843FF8"/>
    <w:rsid w:val="008E7C83"/>
    <w:rsid w:val="009B4AD0"/>
    <w:rsid w:val="00A346F5"/>
    <w:rsid w:val="00A45805"/>
    <w:rsid w:val="00A6794B"/>
    <w:rsid w:val="00B56A3B"/>
    <w:rsid w:val="00B82225"/>
    <w:rsid w:val="00C464FA"/>
    <w:rsid w:val="00CA38BE"/>
    <w:rsid w:val="00CB4845"/>
    <w:rsid w:val="00CD283E"/>
    <w:rsid w:val="00CD6E74"/>
    <w:rsid w:val="00D15044"/>
    <w:rsid w:val="00DD2D23"/>
    <w:rsid w:val="00DE2216"/>
    <w:rsid w:val="00E118BB"/>
    <w:rsid w:val="00E2341D"/>
    <w:rsid w:val="00EF160C"/>
    <w:rsid w:val="00EF2ED0"/>
    <w:rsid w:val="00F131CA"/>
    <w:rsid w:val="00F16884"/>
    <w:rsid w:val="00F360CA"/>
    <w:rsid w:val="00F61D53"/>
    <w:rsid w:val="11F6E69F"/>
    <w:rsid w:val="17C6F4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450F"/>
  <w15:docId w15:val="{D47B4B3C-9613-4325-BF76-76BA696A0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table" w:customStyle="1" w:styleId="TableGrid">
    <w:name w:val="TableGrid"/>
    <w:rsid w:val="00CD283E"/>
    <w:rPr>
      <w:rFonts w:asciiTheme="minorHAnsi" w:eastAsiaTheme="minorEastAsia" w:hAnsiTheme="minorHAnsi" w:cstheme="minorBidi"/>
    </w:rPr>
    <w:tblPr>
      <w:tblCellMar>
        <w:top w:w="0" w:type="dxa"/>
        <w:left w:w="0" w:type="dxa"/>
        <w:bottom w:w="0" w:type="dxa"/>
        <w:right w:w="0" w:type="dxa"/>
      </w:tblCellMar>
    </w:tblPr>
  </w:style>
  <w:style w:type="table" w:styleId="Tablanormal1">
    <w:name w:val="Plain Table 1"/>
    <w:basedOn w:val="Tablanormal"/>
    <w:uiPriority w:val="41"/>
    <w:rsid w:val="00B82225"/>
    <w:rPr>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C05C3-44B3-4043-8E45-3930E97A60C0}">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2.xml><?xml version="1.0" encoding="utf-8"?>
<ds:datastoreItem xmlns:ds="http://schemas.openxmlformats.org/officeDocument/2006/customXml" ds:itemID="{9D97ADBE-F048-4320-8629-699CA030E1B3}">
  <ds:schemaRefs>
    <ds:schemaRef ds:uri="http://schemas.microsoft.com/sharepoint/v3/contenttype/forms"/>
  </ds:schemaRefs>
</ds:datastoreItem>
</file>

<file path=customXml/itemProps3.xml><?xml version="1.0" encoding="utf-8"?>
<ds:datastoreItem xmlns:ds="http://schemas.openxmlformats.org/officeDocument/2006/customXml" ds:itemID="{10B65D8B-2F69-42C5-91C1-B52E6FE2E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43</Pages>
  <Words>8680</Words>
  <Characters>47740</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56308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Francisco Justo Rodriguez</cp:lastModifiedBy>
  <cp:revision>9</cp:revision>
  <dcterms:created xsi:type="dcterms:W3CDTF">2023-10-12T21:12:00Z</dcterms:created>
  <dcterms:modified xsi:type="dcterms:W3CDTF">2023-10-23T18:48:00Z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y fmtid="{D5CDD505-2E9C-101B-9397-08002B2CF9AE}" pid="3" name="MediaServiceImageTags">
    <vt:lpwstr/>
  </property>
</Properties>
</file>