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0CF8" w14:textId="77777777" w:rsidR="00266FE7" w:rsidRDefault="00266FE7">
      <w:pPr>
        <w:rPr>
          <w:b/>
        </w:rPr>
      </w:pPr>
    </w:p>
    <w:p w14:paraId="0FBE3633" w14:textId="77777777" w:rsidR="00266FE7" w:rsidRDefault="00266FE7">
      <w:pPr>
        <w:rPr>
          <w:b/>
        </w:rPr>
      </w:pPr>
    </w:p>
    <w:p w14:paraId="0F320D89" w14:textId="77777777" w:rsidR="00266FE7" w:rsidRDefault="00266FE7">
      <w:pPr>
        <w:rPr>
          <w:b/>
        </w:rPr>
      </w:pPr>
    </w:p>
    <w:p w14:paraId="0E3DED6E" w14:textId="77777777" w:rsidR="00266FE7" w:rsidRDefault="00266FE7">
      <w:pPr>
        <w:rPr>
          <w:b/>
        </w:rPr>
      </w:pPr>
    </w:p>
    <w:p w14:paraId="78CA5253" w14:textId="77777777" w:rsidR="00266FE7" w:rsidRDefault="00266FE7">
      <w:pPr>
        <w:rPr>
          <w:b/>
        </w:rPr>
      </w:pPr>
    </w:p>
    <w:p w14:paraId="04C5314B" w14:textId="77777777" w:rsidR="00266FE7" w:rsidRDefault="00266FE7">
      <w:pPr>
        <w:rPr>
          <w:b/>
        </w:rPr>
      </w:pPr>
    </w:p>
    <w:p w14:paraId="1C00B688" w14:textId="18DCE6A7" w:rsidR="00A7751E" w:rsidRPr="00B175F6" w:rsidRDefault="00A7751E" w:rsidP="00A7751E">
      <w:pPr>
        <w:jc w:val="center"/>
        <w:rPr>
          <w:rFonts w:ascii="Cambria" w:hAnsi="Cambria"/>
          <w:b/>
          <w:color w:val="FF0000"/>
          <w:sz w:val="48"/>
          <w:szCs w:val="48"/>
        </w:rPr>
      </w:pPr>
      <w:r w:rsidRPr="00B175F6">
        <w:rPr>
          <w:rFonts w:ascii="Cambria" w:hAnsi="Cambria"/>
          <w:b/>
          <w:sz w:val="48"/>
          <w:szCs w:val="48"/>
        </w:rPr>
        <w:t xml:space="preserve">Programación didáctica del módulo: </w:t>
      </w:r>
      <w:r w:rsidR="005511C2">
        <w:rPr>
          <w:rFonts w:ascii="Cambria" w:hAnsi="Cambria"/>
          <w:b/>
          <w:sz w:val="48"/>
          <w:szCs w:val="48"/>
        </w:rPr>
        <w:t>Sistemas Informáticos</w:t>
      </w:r>
    </w:p>
    <w:p w14:paraId="6267404B" w14:textId="77777777" w:rsidR="00A7751E" w:rsidRPr="00B175F6" w:rsidRDefault="00A7751E" w:rsidP="00A7751E">
      <w:pPr>
        <w:jc w:val="center"/>
        <w:rPr>
          <w:rFonts w:ascii="Cambria" w:hAnsi="Cambria"/>
          <w:b/>
          <w:color w:val="FF0000"/>
          <w:sz w:val="48"/>
          <w:szCs w:val="48"/>
        </w:rPr>
      </w:pPr>
    </w:p>
    <w:p w14:paraId="2E1A62A0" w14:textId="48F1AA79" w:rsidR="00A7751E" w:rsidRPr="00B175F6" w:rsidRDefault="00A7751E" w:rsidP="00A7751E">
      <w:pPr>
        <w:jc w:val="center"/>
        <w:rPr>
          <w:rFonts w:ascii="Cambria" w:hAnsi="Cambria"/>
          <w:b/>
          <w:color w:val="auto"/>
          <w:sz w:val="48"/>
          <w:szCs w:val="48"/>
        </w:rPr>
      </w:pPr>
      <w:r w:rsidRPr="00B175F6">
        <w:rPr>
          <w:rFonts w:ascii="Cambria" w:hAnsi="Cambria"/>
          <w:b/>
          <w:color w:val="auto"/>
          <w:sz w:val="48"/>
          <w:szCs w:val="48"/>
        </w:rPr>
        <w:t xml:space="preserve">Ciclo formativo: </w:t>
      </w:r>
      <w:r w:rsidR="005511C2">
        <w:rPr>
          <w:rFonts w:ascii="Cambria" w:hAnsi="Cambria"/>
          <w:b/>
          <w:color w:val="auto"/>
          <w:sz w:val="48"/>
          <w:szCs w:val="48"/>
        </w:rPr>
        <w:t>1</w:t>
      </w:r>
      <w:r w:rsidRPr="00B175F6">
        <w:rPr>
          <w:rFonts w:ascii="Cambria" w:hAnsi="Cambria"/>
          <w:b/>
          <w:color w:val="auto"/>
          <w:sz w:val="48"/>
          <w:szCs w:val="48"/>
        </w:rPr>
        <w:t>º DAW</w:t>
      </w:r>
    </w:p>
    <w:p w14:paraId="454664BF" w14:textId="77777777" w:rsidR="00A7751E" w:rsidRPr="00B175F6" w:rsidRDefault="00A7751E" w:rsidP="00A7751E">
      <w:pPr>
        <w:jc w:val="center"/>
        <w:rPr>
          <w:rFonts w:ascii="Cambria" w:hAnsi="Cambria"/>
          <w:b/>
          <w:color w:val="auto"/>
          <w:sz w:val="48"/>
          <w:szCs w:val="48"/>
        </w:rPr>
      </w:pPr>
    </w:p>
    <w:p w14:paraId="3893DE4F" w14:textId="77777777" w:rsidR="00A7751E" w:rsidRPr="00B175F6" w:rsidRDefault="00171583" w:rsidP="00A7751E">
      <w:pPr>
        <w:jc w:val="center"/>
        <w:rPr>
          <w:rFonts w:ascii="Cambria" w:hAnsi="Cambria"/>
          <w:b/>
          <w:color w:val="auto"/>
          <w:sz w:val="48"/>
          <w:szCs w:val="48"/>
        </w:rPr>
      </w:pPr>
      <w:r>
        <w:rPr>
          <w:rFonts w:ascii="Cambria" w:hAnsi="Cambria"/>
          <w:b/>
          <w:color w:val="auto"/>
          <w:sz w:val="48"/>
          <w:szCs w:val="48"/>
        </w:rPr>
        <w:t>Curso: 2023/2024</w:t>
      </w:r>
    </w:p>
    <w:p w14:paraId="1BC45E42" w14:textId="77777777" w:rsidR="00A7751E" w:rsidRPr="00B175F6" w:rsidRDefault="00A7751E" w:rsidP="00A7751E">
      <w:pPr>
        <w:jc w:val="center"/>
        <w:rPr>
          <w:rFonts w:ascii="Cambria" w:hAnsi="Cambria"/>
          <w:b/>
          <w:sz w:val="48"/>
          <w:szCs w:val="48"/>
        </w:rPr>
      </w:pPr>
    </w:p>
    <w:p w14:paraId="5760D07C" w14:textId="01DD43E3" w:rsidR="00A7751E" w:rsidRPr="00B175F6" w:rsidRDefault="00DE557F" w:rsidP="00A7751E">
      <w:pPr>
        <w:jc w:val="center"/>
        <w:rPr>
          <w:rFonts w:ascii="Cambria" w:hAnsi="Cambria"/>
          <w:b/>
          <w:sz w:val="48"/>
          <w:szCs w:val="48"/>
        </w:rPr>
      </w:pPr>
      <w:r>
        <w:rPr>
          <w:rFonts w:ascii="Cambria" w:hAnsi="Cambria"/>
          <w:b/>
          <w:color w:val="auto"/>
          <w:sz w:val="48"/>
          <w:szCs w:val="48"/>
        </w:rPr>
        <w:t>Profesor</w:t>
      </w:r>
      <w:r w:rsidR="00A7751E" w:rsidRPr="00B175F6">
        <w:rPr>
          <w:rFonts w:ascii="Cambria" w:hAnsi="Cambria"/>
          <w:b/>
          <w:color w:val="auto"/>
          <w:sz w:val="48"/>
          <w:szCs w:val="48"/>
        </w:rPr>
        <w:t xml:space="preserve">: </w:t>
      </w:r>
      <w:r w:rsidR="002710B3">
        <w:rPr>
          <w:rFonts w:ascii="Cambria" w:hAnsi="Cambria"/>
          <w:b/>
          <w:color w:val="auto"/>
          <w:sz w:val="48"/>
          <w:szCs w:val="48"/>
        </w:rPr>
        <w:t>Juan Camilo Lotero Gonzales</w:t>
      </w:r>
      <w:r w:rsidR="00A7751E" w:rsidRPr="00B175F6">
        <w:rPr>
          <w:rFonts w:ascii="Cambria" w:hAnsi="Cambria"/>
          <w:b/>
          <w:color w:val="auto"/>
          <w:sz w:val="48"/>
          <w:szCs w:val="48"/>
        </w:rPr>
        <w:t xml:space="preserve"> </w:t>
      </w:r>
    </w:p>
    <w:p w14:paraId="382AFBF7"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411012E" w14:textId="77777777" w:rsidR="006D2DC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2DC0" w:rsidRPr="00D8350E">
        <w:rPr>
          <w:rFonts w:cs="Calibri"/>
          <w:noProof/>
        </w:rPr>
        <w:t>1.</w:t>
      </w:r>
      <w:r w:rsidR="006D2DC0">
        <w:rPr>
          <w:rFonts w:asciiTheme="minorHAnsi" w:eastAsiaTheme="minorEastAsia" w:hAnsiTheme="minorHAnsi" w:cstheme="minorBidi"/>
          <w:noProof/>
          <w:color w:val="auto"/>
          <w:sz w:val="22"/>
          <w:szCs w:val="22"/>
        </w:rPr>
        <w:tab/>
      </w:r>
      <w:r w:rsidR="006D2DC0" w:rsidRPr="00D8350E">
        <w:rPr>
          <w:rFonts w:cs="Calibri"/>
          <w:noProof/>
        </w:rPr>
        <w:t>Criterios de evaluación</w:t>
      </w:r>
      <w:r w:rsidR="006D2DC0">
        <w:rPr>
          <w:noProof/>
        </w:rPr>
        <w:tab/>
      </w:r>
      <w:r w:rsidR="006D2DC0">
        <w:rPr>
          <w:noProof/>
        </w:rPr>
        <w:fldChar w:fldCharType="begin"/>
      </w:r>
      <w:r w:rsidR="006D2DC0">
        <w:rPr>
          <w:noProof/>
        </w:rPr>
        <w:instrText xml:space="preserve"> PAGEREF _Toc148169913 \h </w:instrText>
      </w:r>
      <w:r w:rsidR="006D2DC0">
        <w:rPr>
          <w:noProof/>
        </w:rPr>
      </w:r>
      <w:r w:rsidR="006D2DC0">
        <w:rPr>
          <w:noProof/>
        </w:rPr>
        <w:fldChar w:fldCharType="separate"/>
      </w:r>
      <w:r w:rsidR="002134FD">
        <w:rPr>
          <w:noProof/>
        </w:rPr>
        <w:t>3</w:t>
      </w:r>
      <w:r w:rsidR="006D2DC0">
        <w:rPr>
          <w:noProof/>
        </w:rPr>
        <w:fldChar w:fldCharType="end"/>
      </w:r>
    </w:p>
    <w:p w14:paraId="7B67225D" w14:textId="77777777"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2.</w:t>
      </w:r>
      <w:r>
        <w:rPr>
          <w:rFonts w:asciiTheme="minorHAnsi" w:eastAsiaTheme="minorEastAsia" w:hAnsiTheme="minorHAnsi" w:cstheme="minorBidi"/>
          <w:noProof/>
          <w:color w:val="auto"/>
          <w:sz w:val="22"/>
          <w:szCs w:val="22"/>
        </w:rPr>
        <w:tab/>
      </w:r>
      <w:r w:rsidRPr="00D8350E">
        <w:rPr>
          <w:rFonts w:cs="Calibri"/>
          <w:noProof/>
        </w:rPr>
        <w:t>Criterios de calificación</w:t>
      </w:r>
      <w:r>
        <w:rPr>
          <w:noProof/>
        </w:rPr>
        <w:tab/>
      </w:r>
      <w:r>
        <w:rPr>
          <w:noProof/>
        </w:rPr>
        <w:fldChar w:fldCharType="begin"/>
      </w:r>
      <w:r>
        <w:rPr>
          <w:noProof/>
        </w:rPr>
        <w:instrText xml:space="preserve"> PAGEREF _Toc148169914 \h </w:instrText>
      </w:r>
      <w:r>
        <w:rPr>
          <w:noProof/>
        </w:rPr>
      </w:r>
      <w:r>
        <w:rPr>
          <w:noProof/>
        </w:rPr>
        <w:fldChar w:fldCharType="separate"/>
      </w:r>
      <w:r w:rsidR="002134FD">
        <w:rPr>
          <w:noProof/>
        </w:rPr>
        <w:t>6</w:t>
      </w:r>
      <w:r>
        <w:rPr>
          <w:noProof/>
        </w:rPr>
        <w:fldChar w:fldCharType="end"/>
      </w:r>
    </w:p>
    <w:p w14:paraId="3E9E5620" w14:textId="77777777"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3.</w:t>
      </w:r>
      <w:r>
        <w:rPr>
          <w:rFonts w:asciiTheme="minorHAnsi" w:eastAsiaTheme="minorEastAsia" w:hAnsiTheme="minorHAnsi" w:cstheme="minorBidi"/>
          <w:noProof/>
          <w:color w:val="auto"/>
          <w:sz w:val="22"/>
          <w:szCs w:val="22"/>
        </w:rPr>
        <w:tab/>
      </w:r>
      <w:r w:rsidRPr="00D8350E">
        <w:rPr>
          <w:rFonts w:cs="Calibri"/>
          <w:noProof/>
        </w:rPr>
        <w:t>Recuperación</w:t>
      </w:r>
      <w:r>
        <w:rPr>
          <w:noProof/>
        </w:rPr>
        <w:tab/>
      </w:r>
      <w:r>
        <w:rPr>
          <w:noProof/>
        </w:rPr>
        <w:fldChar w:fldCharType="begin"/>
      </w:r>
      <w:r>
        <w:rPr>
          <w:noProof/>
        </w:rPr>
        <w:instrText xml:space="preserve"> PAGEREF _Toc148169915 \h </w:instrText>
      </w:r>
      <w:r>
        <w:rPr>
          <w:noProof/>
        </w:rPr>
      </w:r>
      <w:r>
        <w:rPr>
          <w:noProof/>
        </w:rPr>
        <w:fldChar w:fldCharType="separate"/>
      </w:r>
      <w:r w:rsidR="002134FD">
        <w:rPr>
          <w:noProof/>
        </w:rPr>
        <w:t>8</w:t>
      </w:r>
      <w:r>
        <w:rPr>
          <w:noProof/>
        </w:rPr>
        <w:fldChar w:fldCharType="end"/>
      </w:r>
    </w:p>
    <w:p w14:paraId="5B5AEBB4" w14:textId="77777777" w:rsidR="00266FE7" w:rsidRDefault="00E65204">
      <w:pPr>
        <w:pStyle w:val="ndice1"/>
        <w:tabs>
          <w:tab w:val="right" w:leader="dot" w:pos="8504"/>
        </w:tabs>
        <w:rPr>
          <w:rStyle w:val="Enlacedelndice"/>
        </w:rPr>
      </w:pPr>
      <w:r>
        <w:fldChar w:fldCharType="end"/>
      </w:r>
    </w:p>
    <w:p w14:paraId="4A114FAD" w14:textId="77777777" w:rsidR="00266FE7" w:rsidRDefault="001C3938">
      <w:pPr>
        <w:pStyle w:val="ndice1"/>
        <w:tabs>
          <w:tab w:val="right" w:leader="dot" w:pos="8504"/>
        </w:tabs>
      </w:pPr>
      <w:hyperlink w:anchor="__RefHeading__1755_52140663"/>
    </w:p>
    <w:p w14:paraId="152A8049" w14:textId="77777777" w:rsidR="00266FE7" w:rsidRDefault="001C3938">
      <w:hyperlink w:anchor="_Toc523819751"/>
    </w:p>
    <w:p w14:paraId="1A881B3B" w14:textId="77777777" w:rsidR="00266FE7" w:rsidRDefault="00266FE7"/>
    <w:p w14:paraId="72896E70"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D5EADE2" w14:textId="77777777" w:rsidR="00502BA9" w:rsidRPr="009E24F0" w:rsidRDefault="00502BA9" w:rsidP="00FE6507">
      <w:pPr>
        <w:pStyle w:val="Ttulo2"/>
        <w:numPr>
          <w:ilvl w:val="0"/>
          <w:numId w:val="3"/>
        </w:numPr>
        <w:rPr>
          <w:rFonts w:ascii="Calibri" w:hAnsi="Calibri" w:cs="Calibri"/>
        </w:rPr>
      </w:pPr>
      <w:r>
        <w:rPr>
          <w:rFonts w:ascii="Calibri" w:hAnsi="Calibri" w:cs="Calibri"/>
        </w:rPr>
        <w:br w:type="page"/>
      </w:r>
      <w:bookmarkStart w:id="2" w:name="_Toc22722999"/>
      <w:bookmarkStart w:id="3" w:name="_Toc148169913"/>
      <w:r w:rsidRPr="003769D4">
        <w:rPr>
          <w:rFonts w:ascii="Calibri" w:hAnsi="Calibri" w:cs="Calibri"/>
        </w:rPr>
        <w:lastRenderedPageBreak/>
        <w:t>Criterios de evaluación</w:t>
      </w:r>
      <w:bookmarkEnd w:id="2"/>
      <w:bookmarkEnd w:id="3"/>
    </w:p>
    <w:p w14:paraId="51DC127D" w14:textId="77777777" w:rsidR="00334A3F" w:rsidRPr="009B1132" w:rsidRDefault="00334A3F" w:rsidP="00334A3F">
      <w:r w:rsidRPr="009B1132">
        <w:t>A continuación podemos ver cada resultado de aprendizaje con los criterios de evaluación asociado a cada uno de ellos.</w:t>
      </w:r>
    </w:p>
    <w:p w14:paraId="02BE337C" w14:textId="77777777" w:rsidR="00334A3F" w:rsidRPr="005F43B0" w:rsidRDefault="00334A3F" w:rsidP="00334A3F">
      <w:pPr>
        <w:rPr>
          <w:b/>
        </w:rPr>
      </w:pPr>
      <w:r>
        <w:rPr>
          <w:b/>
        </w:rPr>
        <w:t xml:space="preserve">RA </w:t>
      </w:r>
      <w:r w:rsidRPr="005F43B0">
        <w:rPr>
          <w:b/>
        </w:rPr>
        <w:t>1.</w:t>
      </w:r>
      <w:r w:rsidRPr="005F43B0">
        <w:rPr>
          <w:b/>
        </w:rPr>
        <w:t> </w:t>
      </w:r>
      <w:r w:rsidRPr="005F43B0">
        <w:rPr>
          <w:b/>
        </w:rPr>
        <w:t>Evalúa sistemas informáticos, identificando sus componentes y características.</w:t>
      </w:r>
    </w:p>
    <w:p w14:paraId="55C9E001" w14:textId="77777777" w:rsidR="00334A3F" w:rsidRDefault="00334A3F" w:rsidP="00334A3F">
      <w:r>
        <w:t>Criterios de evaluación:</w:t>
      </w:r>
    </w:p>
    <w:p w14:paraId="3CA37CE7" w14:textId="77777777" w:rsidR="00334A3F" w:rsidRDefault="00334A3F" w:rsidP="00334A3F">
      <w:pPr>
        <w:ind w:left="709"/>
      </w:pPr>
      <w:r>
        <w:t>a)</w:t>
      </w:r>
      <w:r>
        <w:t> </w:t>
      </w:r>
      <w:r>
        <w:t>Se han reconocido los componentes físicos de un sistema informático y sus mecanismos de interconexión.</w:t>
      </w:r>
    </w:p>
    <w:p w14:paraId="66FB8208" w14:textId="77777777" w:rsidR="00334A3F" w:rsidRDefault="00334A3F" w:rsidP="00334A3F">
      <w:pPr>
        <w:ind w:left="709"/>
      </w:pPr>
      <w:r>
        <w:t>b)</w:t>
      </w:r>
      <w:r>
        <w:t> </w:t>
      </w:r>
      <w:r>
        <w:t>Se han clasificado los tipos de memorias, señalando sus características e identificando sus prestaciones y la función que desarrollan en el conjunto del sistema.</w:t>
      </w:r>
    </w:p>
    <w:p w14:paraId="59B85E1F" w14:textId="77777777" w:rsidR="00334A3F" w:rsidRDefault="00334A3F" w:rsidP="00334A3F">
      <w:pPr>
        <w:ind w:left="709"/>
      </w:pPr>
      <w:r>
        <w:t>c)</w:t>
      </w:r>
      <w:r>
        <w:t> </w:t>
      </w:r>
      <w:r>
        <w:t>Se ha verificado el proceso de puesta en marcha de un equipo.</w:t>
      </w:r>
    </w:p>
    <w:p w14:paraId="10FFB6B6" w14:textId="77777777" w:rsidR="00334A3F" w:rsidRDefault="00334A3F" w:rsidP="00334A3F">
      <w:pPr>
        <w:ind w:left="709"/>
      </w:pPr>
      <w:r>
        <w:t>d)</w:t>
      </w:r>
      <w:r>
        <w:t> </w:t>
      </w:r>
      <w:r>
        <w:t>Se han clasificado, instalado y configurado diferentes tipos de dispositivos periféricos.</w:t>
      </w:r>
    </w:p>
    <w:p w14:paraId="3D1129BA" w14:textId="77777777" w:rsidR="00334A3F" w:rsidRDefault="00334A3F" w:rsidP="00334A3F">
      <w:pPr>
        <w:ind w:left="709"/>
      </w:pPr>
      <w:r>
        <w:t>e)</w:t>
      </w:r>
      <w:r>
        <w:t> </w:t>
      </w:r>
      <w:r>
        <w:t>Se han identificado los tipos de redes y sistemas de comunicación.</w:t>
      </w:r>
    </w:p>
    <w:p w14:paraId="567A9498" w14:textId="77777777" w:rsidR="00334A3F" w:rsidRDefault="00334A3F" w:rsidP="00334A3F">
      <w:pPr>
        <w:ind w:left="709"/>
      </w:pPr>
      <w:r>
        <w:t>f)</w:t>
      </w:r>
      <w:r>
        <w:t> </w:t>
      </w:r>
      <w:r>
        <w:t>Se han identificado los componentes de una red informática.</w:t>
      </w:r>
    </w:p>
    <w:p w14:paraId="37A364C2" w14:textId="77777777" w:rsidR="00334A3F" w:rsidRDefault="00334A3F" w:rsidP="00334A3F">
      <w:pPr>
        <w:ind w:left="709"/>
      </w:pPr>
      <w:r>
        <w:t>g)</w:t>
      </w:r>
      <w:r>
        <w:t> </w:t>
      </w:r>
      <w:r>
        <w:t>Se han interpretado mapas físicos y lógicos de una red informática.</w:t>
      </w:r>
    </w:p>
    <w:p w14:paraId="125D42A4" w14:textId="77777777" w:rsidR="00334A3F" w:rsidRDefault="00334A3F" w:rsidP="00334A3F">
      <w:pPr>
        <w:ind w:left="709"/>
      </w:pPr>
      <w:r>
        <w:t>h)</w:t>
      </w:r>
      <w:r>
        <w:t> </w:t>
      </w:r>
      <w:r>
        <w:t>Se han reconocido las normas de seguridad y prevención de riesgos laborales en el uso de los sistemas informáticos.</w:t>
      </w:r>
    </w:p>
    <w:p w14:paraId="1ED25117" w14:textId="77777777" w:rsidR="00334A3F" w:rsidRDefault="00334A3F" w:rsidP="00334A3F">
      <w:pPr>
        <w:rPr>
          <w:b/>
        </w:rPr>
      </w:pPr>
    </w:p>
    <w:p w14:paraId="057DAC16" w14:textId="77777777" w:rsidR="00334A3F" w:rsidRPr="005F43B0" w:rsidRDefault="00334A3F" w:rsidP="00334A3F">
      <w:pPr>
        <w:rPr>
          <w:b/>
        </w:rPr>
      </w:pPr>
      <w:r>
        <w:rPr>
          <w:b/>
        </w:rPr>
        <w:t xml:space="preserve">RA </w:t>
      </w:r>
      <w:r w:rsidRPr="005F43B0">
        <w:rPr>
          <w:b/>
        </w:rPr>
        <w:t>2.</w:t>
      </w:r>
      <w:r w:rsidRPr="005F43B0">
        <w:rPr>
          <w:b/>
        </w:rPr>
        <w:t> </w:t>
      </w:r>
      <w:r w:rsidRPr="005F43B0">
        <w:rPr>
          <w:b/>
        </w:rPr>
        <w:t>Instala sistemas operativos planificando el proceso e interpretando documentación técnica.</w:t>
      </w:r>
    </w:p>
    <w:p w14:paraId="413F7B78" w14:textId="77777777" w:rsidR="00334A3F" w:rsidRDefault="00334A3F" w:rsidP="00334A3F">
      <w:r>
        <w:t>Criterios de evaluación:</w:t>
      </w:r>
    </w:p>
    <w:p w14:paraId="3B707C44" w14:textId="77777777" w:rsidR="00334A3F" w:rsidRDefault="00334A3F" w:rsidP="00334A3F">
      <w:pPr>
        <w:ind w:left="709"/>
      </w:pPr>
      <w:r>
        <w:t>a)</w:t>
      </w:r>
      <w:r>
        <w:t> </w:t>
      </w:r>
      <w:r>
        <w:t>Se han identificado los elementos funcionales de un sistema informático.</w:t>
      </w:r>
    </w:p>
    <w:p w14:paraId="655C1617" w14:textId="77777777" w:rsidR="00334A3F" w:rsidRDefault="00334A3F" w:rsidP="00334A3F">
      <w:pPr>
        <w:ind w:left="709"/>
      </w:pPr>
      <w:r>
        <w:t>b)</w:t>
      </w:r>
      <w:r>
        <w:t> </w:t>
      </w:r>
      <w:r>
        <w:t>Se han analizado las características, funciones y arquitectura de un sistema operativo.</w:t>
      </w:r>
    </w:p>
    <w:p w14:paraId="18C864F2" w14:textId="77777777" w:rsidR="00334A3F" w:rsidRDefault="00334A3F" w:rsidP="00334A3F">
      <w:pPr>
        <w:ind w:left="709"/>
      </w:pPr>
      <w:r>
        <w:lastRenderedPageBreak/>
        <w:t>c)</w:t>
      </w:r>
      <w:r>
        <w:t> </w:t>
      </w:r>
      <w:r>
        <w:t>Se han comparado sistemas operativos en base a sus requisitos, características, campos de aplicación y licencias de uso.</w:t>
      </w:r>
    </w:p>
    <w:p w14:paraId="5AD563AA" w14:textId="77777777" w:rsidR="00334A3F" w:rsidRDefault="00334A3F" w:rsidP="00334A3F">
      <w:pPr>
        <w:ind w:left="709"/>
      </w:pPr>
      <w:r>
        <w:t>d)</w:t>
      </w:r>
      <w:r>
        <w:t> </w:t>
      </w:r>
      <w:r>
        <w:t>Se ha planificado el proceso de la instalación de sistemas operativos.</w:t>
      </w:r>
    </w:p>
    <w:p w14:paraId="475D6319" w14:textId="77777777" w:rsidR="00334A3F" w:rsidRDefault="00334A3F" w:rsidP="00334A3F">
      <w:pPr>
        <w:ind w:left="709"/>
      </w:pPr>
      <w:r>
        <w:t>e)</w:t>
      </w:r>
      <w:r>
        <w:t> </w:t>
      </w:r>
      <w:r>
        <w:t>Se han instalado y actualizado sistemas operativos libres y propietarios.</w:t>
      </w:r>
    </w:p>
    <w:p w14:paraId="64AF96F6" w14:textId="77777777" w:rsidR="00334A3F" w:rsidRDefault="00334A3F" w:rsidP="00334A3F">
      <w:pPr>
        <w:ind w:left="709"/>
      </w:pPr>
      <w:r>
        <w:t>f)</w:t>
      </w:r>
      <w:r>
        <w:t> </w:t>
      </w:r>
      <w:r>
        <w:t>Se han aplicado técnicas de actualización y recuperación del sistema.</w:t>
      </w:r>
    </w:p>
    <w:p w14:paraId="3F3F5640" w14:textId="77777777" w:rsidR="00334A3F" w:rsidRDefault="00334A3F" w:rsidP="00334A3F">
      <w:pPr>
        <w:ind w:left="709"/>
      </w:pPr>
      <w:r>
        <w:t>g)</w:t>
      </w:r>
      <w:r>
        <w:t> </w:t>
      </w:r>
      <w:r>
        <w:t>Se han utilizado tecnologías de virtualización para instalar y probar sistemas operativos.</w:t>
      </w:r>
    </w:p>
    <w:p w14:paraId="7BDCAAE4" w14:textId="77777777" w:rsidR="00334A3F" w:rsidRDefault="00334A3F" w:rsidP="00334A3F">
      <w:pPr>
        <w:ind w:left="709"/>
      </w:pPr>
      <w:r>
        <w:t>h)</w:t>
      </w:r>
      <w:r>
        <w:t> </w:t>
      </w:r>
      <w:r>
        <w:t>Se han instalado, desinstalado y actualizado aplicaciones.</w:t>
      </w:r>
    </w:p>
    <w:p w14:paraId="5B94DE45" w14:textId="77777777" w:rsidR="00334A3F" w:rsidRDefault="00334A3F" w:rsidP="00334A3F">
      <w:pPr>
        <w:ind w:left="709"/>
      </w:pPr>
      <w:r>
        <w:t>i)</w:t>
      </w:r>
      <w:r>
        <w:t> </w:t>
      </w:r>
      <w:r>
        <w:t>Se han documentado los procesos realizados.</w:t>
      </w:r>
    </w:p>
    <w:p w14:paraId="791FD734" w14:textId="77777777" w:rsidR="00334A3F" w:rsidRDefault="00334A3F" w:rsidP="00334A3F">
      <w:pPr>
        <w:rPr>
          <w:b/>
        </w:rPr>
      </w:pPr>
    </w:p>
    <w:p w14:paraId="558FD36F" w14:textId="77777777" w:rsidR="00334A3F" w:rsidRPr="005F43B0" w:rsidRDefault="00334A3F" w:rsidP="00334A3F">
      <w:pPr>
        <w:rPr>
          <w:b/>
        </w:rPr>
      </w:pPr>
      <w:r>
        <w:rPr>
          <w:b/>
        </w:rPr>
        <w:t xml:space="preserve">RA </w:t>
      </w:r>
      <w:r w:rsidRPr="005F43B0">
        <w:rPr>
          <w:b/>
        </w:rPr>
        <w:t>3.</w:t>
      </w:r>
      <w:r w:rsidRPr="005F43B0">
        <w:rPr>
          <w:b/>
        </w:rPr>
        <w:t> </w:t>
      </w:r>
      <w:r w:rsidRPr="005F43B0">
        <w:rPr>
          <w:b/>
        </w:rPr>
        <w:t>Gestiona la información del sistema identificando las estructuras de almacenamiento y aplicando medidas para asegurar la integridad de los datos.</w:t>
      </w:r>
    </w:p>
    <w:p w14:paraId="09AF38BF" w14:textId="77777777" w:rsidR="00334A3F" w:rsidRDefault="00334A3F" w:rsidP="00334A3F">
      <w:r>
        <w:t>Criterios de evaluación:</w:t>
      </w:r>
    </w:p>
    <w:p w14:paraId="2220AEB0" w14:textId="77777777" w:rsidR="00334A3F" w:rsidRDefault="00334A3F" w:rsidP="00334A3F">
      <w:pPr>
        <w:ind w:left="709"/>
      </w:pPr>
      <w:r>
        <w:t>a)</w:t>
      </w:r>
      <w:r>
        <w:t> </w:t>
      </w:r>
      <w:r>
        <w:t>Se han comparado sistemas de archivos.</w:t>
      </w:r>
    </w:p>
    <w:p w14:paraId="5ADA4B5C" w14:textId="77777777" w:rsidR="00334A3F" w:rsidRDefault="00334A3F" w:rsidP="00334A3F">
      <w:pPr>
        <w:ind w:left="709"/>
      </w:pPr>
      <w:r>
        <w:t>b)</w:t>
      </w:r>
      <w:r>
        <w:t> </w:t>
      </w:r>
      <w:r>
        <w:t>Se ha identificado la estructura y función de los directorios del sistema operativo.</w:t>
      </w:r>
    </w:p>
    <w:p w14:paraId="0389F5D2" w14:textId="77777777" w:rsidR="00334A3F" w:rsidRDefault="00334A3F" w:rsidP="00334A3F">
      <w:pPr>
        <w:ind w:left="709"/>
      </w:pPr>
      <w:r>
        <w:t>c)</w:t>
      </w:r>
      <w:r>
        <w:t> </w:t>
      </w:r>
      <w:r>
        <w:t>Se han utilizado herramientas en entorno gráfico y comandos para localizar información en el sistema de archivos.</w:t>
      </w:r>
    </w:p>
    <w:p w14:paraId="5EA83442" w14:textId="77777777" w:rsidR="00334A3F" w:rsidRDefault="00334A3F" w:rsidP="00334A3F">
      <w:pPr>
        <w:ind w:left="709"/>
      </w:pPr>
      <w:r>
        <w:t>d)</w:t>
      </w:r>
      <w:r>
        <w:t> </w:t>
      </w:r>
      <w:r>
        <w:t>Se han creado diferentes tipos de particiones y unidades lógicas.</w:t>
      </w:r>
    </w:p>
    <w:p w14:paraId="75E99FF0" w14:textId="77777777" w:rsidR="00334A3F" w:rsidRDefault="00334A3F" w:rsidP="00334A3F">
      <w:pPr>
        <w:ind w:left="709"/>
      </w:pPr>
      <w:r>
        <w:t>e)</w:t>
      </w:r>
      <w:r>
        <w:t> </w:t>
      </w:r>
      <w:r>
        <w:t>Se han realizado y restaurado copias de seguridad.</w:t>
      </w:r>
    </w:p>
    <w:p w14:paraId="1EA9C3D5" w14:textId="77777777" w:rsidR="00334A3F" w:rsidRDefault="00334A3F" w:rsidP="00334A3F">
      <w:pPr>
        <w:ind w:left="709"/>
      </w:pPr>
      <w:r>
        <w:t>f)</w:t>
      </w:r>
      <w:r>
        <w:t> </w:t>
      </w:r>
      <w:r>
        <w:t>Se han planificado y automatizado tareas.</w:t>
      </w:r>
    </w:p>
    <w:p w14:paraId="71CA8FC7" w14:textId="77777777" w:rsidR="00334A3F" w:rsidRDefault="00334A3F" w:rsidP="00334A3F">
      <w:pPr>
        <w:ind w:left="709"/>
      </w:pPr>
      <w:r>
        <w:t>g)</w:t>
      </w:r>
      <w:r>
        <w:t> </w:t>
      </w:r>
      <w:r>
        <w:t>Se han instalado y evaluado utilidades relacionadas con la gestión de información.</w:t>
      </w:r>
    </w:p>
    <w:p w14:paraId="02FAB77D" w14:textId="77777777" w:rsidR="00334A3F" w:rsidRDefault="00334A3F" w:rsidP="00334A3F">
      <w:pPr>
        <w:rPr>
          <w:b/>
        </w:rPr>
      </w:pPr>
    </w:p>
    <w:p w14:paraId="675DE2FE" w14:textId="77777777" w:rsidR="00334A3F" w:rsidRPr="005F43B0" w:rsidRDefault="00334A3F" w:rsidP="00334A3F">
      <w:pPr>
        <w:rPr>
          <w:b/>
        </w:rPr>
      </w:pPr>
      <w:r>
        <w:rPr>
          <w:b/>
        </w:rPr>
        <w:lastRenderedPageBreak/>
        <w:t xml:space="preserve">RA </w:t>
      </w:r>
      <w:r w:rsidRPr="005F43B0">
        <w:rPr>
          <w:b/>
        </w:rPr>
        <w:t>4.</w:t>
      </w:r>
      <w:r w:rsidRPr="005F43B0">
        <w:rPr>
          <w:b/>
        </w:rPr>
        <w:t> </w:t>
      </w:r>
      <w:r w:rsidRPr="005F43B0">
        <w:rPr>
          <w:b/>
        </w:rPr>
        <w:t>Gestiona sistemas operativos utilizando comandos y herramientas gráficas y evaluando las necesidades del sistema.</w:t>
      </w:r>
    </w:p>
    <w:p w14:paraId="17DA070A" w14:textId="77777777" w:rsidR="00334A3F" w:rsidRDefault="00334A3F" w:rsidP="00334A3F">
      <w:r>
        <w:t>Criterios de evaluación:</w:t>
      </w:r>
    </w:p>
    <w:p w14:paraId="224CD02B" w14:textId="77777777" w:rsidR="00334A3F" w:rsidRDefault="00334A3F" w:rsidP="00334A3F">
      <w:pPr>
        <w:ind w:left="709"/>
      </w:pPr>
      <w:r>
        <w:t>a)</w:t>
      </w:r>
      <w:r>
        <w:t> </w:t>
      </w:r>
      <w:r>
        <w:t>Se han configurado cuentas de usuario locales y grupos.</w:t>
      </w:r>
    </w:p>
    <w:p w14:paraId="77DACAAC" w14:textId="77777777" w:rsidR="00334A3F" w:rsidRDefault="00334A3F" w:rsidP="00334A3F">
      <w:pPr>
        <w:ind w:left="709"/>
      </w:pPr>
      <w:r>
        <w:t>b)</w:t>
      </w:r>
      <w:r>
        <w:t> </w:t>
      </w:r>
      <w:r>
        <w:t>Se ha asegurado el acceso al sistema mediante el uso de directivas de cuenta y directivas de contraseñas.</w:t>
      </w:r>
    </w:p>
    <w:p w14:paraId="1F9E2C83" w14:textId="77777777" w:rsidR="00334A3F" w:rsidRDefault="00334A3F" w:rsidP="00334A3F">
      <w:pPr>
        <w:ind w:left="709"/>
      </w:pPr>
      <w:r>
        <w:t>c)</w:t>
      </w:r>
      <w:r>
        <w:t> </w:t>
      </w:r>
      <w:r>
        <w:t>Se han identificado, arrancado y detenido servicios y procesos.</w:t>
      </w:r>
    </w:p>
    <w:p w14:paraId="121E532B" w14:textId="77777777" w:rsidR="00334A3F" w:rsidRDefault="00334A3F" w:rsidP="00334A3F">
      <w:pPr>
        <w:ind w:left="709"/>
      </w:pPr>
      <w:r>
        <w:t>d)</w:t>
      </w:r>
      <w:r>
        <w:t> </w:t>
      </w:r>
      <w:r>
        <w:t>Se ha protegido el acceso a la información mediante el uso de permisos locales y listas de control de acceso.</w:t>
      </w:r>
    </w:p>
    <w:p w14:paraId="3069473A" w14:textId="77777777" w:rsidR="00334A3F" w:rsidRDefault="00334A3F" w:rsidP="00334A3F">
      <w:pPr>
        <w:ind w:left="709"/>
      </w:pPr>
      <w:r>
        <w:t>e)</w:t>
      </w:r>
      <w:r>
        <w:t> </w:t>
      </w:r>
      <w:r>
        <w:t>Se han utilizado comandos para realizar las tareas básicas de configuración y administración del sistema.</w:t>
      </w:r>
    </w:p>
    <w:p w14:paraId="51DE5529" w14:textId="77777777" w:rsidR="00334A3F" w:rsidRDefault="00334A3F" w:rsidP="00334A3F">
      <w:pPr>
        <w:ind w:left="709"/>
      </w:pPr>
      <w:r>
        <w:t>f)</w:t>
      </w:r>
      <w:r>
        <w:t> </w:t>
      </w:r>
      <w:r>
        <w:t>Se ha monitorizado el sistema.</w:t>
      </w:r>
    </w:p>
    <w:p w14:paraId="5975DE9C" w14:textId="77777777" w:rsidR="00334A3F" w:rsidRDefault="00334A3F" w:rsidP="00334A3F">
      <w:pPr>
        <w:ind w:left="709"/>
      </w:pPr>
      <w:r>
        <w:t>g)</w:t>
      </w:r>
      <w:r>
        <w:t> </w:t>
      </w:r>
      <w:r>
        <w:t>Se han instalado y evaluado utilidades para el mantenimiento y optimización del sistema.</w:t>
      </w:r>
    </w:p>
    <w:p w14:paraId="19E9E2E9" w14:textId="77777777" w:rsidR="00334A3F" w:rsidRDefault="00334A3F" w:rsidP="00334A3F">
      <w:pPr>
        <w:ind w:left="709"/>
      </w:pPr>
      <w:r>
        <w:t>h)</w:t>
      </w:r>
      <w:r>
        <w:t> </w:t>
      </w:r>
      <w:r>
        <w:t>Se han evaluado las necesidades del sistema informático en relación con el desarrollo de aplicaciones.</w:t>
      </w:r>
    </w:p>
    <w:p w14:paraId="3CB2CF20" w14:textId="77777777" w:rsidR="00334A3F" w:rsidRDefault="00334A3F" w:rsidP="00334A3F">
      <w:pPr>
        <w:rPr>
          <w:b/>
        </w:rPr>
      </w:pPr>
    </w:p>
    <w:p w14:paraId="32C0C73B" w14:textId="77777777" w:rsidR="00334A3F" w:rsidRPr="005F43B0" w:rsidRDefault="00334A3F" w:rsidP="00334A3F">
      <w:pPr>
        <w:rPr>
          <w:b/>
        </w:rPr>
      </w:pPr>
      <w:r>
        <w:rPr>
          <w:b/>
        </w:rPr>
        <w:t xml:space="preserve">RA </w:t>
      </w:r>
      <w:r w:rsidRPr="005F43B0">
        <w:rPr>
          <w:b/>
        </w:rPr>
        <w:t>5.</w:t>
      </w:r>
      <w:r w:rsidRPr="005F43B0">
        <w:rPr>
          <w:b/>
        </w:rPr>
        <w:t> </w:t>
      </w:r>
      <w:r w:rsidRPr="005F43B0">
        <w:rPr>
          <w:b/>
        </w:rPr>
        <w:t>Interconecta sistemas en red configurando dispositivos y protocolos.</w:t>
      </w:r>
    </w:p>
    <w:p w14:paraId="28A7FCA6" w14:textId="77777777" w:rsidR="00334A3F" w:rsidRDefault="00334A3F" w:rsidP="00334A3F">
      <w:r>
        <w:t>Criterios de evaluación:</w:t>
      </w:r>
    </w:p>
    <w:p w14:paraId="4F943A74" w14:textId="77777777" w:rsidR="00334A3F" w:rsidRDefault="00334A3F" w:rsidP="00334A3F">
      <w:pPr>
        <w:ind w:left="709"/>
      </w:pPr>
      <w:r>
        <w:t>a)</w:t>
      </w:r>
      <w:r>
        <w:t> </w:t>
      </w:r>
      <w:r>
        <w:t>Se ha configurado el protocolo TCP/IP.</w:t>
      </w:r>
    </w:p>
    <w:p w14:paraId="04935F4B" w14:textId="77777777" w:rsidR="00334A3F" w:rsidRDefault="00334A3F" w:rsidP="00334A3F">
      <w:pPr>
        <w:ind w:left="709"/>
      </w:pPr>
      <w:r>
        <w:t>b)</w:t>
      </w:r>
      <w:r>
        <w:t> </w:t>
      </w:r>
      <w:r>
        <w:t>Se han configurado redes de área local cableadas.</w:t>
      </w:r>
    </w:p>
    <w:p w14:paraId="24BB69FC" w14:textId="77777777" w:rsidR="00334A3F" w:rsidRDefault="00334A3F" w:rsidP="00334A3F">
      <w:pPr>
        <w:ind w:left="709"/>
      </w:pPr>
      <w:r>
        <w:t>c)</w:t>
      </w:r>
      <w:r>
        <w:t> </w:t>
      </w:r>
      <w:r>
        <w:t>Se han configurado redes de área local inalámbricas.</w:t>
      </w:r>
    </w:p>
    <w:p w14:paraId="44DDA2B1" w14:textId="77777777" w:rsidR="00334A3F" w:rsidRDefault="00334A3F" w:rsidP="00334A3F">
      <w:pPr>
        <w:ind w:left="709"/>
      </w:pPr>
      <w:r>
        <w:t>d)</w:t>
      </w:r>
      <w:r>
        <w:t> </w:t>
      </w:r>
      <w:r>
        <w:t>Se han utilizado dispositivos de interconexión de redes.</w:t>
      </w:r>
    </w:p>
    <w:p w14:paraId="05B73858" w14:textId="77777777" w:rsidR="00334A3F" w:rsidRDefault="00334A3F" w:rsidP="00334A3F">
      <w:pPr>
        <w:ind w:left="709"/>
      </w:pPr>
      <w:r>
        <w:t>e)</w:t>
      </w:r>
      <w:r>
        <w:t> </w:t>
      </w:r>
      <w:r>
        <w:t>Se ha configurado el acceso a redes de área extensa.</w:t>
      </w:r>
    </w:p>
    <w:p w14:paraId="60F94BDA" w14:textId="77777777" w:rsidR="00334A3F" w:rsidRDefault="00334A3F" w:rsidP="00334A3F">
      <w:pPr>
        <w:ind w:left="709"/>
      </w:pPr>
      <w:r>
        <w:t>f)</w:t>
      </w:r>
      <w:r>
        <w:t> </w:t>
      </w:r>
      <w:r>
        <w:t>Se han gestionado puertos de comunicaciones.</w:t>
      </w:r>
    </w:p>
    <w:p w14:paraId="56DFD9C3" w14:textId="77777777" w:rsidR="00334A3F" w:rsidRDefault="00334A3F" w:rsidP="00334A3F">
      <w:pPr>
        <w:ind w:left="709"/>
      </w:pPr>
      <w:r>
        <w:lastRenderedPageBreak/>
        <w:t>g)</w:t>
      </w:r>
      <w:r>
        <w:t> </w:t>
      </w:r>
      <w:r>
        <w:t>Se ha verificado el funcionamiento de la red mediante el uso de comandos y herramientas básicas.</w:t>
      </w:r>
    </w:p>
    <w:p w14:paraId="64B1F96F" w14:textId="77777777" w:rsidR="00334A3F" w:rsidRDefault="00334A3F" w:rsidP="00334A3F">
      <w:pPr>
        <w:ind w:left="709"/>
      </w:pPr>
      <w:r>
        <w:t>h)</w:t>
      </w:r>
      <w:r>
        <w:t> </w:t>
      </w:r>
      <w:r>
        <w:t>Se han aplicado protocolos seguros de comunicaciones.</w:t>
      </w:r>
    </w:p>
    <w:p w14:paraId="1ABB113C" w14:textId="77777777" w:rsidR="00334A3F" w:rsidRDefault="00334A3F" w:rsidP="00334A3F">
      <w:pPr>
        <w:ind w:left="709"/>
      </w:pPr>
    </w:p>
    <w:p w14:paraId="1590F295" w14:textId="77777777" w:rsidR="00334A3F" w:rsidRPr="005F43B0" w:rsidRDefault="00334A3F" w:rsidP="00334A3F">
      <w:pPr>
        <w:rPr>
          <w:b/>
        </w:rPr>
      </w:pPr>
      <w:r>
        <w:rPr>
          <w:b/>
        </w:rPr>
        <w:t xml:space="preserve">RA </w:t>
      </w:r>
      <w:r w:rsidRPr="005F43B0">
        <w:rPr>
          <w:b/>
        </w:rPr>
        <w:t>6.</w:t>
      </w:r>
      <w:r w:rsidRPr="005F43B0">
        <w:rPr>
          <w:b/>
        </w:rPr>
        <w:t> </w:t>
      </w:r>
      <w:r w:rsidRPr="005F43B0">
        <w:rPr>
          <w:b/>
        </w:rPr>
        <w:t>Opera sistemas en red gestionando sus recursos e identificando las restricciones de seguridad existentes.</w:t>
      </w:r>
    </w:p>
    <w:p w14:paraId="74B6F20D" w14:textId="77777777" w:rsidR="00334A3F" w:rsidRDefault="00334A3F" w:rsidP="00334A3F">
      <w:r>
        <w:t>Criterios de evaluación:</w:t>
      </w:r>
    </w:p>
    <w:p w14:paraId="2970D835" w14:textId="77777777" w:rsidR="00334A3F" w:rsidRDefault="00334A3F" w:rsidP="00334A3F">
      <w:pPr>
        <w:ind w:left="709"/>
      </w:pPr>
      <w:r>
        <w:t>a)</w:t>
      </w:r>
      <w:r>
        <w:t> </w:t>
      </w:r>
      <w:r>
        <w:t>Se ha configurado el acceso a recursos locales y recursos de red.</w:t>
      </w:r>
    </w:p>
    <w:p w14:paraId="692329EA" w14:textId="77777777" w:rsidR="00334A3F" w:rsidRDefault="00334A3F" w:rsidP="00334A3F">
      <w:pPr>
        <w:ind w:left="709"/>
      </w:pPr>
      <w:r>
        <w:t>b)</w:t>
      </w:r>
      <w:r>
        <w:t> </w:t>
      </w:r>
      <w:r>
        <w:t>Se han identificado y configurado los derechos de usuario y directivas de seguridad.</w:t>
      </w:r>
    </w:p>
    <w:p w14:paraId="050BECD9" w14:textId="77777777" w:rsidR="00334A3F" w:rsidRDefault="00334A3F" w:rsidP="00334A3F">
      <w:pPr>
        <w:ind w:left="709"/>
      </w:pPr>
      <w:r>
        <w:t>c)</w:t>
      </w:r>
      <w:r>
        <w:t> </w:t>
      </w:r>
      <w:r>
        <w:t>Se han explotado servidores de ficheros, servidores de impresión y servidores de aplicaciones.</w:t>
      </w:r>
    </w:p>
    <w:p w14:paraId="3589F775" w14:textId="77777777" w:rsidR="00334A3F" w:rsidRDefault="00334A3F" w:rsidP="00334A3F">
      <w:pPr>
        <w:ind w:left="709"/>
      </w:pPr>
      <w:r>
        <w:t>d)</w:t>
      </w:r>
      <w:r>
        <w:t> </w:t>
      </w:r>
      <w:r>
        <w:t>Se ha accedido a los servidores utilizando técnicas de conexión remota.</w:t>
      </w:r>
    </w:p>
    <w:p w14:paraId="08E706F1" w14:textId="77777777" w:rsidR="00334A3F" w:rsidRDefault="00334A3F" w:rsidP="00334A3F">
      <w:pPr>
        <w:ind w:left="709"/>
      </w:pPr>
      <w:r>
        <w:t>e)</w:t>
      </w:r>
      <w:r>
        <w:t> </w:t>
      </w:r>
      <w:r>
        <w:t>Se ha evaluado la necesidad de proteger los recursos y el sistema.</w:t>
      </w:r>
    </w:p>
    <w:p w14:paraId="22021150" w14:textId="77777777" w:rsidR="00334A3F" w:rsidRDefault="00334A3F" w:rsidP="00334A3F">
      <w:pPr>
        <w:ind w:left="709"/>
      </w:pPr>
      <w:r>
        <w:t>f)</w:t>
      </w:r>
      <w:r>
        <w:t> </w:t>
      </w:r>
      <w:r>
        <w:t>Se han instalado y evaluado utilidades de seguridad básica.</w:t>
      </w:r>
    </w:p>
    <w:p w14:paraId="445EE1A9" w14:textId="77777777" w:rsidR="00334A3F" w:rsidRDefault="00334A3F" w:rsidP="00334A3F">
      <w:pPr>
        <w:ind w:left="709"/>
      </w:pPr>
      <w:r>
        <w:t>g)</w:t>
      </w:r>
      <w:r>
        <w:t> </w:t>
      </w:r>
      <w:r>
        <w:t>Se han configurado y explotado dominios.</w:t>
      </w:r>
    </w:p>
    <w:p w14:paraId="0703E1B2" w14:textId="77777777" w:rsidR="00334A3F" w:rsidRDefault="00334A3F" w:rsidP="00334A3F">
      <w:pPr>
        <w:rPr>
          <w:b/>
        </w:rPr>
      </w:pPr>
    </w:p>
    <w:p w14:paraId="3AF62036" w14:textId="77777777" w:rsidR="00334A3F" w:rsidRPr="005F43B0" w:rsidRDefault="00334A3F" w:rsidP="00334A3F">
      <w:pPr>
        <w:rPr>
          <w:b/>
        </w:rPr>
      </w:pPr>
      <w:r>
        <w:rPr>
          <w:b/>
        </w:rPr>
        <w:t xml:space="preserve">RA </w:t>
      </w:r>
      <w:r w:rsidRPr="005F43B0">
        <w:rPr>
          <w:b/>
        </w:rPr>
        <w:t>7.</w:t>
      </w:r>
      <w:r w:rsidRPr="005F43B0">
        <w:rPr>
          <w:b/>
        </w:rPr>
        <w:t> </w:t>
      </w:r>
      <w:r w:rsidRPr="005F43B0">
        <w:rPr>
          <w:b/>
        </w:rPr>
        <w:t>Elabora documentación valorando y utilizando aplicaciones informáticas de propósito general.</w:t>
      </w:r>
    </w:p>
    <w:p w14:paraId="0F3E9A73" w14:textId="77777777" w:rsidR="00334A3F" w:rsidRDefault="00334A3F" w:rsidP="00334A3F">
      <w:r>
        <w:t>Criterios de evaluación:</w:t>
      </w:r>
    </w:p>
    <w:p w14:paraId="6FB7F7A7" w14:textId="77777777" w:rsidR="00334A3F" w:rsidRDefault="00334A3F" w:rsidP="00334A3F">
      <w:pPr>
        <w:ind w:left="709"/>
      </w:pPr>
      <w:r>
        <w:t>a)</w:t>
      </w:r>
      <w:r>
        <w:t> </w:t>
      </w:r>
      <w:r>
        <w:t>Se ha clasificado software en función de su licencia y propósito.</w:t>
      </w:r>
    </w:p>
    <w:p w14:paraId="7FA4C59D" w14:textId="77777777" w:rsidR="00334A3F" w:rsidRDefault="00334A3F" w:rsidP="00334A3F">
      <w:pPr>
        <w:ind w:left="709"/>
      </w:pPr>
      <w:r>
        <w:t>b)</w:t>
      </w:r>
      <w:r>
        <w:t> </w:t>
      </w:r>
      <w:r>
        <w:t>Se han analizado las necesidades específicas de software asociadas al uso de sistemas informáticos en diferentes entornos productivos.</w:t>
      </w:r>
    </w:p>
    <w:p w14:paraId="6F3E134A" w14:textId="77777777" w:rsidR="00334A3F" w:rsidRDefault="00334A3F" w:rsidP="00334A3F"/>
    <w:p w14:paraId="0F2C378C" w14:textId="77777777" w:rsidR="00A7751E" w:rsidRDefault="00A7751E" w:rsidP="00A7751E"/>
    <w:p w14:paraId="2E5BB09B" w14:textId="77777777" w:rsidR="00502BA9" w:rsidRPr="003D6315" w:rsidRDefault="00502BA9" w:rsidP="00A7751E"/>
    <w:p w14:paraId="0E92ED5F" w14:textId="77777777" w:rsidR="00502BA9" w:rsidRDefault="00502BA9" w:rsidP="00FE6507">
      <w:pPr>
        <w:pStyle w:val="Ttulo2"/>
        <w:numPr>
          <w:ilvl w:val="0"/>
          <w:numId w:val="3"/>
        </w:numPr>
        <w:rPr>
          <w:rFonts w:ascii="Calibri" w:hAnsi="Calibri" w:cs="Calibri"/>
        </w:rPr>
      </w:pPr>
      <w:bookmarkStart w:id="4" w:name="_Toc22723000"/>
      <w:bookmarkStart w:id="5" w:name="_Toc148169914"/>
      <w:r w:rsidRPr="003769D4">
        <w:rPr>
          <w:rFonts w:ascii="Calibri" w:hAnsi="Calibri" w:cs="Calibri"/>
        </w:rPr>
        <w:t>Criterios de calificación</w:t>
      </w:r>
      <w:bookmarkStart w:id="6" w:name="_Toc22723001"/>
      <w:bookmarkEnd w:id="4"/>
      <w:bookmarkEnd w:id="5"/>
    </w:p>
    <w:p w14:paraId="7B6D1ECF" w14:textId="77777777" w:rsidR="00DB0AD9" w:rsidRPr="00DB0AD9" w:rsidRDefault="00DB0AD9" w:rsidP="00DB0AD9">
      <w:pPr>
        <w:suppressAutoHyphens w:val="0"/>
        <w:ind w:firstLine="576"/>
        <w:rPr>
          <w:color w:val="auto"/>
        </w:rPr>
      </w:pPr>
      <w:r w:rsidRPr="00DB0AD9">
        <w:rPr>
          <w:color w:val="auto"/>
        </w:rPr>
        <w:t xml:space="preserve">En la tabla siguiente se </w:t>
      </w:r>
      <w:r w:rsidRPr="00DB0AD9">
        <w:rPr>
          <w:b/>
          <w:color w:val="auto"/>
        </w:rPr>
        <w:t>muestra el peso asociado en porcentaje</w:t>
      </w:r>
      <w:r w:rsidRPr="00DB0AD9">
        <w:rPr>
          <w:color w:val="auto"/>
        </w:rPr>
        <w:t xml:space="preserve"> a los resultados de aprendizaje y las unidades de trabajo relacionadas con el resultado de aprendizaje: </w:t>
      </w:r>
    </w:p>
    <w:tbl>
      <w:tblPr>
        <w:tblW w:w="5000" w:type="pct"/>
        <w:tblCellMar>
          <w:left w:w="70" w:type="dxa"/>
          <w:right w:w="70" w:type="dxa"/>
        </w:tblCellMar>
        <w:tblLook w:val="04A0" w:firstRow="1" w:lastRow="0" w:firstColumn="1" w:lastColumn="0" w:noHBand="0" w:noVBand="1"/>
      </w:tblPr>
      <w:tblGrid>
        <w:gridCol w:w="6874"/>
        <w:gridCol w:w="2552"/>
        <w:gridCol w:w="4718"/>
      </w:tblGrid>
      <w:tr w:rsidR="00DB0AD9" w:rsidRPr="00DB0AD9" w14:paraId="1305F3E1" w14:textId="77777777" w:rsidTr="003B1EB1">
        <w:trPr>
          <w:trHeight w:val="300"/>
        </w:trPr>
        <w:tc>
          <w:tcPr>
            <w:tcW w:w="243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443F884"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RESULTADO DE APRENDIZAJE</w:t>
            </w:r>
          </w:p>
        </w:tc>
        <w:tc>
          <w:tcPr>
            <w:tcW w:w="902" w:type="pct"/>
            <w:tcBorders>
              <w:top w:val="single" w:sz="4" w:space="0" w:color="auto"/>
              <w:left w:val="nil"/>
              <w:bottom w:val="single" w:sz="4" w:space="0" w:color="auto"/>
              <w:right w:val="single" w:sz="4" w:space="0" w:color="auto"/>
            </w:tcBorders>
            <w:shd w:val="clear" w:color="000000" w:fill="FFC000"/>
            <w:vAlign w:val="center"/>
            <w:hideMark/>
          </w:tcPr>
          <w:p w14:paraId="5EA1A99B"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U.T.</w:t>
            </w:r>
          </w:p>
        </w:tc>
        <w:tc>
          <w:tcPr>
            <w:tcW w:w="1668" w:type="pct"/>
            <w:tcBorders>
              <w:top w:val="single" w:sz="4" w:space="0" w:color="auto"/>
              <w:left w:val="nil"/>
              <w:bottom w:val="single" w:sz="4" w:space="0" w:color="auto"/>
              <w:right w:val="single" w:sz="4" w:space="0" w:color="auto"/>
            </w:tcBorders>
            <w:shd w:val="clear" w:color="000000" w:fill="FFC000"/>
            <w:vAlign w:val="center"/>
            <w:hideMark/>
          </w:tcPr>
          <w:p w14:paraId="7AF48E59"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 ASIGNADO (SOBRE UN 100%)</w:t>
            </w:r>
          </w:p>
        </w:tc>
      </w:tr>
      <w:tr w:rsidR="00DB0AD9" w:rsidRPr="00DB0AD9" w14:paraId="44D44BEA" w14:textId="77777777" w:rsidTr="003B1EB1">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6669C8D7"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000000"/>
                <w:sz w:val="20"/>
                <w:szCs w:val="20"/>
              </w:rPr>
              <w:t>RRAA 1. Evalúa sistemas informáticos identificando sus componentes y características.</w:t>
            </w:r>
          </w:p>
        </w:tc>
        <w:tc>
          <w:tcPr>
            <w:tcW w:w="902" w:type="pct"/>
            <w:tcBorders>
              <w:top w:val="nil"/>
              <w:left w:val="nil"/>
              <w:bottom w:val="single" w:sz="4" w:space="0" w:color="auto"/>
              <w:right w:val="single" w:sz="4" w:space="0" w:color="auto"/>
            </w:tcBorders>
            <w:shd w:val="clear" w:color="000000" w:fill="DAEEF3"/>
            <w:vAlign w:val="center"/>
            <w:hideMark/>
          </w:tcPr>
          <w:p w14:paraId="034AD29A"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1</w:t>
            </w:r>
          </w:p>
        </w:tc>
        <w:tc>
          <w:tcPr>
            <w:tcW w:w="1668" w:type="pct"/>
            <w:vMerge w:val="restart"/>
            <w:tcBorders>
              <w:top w:val="nil"/>
              <w:left w:val="single" w:sz="4" w:space="0" w:color="auto"/>
              <w:bottom w:val="single" w:sz="4" w:space="0" w:color="auto"/>
              <w:right w:val="single" w:sz="4" w:space="0" w:color="auto"/>
            </w:tcBorders>
            <w:shd w:val="clear" w:color="000000" w:fill="DAEEF3"/>
            <w:vAlign w:val="center"/>
            <w:hideMark/>
          </w:tcPr>
          <w:p w14:paraId="687E0009" w14:textId="77777777" w:rsidR="00DB0AD9" w:rsidRPr="00DB0AD9" w:rsidRDefault="00DB0AD9" w:rsidP="00DB0AD9">
            <w:pPr>
              <w:suppressAutoHyphens w:val="0"/>
              <w:spacing w:line="240" w:lineRule="auto"/>
              <w:jc w:val="center"/>
              <w:rPr>
                <w:rFonts w:cs="Calibri"/>
                <w:color w:val="000000"/>
                <w:sz w:val="20"/>
                <w:szCs w:val="20"/>
              </w:rPr>
            </w:pPr>
            <w:r w:rsidRPr="00DB0AD9">
              <w:rPr>
                <w:rFonts w:cs="Calibri"/>
                <w:color w:val="auto"/>
                <w:sz w:val="20"/>
                <w:szCs w:val="20"/>
              </w:rPr>
              <w:t>35%</w:t>
            </w:r>
          </w:p>
        </w:tc>
      </w:tr>
      <w:tr w:rsidR="00DB0AD9" w:rsidRPr="00DB0AD9" w14:paraId="4A1CF1F2" w14:textId="77777777" w:rsidTr="003B1EB1">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1F71170B"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000000"/>
                <w:sz w:val="20"/>
                <w:szCs w:val="20"/>
              </w:rPr>
              <w:t>RRAA 2. Instala sistemas operativos planificando el proceso e interpretando documentación técnica.</w:t>
            </w:r>
          </w:p>
        </w:tc>
        <w:tc>
          <w:tcPr>
            <w:tcW w:w="902" w:type="pct"/>
            <w:tcBorders>
              <w:top w:val="nil"/>
              <w:left w:val="nil"/>
              <w:bottom w:val="single" w:sz="4" w:space="0" w:color="auto"/>
              <w:right w:val="single" w:sz="4" w:space="0" w:color="auto"/>
            </w:tcBorders>
            <w:shd w:val="clear" w:color="000000" w:fill="DAEEF3"/>
            <w:vAlign w:val="center"/>
            <w:hideMark/>
          </w:tcPr>
          <w:p w14:paraId="508DBBF7"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2</w:t>
            </w:r>
          </w:p>
        </w:tc>
        <w:tc>
          <w:tcPr>
            <w:tcW w:w="1668" w:type="pct"/>
            <w:vMerge/>
            <w:tcBorders>
              <w:top w:val="nil"/>
              <w:left w:val="single" w:sz="4" w:space="0" w:color="auto"/>
              <w:bottom w:val="single" w:sz="4" w:space="0" w:color="auto"/>
              <w:right w:val="single" w:sz="4" w:space="0" w:color="auto"/>
            </w:tcBorders>
            <w:vAlign w:val="center"/>
            <w:hideMark/>
          </w:tcPr>
          <w:p w14:paraId="6870CAB2" w14:textId="77777777" w:rsidR="00DB0AD9" w:rsidRPr="00DB0AD9" w:rsidRDefault="00DB0AD9" w:rsidP="00DB0AD9">
            <w:pPr>
              <w:suppressAutoHyphens w:val="0"/>
              <w:spacing w:line="240" w:lineRule="auto"/>
              <w:jc w:val="left"/>
              <w:rPr>
                <w:rFonts w:cs="Calibri"/>
                <w:color w:val="000000"/>
                <w:sz w:val="20"/>
                <w:szCs w:val="20"/>
              </w:rPr>
            </w:pPr>
          </w:p>
        </w:tc>
      </w:tr>
      <w:tr w:rsidR="00DB0AD9" w:rsidRPr="00DB0AD9" w14:paraId="6F440781" w14:textId="77777777" w:rsidTr="003B1EB1">
        <w:trPr>
          <w:trHeight w:val="51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537A9E3D" w14:textId="77777777" w:rsidR="00DB0AD9" w:rsidRPr="00DB0AD9" w:rsidRDefault="00DB0AD9" w:rsidP="00DB0AD9">
            <w:pPr>
              <w:suppressAutoHyphens w:val="0"/>
              <w:spacing w:line="240" w:lineRule="auto"/>
              <w:rPr>
                <w:rFonts w:cs="Calibri"/>
                <w:color w:val="000000"/>
                <w:sz w:val="20"/>
                <w:szCs w:val="20"/>
              </w:rPr>
            </w:pPr>
            <w:r w:rsidRPr="00DB0AD9">
              <w:rPr>
                <w:rFonts w:cs="Arial"/>
                <w:color w:val="000000"/>
                <w:sz w:val="20"/>
                <w:szCs w:val="20"/>
              </w:rPr>
              <w:t>RRAA 3. Gestiona la información del sistema identificando las estructuras de almacenamiento y aplicando medidas para asegurar la integridad de los datos.</w:t>
            </w:r>
          </w:p>
        </w:tc>
        <w:tc>
          <w:tcPr>
            <w:tcW w:w="902" w:type="pct"/>
            <w:tcBorders>
              <w:top w:val="nil"/>
              <w:left w:val="nil"/>
              <w:bottom w:val="single" w:sz="4" w:space="0" w:color="auto"/>
              <w:right w:val="single" w:sz="4" w:space="0" w:color="auto"/>
            </w:tcBorders>
            <w:shd w:val="clear" w:color="000000" w:fill="EAF1DD"/>
            <w:vAlign w:val="center"/>
            <w:hideMark/>
          </w:tcPr>
          <w:p w14:paraId="22157562"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3</w:t>
            </w:r>
          </w:p>
        </w:tc>
        <w:tc>
          <w:tcPr>
            <w:tcW w:w="1668" w:type="pct"/>
            <w:vMerge w:val="restart"/>
            <w:tcBorders>
              <w:top w:val="nil"/>
              <w:left w:val="single" w:sz="4" w:space="0" w:color="auto"/>
              <w:bottom w:val="single" w:sz="4" w:space="0" w:color="auto"/>
              <w:right w:val="single" w:sz="4" w:space="0" w:color="auto"/>
            </w:tcBorders>
            <w:shd w:val="clear" w:color="000000" w:fill="EAF1DD"/>
            <w:vAlign w:val="center"/>
            <w:hideMark/>
          </w:tcPr>
          <w:p w14:paraId="2C4507AB" w14:textId="77777777" w:rsidR="00DB0AD9" w:rsidRPr="00DB0AD9" w:rsidRDefault="00DB0AD9" w:rsidP="00DB0AD9">
            <w:pPr>
              <w:suppressAutoHyphens w:val="0"/>
              <w:spacing w:line="240" w:lineRule="auto"/>
              <w:jc w:val="center"/>
              <w:rPr>
                <w:rFonts w:cs="Calibri"/>
                <w:color w:val="000000"/>
                <w:sz w:val="20"/>
                <w:szCs w:val="20"/>
              </w:rPr>
            </w:pPr>
            <w:r w:rsidRPr="00DB0AD9">
              <w:rPr>
                <w:rFonts w:cs="Calibri"/>
                <w:color w:val="000000"/>
                <w:sz w:val="20"/>
                <w:szCs w:val="20"/>
              </w:rPr>
              <w:t>30%</w:t>
            </w:r>
          </w:p>
        </w:tc>
      </w:tr>
      <w:tr w:rsidR="00DB0AD9" w:rsidRPr="00DB0AD9" w14:paraId="5FF7F014" w14:textId="77777777" w:rsidTr="003B1EB1">
        <w:trPr>
          <w:trHeight w:val="51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1FE0DEA5" w14:textId="77777777" w:rsidR="00DB0AD9" w:rsidRPr="00DB0AD9" w:rsidRDefault="00DB0AD9" w:rsidP="00DB0AD9">
            <w:pPr>
              <w:suppressAutoHyphens w:val="0"/>
              <w:spacing w:line="240" w:lineRule="auto"/>
              <w:rPr>
                <w:rFonts w:cs="Calibri"/>
                <w:color w:val="000000"/>
                <w:sz w:val="20"/>
                <w:szCs w:val="20"/>
              </w:rPr>
            </w:pPr>
            <w:r w:rsidRPr="00DB0AD9">
              <w:rPr>
                <w:rFonts w:cs="Arial"/>
                <w:color w:val="000000"/>
                <w:sz w:val="20"/>
                <w:szCs w:val="20"/>
              </w:rPr>
              <w:t>RRAA 4. Gestiona sistemas operativos utilizando comandos y herramientas gráficas y evaluando las necesidades del sistema.</w:t>
            </w:r>
          </w:p>
        </w:tc>
        <w:tc>
          <w:tcPr>
            <w:tcW w:w="902" w:type="pct"/>
            <w:tcBorders>
              <w:top w:val="nil"/>
              <w:left w:val="nil"/>
              <w:bottom w:val="single" w:sz="4" w:space="0" w:color="auto"/>
              <w:right w:val="single" w:sz="4" w:space="0" w:color="auto"/>
            </w:tcBorders>
            <w:shd w:val="clear" w:color="000000" w:fill="EAF1DD"/>
            <w:vAlign w:val="center"/>
            <w:hideMark/>
          </w:tcPr>
          <w:p w14:paraId="10CA204F"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4</w:t>
            </w:r>
          </w:p>
        </w:tc>
        <w:tc>
          <w:tcPr>
            <w:tcW w:w="1668" w:type="pct"/>
            <w:vMerge/>
            <w:tcBorders>
              <w:top w:val="nil"/>
              <w:left w:val="single" w:sz="4" w:space="0" w:color="auto"/>
              <w:bottom w:val="single" w:sz="4" w:space="0" w:color="auto"/>
              <w:right w:val="single" w:sz="4" w:space="0" w:color="auto"/>
            </w:tcBorders>
            <w:vAlign w:val="center"/>
            <w:hideMark/>
          </w:tcPr>
          <w:p w14:paraId="35462B4D" w14:textId="77777777" w:rsidR="00DB0AD9" w:rsidRPr="00DB0AD9" w:rsidRDefault="00DB0AD9" w:rsidP="00DB0AD9">
            <w:pPr>
              <w:suppressAutoHyphens w:val="0"/>
              <w:spacing w:line="240" w:lineRule="auto"/>
              <w:jc w:val="left"/>
              <w:rPr>
                <w:rFonts w:cs="Calibri"/>
                <w:color w:val="000000"/>
                <w:sz w:val="20"/>
                <w:szCs w:val="20"/>
              </w:rPr>
            </w:pPr>
          </w:p>
        </w:tc>
      </w:tr>
      <w:tr w:rsidR="00DB0AD9" w:rsidRPr="00DB0AD9" w14:paraId="0BDDF844" w14:textId="77777777" w:rsidTr="003B1EB1">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45C21791"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000000"/>
                <w:sz w:val="20"/>
                <w:szCs w:val="20"/>
              </w:rPr>
              <w:t>RRAA 5. Interconecta  sistemas en red configurando dispositivos y protocolos.</w:t>
            </w:r>
          </w:p>
        </w:tc>
        <w:tc>
          <w:tcPr>
            <w:tcW w:w="902" w:type="pct"/>
            <w:tcBorders>
              <w:top w:val="nil"/>
              <w:left w:val="nil"/>
              <w:bottom w:val="single" w:sz="4" w:space="0" w:color="auto"/>
              <w:right w:val="single" w:sz="4" w:space="0" w:color="auto"/>
            </w:tcBorders>
            <w:shd w:val="clear" w:color="000000" w:fill="E5DFEC"/>
            <w:vAlign w:val="center"/>
            <w:hideMark/>
          </w:tcPr>
          <w:p w14:paraId="420EE985"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5</w:t>
            </w:r>
          </w:p>
        </w:tc>
        <w:tc>
          <w:tcPr>
            <w:tcW w:w="1668" w:type="pct"/>
            <w:vMerge w:val="restart"/>
            <w:tcBorders>
              <w:top w:val="nil"/>
              <w:left w:val="single" w:sz="4" w:space="0" w:color="auto"/>
              <w:bottom w:val="single" w:sz="4" w:space="0" w:color="auto"/>
              <w:right w:val="single" w:sz="4" w:space="0" w:color="auto"/>
            </w:tcBorders>
            <w:shd w:val="clear" w:color="000000" w:fill="E5DFEC"/>
            <w:vAlign w:val="center"/>
            <w:hideMark/>
          </w:tcPr>
          <w:p w14:paraId="512176F8" w14:textId="77777777" w:rsidR="00DB0AD9" w:rsidRPr="00DB0AD9" w:rsidRDefault="00DB0AD9" w:rsidP="00DB0AD9">
            <w:pPr>
              <w:suppressAutoHyphens w:val="0"/>
              <w:spacing w:line="240" w:lineRule="auto"/>
              <w:jc w:val="center"/>
              <w:rPr>
                <w:rFonts w:cs="Calibri"/>
                <w:color w:val="000000"/>
                <w:sz w:val="20"/>
                <w:szCs w:val="20"/>
              </w:rPr>
            </w:pPr>
            <w:r w:rsidRPr="00DB0AD9">
              <w:rPr>
                <w:rFonts w:cs="Calibri"/>
                <w:color w:val="auto"/>
                <w:sz w:val="20"/>
                <w:szCs w:val="20"/>
              </w:rPr>
              <w:t>35%</w:t>
            </w:r>
          </w:p>
        </w:tc>
      </w:tr>
      <w:tr w:rsidR="00DB0AD9" w:rsidRPr="00DB0AD9" w14:paraId="6AFB9FC7" w14:textId="77777777" w:rsidTr="003B1EB1">
        <w:trPr>
          <w:trHeight w:val="51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5D89F8F5" w14:textId="77777777" w:rsidR="00DB0AD9" w:rsidRPr="00DB0AD9" w:rsidRDefault="00DB0AD9" w:rsidP="00DB0AD9">
            <w:pPr>
              <w:suppressAutoHyphens w:val="0"/>
              <w:spacing w:line="240" w:lineRule="auto"/>
              <w:rPr>
                <w:rFonts w:cs="Calibri"/>
                <w:color w:val="000000"/>
                <w:sz w:val="20"/>
                <w:szCs w:val="20"/>
              </w:rPr>
            </w:pPr>
            <w:r w:rsidRPr="00DB0AD9">
              <w:rPr>
                <w:rFonts w:cs="Arial"/>
                <w:color w:val="000000"/>
                <w:sz w:val="20"/>
                <w:szCs w:val="20"/>
              </w:rPr>
              <w:t xml:space="preserve">RRAA 6. Opera sistemas de red gestionando sus recursos e identificando las restricciones de seguridad existentes </w:t>
            </w:r>
          </w:p>
        </w:tc>
        <w:tc>
          <w:tcPr>
            <w:tcW w:w="902" w:type="pct"/>
            <w:tcBorders>
              <w:top w:val="nil"/>
              <w:left w:val="nil"/>
              <w:bottom w:val="single" w:sz="4" w:space="0" w:color="auto"/>
              <w:right w:val="single" w:sz="4" w:space="0" w:color="auto"/>
            </w:tcBorders>
            <w:shd w:val="clear" w:color="000000" w:fill="E5DFEC"/>
            <w:vAlign w:val="center"/>
            <w:hideMark/>
          </w:tcPr>
          <w:p w14:paraId="1120A7F2"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6</w:t>
            </w:r>
          </w:p>
        </w:tc>
        <w:tc>
          <w:tcPr>
            <w:tcW w:w="1668" w:type="pct"/>
            <w:vMerge/>
            <w:tcBorders>
              <w:top w:val="nil"/>
              <w:left w:val="single" w:sz="4" w:space="0" w:color="auto"/>
              <w:bottom w:val="single" w:sz="4" w:space="0" w:color="auto"/>
              <w:right w:val="single" w:sz="4" w:space="0" w:color="auto"/>
            </w:tcBorders>
            <w:vAlign w:val="center"/>
            <w:hideMark/>
          </w:tcPr>
          <w:p w14:paraId="2CD7B9B2" w14:textId="77777777" w:rsidR="00DB0AD9" w:rsidRPr="00DB0AD9" w:rsidRDefault="00DB0AD9" w:rsidP="00DB0AD9">
            <w:pPr>
              <w:suppressAutoHyphens w:val="0"/>
              <w:spacing w:line="240" w:lineRule="auto"/>
              <w:jc w:val="left"/>
              <w:rPr>
                <w:rFonts w:cs="Calibri"/>
                <w:color w:val="000000"/>
                <w:sz w:val="20"/>
                <w:szCs w:val="20"/>
              </w:rPr>
            </w:pPr>
          </w:p>
        </w:tc>
      </w:tr>
      <w:tr w:rsidR="00DB0AD9" w:rsidRPr="00DB0AD9" w14:paraId="7472037C" w14:textId="77777777" w:rsidTr="003B1EB1">
        <w:trPr>
          <w:trHeight w:val="300"/>
        </w:trPr>
        <w:tc>
          <w:tcPr>
            <w:tcW w:w="2430" w:type="pct"/>
            <w:tcBorders>
              <w:top w:val="nil"/>
              <w:left w:val="single" w:sz="4" w:space="0" w:color="auto"/>
              <w:bottom w:val="single" w:sz="4" w:space="0" w:color="auto"/>
              <w:right w:val="single" w:sz="4" w:space="0" w:color="auto"/>
            </w:tcBorders>
            <w:shd w:val="clear" w:color="auto" w:fill="auto"/>
            <w:vAlign w:val="center"/>
            <w:hideMark/>
          </w:tcPr>
          <w:p w14:paraId="522D8563"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000000"/>
                <w:sz w:val="20"/>
                <w:szCs w:val="20"/>
              </w:rPr>
              <w:t>RRAA 7. Elabora documentación valorando y utilizando aplicaciones informáticas de propósito general.</w:t>
            </w:r>
          </w:p>
        </w:tc>
        <w:tc>
          <w:tcPr>
            <w:tcW w:w="902" w:type="pct"/>
            <w:tcBorders>
              <w:top w:val="nil"/>
              <w:left w:val="nil"/>
              <w:bottom w:val="single" w:sz="4" w:space="0" w:color="auto"/>
              <w:right w:val="single" w:sz="4" w:space="0" w:color="auto"/>
            </w:tcBorders>
            <w:shd w:val="clear" w:color="000000" w:fill="E5DFEC"/>
            <w:vAlign w:val="center"/>
            <w:hideMark/>
          </w:tcPr>
          <w:p w14:paraId="3762F69D" w14:textId="77777777" w:rsidR="00DB0AD9" w:rsidRPr="00DB0AD9" w:rsidRDefault="00DB0AD9" w:rsidP="00DB0AD9">
            <w:pPr>
              <w:suppressAutoHyphens w:val="0"/>
              <w:spacing w:line="240" w:lineRule="auto"/>
              <w:rPr>
                <w:rFonts w:cs="Calibri"/>
                <w:color w:val="000000"/>
                <w:sz w:val="20"/>
                <w:szCs w:val="20"/>
              </w:rPr>
            </w:pPr>
            <w:r w:rsidRPr="00DB0AD9">
              <w:rPr>
                <w:rFonts w:cs="Calibri"/>
                <w:color w:val="auto"/>
                <w:sz w:val="20"/>
                <w:szCs w:val="20"/>
              </w:rPr>
              <w:t>7</w:t>
            </w:r>
          </w:p>
        </w:tc>
        <w:tc>
          <w:tcPr>
            <w:tcW w:w="1668" w:type="pct"/>
            <w:vMerge/>
            <w:tcBorders>
              <w:top w:val="nil"/>
              <w:left w:val="single" w:sz="4" w:space="0" w:color="auto"/>
              <w:bottom w:val="single" w:sz="4" w:space="0" w:color="auto"/>
              <w:right w:val="single" w:sz="4" w:space="0" w:color="auto"/>
            </w:tcBorders>
            <w:vAlign w:val="center"/>
            <w:hideMark/>
          </w:tcPr>
          <w:p w14:paraId="6A9BC218" w14:textId="77777777" w:rsidR="00DB0AD9" w:rsidRPr="00DB0AD9" w:rsidRDefault="00DB0AD9" w:rsidP="00DB0AD9">
            <w:pPr>
              <w:suppressAutoHyphens w:val="0"/>
              <w:spacing w:line="240" w:lineRule="auto"/>
              <w:jc w:val="left"/>
              <w:rPr>
                <w:rFonts w:cs="Calibri"/>
                <w:color w:val="000000"/>
                <w:sz w:val="20"/>
                <w:szCs w:val="20"/>
              </w:rPr>
            </w:pPr>
          </w:p>
        </w:tc>
      </w:tr>
    </w:tbl>
    <w:p w14:paraId="54FC940C" w14:textId="77777777" w:rsidR="00DB0AD9" w:rsidRPr="00DB0AD9" w:rsidRDefault="00DB0AD9" w:rsidP="00DB0AD9">
      <w:pPr>
        <w:suppressAutoHyphens w:val="0"/>
        <w:rPr>
          <w:color w:val="auto"/>
          <w:sz w:val="20"/>
          <w:szCs w:val="20"/>
        </w:rPr>
      </w:pPr>
    </w:p>
    <w:p w14:paraId="78C86EB1" w14:textId="77777777" w:rsidR="00DB0AD9" w:rsidRPr="00DB0AD9" w:rsidRDefault="00DB0AD9" w:rsidP="00DB0AD9">
      <w:pPr>
        <w:suppressAutoHyphens w:val="0"/>
        <w:rPr>
          <w:color w:val="auto"/>
        </w:rPr>
      </w:pPr>
    </w:p>
    <w:p w14:paraId="3C4B7071" w14:textId="77777777" w:rsidR="00DB0AD9" w:rsidRPr="00DB0AD9" w:rsidRDefault="00DB0AD9" w:rsidP="00DB0AD9">
      <w:pPr>
        <w:suppressAutoHyphens w:val="0"/>
        <w:rPr>
          <w:color w:val="auto"/>
        </w:rPr>
      </w:pPr>
    </w:p>
    <w:p w14:paraId="35256782" w14:textId="77777777" w:rsidR="00DB0AD9" w:rsidRPr="00DB0AD9" w:rsidRDefault="00DB0AD9" w:rsidP="00DB0AD9">
      <w:pPr>
        <w:suppressAutoHyphens w:val="0"/>
        <w:rPr>
          <w:color w:val="auto"/>
        </w:rPr>
      </w:pPr>
    </w:p>
    <w:p w14:paraId="7700B280" w14:textId="77777777" w:rsidR="00DB0AD9" w:rsidRPr="00DB0AD9" w:rsidRDefault="00DB0AD9" w:rsidP="00DB0AD9">
      <w:pPr>
        <w:suppressAutoHyphens w:val="0"/>
        <w:rPr>
          <w:color w:val="auto"/>
        </w:rPr>
        <w:sectPr w:rsidR="00DB0AD9" w:rsidRPr="00DB0AD9" w:rsidSect="00254ACF">
          <w:pgSz w:w="16838" w:h="11906" w:orient="landscape"/>
          <w:pgMar w:top="1701" w:right="1417" w:bottom="1701" w:left="1417" w:header="708" w:footer="708" w:gutter="0"/>
          <w:cols w:space="708"/>
          <w:docGrid w:linePitch="360"/>
        </w:sectPr>
      </w:pPr>
    </w:p>
    <w:p w14:paraId="70CCD541" w14:textId="77777777" w:rsidR="00DB0AD9" w:rsidRPr="00DB0AD9" w:rsidRDefault="00DB0AD9" w:rsidP="00DB0AD9">
      <w:pPr>
        <w:suppressAutoHyphens w:val="0"/>
        <w:rPr>
          <w:color w:val="auto"/>
        </w:rPr>
      </w:pPr>
    </w:p>
    <w:p w14:paraId="7D1E0915" w14:textId="77777777" w:rsidR="00DB0AD9" w:rsidRPr="00DB0AD9" w:rsidRDefault="00DB0AD9" w:rsidP="00DB0AD9">
      <w:pPr>
        <w:suppressAutoHyphens w:val="0"/>
        <w:rPr>
          <w:color w:val="auto"/>
        </w:rPr>
      </w:pPr>
      <w:r w:rsidRPr="00DB0AD9">
        <w:rPr>
          <w:color w:val="auto"/>
        </w:rPr>
        <w:t>Para evaluar los resultados de aprendizaje indicados en la tabla anterior voy a emplear los siguientes instrumentos de evaluación:</w:t>
      </w:r>
    </w:p>
    <w:p w14:paraId="044F6F2E" w14:textId="77777777" w:rsidR="00DB0AD9" w:rsidRPr="00DB0AD9" w:rsidRDefault="00DB0AD9" w:rsidP="00FE6507">
      <w:pPr>
        <w:numPr>
          <w:ilvl w:val="0"/>
          <w:numId w:val="5"/>
        </w:numPr>
        <w:suppressAutoHyphens w:val="0"/>
        <w:spacing w:line="240" w:lineRule="auto"/>
        <w:rPr>
          <w:rFonts w:ascii="Arial" w:hAnsi="Arial" w:cs="Arial"/>
          <w:color w:val="auto"/>
        </w:rPr>
      </w:pPr>
      <w:r w:rsidRPr="00DB0AD9">
        <w:rPr>
          <w:rFonts w:ascii="Arial" w:hAnsi="Arial" w:cs="Arial"/>
          <w:b/>
          <w:color w:val="auto"/>
        </w:rPr>
        <w:t>Pruebas escritas</w:t>
      </w:r>
      <w:r w:rsidRPr="00DB0AD9">
        <w:rPr>
          <w:rFonts w:ascii="Arial" w:hAnsi="Arial" w:cs="Arial"/>
          <w:color w:val="auto"/>
        </w:rPr>
        <w:t xml:space="preserve"> en las que hay que poner en práctica los contenidos de la unidad de trabajo correspondiente, pudiendo contener además cuestiones o supuestos prácticos a explicar y/o resolver</w:t>
      </w:r>
      <w:r w:rsidRPr="00DB0AD9">
        <w:rPr>
          <w:rFonts w:ascii="Arial" w:hAnsi="Arial" w:cs="Arial"/>
          <w:b/>
          <w:color w:val="auto"/>
        </w:rPr>
        <w:t>. A veces las pruebas escritas serán realizadas en el ordenador del alumno y entregadas al profesor como se indique oportunamente el examen. Estas pruebas se realizarán una vez al trimestre. Incluirán contenidos de todas las unidades de trabajo vistas.</w:t>
      </w:r>
    </w:p>
    <w:p w14:paraId="7668F79F" w14:textId="77777777" w:rsidR="00DB0AD9" w:rsidRPr="00DB0AD9" w:rsidRDefault="00DB0AD9" w:rsidP="00DB0AD9">
      <w:pPr>
        <w:suppressAutoHyphens w:val="0"/>
        <w:spacing w:line="240" w:lineRule="auto"/>
        <w:ind w:left="720"/>
        <w:rPr>
          <w:rFonts w:ascii="Arial" w:hAnsi="Arial" w:cs="Arial"/>
          <w:color w:val="auto"/>
        </w:rPr>
      </w:pPr>
    </w:p>
    <w:p w14:paraId="33F08CA4" w14:textId="77777777" w:rsidR="00DB0AD9" w:rsidRPr="00DB0AD9" w:rsidRDefault="00DB0AD9" w:rsidP="00FE6507">
      <w:pPr>
        <w:numPr>
          <w:ilvl w:val="0"/>
          <w:numId w:val="5"/>
        </w:numPr>
        <w:suppressAutoHyphens w:val="0"/>
        <w:spacing w:line="240" w:lineRule="auto"/>
        <w:rPr>
          <w:rFonts w:ascii="Arial" w:hAnsi="Arial" w:cs="Arial"/>
          <w:color w:val="auto"/>
        </w:rPr>
      </w:pPr>
      <w:r w:rsidRPr="00DB0AD9">
        <w:rPr>
          <w:rFonts w:ascii="Arial" w:hAnsi="Arial" w:cs="Arial"/>
          <w:b/>
          <w:color w:val="auto"/>
        </w:rPr>
        <w:t>Actividades de enseñanza-aprendizaje,</w:t>
      </w:r>
      <w:r w:rsidRPr="00DB0AD9">
        <w:rPr>
          <w:rFonts w:ascii="Arial" w:hAnsi="Arial" w:cs="Arial"/>
          <w:color w:val="auto"/>
        </w:rPr>
        <w:t xml:space="preserve"> consistentes en actividades concretas que encarga el profesor a los alumnos, preguntas del profesor durante o al final de la práctica realizada, exposición y defensa de las prácticas realizadas, etc. Estas actividades se publicarán en Moodle o se entregarán en papel en clase. Se realizará al menos una actividad por cada RRAA y por consiguiente de cada unidad. </w:t>
      </w:r>
    </w:p>
    <w:p w14:paraId="2E504F6A" w14:textId="77777777" w:rsidR="00DB0AD9" w:rsidRPr="00DB0AD9" w:rsidRDefault="00DB0AD9" w:rsidP="00DB0AD9">
      <w:pPr>
        <w:suppressAutoHyphens w:val="0"/>
        <w:spacing w:line="240" w:lineRule="auto"/>
        <w:rPr>
          <w:rFonts w:ascii="Arial" w:hAnsi="Arial" w:cs="Arial"/>
          <w:color w:val="auto"/>
        </w:rPr>
      </w:pPr>
    </w:p>
    <w:p w14:paraId="5A035532" w14:textId="77777777" w:rsidR="00DB0AD9" w:rsidRPr="00DB0AD9" w:rsidRDefault="00DB0AD9" w:rsidP="00FE6507">
      <w:pPr>
        <w:numPr>
          <w:ilvl w:val="0"/>
          <w:numId w:val="5"/>
        </w:numPr>
        <w:suppressAutoHyphens w:val="0"/>
        <w:spacing w:line="240" w:lineRule="auto"/>
        <w:rPr>
          <w:rFonts w:ascii="Arial" w:hAnsi="Arial" w:cs="Arial"/>
          <w:b/>
          <w:color w:val="auto"/>
        </w:rPr>
      </w:pPr>
      <w:r w:rsidRPr="00DB0AD9">
        <w:rPr>
          <w:rFonts w:ascii="Arial" w:hAnsi="Arial" w:cs="Arial"/>
          <w:b/>
          <w:color w:val="auto"/>
        </w:rPr>
        <w:t>Seguimiento de alumno en clase con pruebas de observación directa durante el desarrollo de ejercicios o prácticas en clase.</w:t>
      </w:r>
    </w:p>
    <w:p w14:paraId="4CE84823" w14:textId="77777777" w:rsidR="00DB0AD9" w:rsidRPr="00DB0AD9" w:rsidRDefault="00DB0AD9" w:rsidP="00DB0AD9">
      <w:pPr>
        <w:suppressAutoHyphens w:val="0"/>
        <w:spacing w:line="240" w:lineRule="auto"/>
        <w:rPr>
          <w:rFonts w:ascii="Arial" w:hAnsi="Arial" w:cs="Arial"/>
          <w:color w:val="auto"/>
        </w:rPr>
      </w:pPr>
    </w:p>
    <w:p w14:paraId="062452EA" w14:textId="77777777" w:rsidR="00DB0AD9" w:rsidRPr="00DB0AD9" w:rsidRDefault="00DB0AD9" w:rsidP="00DB0AD9">
      <w:pPr>
        <w:suppressAutoHyphens w:val="0"/>
        <w:spacing w:line="240" w:lineRule="auto"/>
        <w:rPr>
          <w:rFonts w:ascii="Arial" w:hAnsi="Arial" w:cs="Arial"/>
          <w:color w:val="auto"/>
        </w:rPr>
      </w:pPr>
      <w:r w:rsidRPr="00DB0AD9">
        <w:rPr>
          <w:rFonts w:ascii="Arial" w:hAnsi="Arial" w:cs="Arial"/>
          <w:color w:val="auto"/>
        </w:rPr>
        <w:tab/>
        <w:t>En cada una de las evaluaciones se calificarán los siguientes instrumentos:</w:t>
      </w:r>
    </w:p>
    <w:p w14:paraId="3A8D9993" w14:textId="77777777" w:rsidR="00DB0AD9" w:rsidRPr="00DB0AD9" w:rsidRDefault="00DB0AD9" w:rsidP="00DB0AD9">
      <w:pPr>
        <w:suppressAutoHyphens w:val="0"/>
        <w:spacing w:line="240" w:lineRule="auto"/>
        <w:rPr>
          <w:rFonts w:ascii="Arial" w:hAnsi="Arial" w:cs="Arial"/>
          <w:color w:val="auto"/>
        </w:rPr>
      </w:pPr>
    </w:p>
    <w:p w14:paraId="65496994" w14:textId="77777777" w:rsidR="00DB0AD9" w:rsidRPr="00DB0AD9" w:rsidRDefault="00DB0AD9" w:rsidP="00DB0AD9">
      <w:pPr>
        <w:suppressAutoHyphens w:val="0"/>
        <w:autoSpaceDE w:val="0"/>
        <w:autoSpaceDN w:val="0"/>
        <w:adjustRightInd w:val="0"/>
        <w:spacing w:line="240" w:lineRule="auto"/>
        <w:jc w:val="left"/>
        <w:rPr>
          <w:rFonts w:ascii="Arial" w:hAnsi="Arial" w:cs="Arial"/>
          <w:color w:val="000000"/>
        </w:rPr>
      </w:pPr>
      <w:r w:rsidRPr="00DB0AD9">
        <w:rPr>
          <w:rFonts w:ascii="Arial" w:hAnsi="Arial" w:cs="Arial"/>
          <w:color w:val="000000"/>
        </w:rPr>
        <w:t xml:space="preserve">1º) </w:t>
      </w:r>
      <w:r w:rsidRPr="00DB0AD9">
        <w:rPr>
          <w:rFonts w:ascii="Arial" w:hAnsi="Arial" w:cs="Arial"/>
          <w:color w:val="000000"/>
          <w:u w:val="single"/>
        </w:rPr>
        <w:t>Pruebas escritas o exámenes</w:t>
      </w:r>
      <w:r w:rsidRPr="00DB0AD9">
        <w:rPr>
          <w:rFonts w:ascii="Arial" w:hAnsi="Arial" w:cs="Arial"/>
          <w:color w:val="000000"/>
        </w:rPr>
        <w:t xml:space="preserve">: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Estas pruebas determinan el </w:t>
      </w:r>
      <w:r w:rsidRPr="00DB0AD9">
        <w:rPr>
          <w:rFonts w:ascii="Arial" w:hAnsi="Arial" w:cs="Arial"/>
          <w:b/>
          <w:bCs/>
          <w:color w:val="000000"/>
        </w:rPr>
        <w:t xml:space="preserve">100% </w:t>
      </w:r>
      <w:r w:rsidRPr="00DB0AD9">
        <w:rPr>
          <w:rFonts w:ascii="Arial" w:hAnsi="Arial" w:cs="Arial"/>
          <w:color w:val="000000"/>
        </w:rPr>
        <w:t>de la calificación. Serán los instrumentos de evaluación que se usen en las unidades de trabajo.</w:t>
      </w:r>
    </w:p>
    <w:p w14:paraId="4C64300D" w14:textId="77777777" w:rsidR="00DB0AD9" w:rsidRPr="00DB0AD9" w:rsidRDefault="00DB0AD9" w:rsidP="00DB0AD9">
      <w:pPr>
        <w:suppressAutoHyphens w:val="0"/>
        <w:spacing w:line="240" w:lineRule="auto"/>
        <w:rPr>
          <w:rFonts w:ascii="Arial" w:hAnsi="Arial" w:cs="Arial"/>
          <w:color w:val="auto"/>
        </w:rPr>
      </w:pPr>
    </w:p>
    <w:p w14:paraId="3A944208" w14:textId="77777777" w:rsidR="00DB0AD9" w:rsidRPr="00DB0AD9" w:rsidRDefault="00DB0AD9" w:rsidP="00DB0AD9">
      <w:pPr>
        <w:suppressAutoHyphens w:val="0"/>
        <w:spacing w:line="240" w:lineRule="auto"/>
        <w:rPr>
          <w:rFonts w:ascii="Arial" w:hAnsi="Arial" w:cs="Arial"/>
          <w:color w:val="auto"/>
        </w:rPr>
      </w:pPr>
      <w:r w:rsidRPr="00DB0AD9">
        <w:rPr>
          <w:rFonts w:ascii="Arial" w:hAnsi="Arial" w:cs="Arial"/>
          <w:color w:val="auto"/>
        </w:rPr>
        <w:t xml:space="preserve">2º) </w:t>
      </w:r>
      <w:r w:rsidRPr="00DB0AD9">
        <w:rPr>
          <w:rFonts w:ascii="Arial" w:hAnsi="Arial" w:cs="Arial"/>
          <w:color w:val="auto"/>
          <w:u w:val="single"/>
        </w:rPr>
        <w:t>Realización de actividades de enseñanza – aprendizaje propuestas en clase</w:t>
      </w:r>
      <w:r w:rsidRPr="00DB0AD9">
        <w:rPr>
          <w:rFonts w:ascii="Arial" w:hAnsi="Arial" w:cs="Arial"/>
          <w:color w:val="auto"/>
        </w:rPr>
        <w:t xml:space="preserve">: la entrega de estas actividades será de </w:t>
      </w:r>
      <w:proofErr w:type="spellStart"/>
      <w:r w:rsidRPr="00DB0AD9">
        <w:rPr>
          <w:rFonts w:ascii="Arial" w:hAnsi="Arial" w:cs="Arial"/>
          <w:color w:val="auto"/>
        </w:rPr>
        <w:t>caracter</w:t>
      </w:r>
      <w:proofErr w:type="spellEnd"/>
      <w:r w:rsidRPr="00DB0AD9">
        <w:rPr>
          <w:rFonts w:ascii="Arial" w:hAnsi="Arial" w:cs="Arial"/>
          <w:color w:val="auto"/>
        </w:rPr>
        <w:t xml:space="preserve"> obligatorio dentro del plazo establecido. Consiste en las actividades a realizar tanto en casa como en el aula. Estas actividades se calificarán con un APTO/NO APTO. En caso de existir un porcentaje superior al 20% de actividades no entregadas o calificada como NO APTO, el alumno perderá el derecho a presentarse a la prueba escrita o examen para la evaluación.</w:t>
      </w:r>
    </w:p>
    <w:p w14:paraId="64B6088B" w14:textId="77777777" w:rsidR="00DB0AD9" w:rsidRPr="00DB0AD9" w:rsidRDefault="00DB0AD9" w:rsidP="00DB0AD9">
      <w:pPr>
        <w:suppressAutoHyphens w:val="0"/>
        <w:rPr>
          <w:rFonts w:cs="Arial"/>
          <w:color w:val="auto"/>
          <w:u w:val="single"/>
        </w:rPr>
      </w:pPr>
    </w:p>
    <w:p w14:paraId="36729BF5" w14:textId="77777777" w:rsidR="00DB0AD9" w:rsidRPr="00DB0AD9" w:rsidRDefault="00DB0AD9" w:rsidP="00DB0AD9">
      <w:pPr>
        <w:suppressAutoHyphens w:val="0"/>
        <w:spacing w:line="240" w:lineRule="auto"/>
        <w:rPr>
          <w:rFonts w:ascii="Arial" w:hAnsi="Arial" w:cs="Arial"/>
          <w:color w:val="auto"/>
        </w:rPr>
      </w:pPr>
      <w:r w:rsidRPr="00DB0AD9">
        <w:rPr>
          <w:rFonts w:ascii="Arial" w:hAnsi="Arial" w:cs="Arial"/>
          <w:color w:val="auto"/>
        </w:rPr>
        <w:t>Las notas emitidas en las evaluaciones vendrán expresadas de 1 a 10.</w:t>
      </w:r>
    </w:p>
    <w:p w14:paraId="65D5C936" w14:textId="77777777" w:rsidR="00DB0AD9" w:rsidRPr="00DB0AD9" w:rsidRDefault="00DB0AD9" w:rsidP="00DB0AD9">
      <w:pPr>
        <w:suppressAutoHyphens w:val="0"/>
        <w:spacing w:line="240" w:lineRule="auto"/>
        <w:rPr>
          <w:rFonts w:ascii="Arial" w:hAnsi="Arial" w:cs="Arial"/>
          <w:color w:val="auto"/>
        </w:rPr>
      </w:pPr>
    </w:p>
    <w:p w14:paraId="55951A32" w14:textId="77777777" w:rsidR="00DB0AD9" w:rsidRPr="00DB0AD9" w:rsidRDefault="00DB0AD9" w:rsidP="00DB0AD9">
      <w:pPr>
        <w:suppressAutoHyphens w:val="0"/>
        <w:spacing w:line="240" w:lineRule="auto"/>
        <w:rPr>
          <w:rFonts w:ascii="Arial" w:hAnsi="Arial" w:cs="Arial"/>
          <w:color w:val="auto"/>
        </w:rPr>
      </w:pPr>
    </w:p>
    <w:p w14:paraId="541ADA7D" w14:textId="77777777" w:rsidR="00DB0AD9" w:rsidRPr="00DB0AD9" w:rsidRDefault="00DB0AD9" w:rsidP="00DB0AD9">
      <w:pPr>
        <w:suppressAutoHyphens w:val="0"/>
        <w:spacing w:line="240" w:lineRule="auto"/>
        <w:rPr>
          <w:rFonts w:ascii="Arial" w:hAnsi="Arial" w:cs="Arial"/>
          <w:color w:val="auto"/>
        </w:rPr>
      </w:pPr>
    </w:p>
    <w:p w14:paraId="253CBD96" w14:textId="77777777" w:rsidR="00DB0AD9" w:rsidRPr="00DB0AD9" w:rsidRDefault="00DB0AD9" w:rsidP="00DB0AD9">
      <w:pPr>
        <w:suppressAutoHyphens w:val="0"/>
        <w:spacing w:line="240" w:lineRule="auto"/>
        <w:ind w:firstLine="708"/>
        <w:rPr>
          <w:rFonts w:ascii="Arial" w:hAnsi="Arial" w:cs="Arial"/>
          <w:color w:val="auto"/>
        </w:rPr>
      </w:pPr>
      <w:r w:rsidRPr="00DB0AD9">
        <w:rPr>
          <w:rFonts w:ascii="Arial" w:hAnsi="Arial" w:cs="Arial"/>
          <w:color w:val="auto"/>
        </w:rPr>
        <w:t>Para superar cada evaluación es necesario:</w:t>
      </w:r>
    </w:p>
    <w:p w14:paraId="2641E49B" w14:textId="77777777" w:rsidR="00DB0AD9" w:rsidRPr="00DB0AD9" w:rsidRDefault="00DB0AD9" w:rsidP="00FE6507">
      <w:pPr>
        <w:numPr>
          <w:ilvl w:val="0"/>
          <w:numId w:val="1"/>
        </w:numPr>
        <w:suppressAutoHyphens w:val="0"/>
        <w:spacing w:line="240" w:lineRule="auto"/>
        <w:rPr>
          <w:rFonts w:ascii="Arial" w:hAnsi="Arial" w:cs="Arial"/>
          <w:color w:val="auto"/>
        </w:rPr>
      </w:pPr>
      <w:r w:rsidRPr="00DB0AD9">
        <w:rPr>
          <w:rFonts w:ascii="Arial" w:hAnsi="Arial" w:cs="Arial"/>
          <w:color w:val="auto"/>
        </w:rPr>
        <w:t xml:space="preserve">Haber obtenido un 5 en las pruebas o </w:t>
      </w:r>
      <w:proofErr w:type="spellStart"/>
      <w:r w:rsidRPr="00DB0AD9">
        <w:rPr>
          <w:rFonts w:ascii="Arial" w:hAnsi="Arial" w:cs="Arial"/>
          <w:color w:val="auto"/>
        </w:rPr>
        <w:t>examenes</w:t>
      </w:r>
      <w:proofErr w:type="spellEnd"/>
      <w:r w:rsidRPr="00DB0AD9">
        <w:rPr>
          <w:rFonts w:ascii="Arial" w:hAnsi="Arial" w:cs="Arial"/>
          <w:color w:val="auto"/>
        </w:rPr>
        <w:t xml:space="preserve"> realizados. </w:t>
      </w:r>
    </w:p>
    <w:p w14:paraId="48EBE23A" w14:textId="77777777" w:rsidR="00DB0AD9" w:rsidRPr="00DB0AD9" w:rsidRDefault="00DB0AD9" w:rsidP="00FE6507">
      <w:pPr>
        <w:numPr>
          <w:ilvl w:val="0"/>
          <w:numId w:val="1"/>
        </w:numPr>
        <w:suppressAutoHyphens w:val="0"/>
        <w:spacing w:line="240" w:lineRule="auto"/>
        <w:rPr>
          <w:rFonts w:ascii="Arial" w:hAnsi="Arial" w:cs="Arial"/>
          <w:color w:val="auto"/>
        </w:rPr>
      </w:pPr>
      <w:r w:rsidRPr="00DB0AD9">
        <w:rPr>
          <w:rFonts w:ascii="Arial" w:hAnsi="Arial" w:cs="Arial"/>
          <w:color w:val="auto"/>
        </w:rPr>
        <w:t>Haber realizado y entregado todas las actividades de enseñanza aprendizaje propuestas dentro de plazo y calificadas con un APTO.</w:t>
      </w:r>
    </w:p>
    <w:p w14:paraId="1C52B5B2" w14:textId="77777777" w:rsidR="00DB0AD9" w:rsidRPr="00DB0AD9" w:rsidRDefault="00DB0AD9" w:rsidP="00FE6507">
      <w:pPr>
        <w:numPr>
          <w:ilvl w:val="0"/>
          <w:numId w:val="1"/>
        </w:numPr>
        <w:suppressAutoHyphens w:val="0"/>
        <w:spacing w:line="240" w:lineRule="auto"/>
        <w:rPr>
          <w:rFonts w:ascii="Arial" w:hAnsi="Arial" w:cs="Arial"/>
          <w:color w:val="auto"/>
        </w:rPr>
      </w:pPr>
      <w:r w:rsidRPr="00DB0AD9">
        <w:rPr>
          <w:rFonts w:ascii="Arial" w:hAnsi="Arial" w:cs="Arial"/>
          <w:color w:val="auto"/>
        </w:rPr>
        <w:t xml:space="preserve">Cuando se evalúen </w:t>
      </w:r>
      <w:proofErr w:type="spellStart"/>
      <w:r w:rsidRPr="00DB0AD9">
        <w:rPr>
          <w:rFonts w:ascii="Arial" w:hAnsi="Arial" w:cs="Arial"/>
          <w:color w:val="auto"/>
        </w:rPr>
        <w:t>mas</w:t>
      </w:r>
      <w:proofErr w:type="spellEnd"/>
      <w:r w:rsidRPr="00DB0AD9">
        <w:rPr>
          <w:rFonts w:ascii="Arial" w:hAnsi="Arial" w:cs="Arial"/>
          <w:color w:val="auto"/>
        </w:rPr>
        <w:t xml:space="preserve"> de un RRAA, solo se realizará media, si las notas de cada RRAA son superiores a 4,5 en cada caso.</w:t>
      </w:r>
    </w:p>
    <w:p w14:paraId="2C113359" w14:textId="77777777" w:rsidR="00DB0AD9" w:rsidRPr="00DB0AD9" w:rsidRDefault="00DB0AD9" w:rsidP="00DB0AD9">
      <w:pPr>
        <w:suppressAutoHyphens w:val="0"/>
        <w:spacing w:line="240" w:lineRule="auto"/>
        <w:ind w:left="1485"/>
        <w:rPr>
          <w:rFonts w:ascii="Arial" w:hAnsi="Arial" w:cs="Arial"/>
          <w:color w:val="auto"/>
        </w:rPr>
      </w:pPr>
    </w:p>
    <w:p w14:paraId="2AEBB453" w14:textId="77777777" w:rsidR="00DB0AD9" w:rsidRPr="00DB0AD9" w:rsidRDefault="00DB0AD9" w:rsidP="00DB0AD9">
      <w:pPr>
        <w:suppressAutoHyphens w:val="0"/>
        <w:spacing w:line="240" w:lineRule="auto"/>
        <w:rPr>
          <w:rFonts w:ascii="Arial" w:hAnsi="Arial" w:cs="Arial"/>
          <w:color w:val="auto"/>
        </w:rPr>
      </w:pPr>
    </w:p>
    <w:p w14:paraId="2F71A992" w14:textId="77777777" w:rsidR="00DB0AD9" w:rsidRPr="00DB0AD9" w:rsidRDefault="00DB0AD9" w:rsidP="00DB0AD9">
      <w:pPr>
        <w:suppressAutoHyphens w:val="0"/>
        <w:spacing w:line="240" w:lineRule="auto"/>
        <w:rPr>
          <w:rFonts w:ascii="Arial" w:hAnsi="Arial" w:cs="Arial"/>
          <w:b/>
          <w:bCs/>
          <w:color w:val="auto"/>
        </w:rPr>
      </w:pPr>
      <w:r w:rsidRPr="00DB0AD9">
        <w:rPr>
          <w:rFonts w:ascii="Arial" w:hAnsi="Arial" w:cs="Arial"/>
          <w:b/>
          <w:bCs/>
          <w:color w:val="auto"/>
        </w:rPr>
        <w:t>No se considera la evaluación superada si no se cumplen los criterios anteriores.</w:t>
      </w:r>
    </w:p>
    <w:p w14:paraId="36832294" w14:textId="77777777" w:rsidR="00DB0AD9" w:rsidRPr="00DB0AD9" w:rsidRDefault="00DB0AD9" w:rsidP="00DB0AD9">
      <w:pPr>
        <w:suppressAutoHyphens w:val="0"/>
        <w:spacing w:line="240" w:lineRule="auto"/>
        <w:rPr>
          <w:rFonts w:ascii="Arial" w:hAnsi="Arial" w:cs="Arial"/>
          <w:b/>
          <w:bCs/>
          <w:color w:val="auto"/>
        </w:rPr>
      </w:pPr>
    </w:p>
    <w:p w14:paraId="5FD247C1" w14:textId="77777777" w:rsidR="00DB0AD9" w:rsidRPr="00DB0AD9" w:rsidRDefault="00DB0AD9" w:rsidP="00DB0AD9">
      <w:pPr>
        <w:suppressAutoHyphens w:val="0"/>
        <w:spacing w:line="240" w:lineRule="auto"/>
        <w:ind w:left="360"/>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DB0AD9" w:rsidRPr="00DB0AD9" w14:paraId="3357FAC8" w14:textId="77777777" w:rsidTr="003B1EB1">
        <w:tc>
          <w:tcPr>
            <w:tcW w:w="8644" w:type="dxa"/>
          </w:tcPr>
          <w:p w14:paraId="2117959A" w14:textId="77777777" w:rsidR="00DB0AD9" w:rsidRPr="00DB0AD9" w:rsidRDefault="00DB0AD9" w:rsidP="00DB0AD9">
            <w:pPr>
              <w:suppressAutoHyphens w:val="0"/>
              <w:spacing w:line="240" w:lineRule="auto"/>
              <w:jc w:val="center"/>
              <w:rPr>
                <w:rFonts w:ascii="Arial" w:hAnsi="Arial" w:cs="Arial"/>
                <w:b/>
                <w:color w:val="auto"/>
              </w:rPr>
            </w:pPr>
            <w:r w:rsidRPr="00DB0AD9">
              <w:rPr>
                <w:rFonts w:ascii="Arial" w:hAnsi="Arial" w:cs="Arial"/>
                <w:b/>
                <w:color w:val="auto"/>
              </w:rPr>
              <w:t xml:space="preserve">El alumno deberá superar cada una de las evaluaciones del curso. La nota final del módulo corresponde a la media ponderada de la nota obtenida en las evaluaciones, en el caso de que todas ellas estén aprobadas. </w:t>
            </w:r>
          </w:p>
          <w:p w14:paraId="20D2EA4C" w14:textId="77777777" w:rsidR="00DB0AD9" w:rsidRPr="00DB0AD9" w:rsidRDefault="00DB0AD9" w:rsidP="00DB0AD9">
            <w:pPr>
              <w:suppressAutoHyphens w:val="0"/>
              <w:spacing w:line="240" w:lineRule="auto"/>
              <w:jc w:val="center"/>
              <w:rPr>
                <w:rFonts w:ascii="Arial" w:hAnsi="Arial" w:cs="Arial"/>
                <w:b/>
                <w:color w:val="auto"/>
              </w:rPr>
            </w:pPr>
          </w:p>
          <w:p w14:paraId="567325AC" w14:textId="77777777" w:rsidR="00DB0AD9" w:rsidRPr="00DB0AD9" w:rsidRDefault="00DB0AD9" w:rsidP="00DB0AD9">
            <w:pPr>
              <w:suppressAutoHyphens w:val="0"/>
              <w:spacing w:line="240" w:lineRule="auto"/>
              <w:jc w:val="center"/>
              <w:rPr>
                <w:rFonts w:ascii="Arial" w:hAnsi="Arial" w:cs="Arial"/>
                <w:b/>
                <w:color w:val="auto"/>
              </w:rPr>
            </w:pPr>
            <w:r w:rsidRPr="00DB0AD9">
              <w:rPr>
                <w:rFonts w:ascii="Arial" w:hAnsi="Arial" w:cs="Arial"/>
                <w:b/>
                <w:color w:val="auto"/>
              </w:rPr>
              <w:t>Si el alumno no supera una o varias evaluaciones, la nota final será de suspenso.</w:t>
            </w:r>
          </w:p>
          <w:p w14:paraId="1A791CF1" w14:textId="77777777" w:rsidR="00DB0AD9" w:rsidRPr="00DB0AD9" w:rsidRDefault="00DB0AD9" w:rsidP="00DB0AD9">
            <w:pPr>
              <w:suppressAutoHyphens w:val="0"/>
              <w:spacing w:line="240" w:lineRule="auto"/>
              <w:jc w:val="center"/>
              <w:rPr>
                <w:rFonts w:ascii="Arial" w:hAnsi="Arial" w:cs="Arial"/>
                <w:b/>
                <w:color w:val="auto"/>
              </w:rPr>
            </w:pPr>
          </w:p>
        </w:tc>
      </w:tr>
    </w:tbl>
    <w:p w14:paraId="513C8B18" w14:textId="77777777" w:rsidR="00DB0AD9" w:rsidRPr="00DB0AD9" w:rsidRDefault="00DB0AD9" w:rsidP="00DB0AD9">
      <w:pPr>
        <w:suppressAutoHyphens w:val="0"/>
        <w:autoSpaceDE w:val="0"/>
        <w:autoSpaceDN w:val="0"/>
        <w:adjustRightInd w:val="0"/>
        <w:spacing w:line="240" w:lineRule="auto"/>
        <w:rPr>
          <w:rFonts w:ascii="Arial" w:hAnsi="Arial" w:cs="Arial"/>
          <w:color w:val="auto"/>
        </w:rPr>
      </w:pPr>
    </w:p>
    <w:p w14:paraId="1AB0F9A7" w14:textId="77777777" w:rsidR="00DB0AD9" w:rsidRPr="00DB0AD9" w:rsidRDefault="00DB0AD9" w:rsidP="00DB0AD9">
      <w:pPr>
        <w:suppressAutoHyphens w:val="0"/>
        <w:autoSpaceDE w:val="0"/>
        <w:autoSpaceDN w:val="0"/>
        <w:adjustRightInd w:val="0"/>
        <w:spacing w:line="240" w:lineRule="auto"/>
        <w:rPr>
          <w:rFonts w:ascii="Arial" w:hAnsi="Arial" w:cs="Arial"/>
          <w:color w:val="auto"/>
        </w:rPr>
      </w:pPr>
    </w:p>
    <w:p w14:paraId="12663EA8" w14:textId="77777777" w:rsidR="00DB0AD9" w:rsidRPr="00DB0AD9" w:rsidRDefault="00DB0AD9" w:rsidP="00DB0AD9">
      <w:pPr>
        <w:suppressAutoHyphens w:val="0"/>
        <w:spacing w:line="240" w:lineRule="auto"/>
        <w:rPr>
          <w:rFonts w:ascii="Arial" w:hAnsi="Arial" w:cs="Arial"/>
          <w:color w:val="auto"/>
        </w:rPr>
      </w:pPr>
    </w:p>
    <w:p w14:paraId="777E7557"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spacing w:line="240" w:lineRule="auto"/>
        <w:rPr>
          <w:rFonts w:ascii="Arial" w:hAnsi="Arial" w:cs="Arial"/>
          <w:color w:val="auto"/>
          <w:u w:val="single"/>
        </w:rPr>
      </w:pPr>
      <w:r w:rsidRPr="00DB0AD9">
        <w:rPr>
          <w:rFonts w:ascii="Arial" w:hAnsi="Arial" w:cs="Arial"/>
          <w:color w:val="auto"/>
          <w:u w:val="single"/>
        </w:rPr>
        <w:t>IMPORTANTE:</w:t>
      </w:r>
    </w:p>
    <w:p w14:paraId="4968814B"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spacing w:line="240" w:lineRule="auto"/>
        <w:rPr>
          <w:rFonts w:ascii="Arial" w:hAnsi="Arial" w:cs="Arial"/>
          <w:color w:val="auto"/>
          <w:u w:val="single"/>
        </w:rPr>
      </w:pPr>
    </w:p>
    <w:p w14:paraId="4934E94C"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spacing w:line="240" w:lineRule="auto"/>
        <w:rPr>
          <w:rFonts w:ascii="Arial" w:hAnsi="Arial" w:cs="Arial"/>
          <w:color w:val="auto"/>
        </w:rPr>
      </w:pPr>
      <w:r w:rsidRPr="00DB0AD9">
        <w:rPr>
          <w:rFonts w:ascii="Arial" w:hAnsi="Arial" w:cs="Arial"/>
          <w:color w:val="auto"/>
        </w:rPr>
        <w:t>PARA APROBAR EL MODULO COMPLETO HAY QUE OBTENER UNA CALIFICACIÓN NUMERICA DE 5 PUNTOS O SUPERIOR.</w:t>
      </w:r>
    </w:p>
    <w:p w14:paraId="0DE6D44A"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spacing w:line="240" w:lineRule="auto"/>
        <w:rPr>
          <w:rFonts w:ascii="Arial" w:hAnsi="Arial" w:cs="Arial"/>
          <w:color w:val="auto"/>
        </w:rPr>
      </w:pPr>
    </w:p>
    <w:p w14:paraId="6B6ADFE4" w14:textId="77777777" w:rsidR="00DB0AD9" w:rsidRPr="00DB0AD9" w:rsidRDefault="00DB0AD9" w:rsidP="00DB0AD9">
      <w:pPr>
        <w:suppressAutoHyphens w:val="0"/>
        <w:spacing w:line="240" w:lineRule="auto"/>
        <w:rPr>
          <w:rFonts w:ascii="Arial" w:hAnsi="Arial" w:cs="Arial"/>
          <w:color w:val="auto"/>
        </w:rPr>
      </w:pPr>
    </w:p>
    <w:p w14:paraId="7E1C12D4" w14:textId="77777777" w:rsidR="00DB0AD9" w:rsidRPr="00DB0AD9" w:rsidRDefault="00DB0AD9" w:rsidP="00DB0AD9">
      <w:pPr>
        <w:suppressAutoHyphens w:val="0"/>
        <w:spacing w:line="240" w:lineRule="auto"/>
        <w:rPr>
          <w:rFonts w:ascii="Arial" w:hAnsi="Arial" w:cs="Arial"/>
          <w:color w:val="auto"/>
        </w:rPr>
      </w:pPr>
      <w:r w:rsidRPr="00DB0AD9">
        <w:rPr>
          <w:rFonts w:ascii="Arial" w:hAnsi="Arial" w:cs="Arial"/>
          <w:color w:val="auto"/>
        </w:rPr>
        <w:t>En el caso de que la calificación obtenida tenga decimales, se realizará el redondeo para la evaluación.  Por ejemplo, si el alumno tiene un 5,8 se le redondea al siguiente entero superior, es decir a 6. En cambio, sí tiene un 7,2 se le redondea a un 7. En calificaciones inferiores a 5, se redondea a la baja siempre.</w:t>
      </w:r>
    </w:p>
    <w:p w14:paraId="160B4987" w14:textId="77777777" w:rsidR="00DB0AD9" w:rsidRPr="00DB0AD9" w:rsidRDefault="00DB0AD9" w:rsidP="00DB0AD9">
      <w:pPr>
        <w:suppressAutoHyphens w:val="0"/>
        <w:spacing w:line="240" w:lineRule="auto"/>
        <w:rPr>
          <w:rFonts w:ascii="Arial" w:hAnsi="Arial" w:cs="Arial"/>
          <w:color w:val="auto"/>
        </w:rPr>
      </w:pPr>
    </w:p>
    <w:p w14:paraId="4A1072EB" w14:textId="77777777" w:rsidR="00DB0AD9" w:rsidRPr="00DB0AD9" w:rsidRDefault="00DB0AD9" w:rsidP="00DB0AD9">
      <w:pPr>
        <w:suppressAutoHyphens w:val="0"/>
        <w:rPr>
          <w:color w:val="auto"/>
        </w:rPr>
      </w:pPr>
    </w:p>
    <w:p w14:paraId="74158805" w14:textId="77777777" w:rsidR="00DB0AD9" w:rsidRDefault="00DB0AD9" w:rsidP="00DB0AD9">
      <w:pPr>
        <w:suppressAutoHyphens w:val="0"/>
        <w:rPr>
          <w:color w:val="auto"/>
        </w:rPr>
      </w:pPr>
    </w:p>
    <w:p w14:paraId="5BD9954E" w14:textId="77777777" w:rsidR="00DB0AD9" w:rsidRDefault="00DB0AD9" w:rsidP="00DB0AD9">
      <w:pPr>
        <w:suppressAutoHyphens w:val="0"/>
        <w:rPr>
          <w:color w:val="auto"/>
        </w:rPr>
      </w:pPr>
    </w:p>
    <w:p w14:paraId="04BDBE99" w14:textId="77777777" w:rsidR="00DB0AD9" w:rsidRDefault="00DB0AD9" w:rsidP="00DB0AD9">
      <w:pPr>
        <w:suppressAutoHyphens w:val="0"/>
        <w:rPr>
          <w:color w:val="auto"/>
        </w:rPr>
      </w:pPr>
    </w:p>
    <w:p w14:paraId="5323853B" w14:textId="77777777" w:rsidR="00DB0AD9" w:rsidRPr="00DB0AD9" w:rsidRDefault="00DB0AD9" w:rsidP="00DB0AD9">
      <w:pPr>
        <w:suppressAutoHyphens w:val="0"/>
        <w:rPr>
          <w:color w:val="auto"/>
        </w:rPr>
      </w:pPr>
    </w:p>
    <w:p w14:paraId="7910222C" w14:textId="77777777" w:rsidR="00DB0AD9" w:rsidRPr="00DB0AD9" w:rsidRDefault="00DB0AD9" w:rsidP="00DB0AD9">
      <w:pPr>
        <w:suppressAutoHyphens w:val="0"/>
        <w:rPr>
          <w:color w:val="548DD4"/>
        </w:rPr>
      </w:pPr>
      <w:r w:rsidRPr="00DB0AD9">
        <w:rPr>
          <w:color w:val="548DD4"/>
        </w:rPr>
        <w:lastRenderedPageBreak/>
        <w:t>PERIODOS DE EVALUACION:</w:t>
      </w:r>
    </w:p>
    <w:p w14:paraId="7AFBE3A6" w14:textId="77777777" w:rsidR="00DB0AD9" w:rsidRPr="00DB0AD9" w:rsidRDefault="00DB0AD9" w:rsidP="00DB0AD9">
      <w:pPr>
        <w:suppressAutoHyphens w:val="0"/>
        <w:rPr>
          <w:color w:val="548DD4"/>
        </w:rPr>
      </w:pPr>
    </w:p>
    <w:p w14:paraId="2C594646" w14:textId="77777777" w:rsidR="00DB0AD9" w:rsidRPr="00DB0AD9" w:rsidRDefault="00DB0AD9" w:rsidP="00DB0AD9">
      <w:pPr>
        <w:suppressAutoHyphens w:val="0"/>
        <w:ind w:firstLine="708"/>
        <w:rPr>
          <w:color w:val="auto"/>
        </w:rPr>
      </w:pPr>
      <w:r w:rsidRPr="00DB0AD9">
        <w:rPr>
          <w:color w:val="auto"/>
        </w:rPr>
        <w:t xml:space="preserve">Durante </w:t>
      </w:r>
      <w:r w:rsidRPr="00DB0AD9">
        <w:rPr>
          <w:b/>
          <w:color w:val="auto"/>
          <w:u w:val="single"/>
        </w:rPr>
        <w:t>el primer trimestre</w:t>
      </w:r>
      <w:r w:rsidRPr="00DB0AD9">
        <w:rPr>
          <w:color w:val="auto"/>
        </w:rPr>
        <w:t xml:space="preserve"> se van a evaluar un total de dos resultados de aprendizaje con un porcentaje del  35 %  del total. </w:t>
      </w:r>
    </w:p>
    <w:p w14:paraId="77E9C5B7" w14:textId="77777777" w:rsidR="00DB0AD9" w:rsidRPr="00DB0AD9" w:rsidRDefault="00DB0AD9" w:rsidP="00DB0AD9">
      <w:pPr>
        <w:suppressAutoHyphens w:val="0"/>
        <w:ind w:firstLine="708"/>
        <w:rPr>
          <w:color w:val="auto"/>
        </w:rPr>
      </w:pPr>
    </w:p>
    <w:p w14:paraId="5E52F8F6"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r w:rsidRPr="00DB0AD9">
        <w:rPr>
          <w:b/>
          <w:color w:val="auto"/>
        </w:rPr>
        <w:t>IMPORTANTE:</w:t>
      </w:r>
    </w:p>
    <w:p w14:paraId="3025DC65"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p>
    <w:p w14:paraId="3784DF2A"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r w:rsidRPr="00DB0AD9">
        <w:rPr>
          <w:b/>
          <w:color w:val="auto"/>
        </w:rPr>
        <w:t>PARA APROBAR EL PRIMER TRIMESTRE HAY QUE OBTENER UNA CALIFICACIÓN NUMÉRICA DE 5 O SUPERIOR.</w:t>
      </w:r>
    </w:p>
    <w:p w14:paraId="7F722B3E"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p>
    <w:p w14:paraId="59F1D352" w14:textId="77777777" w:rsidR="00DB0AD9" w:rsidRPr="00DB0AD9" w:rsidRDefault="00DB0AD9" w:rsidP="00DB0AD9">
      <w:pPr>
        <w:suppressAutoHyphens w:val="0"/>
        <w:rPr>
          <w:b/>
          <w:color w:val="auto"/>
        </w:rPr>
      </w:pPr>
    </w:p>
    <w:p w14:paraId="2D44DCE9" w14:textId="77777777" w:rsidR="00DB0AD9" w:rsidRPr="00DB0AD9" w:rsidRDefault="00DB0AD9" w:rsidP="00DB0AD9">
      <w:pPr>
        <w:suppressAutoHyphens w:val="0"/>
        <w:rPr>
          <w:b/>
          <w:color w:val="auto"/>
        </w:rPr>
      </w:pPr>
      <w:r w:rsidRPr="00DB0AD9">
        <w:rPr>
          <w:i/>
          <w:color w:val="auto"/>
          <w:shd w:val="clear" w:color="auto" w:fill="FFC000"/>
        </w:rPr>
        <w:pict w14:anchorId="7806B2FB">
          <v:rect id="_x0000_i1025" style="width:0;height:1.5pt" o:hralign="center" o:hrstd="t" o:hr="t" fillcolor="#a0a0a0" stroked="f"/>
        </w:pict>
      </w:r>
    </w:p>
    <w:p w14:paraId="45DBB49B" w14:textId="77777777" w:rsidR="00DB0AD9" w:rsidRPr="00DB0AD9" w:rsidRDefault="00DB0AD9" w:rsidP="00DB0AD9">
      <w:pPr>
        <w:suppressAutoHyphens w:val="0"/>
        <w:rPr>
          <w:color w:val="auto"/>
        </w:rPr>
      </w:pPr>
    </w:p>
    <w:p w14:paraId="18AC6F9C" w14:textId="77777777" w:rsidR="00DB0AD9" w:rsidRPr="00DB0AD9" w:rsidRDefault="00DB0AD9" w:rsidP="00DB0AD9">
      <w:pPr>
        <w:suppressAutoHyphens w:val="0"/>
        <w:ind w:firstLine="708"/>
        <w:rPr>
          <w:color w:val="auto"/>
        </w:rPr>
      </w:pPr>
      <w:r w:rsidRPr="00DB0AD9">
        <w:rPr>
          <w:color w:val="auto"/>
        </w:rPr>
        <w:t xml:space="preserve">Durante </w:t>
      </w:r>
      <w:r w:rsidRPr="00DB0AD9">
        <w:rPr>
          <w:b/>
          <w:color w:val="auto"/>
        </w:rPr>
        <w:t>el segundo trimestre</w:t>
      </w:r>
      <w:r w:rsidRPr="00DB0AD9">
        <w:rPr>
          <w:color w:val="auto"/>
        </w:rPr>
        <w:t xml:space="preserve"> se van a evaluar un total de tres resultados de aprendizaje con un porcentaje total de 30 %. </w:t>
      </w:r>
    </w:p>
    <w:p w14:paraId="2A426A39" w14:textId="77777777" w:rsidR="00DB0AD9" w:rsidRPr="00DB0AD9" w:rsidRDefault="00DB0AD9" w:rsidP="00DB0AD9">
      <w:pPr>
        <w:suppressAutoHyphens w:val="0"/>
        <w:rPr>
          <w:b/>
          <w:color w:val="auto"/>
        </w:rPr>
      </w:pPr>
    </w:p>
    <w:p w14:paraId="50F1C92C"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r w:rsidRPr="00DB0AD9">
        <w:rPr>
          <w:b/>
          <w:color w:val="auto"/>
        </w:rPr>
        <w:t>IMPORTANTE:</w:t>
      </w:r>
    </w:p>
    <w:p w14:paraId="66BF8D3A"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p>
    <w:p w14:paraId="5D99C7A7"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r w:rsidRPr="00DB0AD9">
        <w:rPr>
          <w:b/>
          <w:color w:val="auto"/>
        </w:rPr>
        <w:t>PARA APROBAR EL SEGUNDO TRIMESTRE HAY QUE OBTENER UNA CALIFICACION NUMERICA DE 5 PUNTOS O SUPERIOR.</w:t>
      </w:r>
    </w:p>
    <w:p w14:paraId="6F8D4CD9" w14:textId="77777777" w:rsidR="00DB0AD9" w:rsidRPr="00DB0AD9" w:rsidRDefault="00DB0AD9" w:rsidP="00DB0AD9">
      <w:pPr>
        <w:suppressAutoHyphens w:val="0"/>
        <w:rPr>
          <w:color w:val="auto"/>
        </w:rPr>
      </w:pPr>
    </w:p>
    <w:p w14:paraId="1ACA125A" w14:textId="77777777" w:rsidR="00DB0AD9" w:rsidRPr="00DB0AD9" w:rsidRDefault="00DB0AD9" w:rsidP="00DB0AD9">
      <w:pPr>
        <w:suppressAutoHyphens w:val="0"/>
        <w:ind w:firstLine="708"/>
        <w:rPr>
          <w:color w:val="auto"/>
        </w:rPr>
      </w:pPr>
      <w:r w:rsidRPr="00DB0AD9">
        <w:rPr>
          <w:color w:val="auto"/>
        </w:rPr>
        <w:t xml:space="preserve">Durante </w:t>
      </w:r>
      <w:r w:rsidRPr="00DB0AD9">
        <w:rPr>
          <w:b/>
          <w:color w:val="auto"/>
        </w:rPr>
        <w:t>el TERCER trimestre</w:t>
      </w:r>
      <w:r w:rsidRPr="00DB0AD9">
        <w:rPr>
          <w:color w:val="auto"/>
        </w:rPr>
        <w:t xml:space="preserve"> se van a evaluar un total de dos resultados de aprendizaje con un porcentaje del  35%.   </w:t>
      </w:r>
    </w:p>
    <w:p w14:paraId="552EC15D" w14:textId="77777777" w:rsidR="00DB0AD9" w:rsidRPr="00DB0AD9" w:rsidRDefault="00DB0AD9" w:rsidP="00DB0AD9">
      <w:pPr>
        <w:suppressAutoHyphens w:val="0"/>
        <w:rPr>
          <w:b/>
          <w:color w:val="auto"/>
        </w:rPr>
      </w:pPr>
    </w:p>
    <w:p w14:paraId="7DBCEF3D"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r w:rsidRPr="00DB0AD9">
        <w:rPr>
          <w:b/>
          <w:color w:val="auto"/>
        </w:rPr>
        <w:t>IMPORTANTE:</w:t>
      </w:r>
    </w:p>
    <w:p w14:paraId="5432EAEC"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p>
    <w:p w14:paraId="406B5200"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b/>
          <w:color w:val="auto"/>
        </w:rPr>
      </w:pPr>
      <w:r w:rsidRPr="00DB0AD9">
        <w:rPr>
          <w:b/>
          <w:color w:val="auto"/>
        </w:rPr>
        <w:t>PARA APROBAR EL TERCER TRIMESTRE HAY QUE OBTENER UNA CALIFICACION NUMERICA DE 5 PUNTOS O SUPERIOR.</w:t>
      </w:r>
    </w:p>
    <w:p w14:paraId="7035A3E9" w14:textId="77777777" w:rsidR="00DB0AD9" w:rsidRPr="00DB0AD9" w:rsidRDefault="00DB0AD9" w:rsidP="00DB0AD9">
      <w:pPr>
        <w:suppressAutoHyphens w:val="0"/>
        <w:rPr>
          <w:color w:val="auto"/>
        </w:rPr>
      </w:pPr>
    </w:p>
    <w:p w14:paraId="54DE20A6" w14:textId="77777777" w:rsidR="00DB0AD9" w:rsidRPr="00DB0AD9" w:rsidRDefault="00DB0AD9" w:rsidP="00DB0AD9">
      <w:pPr>
        <w:suppressAutoHyphens w:val="0"/>
        <w:rPr>
          <w:color w:val="auto"/>
        </w:rPr>
      </w:pPr>
    </w:p>
    <w:p w14:paraId="689755A5" w14:textId="77777777" w:rsidR="00DB0AD9" w:rsidRPr="00DB0AD9" w:rsidRDefault="00DB0AD9" w:rsidP="00DB0AD9">
      <w:pPr>
        <w:suppressAutoHyphens w:val="0"/>
        <w:rPr>
          <w:i/>
          <w:color w:val="auto"/>
          <w:shd w:val="clear" w:color="auto" w:fill="FFC000"/>
        </w:rPr>
      </w:pPr>
      <w:r w:rsidRPr="00DB0AD9">
        <w:rPr>
          <w:i/>
          <w:color w:val="auto"/>
          <w:shd w:val="clear" w:color="auto" w:fill="FFC000"/>
        </w:rPr>
        <w:pict w14:anchorId="340D406B">
          <v:rect id="_x0000_i1026" style="width:0;height:1.5pt" o:hralign="center" o:hrstd="t" o:hr="t" fillcolor="#a0a0a0" stroked="f"/>
        </w:pict>
      </w:r>
    </w:p>
    <w:p w14:paraId="10BD96E0" w14:textId="77777777" w:rsidR="00DB0AD9" w:rsidRPr="00DB0AD9" w:rsidRDefault="00DB0AD9" w:rsidP="00DB0AD9">
      <w:pPr>
        <w:suppressAutoHyphens w:val="0"/>
        <w:rPr>
          <w:b/>
          <w:color w:val="auto"/>
          <w:u w:val="single"/>
        </w:rPr>
      </w:pPr>
      <w:r w:rsidRPr="00DB0AD9">
        <w:rPr>
          <w:b/>
          <w:color w:val="auto"/>
          <w:u w:val="single"/>
        </w:rPr>
        <w:t>CALCULO NOTA FINAL DEL MODULO:</w:t>
      </w:r>
    </w:p>
    <w:p w14:paraId="5451D37C" w14:textId="77777777" w:rsidR="00DB0AD9" w:rsidRPr="00DB0AD9" w:rsidRDefault="00DB0AD9" w:rsidP="00DB0AD9">
      <w:pPr>
        <w:suppressAutoHyphens w:val="0"/>
        <w:rPr>
          <w:color w:val="auto"/>
        </w:rPr>
      </w:pPr>
      <w:r w:rsidRPr="00DB0AD9">
        <w:rPr>
          <w:color w:val="auto"/>
        </w:rPr>
        <w:t xml:space="preserve">Para calcular la nota final del módulo tan solo hay que sumar los puntos del primer, segundo y tercer trimestre y obtener el valor total. </w:t>
      </w:r>
    </w:p>
    <w:p w14:paraId="622B1A28" w14:textId="77777777" w:rsidR="00DB0AD9" w:rsidRPr="00DB0AD9" w:rsidRDefault="00DB0AD9" w:rsidP="00DB0AD9">
      <w:pPr>
        <w:suppressAutoHyphens w:val="0"/>
        <w:spacing w:line="240" w:lineRule="auto"/>
        <w:rPr>
          <w:rFonts w:cs="Calibri"/>
          <w:color w:val="auto"/>
        </w:rPr>
      </w:pPr>
      <w:r w:rsidRPr="00DB0AD9">
        <w:rPr>
          <w:rFonts w:cs="Calibri"/>
          <w:color w:val="auto"/>
        </w:rPr>
        <w:t>En el caso de que la calificación obtenida tenga decimales, se realizará el redondeo para la evaluación.  Por ejemplo, si el alumno tiene un 5,8 se le redondea al siguiente entero superior, es decir a 6. En cambio, sí tiene un 7,2 se le redondea a un 7. En calificaciones inferiores a 5, se redondea a la baja siempre.</w:t>
      </w:r>
    </w:p>
    <w:p w14:paraId="2A974FC4" w14:textId="77777777" w:rsidR="00DB0AD9" w:rsidRPr="00DB0AD9" w:rsidRDefault="00DB0AD9" w:rsidP="00DB0AD9">
      <w:pPr>
        <w:suppressAutoHyphens w:val="0"/>
        <w:rPr>
          <w:color w:val="auto"/>
        </w:rPr>
      </w:pPr>
    </w:p>
    <w:p w14:paraId="09DBE6E0"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color w:val="auto"/>
          <w:u w:val="single"/>
        </w:rPr>
      </w:pPr>
      <w:r w:rsidRPr="00DB0AD9">
        <w:rPr>
          <w:color w:val="auto"/>
          <w:u w:val="single"/>
        </w:rPr>
        <w:t>IMPORTANTE:</w:t>
      </w:r>
    </w:p>
    <w:p w14:paraId="5434DC97"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color w:val="auto"/>
          <w:u w:val="single"/>
        </w:rPr>
      </w:pPr>
    </w:p>
    <w:p w14:paraId="0AFF760F"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color w:val="auto"/>
        </w:rPr>
      </w:pPr>
      <w:r w:rsidRPr="00DB0AD9">
        <w:rPr>
          <w:color w:val="auto"/>
        </w:rPr>
        <w:sym w:font="Wingdings" w:char="F0E0"/>
      </w:r>
      <w:r w:rsidRPr="00DB0AD9">
        <w:rPr>
          <w:color w:val="auto"/>
        </w:rPr>
        <w:t>PARA APROBAR EL MODULO COMPLETO HAY QUE OBTENER UNA CALIFICACIÓN NUMERICA DE 5 PUNTOS O SUPERIOR.</w:t>
      </w:r>
    </w:p>
    <w:p w14:paraId="0560D1D4"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color w:val="auto"/>
        </w:rPr>
      </w:pPr>
      <w:r w:rsidRPr="00DB0AD9">
        <w:rPr>
          <w:color w:val="auto"/>
          <w:sz w:val="22"/>
        </w:rPr>
        <w:sym w:font="Wingdings" w:char="F0E0"/>
      </w:r>
      <w:r w:rsidRPr="00DB0AD9">
        <w:rPr>
          <w:color w:val="auto"/>
        </w:rPr>
        <w:t>EL PESO DE LAS CALIFICACIONES DE LOS RR.AA. SE REALIZARÁ MEDIANTE UNA MEDIA PONDERADA (VER TABLA ANTERIOR).</w:t>
      </w:r>
    </w:p>
    <w:p w14:paraId="6E5E6437" w14:textId="77777777" w:rsidR="00DB0AD9" w:rsidRPr="00DB0AD9" w:rsidRDefault="00DB0AD9" w:rsidP="00DB0AD9">
      <w:pPr>
        <w:pBdr>
          <w:top w:val="single" w:sz="12" w:space="1" w:color="E36C0A"/>
          <w:left w:val="single" w:sz="12" w:space="4" w:color="E36C0A"/>
          <w:bottom w:val="single" w:sz="12" w:space="1" w:color="E36C0A"/>
          <w:right w:val="single" w:sz="12" w:space="4" w:color="E36C0A"/>
        </w:pBdr>
        <w:suppressAutoHyphens w:val="0"/>
        <w:rPr>
          <w:color w:val="auto"/>
        </w:rPr>
      </w:pPr>
    </w:p>
    <w:p w14:paraId="363786A5" w14:textId="77777777" w:rsidR="00DB0AD9" w:rsidRPr="00DB0AD9" w:rsidRDefault="00DB0AD9" w:rsidP="00DB0AD9">
      <w:pPr>
        <w:suppressAutoHyphens w:val="0"/>
        <w:rPr>
          <w:color w:val="auto"/>
        </w:rPr>
      </w:pPr>
    </w:p>
    <w:p w14:paraId="0B353ABE" w14:textId="77777777" w:rsidR="00DB0AD9" w:rsidRPr="00DB0AD9" w:rsidRDefault="00DB0AD9" w:rsidP="00DB0AD9">
      <w:pPr>
        <w:suppressAutoHyphens w:val="0"/>
        <w:rPr>
          <w:color w:val="auto"/>
        </w:rPr>
      </w:pPr>
    </w:p>
    <w:p w14:paraId="141B337D" w14:textId="77777777" w:rsidR="00DB0AD9" w:rsidRPr="00DB0AD9" w:rsidRDefault="00DB0AD9" w:rsidP="00DB0AD9">
      <w:pPr>
        <w:suppressAutoHyphens w:val="0"/>
        <w:rPr>
          <w:color w:val="auto"/>
        </w:rPr>
      </w:pPr>
      <w:r w:rsidRPr="00DB0AD9">
        <w:rPr>
          <w:color w:val="auto"/>
        </w:rPr>
        <w:t>Protocolo de actuación ante plagio en pruebas y proyectos:</w:t>
      </w:r>
    </w:p>
    <w:p w14:paraId="7292F92E" w14:textId="77777777" w:rsidR="00DB0AD9" w:rsidRPr="00DB0AD9" w:rsidRDefault="00DB0AD9" w:rsidP="00FE6507">
      <w:pPr>
        <w:numPr>
          <w:ilvl w:val="0"/>
          <w:numId w:val="6"/>
        </w:numPr>
        <w:suppressAutoHyphens w:val="0"/>
        <w:rPr>
          <w:color w:val="auto"/>
          <w:sz w:val="20"/>
          <w:szCs w:val="20"/>
          <w:lang w:eastAsia="en-US"/>
        </w:rPr>
      </w:pPr>
      <w:r w:rsidRPr="00DB0AD9">
        <w:rPr>
          <w:color w:val="auto"/>
          <w:sz w:val="20"/>
          <w:szCs w:val="20"/>
          <w:lang w:eastAsia="en-US"/>
        </w:rPr>
        <w:t>Tanto las pruebas prácticas como los proyectos son individuales y deben ser realizados por el alumno con los recursos y tiempo que se dispongan.</w:t>
      </w:r>
    </w:p>
    <w:p w14:paraId="0B6E5173" w14:textId="77777777" w:rsidR="00DB0AD9" w:rsidRPr="00DB0AD9" w:rsidRDefault="00DB0AD9" w:rsidP="00FE6507">
      <w:pPr>
        <w:numPr>
          <w:ilvl w:val="0"/>
          <w:numId w:val="6"/>
        </w:numPr>
        <w:suppressAutoHyphens w:val="0"/>
        <w:rPr>
          <w:color w:val="auto"/>
          <w:sz w:val="20"/>
          <w:szCs w:val="20"/>
          <w:lang w:eastAsia="en-US"/>
        </w:rPr>
      </w:pPr>
      <w:r w:rsidRPr="00DB0AD9">
        <w:rPr>
          <w:color w:val="auto"/>
          <w:sz w:val="20"/>
          <w:szCs w:val="20"/>
          <w:lang w:eastAsia="en-US"/>
        </w:rPr>
        <w:t>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w:t>
      </w:r>
    </w:p>
    <w:p w14:paraId="22376672" w14:textId="77777777" w:rsidR="00DB0AD9" w:rsidRPr="00DB0AD9" w:rsidRDefault="00DB0AD9" w:rsidP="00FE6507">
      <w:pPr>
        <w:numPr>
          <w:ilvl w:val="0"/>
          <w:numId w:val="6"/>
        </w:numPr>
        <w:suppressAutoHyphens w:val="0"/>
        <w:rPr>
          <w:color w:val="auto"/>
          <w:sz w:val="20"/>
          <w:szCs w:val="20"/>
          <w:lang w:eastAsia="en-US"/>
        </w:rPr>
      </w:pPr>
      <w:r w:rsidRPr="00DB0AD9">
        <w:rPr>
          <w:color w:val="auto"/>
          <w:sz w:val="20"/>
          <w:szCs w:val="20"/>
          <w:lang w:eastAsia="en-US"/>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w:t>
      </w:r>
      <w:r w:rsidRPr="00DB0AD9">
        <w:rPr>
          <w:color w:val="auto"/>
          <w:sz w:val="20"/>
          <w:szCs w:val="20"/>
          <w:lang w:eastAsia="en-US"/>
        </w:rPr>
        <w:lastRenderedPageBreak/>
        <w:t xml:space="preserve">preguntas pertinentes. Si dicha entrevista individual o colectiva es satisfactoria, se mantendrá la nota de las pruebas. Por el contrario, las pruebas prácticas y/o proyectos de los alumnos sometidos a dicha verificación tendrán una calificación de 1 en cada </w:t>
      </w:r>
      <w:proofErr w:type="gramStart"/>
      <w:r w:rsidRPr="00DB0AD9">
        <w:rPr>
          <w:color w:val="auto"/>
          <w:sz w:val="20"/>
          <w:szCs w:val="20"/>
          <w:lang w:eastAsia="en-US"/>
        </w:rPr>
        <w:t>uno</w:t>
      </w:r>
      <w:proofErr w:type="gramEnd"/>
      <w:r w:rsidRPr="00DB0AD9">
        <w:rPr>
          <w:color w:val="auto"/>
          <w:sz w:val="20"/>
          <w:szCs w:val="20"/>
          <w:lang w:eastAsia="en-US"/>
        </w:rPr>
        <w:t xml:space="preserve"> de las pruebas plagiadas.</w:t>
      </w:r>
    </w:p>
    <w:p w14:paraId="1437DE25" w14:textId="77777777" w:rsidR="004865ED" w:rsidRPr="001063AA" w:rsidRDefault="004865ED" w:rsidP="00502BA9">
      <w:pPr>
        <w:rPr>
          <w:color w:val="000000" w:themeColor="text1"/>
        </w:rPr>
      </w:pPr>
    </w:p>
    <w:p w14:paraId="3E51ED4F" w14:textId="77777777" w:rsidR="00502BA9" w:rsidRDefault="00502BA9" w:rsidP="00FE6507">
      <w:pPr>
        <w:pStyle w:val="Ttulo2"/>
        <w:numPr>
          <w:ilvl w:val="0"/>
          <w:numId w:val="3"/>
        </w:numPr>
        <w:rPr>
          <w:rFonts w:ascii="Calibri" w:hAnsi="Calibri" w:cs="Calibri"/>
        </w:rPr>
      </w:pPr>
      <w:bookmarkStart w:id="7" w:name="_Toc148169915"/>
      <w:r w:rsidRPr="003769D4">
        <w:rPr>
          <w:rFonts w:ascii="Calibri" w:hAnsi="Calibri" w:cs="Calibri"/>
        </w:rPr>
        <w:t>Recuperación</w:t>
      </w:r>
      <w:bookmarkEnd w:id="6"/>
      <w:bookmarkEnd w:id="7"/>
    </w:p>
    <w:p w14:paraId="38697293" w14:textId="77777777" w:rsidR="00FE6507" w:rsidRDefault="00FE6507" w:rsidP="00FE6507">
      <w:pPr>
        <w:ind w:firstLine="576"/>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405D471F" w14:textId="77777777" w:rsidR="00FE6507" w:rsidRDefault="00FE6507" w:rsidP="00FE6507">
      <w:pPr>
        <w:ind w:firstLine="576"/>
        <w:rPr>
          <w:rFonts w:cs="Calibri"/>
          <w:u w:val="single"/>
        </w:rPr>
      </w:pPr>
    </w:p>
    <w:p w14:paraId="557E424F" w14:textId="77777777" w:rsidR="00FE6507" w:rsidRPr="00100862" w:rsidRDefault="00FE6507" w:rsidP="00FE6507">
      <w:pPr>
        <w:ind w:firstLine="576"/>
        <w:rPr>
          <w:rFonts w:cs="Calibri"/>
          <w:u w:val="single"/>
        </w:rPr>
      </w:pPr>
      <w:r>
        <w:rPr>
          <w:rFonts w:cs="Calibri"/>
          <w:u w:val="single"/>
        </w:rPr>
        <w:t>Primera y segunda e</w:t>
      </w:r>
      <w:r w:rsidRPr="00100862">
        <w:rPr>
          <w:rFonts w:cs="Calibri"/>
          <w:u w:val="single"/>
        </w:rPr>
        <w:t>valuación</w:t>
      </w:r>
    </w:p>
    <w:p w14:paraId="67C2A691" w14:textId="77777777" w:rsidR="00FE6507" w:rsidRPr="00B26266" w:rsidRDefault="00FE6507" w:rsidP="00FE6507">
      <w:pPr>
        <w:ind w:firstLine="576"/>
        <w:rPr>
          <w:rFonts w:cs="Calibri"/>
        </w:rPr>
      </w:pPr>
      <w:r>
        <w:rPr>
          <w:rFonts w:cs="Calibri"/>
        </w:rPr>
        <w:t>Para recuperar la 1ª y 2ª</w:t>
      </w:r>
      <w:r w:rsidRPr="00B26266">
        <w:rPr>
          <w:rFonts w:cs="Calibri"/>
        </w:rPr>
        <w:t xml:space="preserve"> evaluación se realizarán actividades equivalen</w:t>
      </w:r>
      <w:r>
        <w:rPr>
          <w:rFonts w:cs="Calibri"/>
        </w:rPr>
        <w:t>tes a las realizadas de los RRAA suspensos. Es decir, si el RRAA</w:t>
      </w:r>
      <w:r w:rsidRPr="00B26266">
        <w:rPr>
          <w:rFonts w:cs="Calibri"/>
        </w:rPr>
        <w:t xml:space="preserve"> no logrado </w:t>
      </w:r>
      <w:r>
        <w:rPr>
          <w:rFonts w:cs="Calibri"/>
        </w:rPr>
        <w:t>se ha evaluado con una práctica o actividad,</w:t>
      </w:r>
      <w:r w:rsidRPr="00B26266">
        <w:rPr>
          <w:rFonts w:cs="Calibri"/>
        </w:rPr>
        <w:t xml:space="preserve"> para recuperarlo deberá de entregar una práctica con las mismas característica</w:t>
      </w:r>
      <w:r>
        <w:rPr>
          <w:rFonts w:cs="Calibri"/>
        </w:rPr>
        <w:t>s. En el caso de recuperar un RRAA</w:t>
      </w:r>
      <w:r w:rsidRPr="00B26266">
        <w:rPr>
          <w:rFonts w:cs="Calibri"/>
        </w:rPr>
        <w:t xml:space="preserve"> de una prueba teórica</w:t>
      </w:r>
      <w:r>
        <w:rPr>
          <w:rFonts w:cs="Calibri"/>
        </w:rPr>
        <w:t xml:space="preserve"> o examen</w:t>
      </w:r>
      <w:r w:rsidRPr="00B26266">
        <w:rPr>
          <w:rFonts w:cs="Calibri"/>
        </w:rPr>
        <w:t xml:space="preserve"> se </w:t>
      </w:r>
      <w:proofErr w:type="gramStart"/>
      <w:r w:rsidRPr="00B26266">
        <w:rPr>
          <w:rFonts w:cs="Calibri"/>
        </w:rPr>
        <w:t>volverá a repetir</w:t>
      </w:r>
      <w:proofErr w:type="gramEnd"/>
      <w:r w:rsidRPr="00B26266">
        <w:rPr>
          <w:rFonts w:cs="Calibri"/>
        </w:rPr>
        <w:t xml:space="preserve"> dicha prueba con ejercicio</w:t>
      </w:r>
      <w:r>
        <w:rPr>
          <w:rFonts w:cs="Calibri"/>
        </w:rPr>
        <w:t>s similares y que evalúen ese RRAA</w:t>
      </w:r>
      <w:r w:rsidRPr="00B26266">
        <w:rPr>
          <w:rFonts w:cs="Calibri"/>
        </w:rPr>
        <w:t>.</w:t>
      </w:r>
    </w:p>
    <w:p w14:paraId="317CE8A9" w14:textId="77777777" w:rsidR="00FE6507" w:rsidRDefault="00FE6507" w:rsidP="00FE6507">
      <w:pPr>
        <w:ind w:firstLine="576"/>
        <w:rPr>
          <w:rFonts w:cs="Calibri"/>
        </w:rPr>
      </w:pPr>
      <w:r>
        <w:rPr>
          <w:rFonts w:cs="Calibri"/>
        </w:rPr>
        <w:t xml:space="preserve">La recuperación </w:t>
      </w:r>
      <w:r w:rsidRPr="00AF2618">
        <w:rPr>
          <w:rFonts w:cs="Calibri"/>
          <w:b/>
          <w:bCs/>
        </w:rPr>
        <w:t>se realizará al final del curso</w:t>
      </w:r>
      <w:r>
        <w:rPr>
          <w:rFonts w:cs="Calibri"/>
        </w:rPr>
        <w:t xml:space="preserve"> antes del periodo de evaluación extraordinaria de junio.</w:t>
      </w:r>
    </w:p>
    <w:p w14:paraId="1FF66906" w14:textId="77777777" w:rsidR="00FE6507" w:rsidRDefault="00FE6507" w:rsidP="00FE6507">
      <w:pPr>
        <w:ind w:firstLine="576"/>
        <w:rPr>
          <w:rFonts w:cs="Calibri"/>
        </w:rPr>
      </w:pPr>
    </w:p>
    <w:p w14:paraId="4B27C58C" w14:textId="77777777" w:rsidR="00FE6507" w:rsidRPr="00FF3C05" w:rsidRDefault="00FE6507" w:rsidP="00FE6507">
      <w:pPr>
        <w:ind w:firstLine="576"/>
        <w:rPr>
          <w:rFonts w:cs="Calibri"/>
          <w:u w:val="single"/>
        </w:rPr>
      </w:pPr>
      <w:r w:rsidRPr="00FF3C05">
        <w:rPr>
          <w:rFonts w:cs="Calibri"/>
          <w:u w:val="single"/>
        </w:rPr>
        <w:t>Evaluación Ordinaria</w:t>
      </w:r>
    </w:p>
    <w:p w14:paraId="4FD278CE" w14:textId="77777777" w:rsidR="00FE6507" w:rsidRPr="003769D4" w:rsidRDefault="00FE6507" w:rsidP="00FE6507">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RRAA, deberá recuperar los RRAA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587154B8" w14:textId="77777777" w:rsidR="00FE6507" w:rsidRPr="00D166F7" w:rsidRDefault="00FE6507" w:rsidP="00FE6507">
      <w:pPr>
        <w:ind w:firstLine="576"/>
        <w:rPr>
          <w:rFonts w:cs="Calibri"/>
        </w:rPr>
      </w:pPr>
    </w:p>
    <w:p w14:paraId="0ECC078A" w14:textId="77777777" w:rsidR="00FE6507" w:rsidRDefault="00FE6507" w:rsidP="00FE6507">
      <w:pPr>
        <w:ind w:firstLine="576"/>
        <w:rPr>
          <w:rFonts w:cs="Calibri"/>
        </w:rPr>
      </w:pPr>
      <w:r w:rsidRPr="001F56FD">
        <w:rPr>
          <w:rFonts w:cs="Calibri"/>
        </w:rPr>
        <w:t>En el examen final de la primera convocatoria ordinaria, el alumno deberá recuperar</w:t>
      </w:r>
      <w:r>
        <w:rPr>
          <w:rFonts w:cs="Calibri"/>
        </w:rPr>
        <w:t xml:space="preserve"> </w:t>
      </w:r>
      <w:r w:rsidRPr="001F56FD">
        <w:rPr>
          <w:rFonts w:cs="Calibri"/>
        </w:rPr>
        <w:t>aquell</w:t>
      </w:r>
      <w:r>
        <w:rPr>
          <w:rFonts w:cs="Calibri"/>
        </w:rPr>
        <w:t>o</w:t>
      </w:r>
      <w:r w:rsidRPr="001F56FD">
        <w:rPr>
          <w:rFonts w:cs="Calibri"/>
        </w:rPr>
        <w:t>s</w:t>
      </w:r>
      <w:r>
        <w:rPr>
          <w:rFonts w:cs="Calibri"/>
        </w:rPr>
        <w:t xml:space="preserve"> RRAA.</w:t>
      </w:r>
      <w:r w:rsidRPr="001F56FD">
        <w:rPr>
          <w:rFonts w:cs="Calibri"/>
        </w:rPr>
        <w:t xml:space="preserve"> no superad</w:t>
      </w:r>
      <w:r>
        <w:rPr>
          <w:rFonts w:cs="Calibri"/>
        </w:rPr>
        <w:t>o</w:t>
      </w:r>
      <w:r w:rsidRPr="001F56FD">
        <w:rPr>
          <w:rFonts w:cs="Calibri"/>
        </w:rPr>
        <w:t>s. En el caso de no rec</w:t>
      </w:r>
      <w:r>
        <w:rPr>
          <w:rFonts w:cs="Calibri"/>
        </w:rPr>
        <w:t>uperar los RRAA.</w:t>
      </w:r>
      <w:r w:rsidRPr="001F56FD">
        <w:rPr>
          <w:rFonts w:cs="Calibri"/>
        </w:rPr>
        <w:t xml:space="preserve"> suspens</w:t>
      </w:r>
      <w:r>
        <w:rPr>
          <w:rFonts w:cs="Calibri"/>
        </w:rPr>
        <w:t>o</w:t>
      </w:r>
      <w:r w:rsidRPr="001F56FD">
        <w:rPr>
          <w:rFonts w:cs="Calibri"/>
        </w:rPr>
        <w:t>s, la calificación final será de suspenso.</w:t>
      </w:r>
    </w:p>
    <w:p w14:paraId="4449F3CD" w14:textId="77777777" w:rsidR="00FE6507" w:rsidRDefault="00FE6507" w:rsidP="00FE6507">
      <w:pPr>
        <w:ind w:firstLine="576"/>
        <w:rPr>
          <w:rFonts w:cs="Calibri"/>
        </w:rPr>
      </w:pPr>
    </w:p>
    <w:p w14:paraId="641AE1ED" w14:textId="77777777" w:rsidR="00FE6507" w:rsidRPr="009A0E83" w:rsidRDefault="00FE6507" w:rsidP="00FE6507">
      <w:pPr>
        <w:ind w:firstLine="708"/>
        <w:rPr>
          <w:rFonts w:cs="Calibri"/>
        </w:rPr>
      </w:pPr>
      <w:r w:rsidRPr="009A0E83">
        <w:rPr>
          <w:rFonts w:cs="Calibri"/>
        </w:rPr>
        <w:lastRenderedPageBreak/>
        <w:t xml:space="preserve">Para poder realizar este examen es necesario haber presentado todos los trabajos prácticos y proyectos solicitados por </w:t>
      </w:r>
      <w:r>
        <w:rPr>
          <w:rFonts w:cs="Calibri"/>
        </w:rPr>
        <w:t>el profesor</w:t>
      </w:r>
      <w:r w:rsidRPr="009A0E83">
        <w:rPr>
          <w:rFonts w:cs="Calibri"/>
        </w:rPr>
        <w:t xml:space="preserve"> a lo largo de todo el curso.</w:t>
      </w:r>
    </w:p>
    <w:p w14:paraId="765A34DC" w14:textId="77777777" w:rsidR="00FE6507" w:rsidRDefault="00FE6507" w:rsidP="00FE6507">
      <w:pPr>
        <w:ind w:firstLine="576"/>
        <w:rPr>
          <w:rFonts w:cs="Calibri"/>
        </w:rPr>
      </w:pPr>
    </w:p>
    <w:p w14:paraId="7DAACE1C" w14:textId="77777777" w:rsidR="00FE6507" w:rsidRDefault="00FE6507" w:rsidP="00FE6507">
      <w:pPr>
        <w:ind w:firstLine="576"/>
        <w:rPr>
          <w:rFonts w:cs="Calibri"/>
        </w:rPr>
      </w:pPr>
      <w:r w:rsidRPr="00D166F7">
        <w:rPr>
          <w:rFonts w:cs="Calibri"/>
        </w:rPr>
        <w:t>En la recuperación la calificación será igual que en primera instancia (0-10).</w:t>
      </w:r>
    </w:p>
    <w:p w14:paraId="1CB2017C" w14:textId="18B82B9D" w:rsidR="00FE6507" w:rsidRPr="00B51978" w:rsidRDefault="00FE6507" w:rsidP="00FE6507">
      <w:pPr>
        <w:pStyle w:val="Ttulo3"/>
        <w:numPr>
          <w:ilvl w:val="0"/>
          <w:numId w:val="0"/>
        </w:numPr>
        <w:ind w:left="720" w:hanging="720"/>
        <w:rPr>
          <w:rFonts w:ascii="Calibri" w:hAnsi="Calibri" w:cs="Calibri"/>
        </w:rPr>
      </w:pPr>
      <w:bookmarkStart w:id="8" w:name="_Toc53519430"/>
      <w:r>
        <w:rPr>
          <w:rFonts w:ascii="Calibri" w:hAnsi="Calibri" w:cs="Calibri"/>
        </w:rPr>
        <w:t xml:space="preserve"> </w:t>
      </w:r>
      <w:r w:rsidRPr="00B51978">
        <w:rPr>
          <w:rFonts w:ascii="Calibri" w:hAnsi="Calibri" w:cs="Calibri"/>
        </w:rPr>
        <w:t>Acceso a la segunda convocatoria ordinaria</w:t>
      </w:r>
      <w:bookmarkEnd w:id="8"/>
    </w:p>
    <w:p w14:paraId="73EFA884" w14:textId="77777777" w:rsidR="00FE6507" w:rsidRPr="003769D4" w:rsidRDefault="00FE6507" w:rsidP="00FE6507">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C20D22E" w14:textId="77777777" w:rsidR="00FE6507" w:rsidRPr="003769D4" w:rsidRDefault="00FE6507" w:rsidP="00FE6507">
      <w:pPr>
        <w:ind w:firstLine="708"/>
        <w:rPr>
          <w:rFonts w:cs="Calibri"/>
          <w:color w:val="FF0000"/>
        </w:rPr>
      </w:pPr>
    </w:p>
    <w:p w14:paraId="222BFCDD" w14:textId="77777777" w:rsidR="00FE6507" w:rsidRPr="003769D4" w:rsidRDefault="00FE6507" w:rsidP="00FE6507">
      <w:pPr>
        <w:ind w:firstLine="708"/>
        <w:rPr>
          <w:rFonts w:cs="Calibri"/>
        </w:rPr>
      </w:pPr>
      <w:r w:rsidRPr="003769D4">
        <w:rPr>
          <w:rFonts w:cs="Calibri"/>
        </w:rPr>
        <w:t>El acceso a la segunda convocatoria ordinaria se realizará independientemente del tipo de matrícula del alumno (ordinaria o modular).</w:t>
      </w:r>
    </w:p>
    <w:p w14:paraId="0C906F13" w14:textId="77777777" w:rsidR="00FE6507" w:rsidRDefault="00FE6507" w:rsidP="00FE6507">
      <w:pPr>
        <w:ind w:firstLine="708"/>
        <w:rPr>
          <w:rFonts w:cs="Calibri"/>
        </w:rPr>
      </w:pPr>
    </w:p>
    <w:p w14:paraId="1C01D5A4" w14:textId="77777777" w:rsidR="00FE6507" w:rsidRDefault="00FE6507" w:rsidP="00FE6507">
      <w:pPr>
        <w:ind w:firstLine="708"/>
        <w:rPr>
          <w:rFonts w:cs="Calibri"/>
        </w:rPr>
      </w:pPr>
      <w:r w:rsidRPr="005C33CC">
        <w:rPr>
          <w:rFonts w:cs="Calibri"/>
        </w:rPr>
        <w:t xml:space="preserve">Antes de la realización de la segunda convocatoria ordinaria </w:t>
      </w:r>
      <w:r>
        <w:rPr>
          <w:rFonts w:cs="Calibri"/>
        </w:rPr>
        <w:t xml:space="preserve">se han de haber entregado en </w:t>
      </w:r>
      <w:r w:rsidRPr="00AF2618">
        <w:rPr>
          <w:rFonts w:cs="Calibri"/>
          <w:b/>
          <w:bCs/>
        </w:rPr>
        <w:t>el plazo extraordinario de que se indique</w:t>
      </w:r>
      <w:r>
        <w:rPr>
          <w:rFonts w:cs="Calibri"/>
        </w:rPr>
        <w:t xml:space="preserve">, todos los trabajos y tareas que no se han entregado durante el curso. </w:t>
      </w:r>
    </w:p>
    <w:p w14:paraId="0D6DAEBA" w14:textId="77777777" w:rsidR="00FE6507" w:rsidRPr="005C33CC" w:rsidRDefault="00FE6507" w:rsidP="00FE6507">
      <w:pPr>
        <w:ind w:firstLine="708"/>
        <w:rPr>
          <w:rFonts w:cs="Calibri"/>
        </w:rPr>
      </w:pPr>
    </w:p>
    <w:p w14:paraId="43D4C73F" w14:textId="77777777" w:rsidR="00FE6507" w:rsidRPr="005C33CC" w:rsidRDefault="00FE6507" w:rsidP="00FE6507">
      <w:pPr>
        <w:ind w:firstLine="708"/>
        <w:rPr>
          <w:rFonts w:cs="Calibri"/>
        </w:rPr>
      </w:pPr>
      <w:r>
        <w:rPr>
          <w:rFonts w:cs="Calibri"/>
        </w:rPr>
        <w:t>En dicha prueba</w:t>
      </w:r>
      <w:r w:rsidRPr="005C33CC">
        <w:rPr>
          <w:rFonts w:cs="Calibri"/>
        </w:rPr>
        <w:t xml:space="preserve">, los alumnos deberán examinarse de los </w:t>
      </w:r>
      <w:r>
        <w:rPr>
          <w:rFonts w:cs="Calibri"/>
        </w:rPr>
        <w:t>RRAA pendientes, que no se hayan conseguido superar en la primera convocatoria,</w:t>
      </w:r>
      <w:r w:rsidRPr="005C33CC">
        <w:rPr>
          <w:rFonts w:cs="Calibri"/>
        </w:rPr>
        <w:t xml:space="preserve"> a través de una prueba única.</w:t>
      </w:r>
    </w:p>
    <w:p w14:paraId="54ECA622" w14:textId="77777777" w:rsidR="00FE6507" w:rsidRPr="003769D4" w:rsidRDefault="00FE6507" w:rsidP="00FE6507">
      <w:pPr>
        <w:ind w:firstLine="708"/>
        <w:rPr>
          <w:rFonts w:cs="Calibri"/>
        </w:rPr>
      </w:pPr>
    </w:p>
    <w:p w14:paraId="15AE55EC" w14:textId="77777777" w:rsidR="00FE6507" w:rsidRPr="005C33CC" w:rsidRDefault="00FE6507" w:rsidP="00FE6507">
      <w:pPr>
        <w:ind w:firstLine="708"/>
        <w:rPr>
          <w:rFonts w:cs="Calibri"/>
        </w:rPr>
      </w:pPr>
      <w:r w:rsidRPr="005C33CC">
        <w:rPr>
          <w:rFonts w:cs="Calibri"/>
        </w:rPr>
        <w:t xml:space="preserve">La segunda convocatoria ordinaria se realizará </w:t>
      </w:r>
      <w:r>
        <w:rPr>
          <w:rFonts w:cs="Calibri"/>
        </w:rPr>
        <w:t>tras la primera evaluación ordinaria, y en el mes de junio.</w:t>
      </w:r>
    </w:p>
    <w:p w14:paraId="40F0DA9E" w14:textId="4E1FCC26" w:rsidR="004865ED" w:rsidRPr="00A7751E" w:rsidRDefault="004865ED" w:rsidP="00975218"/>
    <w:sectPr w:rsidR="004865ED" w:rsidRPr="00A7751E"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02BB" w14:textId="77777777" w:rsidR="005A5F53" w:rsidRDefault="005A5F53" w:rsidP="00266FE7">
      <w:pPr>
        <w:spacing w:line="240" w:lineRule="auto"/>
      </w:pPr>
      <w:r>
        <w:separator/>
      </w:r>
    </w:p>
  </w:endnote>
  <w:endnote w:type="continuationSeparator" w:id="0">
    <w:p w14:paraId="5697858E" w14:textId="77777777" w:rsidR="005A5F53" w:rsidRDefault="005A5F5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22E3" w14:textId="77777777" w:rsidR="005A5F53" w:rsidRDefault="005A5F53" w:rsidP="00266FE7">
      <w:pPr>
        <w:spacing w:line="240" w:lineRule="auto"/>
      </w:pPr>
      <w:r>
        <w:separator/>
      </w:r>
    </w:p>
  </w:footnote>
  <w:footnote w:type="continuationSeparator" w:id="0">
    <w:p w14:paraId="5FF88720" w14:textId="77777777" w:rsidR="005A5F53" w:rsidRDefault="005A5F53"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6F9E53B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90BD25" w14:textId="77777777" w:rsidR="00CD6E74" w:rsidRDefault="00CD6E74">
          <w:pPr>
            <w:pStyle w:val="Encabezamiento"/>
          </w:pPr>
          <w:r>
            <w:rPr>
              <w:noProof/>
            </w:rPr>
            <w:drawing>
              <wp:inline distT="0" distB="0" distL="0" distR="0" wp14:anchorId="799EA227" wp14:editId="55BF9C1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FB4F422"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2C067EF7" w14:textId="509107DD" w:rsidR="00CD6E74" w:rsidRDefault="00A7751E">
          <w:pPr>
            <w:pStyle w:val="Encabezamiento"/>
            <w:jc w:val="center"/>
            <w:rPr>
              <w:rFonts w:ascii="Calibri" w:hAnsi="Calibri" w:cs="Calibri"/>
              <w:color w:val="FF0000"/>
            </w:rPr>
          </w:pPr>
          <w:r>
            <w:rPr>
              <w:rFonts w:ascii="Calibri" w:hAnsi="Calibri" w:cs="Calibri"/>
            </w:rPr>
            <w:t xml:space="preserve">Programación didáctica del módulo: </w:t>
          </w:r>
          <w:r w:rsidR="005511C2">
            <w:rPr>
              <w:rFonts w:ascii="Calibri" w:hAnsi="Calibri" w:cs="Calibri"/>
            </w:rPr>
            <w:t>Sistemas Informáticos</w:t>
          </w:r>
        </w:p>
        <w:p w14:paraId="10418F91" w14:textId="77777777" w:rsidR="00CD6E74" w:rsidRPr="00A7751E" w:rsidRDefault="00CD6E74">
          <w:pPr>
            <w:pStyle w:val="Encabezamiento"/>
            <w:jc w:val="center"/>
            <w:rPr>
              <w:rFonts w:ascii="Calibri" w:hAnsi="Calibri" w:cs="Calibri"/>
              <w:color w:val="auto"/>
            </w:rPr>
          </w:pPr>
          <w:r w:rsidRPr="001F6D93">
            <w:rPr>
              <w:rFonts w:ascii="Calibri" w:hAnsi="Calibri" w:cs="Calibri"/>
              <w:color w:val="auto"/>
            </w:rPr>
            <w:t>Ciclo formativo:</w:t>
          </w:r>
          <w:r w:rsidR="00A7751E">
            <w:rPr>
              <w:rFonts w:ascii="Calibri" w:hAnsi="Calibri" w:cs="Calibri"/>
              <w:color w:val="FF0000"/>
            </w:rPr>
            <w:t xml:space="preserve"> </w:t>
          </w:r>
          <w:r w:rsidR="00A7751E">
            <w:rPr>
              <w:rFonts w:ascii="Calibri" w:hAnsi="Calibri" w:cs="Calibri"/>
              <w:color w:val="auto"/>
            </w:rPr>
            <w:t>Desarrollo de Aplicaciones Web</w:t>
          </w:r>
        </w:p>
        <w:p w14:paraId="3E2D6C3E" w14:textId="77777777" w:rsidR="00CD6E74" w:rsidRDefault="00171583">
          <w:pPr>
            <w:pStyle w:val="Encabezamiento"/>
            <w:jc w:val="center"/>
            <w:rPr>
              <w:rFonts w:ascii="Calibri" w:hAnsi="Calibri" w:cs="Calibri"/>
            </w:rPr>
          </w:pPr>
          <w:r>
            <w:rPr>
              <w:rFonts w:ascii="Calibri" w:hAnsi="Calibri" w:cs="Calibri"/>
            </w:rPr>
            <w:t>Curso 2023/2024</w:t>
          </w:r>
        </w:p>
      </w:tc>
    </w:tr>
  </w:tbl>
  <w:p w14:paraId="27FDD751"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3"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6A62D3E"/>
    <w:multiLevelType w:val="hybridMultilevel"/>
    <w:tmpl w:val="20CC7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63757491">
    <w:abstractNumId w:val="1"/>
  </w:num>
  <w:num w:numId="2" w16cid:durableId="50661906">
    <w:abstractNumId w:val="2"/>
  </w:num>
  <w:num w:numId="3" w16cid:durableId="978612702">
    <w:abstractNumId w:val="4"/>
  </w:num>
  <w:num w:numId="4" w16cid:durableId="171651697">
    <w:abstractNumId w:val="3"/>
  </w:num>
  <w:num w:numId="5" w16cid:durableId="1541943296">
    <w:abstractNumId w:val="6"/>
  </w:num>
  <w:num w:numId="6" w16cid:durableId="122710683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171583"/>
    <w:rsid w:val="001735C2"/>
    <w:rsid w:val="001C3938"/>
    <w:rsid w:val="001F6D93"/>
    <w:rsid w:val="002134FD"/>
    <w:rsid w:val="00250D64"/>
    <w:rsid w:val="002635E5"/>
    <w:rsid w:val="00266FE7"/>
    <w:rsid w:val="002710B3"/>
    <w:rsid w:val="002B6021"/>
    <w:rsid w:val="00334A3F"/>
    <w:rsid w:val="003414DD"/>
    <w:rsid w:val="00360571"/>
    <w:rsid w:val="00367009"/>
    <w:rsid w:val="00387FA6"/>
    <w:rsid w:val="003A3D42"/>
    <w:rsid w:val="003D45F0"/>
    <w:rsid w:val="0041008D"/>
    <w:rsid w:val="004865ED"/>
    <w:rsid w:val="004A1E61"/>
    <w:rsid w:val="004A40EE"/>
    <w:rsid w:val="004C774D"/>
    <w:rsid w:val="004E1922"/>
    <w:rsid w:val="00501AD2"/>
    <w:rsid w:val="00502BA9"/>
    <w:rsid w:val="005511C2"/>
    <w:rsid w:val="00553D2F"/>
    <w:rsid w:val="005A5F53"/>
    <w:rsid w:val="0062489A"/>
    <w:rsid w:val="006401F6"/>
    <w:rsid w:val="006B0FAE"/>
    <w:rsid w:val="006D2DC0"/>
    <w:rsid w:val="006E1230"/>
    <w:rsid w:val="006E15D5"/>
    <w:rsid w:val="007C58F9"/>
    <w:rsid w:val="0082710D"/>
    <w:rsid w:val="00843FF8"/>
    <w:rsid w:val="008E7C83"/>
    <w:rsid w:val="00975218"/>
    <w:rsid w:val="00996937"/>
    <w:rsid w:val="009B4AD0"/>
    <w:rsid w:val="00A6794B"/>
    <w:rsid w:val="00A7751E"/>
    <w:rsid w:val="00A96301"/>
    <w:rsid w:val="00B56A3B"/>
    <w:rsid w:val="00BA5D47"/>
    <w:rsid w:val="00C14B84"/>
    <w:rsid w:val="00CA38BE"/>
    <w:rsid w:val="00CB4845"/>
    <w:rsid w:val="00CD6E74"/>
    <w:rsid w:val="00D14659"/>
    <w:rsid w:val="00D15044"/>
    <w:rsid w:val="00D24555"/>
    <w:rsid w:val="00DB0AD9"/>
    <w:rsid w:val="00DD2D23"/>
    <w:rsid w:val="00DE2216"/>
    <w:rsid w:val="00DE557F"/>
    <w:rsid w:val="00E2341D"/>
    <w:rsid w:val="00E65204"/>
    <w:rsid w:val="00EF2ED0"/>
    <w:rsid w:val="00F131CA"/>
    <w:rsid w:val="00F16884"/>
    <w:rsid w:val="00F61D53"/>
    <w:rsid w:val="00FE6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A2AE"/>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2"/>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2"/>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2"/>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2"/>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2"/>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2"/>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2"/>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2"/>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2"/>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3EDF724-7449-407F-9D29-F5E8B4F6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0EDC7-5898-47AB-8982-F6B46D9AF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2266</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juan camilo lotero gonzales</cp:lastModifiedBy>
  <cp:revision>34</cp:revision>
  <cp:lastPrinted>2023-10-14T08:09:00Z</cp:lastPrinted>
  <dcterms:created xsi:type="dcterms:W3CDTF">2021-10-12T10:26:00Z</dcterms:created>
  <dcterms:modified xsi:type="dcterms:W3CDTF">2023-10-27T16:53:00Z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