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rsidP="00F33460">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BD7361" w:rsidRDefault="003A3D42">
      <w:pPr>
        <w:jc w:val="center"/>
        <w:rPr>
          <w:rFonts w:ascii="Cambria" w:hAnsi="Cambria"/>
          <w:b/>
          <w:color w:val="auto"/>
          <w:sz w:val="48"/>
          <w:szCs w:val="48"/>
        </w:rPr>
      </w:pPr>
      <w:r w:rsidRPr="00BD7361">
        <w:rPr>
          <w:rFonts w:ascii="Cambria" w:hAnsi="Cambria"/>
          <w:b/>
          <w:color w:val="auto"/>
          <w:sz w:val="48"/>
          <w:szCs w:val="48"/>
        </w:rPr>
        <w:t>Programación didáctica de</w:t>
      </w:r>
      <w:r w:rsidR="00BD7361">
        <w:rPr>
          <w:rFonts w:ascii="Cambria" w:hAnsi="Cambria"/>
          <w:b/>
          <w:color w:val="auto"/>
          <w:sz w:val="48"/>
          <w:szCs w:val="48"/>
        </w:rPr>
        <w:t>l</w:t>
      </w:r>
      <w:r w:rsidRPr="00BD7361">
        <w:rPr>
          <w:rFonts w:ascii="Cambria" w:hAnsi="Cambria"/>
          <w:b/>
          <w:color w:val="auto"/>
          <w:sz w:val="48"/>
          <w:szCs w:val="48"/>
        </w:rPr>
        <w:t xml:space="preserve"> módulo:</w:t>
      </w:r>
      <w:r w:rsidR="00BD7361" w:rsidRPr="00BD7361">
        <w:rPr>
          <w:rFonts w:ascii="Cambria" w:hAnsi="Cambria"/>
          <w:b/>
          <w:i/>
          <w:color w:val="auto"/>
          <w:sz w:val="48"/>
          <w:szCs w:val="48"/>
        </w:rPr>
        <w:t>Bases de Datos</w:t>
      </w:r>
    </w:p>
    <w:p w:rsidR="00266FE7" w:rsidRPr="00BD7361" w:rsidRDefault="00266FE7">
      <w:pPr>
        <w:jc w:val="center"/>
        <w:rPr>
          <w:rFonts w:ascii="Cambria" w:hAnsi="Cambria"/>
          <w:b/>
          <w:color w:val="auto"/>
          <w:sz w:val="48"/>
          <w:szCs w:val="48"/>
        </w:rPr>
      </w:pPr>
    </w:p>
    <w:p w:rsidR="00BD7361" w:rsidRDefault="003A3D42">
      <w:pPr>
        <w:jc w:val="center"/>
        <w:rPr>
          <w:rFonts w:ascii="Cambria" w:hAnsi="Cambria"/>
          <w:b/>
          <w:color w:val="auto"/>
          <w:sz w:val="48"/>
          <w:szCs w:val="48"/>
        </w:rPr>
      </w:pPr>
      <w:r w:rsidRPr="00BD7361">
        <w:rPr>
          <w:rFonts w:ascii="Cambria" w:hAnsi="Cambria"/>
          <w:b/>
          <w:color w:val="auto"/>
          <w:sz w:val="48"/>
          <w:szCs w:val="48"/>
        </w:rPr>
        <w:t>Ciclo formativo:</w:t>
      </w:r>
    </w:p>
    <w:p w:rsidR="00266FE7" w:rsidRPr="00BD7361" w:rsidRDefault="00BD7361">
      <w:pPr>
        <w:jc w:val="center"/>
        <w:rPr>
          <w:rFonts w:ascii="Cambria" w:hAnsi="Cambria"/>
          <w:b/>
          <w:i/>
          <w:color w:val="auto"/>
          <w:sz w:val="48"/>
          <w:szCs w:val="48"/>
        </w:rPr>
      </w:pPr>
      <w:r w:rsidRPr="00BD7361">
        <w:rPr>
          <w:rFonts w:ascii="Cambria" w:hAnsi="Cambria"/>
          <w:b/>
          <w:i/>
          <w:color w:val="auto"/>
          <w:sz w:val="48"/>
          <w:szCs w:val="48"/>
        </w:rPr>
        <w:t>Desarrollo de Aplicaciones Web</w:t>
      </w:r>
    </w:p>
    <w:p w:rsidR="001F6D93" w:rsidRPr="00BD7361" w:rsidRDefault="001F6D93">
      <w:pPr>
        <w:jc w:val="center"/>
        <w:rPr>
          <w:rFonts w:ascii="Cambria" w:hAnsi="Cambria"/>
          <w:b/>
          <w:color w:val="auto"/>
          <w:sz w:val="48"/>
          <w:szCs w:val="48"/>
        </w:rPr>
      </w:pPr>
    </w:p>
    <w:p w:rsidR="00266FE7" w:rsidRPr="00BD7361" w:rsidRDefault="003A3D42">
      <w:pPr>
        <w:jc w:val="center"/>
        <w:rPr>
          <w:rFonts w:ascii="Cambria" w:hAnsi="Cambria"/>
          <w:b/>
          <w:color w:val="auto"/>
          <w:sz w:val="48"/>
          <w:szCs w:val="48"/>
          <w:highlight w:val="yellow"/>
        </w:rPr>
      </w:pPr>
      <w:r w:rsidRPr="00BD7361">
        <w:rPr>
          <w:rFonts w:ascii="Cambria" w:hAnsi="Cambria"/>
          <w:b/>
          <w:color w:val="auto"/>
          <w:sz w:val="48"/>
          <w:szCs w:val="48"/>
        </w:rPr>
        <w:t>Curso:202</w:t>
      </w:r>
      <w:r w:rsidR="00F33460">
        <w:rPr>
          <w:rFonts w:ascii="Cambria" w:hAnsi="Cambria"/>
          <w:b/>
          <w:color w:val="auto"/>
          <w:sz w:val="48"/>
          <w:szCs w:val="48"/>
        </w:rPr>
        <w:t>3</w:t>
      </w:r>
      <w:r w:rsidR="003A3943">
        <w:rPr>
          <w:rFonts w:ascii="Cambria" w:hAnsi="Cambria"/>
          <w:b/>
          <w:color w:val="auto"/>
          <w:sz w:val="48"/>
          <w:szCs w:val="48"/>
        </w:rPr>
        <w:t>/202</w:t>
      </w:r>
      <w:r w:rsidR="00F33460">
        <w:rPr>
          <w:rFonts w:ascii="Cambria" w:hAnsi="Cambria"/>
          <w:b/>
          <w:color w:val="auto"/>
          <w:sz w:val="48"/>
          <w:szCs w:val="48"/>
        </w:rPr>
        <w:t>4</w:t>
      </w:r>
    </w:p>
    <w:p w:rsidR="001F6D93" w:rsidRPr="00BD7361" w:rsidRDefault="001F6D93">
      <w:pPr>
        <w:jc w:val="center"/>
        <w:rPr>
          <w:rFonts w:ascii="Cambria" w:hAnsi="Cambria"/>
          <w:b/>
          <w:color w:val="auto"/>
          <w:sz w:val="48"/>
          <w:szCs w:val="48"/>
          <w:highlight w:val="yellow"/>
        </w:rPr>
      </w:pPr>
    </w:p>
    <w:p w:rsidR="00266FE7" w:rsidRPr="00BD7361" w:rsidRDefault="001F6D93" w:rsidP="00BD7361">
      <w:pPr>
        <w:jc w:val="center"/>
        <w:rPr>
          <w:rFonts w:ascii="Cambria" w:hAnsi="Cambria"/>
          <w:b/>
          <w:i/>
          <w:iCs/>
          <w:sz w:val="48"/>
          <w:szCs w:val="48"/>
        </w:rPr>
      </w:pPr>
      <w:r w:rsidRPr="00BD7361">
        <w:rPr>
          <w:rFonts w:ascii="Cambria" w:hAnsi="Cambria"/>
          <w:b/>
          <w:color w:val="auto"/>
          <w:sz w:val="48"/>
          <w:szCs w:val="48"/>
        </w:rPr>
        <w:t xml:space="preserve">Profesor: </w:t>
      </w:r>
      <w:r w:rsidR="00F33460">
        <w:rPr>
          <w:rFonts w:ascii="Cambria" w:hAnsi="Cambria"/>
          <w:b/>
          <w:i/>
          <w:iCs/>
          <w:color w:val="auto"/>
          <w:sz w:val="48"/>
          <w:szCs w:val="48"/>
        </w:rPr>
        <w:t>María Isabel Espinar Campos</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05245C" w:rsidRDefault="00E253C4">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05245C">
        <w:rPr>
          <w:noProof/>
        </w:rPr>
        <w:t>1. Introducción</w:t>
      </w:r>
      <w:r w:rsidR="0005245C">
        <w:rPr>
          <w:noProof/>
        </w:rPr>
        <w:tab/>
      </w:r>
      <w:r>
        <w:rPr>
          <w:noProof/>
        </w:rPr>
        <w:fldChar w:fldCharType="begin"/>
      </w:r>
      <w:r w:rsidR="0005245C">
        <w:rPr>
          <w:noProof/>
        </w:rPr>
        <w:instrText xml:space="preserve"> PAGEREF _Toc149140707 \h </w:instrText>
      </w:r>
      <w:r>
        <w:rPr>
          <w:noProof/>
        </w:rPr>
      </w:r>
      <w:r>
        <w:rPr>
          <w:noProof/>
        </w:rPr>
        <w:fldChar w:fldCharType="separate"/>
      </w:r>
      <w:r w:rsidR="0005245C">
        <w:rPr>
          <w:noProof/>
        </w:rPr>
        <w:t>4</w:t>
      </w:r>
      <w:r>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2. Legislación aplicable</w:t>
      </w:r>
      <w:r>
        <w:rPr>
          <w:noProof/>
        </w:rPr>
        <w:tab/>
      </w:r>
      <w:r w:rsidR="00E253C4">
        <w:rPr>
          <w:noProof/>
        </w:rPr>
        <w:fldChar w:fldCharType="begin"/>
      </w:r>
      <w:r>
        <w:rPr>
          <w:noProof/>
        </w:rPr>
        <w:instrText xml:space="preserve"> PAGEREF _Toc149140708 \h </w:instrText>
      </w:r>
      <w:r w:rsidR="00E253C4">
        <w:rPr>
          <w:noProof/>
        </w:rPr>
      </w:r>
      <w:r w:rsidR="00E253C4">
        <w:rPr>
          <w:noProof/>
        </w:rPr>
        <w:fldChar w:fldCharType="separate"/>
      </w:r>
      <w:r>
        <w:rPr>
          <w:noProof/>
        </w:rPr>
        <w:t>7</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3. Ubicación</w:t>
      </w:r>
      <w:r>
        <w:rPr>
          <w:noProof/>
        </w:rPr>
        <w:tab/>
      </w:r>
      <w:r w:rsidR="00E253C4">
        <w:rPr>
          <w:noProof/>
        </w:rPr>
        <w:fldChar w:fldCharType="begin"/>
      </w:r>
      <w:r>
        <w:rPr>
          <w:noProof/>
        </w:rPr>
        <w:instrText xml:space="preserve"> PAGEREF _Toc149140709 \h </w:instrText>
      </w:r>
      <w:r w:rsidR="00E253C4">
        <w:rPr>
          <w:noProof/>
        </w:rPr>
      </w:r>
      <w:r w:rsidR="00E253C4">
        <w:rPr>
          <w:noProof/>
        </w:rPr>
        <w:fldChar w:fldCharType="separate"/>
      </w:r>
      <w:r>
        <w:rPr>
          <w:noProof/>
        </w:rPr>
        <w:t>8</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color w:val="auto"/>
        </w:rPr>
        <w:t>4. Resultados del aprendizaje</w:t>
      </w:r>
      <w:r>
        <w:rPr>
          <w:noProof/>
        </w:rPr>
        <w:tab/>
      </w:r>
      <w:r w:rsidR="00E253C4">
        <w:rPr>
          <w:noProof/>
        </w:rPr>
        <w:fldChar w:fldCharType="begin"/>
      </w:r>
      <w:r>
        <w:rPr>
          <w:noProof/>
        </w:rPr>
        <w:instrText xml:space="preserve"> PAGEREF _Toc149140710 \h </w:instrText>
      </w:r>
      <w:r w:rsidR="00E253C4">
        <w:rPr>
          <w:noProof/>
        </w:rPr>
      </w:r>
      <w:r w:rsidR="00E253C4">
        <w:rPr>
          <w:noProof/>
        </w:rPr>
        <w:fldChar w:fldCharType="separate"/>
      </w:r>
      <w:r>
        <w:rPr>
          <w:noProof/>
        </w:rPr>
        <w:t>11</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4.1</w:t>
      </w:r>
      <w:r>
        <w:rPr>
          <w:rFonts w:asciiTheme="minorHAnsi" w:eastAsiaTheme="minorEastAsia" w:hAnsiTheme="minorHAnsi" w:cstheme="minorBidi"/>
          <w:noProof/>
          <w:color w:val="auto"/>
          <w:sz w:val="22"/>
          <w:szCs w:val="22"/>
        </w:rPr>
        <w:tab/>
      </w:r>
      <w:r w:rsidRPr="001D075A">
        <w:rPr>
          <w:rFonts w:cs="Calibri"/>
          <w:noProof/>
        </w:rPr>
        <w:t>Objetivos comunes del ciclo formativo (Unidades de competencia)</w:t>
      </w:r>
      <w:r>
        <w:rPr>
          <w:noProof/>
        </w:rPr>
        <w:tab/>
      </w:r>
      <w:r w:rsidR="00E253C4">
        <w:rPr>
          <w:noProof/>
        </w:rPr>
        <w:fldChar w:fldCharType="begin"/>
      </w:r>
      <w:r>
        <w:rPr>
          <w:noProof/>
        </w:rPr>
        <w:instrText xml:space="preserve"> PAGEREF _Toc149140711 \h </w:instrText>
      </w:r>
      <w:r w:rsidR="00E253C4">
        <w:rPr>
          <w:noProof/>
        </w:rPr>
      </w:r>
      <w:r w:rsidR="00E253C4">
        <w:rPr>
          <w:noProof/>
        </w:rPr>
        <w:fldChar w:fldCharType="separate"/>
      </w:r>
      <w:r>
        <w:rPr>
          <w:noProof/>
        </w:rPr>
        <w:t>11</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4.2</w:t>
      </w:r>
      <w:r>
        <w:rPr>
          <w:rFonts w:asciiTheme="minorHAnsi" w:eastAsiaTheme="minorEastAsia" w:hAnsiTheme="minorHAnsi" w:cstheme="minorBidi"/>
          <w:noProof/>
          <w:color w:val="auto"/>
          <w:sz w:val="22"/>
          <w:szCs w:val="22"/>
        </w:rPr>
        <w:tab/>
      </w:r>
      <w:r w:rsidRPr="001D075A">
        <w:rPr>
          <w:rFonts w:cs="Calibri"/>
          <w:noProof/>
        </w:rPr>
        <w:t>Objetivos específicos del módulo</w:t>
      </w:r>
      <w:r>
        <w:rPr>
          <w:noProof/>
        </w:rPr>
        <w:tab/>
      </w:r>
      <w:r w:rsidR="00E253C4">
        <w:rPr>
          <w:noProof/>
        </w:rPr>
        <w:fldChar w:fldCharType="begin"/>
      </w:r>
      <w:r>
        <w:rPr>
          <w:noProof/>
        </w:rPr>
        <w:instrText xml:space="preserve"> PAGEREF _Toc149140712 \h </w:instrText>
      </w:r>
      <w:r w:rsidR="00E253C4">
        <w:rPr>
          <w:noProof/>
        </w:rPr>
      </w:r>
      <w:r w:rsidR="00E253C4">
        <w:rPr>
          <w:noProof/>
        </w:rPr>
        <w:fldChar w:fldCharType="separate"/>
      </w:r>
      <w:r>
        <w:rPr>
          <w:noProof/>
        </w:rPr>
        <w:t>14</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5. Contenidos</w:t>
      </w:r>
      <w:r>
        <w:rPr>
          <w:noProof/>
        </w:rPr>
        <w:tab/>
      </w:r>
      <w:r w:rsidR="00E253C4">
        <w:rPr>
          <w:noProof/>
        </w:rPr>
        <w:fldChar w:fldCharType="begin"/>
      </w:r>
      <w:r>
        <w:rPr>
          <w:noProof/>
        </w:rPr>
        <w:instrText xml:space="preserve"> PAGEREF _Toc149140713 \h </w:instrText>
      </w:r>
      <w:r w:rsidR="00E253C4">
        <w:rPr>
          <w:noProof/>
        </w:rPr>
      </w:r>
      <w:r w:rsidR="00E253C4">
        <w:rPr>
          <w:noProof/>
        </w:rPr>
        <w:fldChar w:fldCharType="separate"/>
      </w:r>
      <w:r>
        <w:rPr>
          <w:noProof/>
        </w:rPr>
        <w:t>14</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5.1</w:t>
      </w:r>
      <w:r>
        <w:rPr>
          <w:rFonts w:asciiTheme="minorHAnsi" w:eastAsiaTheme="minorEastAsia" w:hAnsiTheme="minorHAnsi" w:cstheme="minorBidi"/>
          <w:noProof/>
          <w:color w:val="auto"/>
          <w:sz w:val="22"/>
          <w:szCs w:val="22"/>
        </w:rPr>
        <w:tab/>
      </w:r>
      <w:r w:rsidRPr="001D075A">
        <w:rPr>
          <w:rFonts w:cs="Calibri"/>
          <w:noProof/>
        </w:rPr>
        <w:t>Unidad de Trabajo 1: Almacenamiento de información</w:t>
      </w:r>
      <w:r>
        <w:rPr>
          <w:noProof/>
        </w:rPr>
        <w:tab/>
      </w:r>
      <w:r w:rsidR="00E253C4">
        <w:rPr>
          <w:noProof/>
        </w:rPr>
        <w:fldChar w:fldCharType="begin"/>
      </w:r>
      <w:r>
        <w:rPr>
          <w:noProof/>
        </w:rPr>
        <w:instrText xml:space="preserve"> PAGEREF _Toc149140714 \h </w:instrText>
      </w:r>
      <w:r w:rsidR="00E253C4">
        <w:rPr>
          <w:noProof/>
        </w:rPr>
      </w:r>
      <w:r w:rsidR="00E253C4">
        <w:rPr>
          <w:noProof/>
        </w:rPr>
        <w:fldChar w:fldCharType="separate"/>
      </w:r>
      <w:r>
        <w:rPr>
          <w:noProof/>
        </w:rPr>
        <w:t>14</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5.2</w:t>
      </w:r>
      <w:r>
        <w:rPr>
          <w:rFonts w:asciiTheme="minorHAnsi" w:eastAsiaTheme="minorEastAsia" w:hAnsiTheme="minorHAnsi" w:cstheme="minorBidi"/>
          <w:noProof/>
          <w:color w:val="auto"/>
          <w:sz w:val="22"/>
          <w:szCs w:val="22"/>
        </w:rPr>
        <w:tab/>
      </w:r>
      <w:r w:rsidRPr="001D075A">
        <w:rPr>
          <w:rFonts w:cs="Calibri"/>
          <w:noProof/>
        </w:rPr>
        <w:t>Unidad de Trabajo 3: Modelo Entidad-Relación</w:t>
      </w:r>
      <w:r>
        <w:rPr>
          <w:noProof/>
        </w:rPr>
        <w:tab/>
      </w:r>
      <w:r w:rsidR="00E253C4">
        <w:rPr>
          <w:noProof/>
        </w:rPr>
        <w:fldChar w:fldCharType="begin"/>
      </w:r>
      <w:r>
        <w:rPr>
          <w:noProof/>
        </w:rPr>
        <w:instrText xml:space="preserve"> PAGEREF _Toc149140715 \h </w:instrText>
      </w:r>
      <w:r w:rsidR="00E253C4">
        <w:rPr>
          <w:noProof/>
        </w:rPr>
      </w:r>
      <w:r w:rsidR="00E253C4">
        <w:rPr>
          <w:noProof/>
        </w:rPr>
        <w:fldChar w:fldCharType="separate"/>
      </w:r>
      <w:r>
        <w:rPr>
          <w:noProof/>
        </w:rPr>
        <w:t>15</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5.3</w:t>
      </w:r>
      <w:r>
        <w:rPr>
          <w:rFonts w:asciiTheme="minorHAnsi" w:eastAsiaTheme="minorEastAsia" w:hAnsiTheme="minorHAnsi" w:cstheme="minorBidi"/>
          <w:noProof/>
          <w:color w:val="auto"/>
          <w:sz w:val="22"/>
          <w:szCs w:val="22"/>
        </w:rPr>
        <w:tab/>
      </w:r>
      <w:r w:rsidRPr="001D075A">
        <w:rPr>
          <w:rFonts w:cs="Calibri"/>
          <w:noProof/>
        </w:rPr>
        <w:t>Unidad de Trabajo 3: Normalización de bases de datos</w:t>
      </w:r>
      <w:r>
        <w:rPr>
          <w:noProof/>
        </w:rPr>
        <w:tab/>
      </w:r>
      <w:r w:rsidR="00E253C4">
        <w:rPr>
          <w:noProof/>
        </w:rPr>
        <w:fldChar w:fldCharType="begin"/>
      </w:r>
      <w:r>
        <w:rPr>
          <w:noProof/>
        </w:rPr>
        <w:instrText xml:space="preserve"> PAGEREF _Toc149140716 \h </w:instrText>
      </w:r>
      <w:r w:rsidR="00E253C4">
        <w:rPr>
          <w:noProof/>
        </w:rPr>
      </w:r>
      <w:r w:rsidR="00E253C4">
        <w:rPr>
          <w:noProof/>
        </w:rPr>
        <w:fldChar w:fldCharType="separate"/>
      </w:r>
      <w:r>
        <w:rPr>
          <w:noProof/>
        </w:rPr>
        <w:t>15</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5.4</w:t>
      </w:r>
      <w:r>
        <w:rPr>
          <w:rFonts w:asciiTheme="minorHAnsi" w:eastAsiaTheme="minorEastAsia" w:hAnsiTheme="minorHAnsi" w:cstheme="minorBidi"/>
          <w:noProof/>
          <w:color w:val="auto"/>
          <w:sz w:val="22"/>
          <w:szCs w:val="22"/>
        </w:rPr>
        <w:tab/>
      </w:r>
      <w:r w:rsidRPr="001D075A">
        <w:rPr>
          <w:rFonts w:cs="Calibri"/>
          <w:noProof/>
        </w:rPr>
        <w:t>Modelo relacional</w:t>
      </w:r>
      <w:r>
        <w:rPr>
          <w:noProof/>
        </w:rPr>
        <w:tab/>
      </w:r>
      <w:r w:rsidR="00E253C4">
        <w:rPr>
          <w:noProof/>
        </w:rPr>
        <w:fldChar w:fldCharType="begin"/>
      </w:r>
      <w:r>
        <w:rPr>
          <w:noProof/>
        </w:rPr>
        <w:instrText xml:space="preserve"> PAGEREF _Toc149140717 \h </w:instrText>
      </w:r>
      <w:r w:rsidR="00E253C4">
        <w:rPr>
          <w:noProof/>
        </w:rPr>
      </w:r>
      <w:r w:rsidR="00E253C4">
        <w:rPr>
          <w:noProof/>
        </w:rPr>
        <w:fldChar w:fldCharType="separate"/>
      </w:r>
      <w:r>
        <w:rPr>
          <w:noProof/>
        </w:rPr>
        <w:t>16</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5.5</w:t>
      </w:r>
      <w:r>
        <w:rPr>
          <w:rFonts w:asciiTheme="minorHAnsi" w:eastAsiaTheme="minorEastAsia" w:hAnsiTheme="minorHAnsi" w:cstheme="minorBidi"/>
          <w:noProof/>
          <w:color w:val="auto"/>
          <w:sz w:val="22"/>
          <w:szCs w:val="22"/>
        </w:rPr>
        <w:tab/>
      </w:r>
      <w:r w:rsidRPr="001D075A">
        <w:rPr>
          <w:rFonts w:cs="Calibri"/>
          <w:noProof/>
        </w:rPr>
        <w:t>Unidad de Trabajo 4: Transformación del MER al modelo relacional</w:t>
      </w:r>
      <w:r>
        <w:rPr>
          <w:noProof/>
        </w:rPr>
        <w:tab/>
      </w:r>
      <w:r w:rsidR="00E253C4">
        <w:rPr>
          <w:noProof/>
        </w:rPr>
        <w:fldChar w:fldCharType="begin"/>
      </w:r>
      <w:r>
        <w:rPr>
          <w:noProof/>
        </w:rPr>
        <w:instrText xml:space="preserve"> PAGEREF _Toc149140718 \h </w:instrText>
      </w:r>
      <w:r w:rsidR="00E253C4">
        <w:rPr>
          <w:noProof/>
        </w:rPr>
      </w:r>
      <w:r w:rsidR="00E253C4">
        <w:rPr>
          <w:noProof/>
        </w:rPr>
        <w:fldChar w:fldCharType="separate"/>
      </w:r>
      <w:r>
        <w:rPr>
          <w:noProof/>
        </w:rPr>
        <w:t>16</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5.6</w:t>
      </w:r>
      <w:r>
        <w:rPr>
          <w:rFonts w:asciiTheme="minorHAnsi" w:eastAsiaTheme="minorEastAsia" w:hAnsiTheme="minorHAnsi" w:cstheme="minorBidi"/>
          <w:noProof/>
          <w:color w:val="auto"/>
          <w:sz w:val="22"/>
          <w:szCs w:val="22"/>
        </w:rPr>
        <w:tab/>
      </w:r>
      <w:r w:rsidRPr="001D075A">
        <w:rPr>
          <w:rFonts w:cs="Calibri"/>
          <w:noProof/>
        </w:rPr>
        <w:t>Unidad de Trabajo 6: Creación, modificación y supresión de objetos</w:t>
      </w:r>
      <w:r>
        <w:rPr>
          <w:noProof/>
        </w:rPr>
        <w:tab/>
      </w:r>
      <w:r w:rsidR="00E253C4">
        <w:rPr>
          <w:noProof/>
        </w:rPr>
        <w:fldChar w:fldCharType="begin"/>
      </w:r>
      <w:r>
        <w:rPr>
          <w:noProof/>
        </w:rPr>
        <w:instrText xml:space="preserve"> PAGEREF _Toc149140719 \h </w:instrText>
      </w:r>
      <w:r w:rsidR="00E253C4">
        <w:rPr>
          <w:noProof/>
        </w:rPr>
      </w:r>
      <w:r w:rsidR="00E253C4">
        <w:rPr>
          <w:noProof/>
        </w:rPr>
        <w:fldChar w:fldCharType="separate"/>
      </w:r>
      <w:r>
        <w:rPr>
          <w:noProof/>
        </w:rPr>
        <w:t>17</w:t>
      </w:r>
      <w:r w:rsidR="00E253C4">
        <w:rPr>
          <w:noProof/>
        </w:rPr>
        <w:fldChar w:fldCharType="end"/>
      </w:r>
      <w:bookmarkStart w:id="0" w:name="_GoBack"/>
      <w:bookmarkEnd w:id="0"/>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5.7</w:t>
      </w:r>
      <w:r>
        <w:rPr>
          <w:rFonts w:asciiTheme="minorHAnsi" w:eastAsiaTheme="minorEastAsia" w:hAnsiTheme="minorHAnsi" w:cstheme="minorBidi"/>
          <w:noProof/>
          <w:color w:val="auto"/>
          <w:sz w:val="22"/>
          <w:szCs w:val="22"/>
        </w:rPr>
        <w:tab/>
      </w:r>
      <w:r w:rsidRPr="001D075A">
        <w:rPr>
          <w:rFonts w:cs="Calibri"/>
          <w:noProof/>
        </w:rPr>
        <w:t>Unidad de Trabajo 7: Consultas y funciones</w:t>
      </w:r>
      <w:r>
        <w:rPr>
          <w:noProof/>
        </w:rPr>
        <w:tab/>
      </w:r>
      <w:r w:rsidR="00E253C4">
        <w:rPr>
          <w:noProof/>
        </w:rPr>
        <w:fldChar w:fldCharType="begin"/>
      </w:r>
      <w:r>
        <w:rPr>
          <w:noProof/>
        </w:rPr>
        <w:instrText xml:space="preserve"> PAGEREF _Toc149140720 \h </w:instrText>
      </w:r>
      <w:r w:rsidR="00E253C4">
        <w:rPr>
          <w:noProof/>
        </w:rPr>
      </w:r>
      <w:r w:rsidR="00E253C4">
        <w:rPr>
          <w:noProof/>
        </w:rPr>
        <w:fldChar w:fldCharType="separate"/>
      </w:r>
      <w:r>
        <w:rPr>
          <w:noProof/>
        </w:rPr>
        <w:t>17</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5.8</w:t>
      </w:r>
      <w:r>
        <w:rPr>
          <w:rFonts w:asciiTheme="minorHAnsi" w:eastAsiaTheme="minorEastAsia" w:hAnsiTheme="minorHAnsi" w:cstheme="minorBidi"/>
          <w:noProof/>
          <w:color w:val="auto"/>
          <w:sz w:val="22"/>
          <w:szCs w:val="22"/>
        </w:rPr>
        <w:tab/>
      </w:r>
      <w:r w:rsidRPr="001D075A">
        <w:rPr>
          <w:rFonts w:cs="Calibri"/>
          <w:noProof/>
        </w:rPr>
        <w:t>Unidad de Trabajo 8: Cláusulas de selección avanzadas</w:t>
      </w:r>
      <w:r>
        <w:rPr>
          <w:noProof/>
        </w:rPr>
        <w:tab/>
      </w:r>
      <w:r w:rsidR="00E253C4">
        <w:rPr>
          <w:noProof/>
        </w:rPr>
        <w:fldChar w:fldCharType="begin"/>
      </w:r>
      <w:r>
        <w:rPr>
          <w:noProof/>
        </w:rPr>
        <w:instrText xml:space="preserve"> PAGEREF _Toc149140721 \h </w:instrText>
      </w:r>
      <w:r w:rsidR="00E253C4">
        <w:rPr>
          <w:noProof/>
        </w:rPr>
      </w:r>
      <w:r w:rsidR="00E253C4">
        <w:rPr>
          <w:noProof/>
        </w:rPr>
        <w:fldChar w:fldCharType="separate"/>
      </w:r>
      <w:r>
        <w:rPr>
          <w:noProof/>
        </w:rPr>
        <w:t>18</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5.9</w:t>
      </w:r>
      <w:r>
        <w:rPr>
          <w:rFonts w:asciiTheme="minorHAnsi" w:eastAsiaTheme="minorEastAsia" w:hAnsiTheme="minorHAnsi" w:cstheme="minorBidi"/>
          <w:noProof/>
          <w:color w:val="auto"/>
          <w:sz w:val="22"/>
          <w:szCs w:val="22"/>
        </w:rPr>
        <w:tab/>
      </w:r>
      <w:r w:rsidRPr="001D075A">
        <w:rPr>
          <w:rFonts w:cs="Calibri"/>
          <w:noProof/>
        </w:rPr>
        <w:t>Unidad de Trabajo 9: Manipulación de datos</w:t>
      </w:r>
      <w:r>
        <w:rPr>
          <w:noProof/>
        </w:rPr>
        <w:tab/>
      </w:r>
      <w:r w:rsidR="00E253C4">
        <w:rPr>
          <w:noProof/>
        </w:rPr>
        <w:fldChar w:fldCharType="begin"/>
      </w:r>
      <w:r>
        <w:rPr>
          <w:noProof/>
        </w:rPr>
        <w:instrText xml:space="preserve"> PAGEREF _Toc149140722 \h </w:instrText>
      </w:r>
      <w:r w:rsidR="00E253C4">
        <w:rPr>
          <w:noProof/>
        </w:rPr>
      </w:r>
      <w:r w:rsidR="00E253C4">
        <w:rPr>
          <w:noProof/>
        </w:rPr>
        <w:fldChar w:fldCharType="separate"/>
      </w:r>
      <w:r>
        <w:rPr>
          <w:noProof/>
        </w:rPr>
        <w:t>18</w:t>
      </w:r>
      <w:r w:rsidR="00E253C4">
        <w:rPr>
          <w:noProof/>
        </w:rPr>
        <w:fldChar w:fldCharType="end"/>
      </w:r>
    </w:p>
    <w:p w:rsidR="0005245C" w:rsidRDefault="0005245C">
      <w:pPr>
        <w:pStyle w:val="TDC2"/>
        <w:tabs>
          <w:tab w:val="left" w:pos="1100"/>
          <w:tab w:val="right" w:leader="dot" w:pos="8494"/>
        </w:tabs>
        <w:rPr>
          <w:rFonts w:asciiTheme="minorHAnsi" w:eastAsiaTheme="minorEastAsia" w:hAnsiTheme="minorHAnsi" w:cstheme="minorBidi"/>
          <w:noProof/>
          <w:color w:val="auto"/>
          <w:sz w:val="22"/>
          <w:szCs w:val="22"/>
        </w:rPr>
      </w:pPr>
      <w:r w:rsidRPr="001D075A">
        <w:rPr>
          <w:rFonts w:cs="Calibri"/>
          <w:noProof/>
        </w:rPr>
        <w:t>5.10</w:t>
      </w:r>
      <w:r>
        <w:rPr>
          <w:rFonts w:asciiTheme="minorHAnsi" w:eastAsiaTheme="minorEastAsia" w:hAnsiTheme="minorHAnsi" w:cstheme="minorBidi"/>
          <w:noProof/>
          <w:color w:val="auto"/>
          <w:sz w:val="22"/>
          <w:szCs w:val="22"/>
        </w:rPr>
        <w:tab/>
      </w:r>
      <w:r w:rsidRPr="001D075A">
        <w:rPr>
          <w:rFonts w:cs="Calibri"/>
          <w:noProof/>
        </w:rPr>
        <w:t>Unidad de Trabajo 10: Transacciones y bloqueos</w:t>
      </w:r>
      <w:r>
        <w:rPr>
          <w:noProof/>
        </w:rPr>
        <w:tab/>
      </w:r>
      <w:r w:rsidR="00E253C4">
        <w:rPr>
          <w:noProof/>
        </w:rPr>
        <w:fldChar w:fldCharType="begin"/>
      </w:r>
      <w:r>
        <w:rPr>
          <w:noProof/>
        </w:rPr>
        <w:instrText xml:space="preserve"> PAGEREF _Toc149140723 \h </w:instrText>
      </w:r>
      <w:r w:rsidR="00E253C4">
        <w:rPr>
          <w:noProof/>
        </w:rPr>
      </w:r>
      <w:r w:rsidR="00E253C4">
        <w:rPr>
          <w:noProof/>
        </w:rPr>
        <w:fldChar w:fldCharType="separate"/>
      </w:r>
      <w:r>
        <w:rPr>
          <w:noProof/>
        </w:rPr>
        <w:t>19</w:t>
      </w:r>
      <w:r w:rsidR="00E253C4">
        <w:rPr>
          <w:noProof/>
        </w:rPr>
        <w:fldChar w:fldCharType="end"/>
      </w:r>
    </w:p>
    <w:p w:rsidR="0005245C" w:rsidRDefault="0005245C">
      <w:pPr>
        <w:pStyle w:val="TDC2"/>
        <w:tabs>
          <w:tab w:val="left" w:pos="1100"/>
          <w:tab w:val="right" w:leader="dot" w:pos="8494"/>
        </w:tabs>
        <w:rPr>
          <w:rFonts w:asciiTheme="minorHAnsi" w:eastAsiaTheme="minorEastAsia" w:hAnsiTheme="minorHAnsi" w:cstheme="minorBidi"/>
          <w:noProof/>
          <w:color w:val="auto"/>
          <w:sz w:val="22"/>
          <w:szCs w:val="22"/>
        </w:rPr>
      </w:pPr>
      <w:r w:rsidRPr="001D075A">
        <w:rPr>
          <w:rFonts w:cs="Calibri"/>
          <w:noProof/>
        </w:rPr>
        <w:t>5.11</w:t>
      </w:r>
      <w:r>
        <w:rPr>
          <w:rFonts w:asciiTheme="minorHAnsi" w:eastAsiaTheme="minorEastAsia" w:hAnsiTheme="minorHAnsi" w:cstheme="minorBidi"/>
          <w:noProof/>
          <w:color w:val="auto"/>
          <w:sz w:val="22"/>
          <w:szCs w:val="22"/>
        </w:rPr>
        <w:tab/>
      </w:r>
      <w:r w:rsidRPr="001D075A">
        <w:rPr>
          <w:rFonts w:cs="Calibri"/>
          <w:noProof/>
        </w:rPr>
        <w:t>Unidad de Trabajo 11: Construcción de guiones y cursores</w:t>
      </w:r>
      <w:r>
        <w:rPr>
          <w:noProof/>
        </w:rPr>
        <w:tab/>
      </w:r>
      <w:r w:rsidR="00E253C4">
        <w:rPr>
          <w:noProof/>
        </w:rPr>
        <w:fldChar w:fldCharType="begin"/>
      </w:r>
      <w:r>
        <w:rPr>
          <w:noProof/>
        </w:rPr>
        <w:instrText xml:space="preserve"> PAGEREF _Toc149140724 \h </w:instrText>
      </w:r>
      <w:r w:rsidR="00E253C4">
        <w:rPr>
          <w:noProof/>
        </w:rPr>
      </w:r>
      <w:r w:rsidR="00E253C4">
        <w:rPr>
          <w:noProof/>
        </w:rPr>
        <w:fldChar w:fldCharType="separate"/>
      </w:r>
      <w:r>
        <w:rPr>
          <w:noProof/>
        </w:rPr>
        <w:t>19</w:t>
      </w:r>
      <w:r w:rsidR="00E253C4">
        <w:rPr>
          <w:noProof/>
        </w:rPr>
        <w:fldChar w:fldCharType="end"/>
      </w:r>
    </w:p>
    <w:p w:rsidR="0005245C" w:rsidRDefault="0005245C">
      <w:pPr>
        <w:pStyle w:val="TDC2"/>
        <w:tabs>
          <w:tab w:val="left" w:pos="1100"/>
          <w:tab w:val="right" w:leader="dot" w:pos="8494"/>
        </w:tabs>
        <w:rPr>
          <w:rFonts w:asciiTheme="minorHAnsi" w:eastAsiaTheme="minorEastAsia" w:hAnsiTheme="minorHAnsi" w:cstheme="minorBidi"/>
          <w:noProof/>
          <w:color w:val="auto"/>
          <w:sz w:val="22"/>
          <w:szCs w:val="22"/>
        </w:rPr>
      </w:pPr>
      <w:r w:rsidRPr="001D075A">
        <w:rPr>
          <w:rFonts w:cs="Calibri"/>
          <w:noProof/>
        </w:rPr>
        <w:t>5.12</w:t>
      </w:r>
      <w:r>
        <w:rPr>
          <w:rFonts w:asciiTheme="minorHAnsi" w:eastAsiaTheme="minorEastAsia" w:hAnsiTheme="minorHAnsi" w:cstheme="minorBidi"/>
          <w:noProof/>
          <w:color w:val="auto"/>
          <w:sz w:val="22"/>
          <w:szCs w:val="22"/>
        </w:rPr>
        <w:tab/>
      </w:r>
      <w:r w:rsidRPr="001D075A">
        <w:rPr>
          <w:rFonts w:cs="Calibri"/>
          <w:noProof/>
        </w:rPr>
        <w:t>Unidad de Trabajo 12: Bases de datos objeto-relacionales</w:t>
      </w:r>
      <w:r>
        <w:rPr>
          <w:noProof/>
        </w:rPr>
        <w:tab/>
      </w:r>
      <w:r w:rsidR="00E253C4">
        <w:rPr>
          <w:noProof/>
        </w:rPr>
        <w:fldChar w:fldCharType="begin"/>
      </w:r>
      <w:r>
        <w:rPr>
          <w:noProof/>
        </w:rPr>
        <w:instrText xml:space="preserve"> PAGEREF _Toc149140725 \h </w:instrText>
      </w:r>
      <w:r w:rsidR="00E253C4">
        <w:rPr>
          <w:noProof/>
        </w:rPr>
      </w:r>
      <w:r w:rsidR="00E253C4">
        <w:rPr>
          <w:noProof/>
        </w:rPr>
        <w:fldChar w:fldCharType="separate"/>
      </w:r>
      <w:r>
        <w:rPr>
          <w:noProof/>
        </w:rPr>
        <w:t>20</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color w:val="auto"/>
        </w:rPr>
        <w:t>6. Concordancia de las unidades de trabajo con los resultados del aprendizaje</w:t>
      </w:r>
      <w:r>
        <w:rPr>
          <w:noProof/>
        </w:rPr>
        <w:tab/>
      </w:r>
      <w:r w:rsidR="00E253C4">
        <w:rPr>
          <w:noProof/>
        </w:rPr>
        <w:fldChar w:fldCharType="begin"/>
      </w:r>
      <w:r>
        <w:rPr>
          <w:noProof/>
        </w:rPr>
        <w:instrText xml:space="preserve"> PAGEREF _Toc149140726 \h </w:instrText>
      </w:r>
      <w:r w:rsidR="00E253C4">
        <w:rPr>
          <w:noProof/>
        </w:rPr>
      </w:r>
      <w:r w:rsidR="00E253C4">
        <w:rPr>
          <w:noProof/>
        </w:rPr>
        <w:fldChar w:fldCharType="separate"/>
      </w:r>
      <w:r>
        <w:rPr>
          <w:noProof/>
        </w:rPr>
        <w:t>21</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7. Temporalización</w:t>
      </w:r>
      <w:r>
        <w:rPr>
          <w:noProof/>
        </w:rPr>
        <w:tab/>
      </w:r>
      <w:r w:rsidR="00E253C4">
        <w:rPr>
          <w:noProof/>
        </w:rPr>
        <w:fldChar w:fldCharType="begin"/>
      </w:r>
      <w:r>
        <w:rPr>
          <w:noProof/>
        </w:rPr>
        <w:instrText xml:space="preserve"> PAGEREF _Toc149140727 \h </w:instrText>
      </w:r>
      <w:r w:rsidR="00E253C4">
        <w:rPr>
          <w:noProof/>
        </w:rPr>
      </w:r>
      <w:r w:rsidR="00E253C4">
        <w:rPr>
          <w:noProof/>
        </w:rPr>
        <w:fldChar w:fldCharType="separate"/>
      </w:r>
      <w:r>
        <w:rPr>
          <w:noProof/>
        </w:rPr>
        <w:t>21</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8. Metodología</w:t>
      </w:r>
      <w:r>
        <w:rPr>
          <w:noProof/>
        </w:rPr>
        <w:tab/>
      </w:r>
      <w:r w:rsidR="00E253C4">
        <w:rPr>
          <w:noProof/>
        </w:rPr>
        <w:fldChar w:fldCharType="begin"/>
      </w:r>
      <w:r>
        <w:rPr>
          <w:noProof/>
        </w:rPr>
        <w:instrText xml:space="preserve"> PAGEREF _Toc149140728 \h </w:instrText>
      </w:r>
      <w:r w:rsidR="00E253C4">
        <w:rPr>
          <w:noProof/>
        </w:rPr>
      </w:r>
      <w:r w:rsidR="00E253C4">
        <w:rPr>
          <w:noProof/>
        </w:rPr>
        <w:fldChar w:fldCharType="separate"/>
      </w:r>
      <w:r>
        <w:rPr>
          <w:noProof/>
        </w:rPr>
        <w:t>22</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color w:val="auto"/>
        </w:rPr>
        <w:lastRenderedPageBreak/>
        <w:t>8.1</w:t>
      </w:r>
      <w:r>
        <w:rPr>
          <w:rFonts w:asciiTheme="minorHAnsi" w:eastAsiaTheme="minorEastAsia" w:hAnsiTheme="minorHAnsi" w:cstheme="minorBidi"/>
          <w:noProof/>
          <w:color w:val="auto"/>
          <w:sz w:val="22"/>
          <w:szCs w:val="22"/>
        </w:rPr>
        <w:tab/>
      </w:r>
      <w:r w:rsidRPr="001D075A">
        <w:rPr>
          <w:rFonts w:cs="Calibri"/>
          <w:noProof/>
          <w:color w:val="auto"/>
        </w:rPr>
        <w:t>Alumnado pendiente</w:t>
      </w:r>
      <w:r>
        <w:rPr>
          <w:noProof/>
        </w:rPr>
        <w:tab/>
      </w:r>
      <w:r w:rsidR="00E253C4">
        <w:rPr>
          <w:noProof/>
        </w:rPr>
        <w:fldChar w:fldCharType="begin"/>
      </w:r>
      <w:r>
        <w:rPr>
          <w:noProof/>
        </w:rPr>
        <w:instrText xml:space="preserve"> PAGEREF _Toc149140729 \h </w:instrText>
      </w:r>
      <w:r w:rsidR="00E253C4">
        <w:rPr>
          <w:noProof/>
        </w:rPr>
      </w:r>
      <w:r w:rsidR="00E253C4">
        <w:rPr>
          <w:noProof/>
        </w:rPr>
        <w:fldChar w:fldCharType="separate"/>
      </w:r>
      <w:r>
        <w:rPr>
          <w:noProof/>
        </w:rPr>
        <w:t>24</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9. Evaluación</w:t>
      </w:r>
      <w:r>
        <w:rPr>
          <w:noProof/>
        </w:rPr>
        <w:tab/>
      </w:r>
      <w:r w:rsidR="00E253C4">
        <w:rPr>
          <w:noProof/>
        </w:rPr>
        <w:fldChar w:fldCharType="begin"/>
      </w:r>
      <w:r>
        <w:rPr>
          <w:noProof/>
        </w:rPr>
        <w:instrText xml:space="preserve"> PAGEREF _Toc149140730 \h </w:instrText>
      </w:r>
      <w:r w:rsidR="00E253C4">
        <w:rPr>
          <w:noProof/>
        </w:rPr>
      </w:r>
      <w:r w:rsidR="00E253C4">
        <w:rPr>
          <w:noProof/>
        </w:rPr>
        <w:fldChar w:fldCharType="separate"/>
      </w:r>
      <w:r>
        <w:rPr>
          <w:noProof/>
        </w:rPr>
        <w:t>25</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9.1</w:t>
      </w:r>
      <w:r>
        <w:rPr>
          <w:rFonts w:asciiTheme="minorHAnsi" w:eastAsiaTheme="minorEastAsia" w:hAnsiTheme="minorHAnsi" w:cstheme="minorBidi"/>
          <w:noProof/>
          <w:color w:val="auto"/>
          <w:sz w:val="22"/>
          <w:szCs w:val="22"/>
        </w:rPr>
        <w:tab/>
      </w:r>
      <w:r w:rsidRPr="001D075A">
        <w:rPr>
          <w:rFonts w:cs="Calibri"/>
          <w:noProof/>
        </w:rPr>
        <w:t>El proceso de evaluación</w:t>
      </w:r>
      <w:r>
        <w:rPr>
          <w:noProof/>
        </w:rPr>
        <w:tab/>
      </w:r>
      <w:r w:rsidR="00E253C4">
        <w:rPr>
          <w:noProof/>
        </w:rPr>
        <w:fldChar w:fldCharType="begin"/>
      </w:r>
      <w:r>
        <w:rPr>
          <w:noProof/>
        </w:rPr>
        <w:instrText xml:space="preserve"> PAGEREF _Toc149140731 \h </w:instrText>
      </w:r>
      <w:r w:rsidR="00E253C4">
        <w:rPr>
          <w:noProof/>
        </w:rPr>
      </w:r>
      <w:r w:rsidR="00E253C4">
        <w:rPr>
          <w:noProof/>
        </w:rPr>
        <w:fldChar w:fldCharType="separate"/>
      </w:r>
      <w:r>
        <w:rPr>
          <w:noProof/>
        </w:rPr>
        <w:t>25</w:t>
      </w:r>
      <w:r w:rsidR="00E253C4">
        <w:rPr>
          <w:noProof/>
        </w:rPr>
        <w:fldChar w:fldCharType="end"/>
      </w:r>
    </w:p>
    <w:p w:rsidR="0005245C" w:rsidRDefault="0005245C">
      <w:pPr>
        <w:pStyle w:val="TDC3"/>
        <w:tabs>
          <w:tab w:val="left" w:pos="1320"/>
          <w:tab w:val="right" w:leader="dot" w:pos="8494"/>
        </w:tabs>
        <w:rPr>
          <w:rFonts w:asciiTheme="minorHAnsi" w:eastAsiaTheme="minorEastAsia" w:hAnsiTheme="minorHAnsi" w:cstheme="minorBidi"/>
          <w:noProof/>
          <w:color w:val="auto"/>
          <w:sz w:val="22"/>
          <w:szCs w:val="22"/>
        </w:rPr>
      </w:pPr>
      <w:r w:rsidRPr="001D075A">
        <w:rPr>
          <w:rFonts w:cs="Calibri"/>
          <w:noProof/>
        </w:rPr>
        <w:t>9.1.1</w:t>
      </w:r>
      <w:r>
        <w:rPr>
          <w:rFonts w:asciiTheme="minorHAnsi" w:eastAsiaTheme="minorEastAsia" w:hAnsiTheme="minorHAnsi" w:cstheme="minorBidi"/>
          <w:noProof/>
          <w:color w:val="auto"/>
          <w:sz w:val="22"/>
          <w:szCs w:val="22"/>
        </w:rPr>
        <w:tab/>
      </w:r>
      <w:r w:rsidRPr="001D075A">
        <w:rPr>
          <w:rFonts w:cs="Calibri"/>
          <w:noProof/>
        </w:rPr>
        <w:t>Evaluación inicial</w:t>
      </w:r>
      <w:r>
        <w:rPr>
          <w:noProof/>
        </w:rPr>
        <w:tab/>
      </w:r>
      <w:r w:rsidR="00E253C4">
        <w:rPr>
          <w:noProof/>
        </w:rPr>
        <w:fldChar w:fldCharType="begin"/>
      </w:r>
      <w:r>
        <w:rPr>
          <w:noProof/>
        </w:rPr>
        <w:instrText xml:space="preserve"> PAGEREF _Toc149140732 \h </w:instrText>
      </w:r>
      <w:r w:rsidR="00E253C4">
        <w:rPr>
          <w:noProof/>
        </w:rPr>
      </w:r>
      <w:r w:rsidR="00E253C4">
        <w:rPr>
          <w:noProof/>
        </w:rPr>
        <w:fldChar w:fldCharType="separate"/>
      </w:r>
      <w:r>
        <w:rPr>
          <w:noProof/>
        </w:rPr>
        <w:t>25</w:t>
      </w:r>
      <w:r w:rsidR="00E253C4">
        <w:rPr>
          <w:noProof/>
        </w:rPr>
        <w:fldChar w:fldCharType="end"/>
      </w:r>
    </w:p>
    <w:p w:rsidR="0005245C" w:rsidRDefault="0005245C">
      <w:pPr>
        <w:pStyle w:val="TDC3"/>
        <w:tabs>
          <w:tab w:val="left" w:pos="1320"/>
          <w:tab w:val="right" w:leader="dot" w:pos="8494"/>
        </w:tabs>
        <w:rPr>
          <w:rFonts w:asciiTheme="minorHAnsi" w:eastAsiaTheme="minorEastAsia" w:hAnsiTheme="minorHAnsi" w:cstheme="minorBidi"/>
          <w:noProof/>
          <w:color w:val="auto"/>
          <w:sz w:val="22"/>
          <w:szCs w:val="22"/>
        </w:rPr>
      </w:pPr>
      <w:r w:rsidRPr="001D075A">
        <w:rPr>
          <w:rFonts w:cs="Calibri"/>
          <w:noProof/>
        </w:rPr>
        <w:t>9.1.2</w:t>
      </w:r>
      <w:r>
        <w:rPr>
          <w:rFonts w:asciiTheme="minorHAnsi" w:eastAsiaTheme="minorEastAsia" w:hAnsiTheme="minorHAnsi" w:cstheme="minorBidi"/>
          <w:noProof/>
          <w:color w:val="auto"/>
          <w:sz w:val="22"/>
          <w:szCs w:val="22"/>
        </w:rPr>
        <w:tab/>
      </w:r>
      <w:r w:rsidRPr="001D075A">
        <w:rPr>
          <w:rFonts w:cs="Calibri"/>
          <w:noProof/>
        </w:rPr>
        <w:t>Procedimientos para evaluar el proceso de aprendizaje del alumnado</w:t>
      </w:r>
      <w:r>
        <w:rPr>
          <w:noProof/>
        </w:rPr>
        <w:tab/>
      </w:r>
      <w:r w:rsidR="00E253C4">
        <w:rPr>
          <w:noProof/>
        </w:rPr>
        <w:fldChar w:fldCharType="begin"/>
      </w:r>
      <w:r>
        <w:rPr>
          <w:noProof/>
        </w:rPr>
        <w:instrText xml:space="preserve"> PAGEREF _Toc149140733 \h </w:instrText>
      </w:r>
      <w:r w:rsidR="00E253C4">
        <w:rPr>
          <w:noProof/>
        </w:rPr>
      </w:r>
      <w:r w:rsidR="00E253C4">
        <w:rPr>
          <w:noProof/>
        </w:rPr>
        <w:fldChar w:fldCharType="separate"/>
      </w:r>
      <w:r>
        <w:rPr>
          <w:noProof/>
        </w:rPr>
        <w:t>26</w:t>
      </w:r>
      <w:r w:rsidR="00E253C4">
        <w:rPr>
          <w:noProof/>
        </w:rPr>
        <w:fldChar w:fldCharType="end"/>
      </w:r>
    </w:p>
    <w:p w:rsidR="0005245C" w:rsidRDefault="0005245C">
      <w:pPr>
        <w:pStyle w:val="TDC3"/>
        <w:tabs>
          <w:tab w:val="left" w:pos="1320"/>
          <w:tab w:val="right" w:leader="dot" w:pos="8494"/>
        </w:tabs>
        <w:rPr>
          <w:rFonts w:asciiTheme="minorHAnsi" w:eastAsiaTheme="minorEastAsia" w:hAnsiTheme="minorHAnsi" w:cstheme="minorBidi"/>
          <w:noProof/>
          <w:color w:val="auto"/>
          <w:sz w:val="22"/>
          <w:szCs w:val="22"/>
        </w:rPr>
      </w:pPr>
      <w:r w:rsidRPr="001D075A">
        <w:rPr>
          <w:rFonts w:cs="Calibri"/>
          <w:noProof/>
        </w:rPr>
        <w:t>9.1.3</w:t>
      </w:r>
      <w:r>
        <w:rPr>
          <w:rFonts w:asciiTheme="minorHAnsi" w:eastAsiaTheme="minorEastAsia" w:hAnsiTheme="minorHAnsi" w:cstheme="minorBidi"/>
          <w:noProof/>
          <w:color w:val="auto"/>
          <w:sz w:val="22"/>
          <w:szCs w:val="22"/>
        </w:rPr>
        <w:tab/>
      </w:r>
      <w:r w:rsidRPr="001D075A">
        <w:rPr>
          <w:rFonts w:cs="Calibri"/>
          <w:noProof/>
        </w:rPr>
        <w:t>Evaluación sumativa</w:t>
      </w:r>
      <w:r>
        <w:rPr>
          <w:noProof/>
        </w:rPr>
        <w:tab/>
      </w:r>
      <w:r w:rsidR="00E253C4">
        <w:rPr>
          <w:noProof/>
        </w:rPr>
        <w:fldChar w:fldCharType="begin"/>
      </w:r>
      <w:r>
        <w:rPr>
          <w:noProof/>
        </w:rPr>
        <w:instrText xml:space="preserve"> PAGEREF _Toc149140734 \h </w:instrText>
      </w:r>
      <w:r w:rsidR="00E253C4">
        <w:rPr>
          <w:noProof/>
        </w:rPr>
      </w:r>
      <w:r w:rsidR="00E253C4">
        <w:rPr>
          <w:noProof/>
        </w:rPr>
        <w:fldChar w:fldCharType="separate"/>
      </w:r>
      <w:r>
        <w:rPr>
          <w:noProof/>
        </w:rPr>
        <w:t>26</w:t>
      </w:r>
      <w:r w:rsidR="00E253C4">
        <w:rPr>
          <w:noProof/>
        </w:rPr>
        <w:fldChar w:fldCharType="end"/>
      </w:r>
    </w:p>
    <w:p w:rsidR="0005245C" w:rsidRDefault="0005245C">
      <w:pPr>
        <w:pStyle w:val="TDC3"/>
        <w:tabs>
          <w:tab w:val="left" w:pos="1320"/>
          <w:tab w:val="right" w:leader="dot" w:pos="8494"/>
        </w:tabs>
        <w:rPr>
          <w:rFonts w:asciiTheme="minorHAnsi" w:eastAsiaTheme="minorEastAsia" w:hAnsiTheme="minorHAnsi" w:cstheme="minorBidi"/>
          <w:noProof/>
          <w:color w:val="auto"/>
          <w:sz w:val="22"/>
          <w:szCs w:val="22"/>
        </w:rPr>
      </w:pPr>
      <w:r w:rsidRPr="001D075A">
        <w:rPr>
          <w:rFonts w:cs="Calibri"/>
          <w:noProof/>
          <w:color w:val="auto"/>
        </w:rPr>
        <w:t>9.1.4</w:t>
      </w:r>
      <w:r>
        <w:rPr>
          <w:rFonts w:asciiTheme="minorHAnsi" w:eastAsiaTheme="minorEastAsia" w:hAnsiTheme="minorHAnsi" w:cstheme="minorBidi"/>
          <w:noProof/>
          <w:color w:val="auto"/>
          <w:sz w:val="22"/>
          <w:szCs w:val="22"/>
        </w:rPr>
        <w:tab/>
      </w:r>
      <w:r w:rsidRPr="001D075A">
        <w:rPr>
          <w:rFonts w:cs="Calibri"/>
          <w:noProof/>
          <w:color w:val="auto"/>
        </w:rPr>
        <w:t>Procedimiento de Evaluación Pendientes</w:t>
      </w:r>
      <w:r>
        <w:rPr>
          <w:noProof/>
        </w:rPr>
        <w:tab/>
      </w:r>
      <w:r w:rsidR="00E253C4">
        <w:rPr>
          <w:noProof/>
        </w:rPr>
        <w:fldChar w:fldCharType="begin"/>
      </w:r>
      <w:r>
        <w:rPr>
          <w:noProof/>
        </w:rPr>
        <w:instrText xml:space="preserve"> PAGEREF _Toc149140735 \h </w:instrText>
      </w:r>
      <w:r w:rsidR="00E253C4">
        <w:rPr>
          <w:noProof/>
        </w:rPr>
      </w:r>
      <w:r w:rsidR="00E253C4">
        <w:rPr>
          <w:noProof/>
        </w:rPr>
        <w:fldChar w:fldCharType="separate"/>
      </w:r>
      <w:r>
        <w:rPr>
          <w:noProof/>
        </w:rPr>
        <w:t>27</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9.2</w:t>
      </w:r>
      <w:r>
        <w:rPr>
          <w:rFonts w:asciiTheme="minorHAnsi" w:eastAsiaTheme="minorEastAsia" w:hAnsiTheme="minorHAnsi" w:cstheme="minorBidi"/>
          <w:noProof/>
          <w:color w:val="auto"/>
          <w:sz w:val="22"/>
          <w:szCs w:val="22"/>
        </w:rPr>
        <w:tab/>
      </w:r>
      <w:r w:rsidRPr="001D075A">
        <w:rPr>
          <w:rFonts w:cs="Calibri"/>
          <w:noProof/>
        </w:rPr>
        <w:t>Criterios de evaluación</w:t>
      </w:r>
      <w:r>
        <w:rPr>
          <w:noProof/>
        </w:rPr>
        <w:tab/>
      </w:r>
      <w:r w:rsidR="00E253C4">
        <w:rPr>
          <w:noProof/>
        </w:rPr>
        <w:fldChar w:fldCharType="begin"/>
      </w:r>
      <w:r>
        <w:rPr>
          <w:noProof/>
        </w:rPr>
        <w:instrText xml:space="preserve"> PAGEREF _Toc149140736 \h </w:instrText>
      </w:r>
      <w:r w:rsidR="00E253C4">
        <w:rPr>
          <w:noProof/>
        </w:rPr>
      </w:r>
      <w:r w:rsidR="00E253C4">
        <w:rPr>
          <w:noProof/>
        </w:rPr>
        <w:fldChar w:fldCharType="separate"/>
      </w:r>
      <w:r>
        <w:rPr>
          <w:noProof/>
        </w:rPr>
        <w:t>27</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9.3</w:t>
      </w:r>
      <w:r>
        <w:rPr>
          <w:rFonts w:asciiTheme="minorHAnsi" w:eastAsiaTheme="minorEastAsia" w:hAnsiTheme="minorHAnsi" w:cstheme="minorBidi"/>
          <w:noProof/>
          <w:color w:val="auto"/>
          <w:sz w:val="22"/>
          <w:szCs w:val="22"/>
        </w:rPr>
        <w:tab/>
      </w:r>
      <w:r w:rsidRPr="001D075A">
        <w:rPr>
          <w:rFonts w:cs="Calibri"/>
          <w:noProof/>
        </w:rPr>
        <w:t>Criterios de calificación</w:t>
      </w:r>
      <w:r>
        <w:rPr>
          <w:noProof/>
        </w:rPr>
        <w:tab/>
      </w:r>
      <w:r w:rsidR="00E253C4">
        <w:rPr>
          <w:noProof/>
        </w:rPr>
        <w:fldChar w:fldCharType="begin"/>
      </w:r>
      <w:r>
        <w:rPr>
          <w:noProof/>
        </w:rPr>
        <w:instrText xml:space="preserve"> PAGEREF _Toc149140737 \h </w:instrText>
      </w:r>
      <w:r w:rsidR="00E253C4">
        <w:rPr>
          <w:noProof/>
        </w:rPr>
      </w:r>
      <w:r w:rsidR="00E253C4">
        <w:rPr>
          <w:noProof/>
        </w:rPr>
        <w:fldChar w:fldCharType="separate"/>
      </w:r>
      <w:r>
        <w:rPr>
          <w:noProof/>
        </w:rPr>
        <w:t>31</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9.4</w:t>
      </w:r>
      <w:r>
        <w:rPr>
          <w:rFonts w:asciiTheme="minorHAnsi" w:eastAsiaTheme="minorEastAsia" w:hAnsiTheme="minorHAnsi" w:cstheme="minorBidi"/>
          <w:noProof/>
          <w:color w:val="auto"/>
          <w:sz w:val="22"/>
          <w:szCs w:val="22"/>
        </w:rPr>
        <w:tab/>
      </w:r>
      <w:r w:rsidRPr="001D075A">
        <w:rPr>
          <w:rFonts w:cs="Calibri"/>
          <w:noProof/>
        </w:rPr>
        <w:t>Recuperación</w:t>
      </w:r>
      <w:r>
        <w:rPr>
          <w:noProof/>
        </w:rPr>
        <w:tab/>
      </w:r>
      <w:r w:rsidR="00E253C4">
        <w:rPr>
          <w:noProof/>
        </w:rPr>
        <w:fldChar w:fldCharType="begin"/>
      </w:r>
      <w:r>
        <w:rPr>
          <w:noProof/>
        </w:rPr>
        <w:instrText xml:space="preserve"> PAGEREF _Toc149140738 \h </w:instrText>
      </w:r>
      <w:r w:rsidR="00E253C4">
        <w:rPr>
          <w:noProof/>
        </w:rPr>
      </w:r>
      <w:r w:rsidR="00E253C4">
        <w:rPr>
          <w:noProof/>
        </w:rPr>
        <w:fldChar w:fldCharType="separate"/>
      </w:r>
      <w:r>
        <w:rPr>
          <w:noProof/>
        </w:rPr>
        <w:t>33</w:t>
      </w:r>
      <w:r w:rsidR="00E253C4">
        <w:rPr>
          <w:noProof/>
        </w:rPr>
        <w:fldChar w:fldCharType="end"/>
      </w:r>
    </w:p>
    <w:p w:rsidR="0005245C" w:rsidRDefault="0005245C">
      <w:pPr>
        <w:pStyle w:val="TDC3"/>
        <w:tabs>
          <w:tab w:val="left" w:pos="1320"/>
          <w:tab w:val="right" w:leader="dot" w:pos="8494"/>
        </w:tabs>
        <w:rPr>
          <w:rFonts w:asciiTheme="minorHAnsi" w:eastAsiaTheme="minorEastAsia" w:hAnsiTheme="minorHAnsi" w:cstheme="minorBidi"/>
          <w:noProof/>
          <w:color w:val="auto"/>
          <w:sz w:val="22"/>
          <w:szCs w:val="22"/>
        </w:rPr>
      </w:pPr>
      <w:r w:rsidRPr="001D075A">
        <w:rPr>
          <w:rFonts w:cs="Calibri"/>
          <w:noProof/>
        </w:rPr>
        <w:t>9.4.1</w:t>
      </w:r>
      <w:r>
        <w:rPr>
          <w:rFonts w:asciiTheme="minorHAnsi" w:eastAsiaTheme="minorEastAsia" w:hAnsiTheme="minorHAnsi" w:cstheme="minorBidi"/>
          <w:noProof/>
          <w:color w:val="auto"/>
          <w:sz w:val="22"/>
          <w:szCs w:val="22"/>
        </w:rPr>
        <w:tab/>
      </w:r>
      <w:r w:rsidRPr="001D075A">
        <w:rPr>
          <w:rFonts w:cs="Calibri"/>
          <w:noProof/>
        </w:rPr>
        <w:t>Planificación de las actividades de recuperación de los módulos no superados</w:t>
      </w:r>
      <w:r>
        <w:rPr>
          <w:noProof/>
        </w:rPr>
        <w:tab/>
      </w:r>
      <w:r w:rsidR="00E253C4">
        <w:rPr>
          <w:noProof/>
        </w:rPr>
        <w:fldChar w:fldCharType="begin"/>
      </w:r>
      <w:r>
        <w:rPr>
          <w:noProof/>
        </w:rPr>
        <w:instrText xml:space="preserve"> PAGEREF _Toc149140739 \h </w:instrText>
      </w:r>
      <w:r w:rsidR="00E253C4">
        <w:rPr>
          <w:noProof/>
        </w:rPr>
      </w:r>
      <w:r w:rsidR="00E253C4">
        <w:rPr>
          <w:noProof/>
        </w:rPr>
        <w:fldChar w:fldCharType="separate"/>
      </w:r>
      <w:r>
        <w:rPr>
          <w:noProof/>
        </w:rPr>
        <w:t>34</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color w:val="auto"/>
        </w:rPr>
        <w:t>9.5</w:t>
      </w:r>
      <w:r>
        <w:rPr>
          <w:rFonts w:asciiTheme="minorHAnsi" w:eastAsiaTheme="minorEastAsia" w:hAnsiTheme="minorHAnsi" w:cstheme="minorBidi"/>
          <w:noProof/>
          <w:color w:val="auto"/>
          <w:sz w:val="22"/>
          <w:szCs w:val="22"/>
        </w:rPr>
        <w:tab/>
      </w:r>
      <w:r w:rsidRPr="001D075A">
        <w:rPr>
          <w:rFonts w:cs="Calibri"/>
          <w:noProof/>
          <w:color w:val="auto"/>
        </w:rPr>
        <w:t>Promoción al siguiente curso o repetición de módulo</w:t>
      </w:r>
      <w:r>
        <w:rPr>
          <w:noProof/>
        </w:rPr>
        <w:tab/>
      </w:r>
      <w:r w:rsidR="00E253C4">
        <w:rPr>
          <w:noProof/>
        </w:rPr>
        <w:fldChar w:fldCharType="begin"/>
      </w:r>
      <w:r>
        <w:rPr>
          <w:noProof/>
        </w:rPr>
        <w:instrText xml:space="preserve"> PAGEREF _Toc149140740 \h </w:instrText>
      </w:r>
      <w:r w:rsidR="00E253C4">
        <w:rPr>
          <w:noProof/>
        </w:rPr>
      </w:r>
      <w:r w:rsidR="00E253C4">
        <w:rPr>
          <w:noProof/>
        </w:rPr>
        <w:fldChar w:fldCharType="separate"/>
      </w:r>
      <w:r>
        <w:rPr>
          <w:noProof/>
        </w:rPr>
        <w:t>34</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color w:val="auto"/>
        </w:rPr>
        <w:t>9.6</w:t>
      </w:r>
      <w:r>
        <w:rPr>
          <w:rFonts w:asciiTheme="minorHAnsi" w:eastAsiaTheme="minorEastAsia" w:hAnsiTheme="minorHAnsi" w:cstheme="minorBidi"/>
          <w:noProof/>
          <w:color w:val="auto"/>
          <w:sz w:val="22"/>
          <w:szCs w:val="22"/>
        </w:rPr>
        <w:tab/>
      </w:r>
      <w:r w:rsidRPr="001D075A">
        <w:rPr>
          <w:rFonts w:cs="Calibri"/>
          <w:noProof/>
          <w:color w:val="auto"/>
        </w:rPr>
        <w:t>Pérdida de la evaluación continua</w:t>
      </w:r>
      <w:r>
        <w:rPr>
          <w:noProof/>
        </w:rPr>
        <w:tab/>
      </w:r>
      <w:r w:rsidR="00E253C4">
        <w:rPr>
          <w:noProof/>
        </w:rPr>
        <w:fldChar w:fldCharType="begin"/>
      </w:r>
      <w:r>
        <w:rPr>
          <w:noProof/>
        </w:rPr>
        <w:instrText xml:space="preserve"> PAGEREF _Toc149140741 \h </w:instrText>
      </w:r>
      <w:r w:rsidR="00E253C4">
        <w:rPr>
          <w:noProof/>
        </w:rPr>
      </w:r>
      <w:r w:rsidR="00E253C4">
        <w:rPr>
          <w:noProof/>
        </w:rPr>
        <w:fldChar w:fldCharType="separate"/>
      </w:r>
      <w:r>
        <w:rPr>
          <w:noProof/>
        </w:rPr>
        <w:t>35</w:t>
      </w:r>
      <w:r w:rsidR="00E253C4">
        <w:rPr>
          <w:noProof/>
        </w:rPr>
        <w:fldChar w:fldCharType="end"/>
      </w:r>
    </w:p>
    <w:p w:rsidR="0005245C" w:rsidRDefault="0005245C">
      <w:pPr>
        <w:pStyle w:val="TDC3"/>
        <w:tabs>
          <w:tab w:val="left" w:pos="1320"/>
          <w:tab w:val="right" w:leader="dot" w:pos="8494"/>
        </w:tabs>
        <w:rPr>
          <w:rFonts w:asciiTheme="minorHAnsi" w:eastAsiaTheme="minorEastAsia" w:hAnsiTheme="minorHAnsi" w:cstheme="minorBidi"/>
          <w:noProof/>
          <w:color w:val="auto"/>
          <w:sz w:val="22"/>
          <w:szCs w:val="22"/>
        </w:rPr>
      </w:pPr>
      <w:r w:rsidRPr="001D075A">
        <w:rPr>
          <w:rFonts w:cs="Calibri"/>
          <w:noProof/>
        </w:rPr>
        <w:t>9.6.1</w:t>
      </w:r>
      <w:r>
        <w:rPr>
          <w:rFonts w:asciiTheme="minorHAnsi" w:eastAsiaTheme="minorEastAsia" w:hAnsiTheme="minorHAnsi" w:cstheme="minorBidi"/>
          <w:noProof/>
          <w:color w:val="auto"/>
          <w:sz w:val="22"/>
          <w:szCs w:val="22"/>
        </w:rPr>
        <w:tab/>
      </w:r>
      <w:r w:rsidRPr="001D075A">
        <w:rPr>
          <w:rFonts w:cs="Calibri"/>
          <w:noProof/>
        </w:rPr>
        <w:t>Sistemas e instrumentos de evaluación para los alumnos que han perdido el derecho a la evaluación continua</w:t>
      </w:r>
      <w:r>
        <w:rPr>
          <w:noProof/>
        </w:rPr>
        <w:tab/>
      </w:r>
      <w:r w:rsidR="00E253C4">
        <w:rPr>
          <w:noProof/>
        </w:rPr>
        <w:fldChar w:fldCharType="begin"/>
      </w:r>
      <w:r>
        <w:rPr>
          <w:noProof/>
        </w:rPr>
        <w:instrText xml:space="preserve"> PAGEREF _Toc149140742 \h </w:instrText>
      </w:r>
      <w:r w:rsidR="00E253C4">
        <w:rPr>
          <w:noProof/>
        </w:rPr>
      </w:r>
      <w:r w:rsidR="00E253C4">
        <w:rPr>
          <w:noProof/>
        </w:rPr>
        <w:fldChar w:fldCharType="separate"/>
      </w:r>
      <w:r>
        <w:rPr>
          <w:noProof/>
        </w:rPr>
        <w:t>36</w:t>
      </w:r>
      <w:r w:rsidR="00E253C4">
        <w:rPr>
          <w:noProof/>
        </w:rPr>
        <w:fldChar w:fldCharType="end"/>
      </w:r>
    </w:p>
    <w:p w:rsidR="0005245C" w:rsidRDefault="0005245C">
      <w:pPr>
        <w:pStyle w:val="TDC3"/>
        <w:tabs>
          <w:tab w:val="left" w:pos="1320"/>
          <w:tab w:val="right" w:leader="dot" w:pos="8494"/>
        </w:tabs>
        <w:rPr>
          <w:rFonts w:asciiTheme="minorHAnsi" w:eastAsiaTheme="minorEastAsia" w:hAnsiTheme="minorHAnsi" w:cstheme="minorBidi"/>
          <w:noProof/>
          <w:color w:val="auto"/>
          <w:sz w:val="22"/>
          <w:szCs w:val="22"/>
        </w:rPr>
      </w:pPr>
      <w:r w:rsidRPr="001D075A">
        <w:rPr>
          <w:rFonts w:cs="Calibri"/>
          <w:noProof/>
        </w:rPr>
        <w:t>9.6.2</w:t>
      </w:r>
      <w:r>
        <w:rPr>
          <w:rFonts w:asciiTheme="minorHAnsi" w:eastAsiaTheme="minorEastAsia" w:hAnsiTheme="minorHAnsi" w:cstheme="minorBidi"/>
          <w:noProof/>
          <w:color w:val="auto"/>
          <w:sz w:val="22"/>
          <w:szCs w:val="22"/>
        </w:rPr>
        <w:tab/>
      </w:r>
      <w:r w:rsidRPr="001D075A">
        <w:rPr>
          <w:rFonts w:cs="Calibri"/>
          <w:noProof/>
        </w:rPr>
        <w:t>Procedimiento de notificación de la pérdida de la evaluación continua</w:t>
      </w:r>
      <w:r>
        <w:rPr>
          <w:noProof/>
        </w:rPr>
        <w:tab/>
      </w:r>
      <w:r w:rsidR="00E253C4">
        <w:rPr>
          <w:noProof/>
        </w:rPr>
        <w:fldChar w:fldCharType="begin"/>
      </w:r>
      <w:r>
        <w:rPr>
          <w:noProof/>
        </w:rPr>
        <w:instrText xml:space="preserve"> PAGEREF _Toc149140743 \h </w:instrText>
      </w:r>
      <w:r w:rsidR="00E253C4">
        <w:rPr>
          <w:noProof/>
        </w:rPr>
      </w:r>
      <w:r w:rsidR="00E253C4">
        <w:rPr>
          <w:noProof/>
        </w:rPr>
        <w:fldChar w:fldCharType="separate"/>
      </w:r>
      <w:r>
        <w:rPr>
          <w:noProof/>
        </w:rPr>
        <w:t>36</w:t>
      </w:r>
      <w:r w:rsidR="00E253C4">
        <w:rPr>
          <w:noProof/>
        </w:rPr>
        <w:fldChar w:fldCharType="end"/>
      </w:r>
    </w:p>
    <w:p w:rsidR="0005245C" w:rsidRDefault="0005245C">
      <w:pPr>
        <w:pStyle w:val="TDC3"/>
        <w:tabs>
          <w:tab w:val="left" w:pos="1320"/>
          <w:tab w:val="right" w:leader="dot" w:pos="8494"/>
        </w:tabs>
        <w:rPr>
          <w:rFonts w:asciiTheme="minorHAnsi" w:eastAsiaTheme="minorEastAsia" w:hAnsiTheme="minorHAnsi" w:cstheme="minorBidi"/>
          <w:noProof/>
          <w:color w:val="auto"/>
          <w:sz w:val="22"/>
          <w:szCs w:val="22"/>
        </w:rPr>
      </w:pPr>
      <w:r w:rsidRPr="001D075A">
        <w:rPr>
          <w:rFonts w:cs="Calibri"/>
          <w:noProof/>
        </w:rPr>
        <w:t>9.6.3</w:t>
      </w:r>
      <w:r>
        <w:rPr>
          <w:rFonts w:asciiTheme="minorHAnsi" w:eastAsiaTheme="minorEastAsia" w:hAnsiTheme="minorHAnsi" w:cstheme="minorBidi"/>
          <w:noProof/>
          <w:color w:val="auto"/>
          <w:sz w:val="22"/>
          <w:szCs w:val="22"/>
        </w:rPr>
        <w:tab/>
      </w:r>
      <w:r w:rsidRPr="001D075A">
        <w:rPr>
          <w:rFonts w:cs="Calibri"/>
          <w:noProof/>
        </w:rPr>
        <w:t>Casos específicos</w:t>
      </w:r>
      <w:r>
        <w:rPr>
          <w:noProof/>
        </w:rPr>
        <w:tab/>
      </w:r>
      <w:r w:rsidR="00E253C4">
        <w:rPr>
          <w:noProof/>
        </w:rPr>
        <w:fldChar w:fldCharType="begin"/>
      </w:r>
      <w:r>
        <w:rPr>
          <w:noProof/>
        </w:rPr>
        <w:instrText xml:space="preserve"> PAGEREF _Toc149140744 \h </w:instrText>
      </w:r>
      <w:r w:rsidR="00E253C4">
        <w:rPr>
          <w:noProof/>
        </w:rPr>
      </w:r>
      <w:r w:rsidR="00E253C4">
        <w:rPr>
          <w:noProof/>
        </w:rPr>
        <w:fldChar w:fldCharType="separate"/>
      </w:r>
      <w:r>
        <w:rPr>
          <w:noProof/>
        </w:rPr>
        <w:t>37</w:t>
      </w:r>
      <w:r w:rsidR="00E253C4">
        <w:rPr>
          <w:noProof/>
        </w:rPr>
        <w:fldChar w:fldCharType="end"/>
      </w:r>
    </w:p>
    <w:p w:rsidR="0005245C" w:rsidRDefault="0005245C">
      <w:pPr>
        <w:pStyle w:val="TDC2"/>
        <w:tabs>
          <w:tab w:val="left" w:pos="880"/>
          <w:tab w:val="right" w:leader="dot" w:pos="8494"/>
        </w:tabs>
        <w:rPr>
          <w:rFonts w:asciiTheme="minorHAnsi" w:eastAsiaTheme="minorEastAsia" w:hAnsiTheme="minorHAnsi" w:cstheme="minorBidi"/>
          <w:noProof/>
          <w:color w:val="auto"/>
          <w:sz w:val="22"/>
          <w:szCs w:val="22"/>
        </w:rPr>
      </w:pPr>
      <w:r w:rsidRPr="001D075A">
        <w:rPr>
          <w:rFonts w:cs="Calibri"/>
          <w:noProof/>
        </w:rPr>
        <w:t>9.7</w:t>
      </w:r>
      <w:r>
        <w:rPr>
          <w:rFonts w:asciiTheme="minorHAnsi" w:eastAsiaTheme="minorEastAsia" w:hAnsiTheme="minorHAnsi" w:cstheme="minorBidi"/>
          <w:noProof/>
          <w:color w:val="auto"/>
          <w:sz w:val="22"/>
          <w:szCs w:val="22"/>
        </w:rPr>
        <w:tab/>
      </w:r>
      <w:r w:rsidRPr="001D075A">
        <w:rPr>
          <w:rFonts w:cs="Calibri"/>
          <w:noProof/>
        </w:rPr>
        <w:t>Autoevaluación del profesorado</w:t>
      </w:r>
      <w:r>
        <w:rPr>
          <w:noProof/>
        </w:rPr>
        <w:tab/>
      </w:r>
      <w:r w:rsidR="00E253C4">
        <w:rPr>
          <w:noProof/>
        </w:rPr>
        <w:fldChar w:fldCharType="begin"/>
      </w:r>
      <w:r>
        <w:rPr>
          <w:noProof/>
        </w:rPr>
        <w:instrText xml:space="preserve"> PAGEREF _Toc149140745 \h </w:instrText>
      </w:r>
      <w:r w:rsidR="00E253C4">
        <w:rPr>
          <w:noProof/>
        </w:rPr>
      </w:r>
      <w:r w:rsidR="00E253C4">
        <w:rPr>
          <w:noProof/>
        </w:rPr>
        <w:fldChar w:fldCharType="separate"/>
      </w:r>
      <w:r>
        <w:rPr>
          <w:noProof/>
        </w:rPr>
        <w:t>38</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10. Alumnado con necesidades específicas de apoyo educativo</w:t>
      </w:r>
      <w:r>
        <w:rPr>
          <w:noProof/>
        </w:rPr>
        <w:tab/>
      </w:r>
      <w:r w:rsidR="00E253C4">
        <w:rPr>
          <w:noProof/>
        </w:rPr>
        <w:fldChar w:fldCharType="begin"/>
      </w:r>
      <w:r>
        <w:rPr>
          <w:noProof/>
        </w:rPr>
        <w:instrText xml:space="preserve"> PAGEREF _Toc149140746 \h </w:instrText>
      </w:r>
      <w:r w:rsidR="00E253C4">
        <w:rPr>
          <w:noProof/>
        </w:rPr>
      </w:r>
      <w:r w:rsidR="00E253C4">
        <w:rPr>
          <w:noProof/>
        </w:rPr>
        <w:fldChar w:fldCharType="separate"/>
      </w:r>
      <w:r>
        <w:rPr>
          <w:noProof/>
        </w:rPr>
        <w:t>39</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11. Material didáctico</w:t>
      </w:r>
      <w:r>
        <w:rPr>
          <w:noProof/>
        </w:rPr>
        <w:tab/>
      </w:r>
      <w:r w:rsidR="00E253C4">
        <w:rPr>
          <w:noProof/>
        </w:rPr>
        <w:fldChar w:fldCharType="begin"/>
      </w:r>
      <w:r>
        <w:rPr>
          <w:noProof/>
        </w:rPr>
        <w:instrText xml:space="preserve"> PAGEREF _Toc149140747 \h </w:instrText>
      </w:r>
      <w:r w:rsidR="00E253C4">
        <w:rPr>
          <w:noProof/>
        </w:rPr>
      </w:r>
      <w:r w:rsidR="00E253C4">
        <w:rPr>
          <w:noProof/>
        </w:rPr>
        <w:fldChar w:fldCharType="separate"/>
      </w:r>
      <w:r>
        <w:rPr>
          <w:noProof/>
        </w:rPr>
        <w:t>40</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12. Actividades extraescolares</w:t>
      </w:r>
      <w:r>
        <w:rPr>
          <w:noProof/>
        </w:rPr>
        <w:tab/>
      </w:r>
      <w:r w:rsidR="00E253C4">
        <w:rPr>
          <w:noProof/>
        </w:rPr>
        <w:fldChar w:fldCharType="begin"/>
      </w:r>
      <w:r>
        <w:rPr>
          <w:noProof/>
        </w:rPr>
        <w:instrText xml:space="preserve"> PAGEREF _Toc149140748 \h </w:instrText>
      </w:r>
      <w:r w:rsidR="00E253C4">
        <w:rPr>
          <w:noProof/>
        </w:rPr>
      </w:r>
      <w:r w:rsidR="00E253C4">
        <w:rPr>
          <w:noProof/>
        </w:rPr>
        <w:fldChar w:fldCharType="separate"/>
      </w:r>
      <w:r>
        <w:rPr>
          <w:noProof/>
        </w:rPr>
        <w:t>41</w:t>
      </w:r>
      <w:r w:rsidR="00E253C4">
        <w:rPr>
          <w:noProof/>
        </w:rPr>
        <w:fldChar w:fldCharType="end"/>
      </w:r>
    </w:p>
    <w:p w:rsidR="0005245C" w:rsidRDefault="0005245C">
      <w:pPr>
        <w:pStyle w:val="TDC1"/>
        <w:tabs>
          <w:tab w:val="right" w:leader="dot" w:pos="8494"/>
        </w:tabs>
        <w:rPr>
          <w:rFonts w:asciiTheme="minorHAnsi" w:eastAsiaTheme="minorEastAsia" w:hAnsiTheme="minorHAnsi" w:cstheme="minorBidi"/>
          <w:noProof/>
          <w:color w:val="auto"/>
          <w:sz w:val="22"/>
          <w:szCs w:val="22"/>
        </w:rPr>
      </w:pPr>
      <w:r w:rsidRPr="001D075A">
        <w:rPr>
          <w:rFonts w:cs="Calibri"/>
          <w:noProof/>
        </w:rPr>
        <w:t>13. Bibliografía</w:t>
      </w:r>
      <w:r>
        <w:rPr>
          <w:noProof/>
        </w:rPr>
        <w:tab/>
      </w:r>
      <w:r w:rsidR="00E253C4">
        <w:rPr>
          <w:noProof/>
        </w:rPr>
        <w:fldChar w:fldCharType="begin"/>
      </w:r>
      <w:r>
        <w:rPr>
          <w:noProof/>
        </w:rPr>
        <w:instrText xml:space="preserve"> PAGEREF _Toc149140749 \h </w:instrText>
      </w:r>
      <w:r w:rsidR="00E253C4">
        <w:rPr>
          <w:noProof/>
        </w:rPr>
      </w:r>
      <w:r w:rsidR="00E253C4">
        <w:rPr>
          <w:noProof/>
        </w:rPr>
        <w:fldChar w:fldCharType="separate"/>
      </w:r>
      <w:r>
        <w:rPr>
          <w:noProof/>
        </w:rPr>
        <w:t>41</w:t>
      </w:r>
      <w:r w:rsidR="00E253C4">
        <w:rPr>
          <w:noProof/>
        </w:rPr>
        <w:fldChar w:fldCharType="end"/>
      </w:r>
    </w:p>
    <w:p w:rsidR="00266FE7" w:rsidRDefault="00E253C4" w:rsidP="004D5408">
      <w:pPr>
        <w:pStyle w:val="ndice1"/>
        <w:tabs>
          <w:tab w:val="right" w:leader="dot" w:pos="8504"/>
        </w:tabs>
      </w:pPr>
      <w:r>
        <w:fldChar w:fldCharType="end"/>
      </w:r>
      <w:hyperlink w:anchor="__RefHeading__1755_52140663"/>
      <w:hyperlink w:anchor="_Toc523819751"/>
    </w:p>
    <w:p w:rsidR="00266FE7" w:rsidRDefault="001F6D93" w:rsidP="00033FDD">
      <w:pPr>
        <w:pStyle w:val="Encabezado1"/>
        <w:pageBreakBefore/>
        <w:numPr>
          <w:ilvl w:val="0"/>
          <w:numId w:val="15"/>
        </w:numPr>
      </w:pPr>
      <w:bookmarkStart w:id="1" w:name="_Toc523819751"/>
      <w:bookmarkStart w:id="2" w:name="_Toc149140707"/>
      <w:bookmarkEnd w:id="1"/>
      <w:r>
        <w:lastRenderedPageBreak/>
        <w:t xml:space="preserve">1. </w:t>
      </w:r>
      <w:r w:rsidR="003A3D42">
        <w:t>Introducción</w:t>
      </w:r>
      <w:bookmarkEnd w:id="2"/>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rsidR="003A3D42" w:rsidRDefault="003A3D42">
      <w:pPr>
        <w:ind w:firstLine="432"/>
        <w:rPr>
          <w:rFonts w:cs="Calibri"/>
        </w:rPr>
      </w:pPr>
    </w:p>
    <w:p w:rsidR="000D565E" w:rsidRPr="000D565E" w:rsidRDefault="000D565E" w:rsidP="000D565E">
      <w:pPr>
        <w:ind w:firstLine="432"/>
        <w:rPr>
          <w:rFonts w:cs="Calibri"/>
        </w:rPr>
      </w:pPr>
      <w:r>
        <w:rPr>
          <w:rFonts w:cs="Calibri"/>
        </w:rPr>
        <w:t xml:space="preserve">De acuerdo a </w:t>
      </w:r>
      <w:r w:rsidRPr="004C774D">
        <w:rPr>
          <w:rFonts w:cs="Calibri"/>
        </w:rPr>
        <w:t xml:space="preserve">la Ley Orgánica 3/2020, de 29 de diciembre, por la que se modifica la Ley </w:t>
      </w:r>
      <w:r w:rsidRPr="000D565E">
        <w:rPr>
          <w:rFonts w:cs="Calibri"/>
        </w:rPr>
        <w:t xml:space="preserve">Orgánica 2/2006, de 3 de mayo, de Educación, se establecen las titulaciones de los cursos de especialización, cuyo acceso requiere como mínimo de una titulación de grado superior. Además, en el actual curso, se implantará en las enseñanzas: secundaria obligatoria: 1º y 3º, </w:t>
      </w:r>
      <w:r>
        <w:rPr>
          <w:rFonts w:cs="Calibri"/>
        </w:rPr>
        <w:t xml:space="preserve">bachillerato: 1º y </w:t>
      </w:r>
      <w:r w:rsidRPr="000D565E">
        <w:rPr>
          <w:rFonts w:cs="Calibri"/>
        </w:rPr>
        <w:t>FP grado básico: 1º.</w:t>
      </w:r>
    </w:p>
    <w:p w:rsidR="000D565E" w:rsidRPr="000D565E" w:rsidRDefault="000D565E" w:rsidP="000D565E">
      <w:pPr>
        <w:rPr>
          <w:rFonts w:cs="Calibri"/>
        </w:rPr>
      </w:pPr>
    </w:p>
    <w:p w:rsidR="000D565E" w:rsidRDefault="000D565E" w:rsidP="000D565E">
      <w:pPr>
        <w:ind w:firstLine="432"/>
        <w:rPr>
          <w:rFonts w:cs="Calibri"/>
        </w:rPr>
      </w:pPr>
      <w:r w:rsidRPr="000D565E">
        <w:rPr>
          <w:rFonts w:cs="Calibri"/>
        </w:rPr>
        <w:t>En este curso 2022/2023, se desdobla el Ciclo Formativo de Grado Medio en horario vespertino, de esta forma, el Departamento de Informática impartirá los siguientes cursos:</w:t>
      </w:r>
    </w:p>
    <w:p w:rsidR="00F16884" w:rsidRDefault="00F16884">
      <w:pPr>
        <w:ind w:firstLine="432"/>
        <w:rPr>
          <w:rFonts w:cs="Calibri"/>
        </w:rPr>
      </w:pPr>
    </w:p>
    <w:p w:rsidR="00266FE7" w:rsidRDefault="003A3D42" w:rsidP="00033FDD">
      <w:pPr>
        <w:numPr>
          <w:ilvl w:val="0"/>
          <w:numId w:val="17"/>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rsidP="00033FDD">
      <w:pPr>
        <w:numPr>
          <w:ilvl w:val="1"/>
          <w:numId w:val="17"/>
        </w:numPr>
        <w:rPr>
          <w:rFonts w:cs="Calibri"/>
          <w:b/>
          <w:u w:val="single"/>
        </w:rPr>
      </w:pPr>
      <w:r>
        <w:rPr>
          <w:rFonts w:cs="Calibri"/>
          <w:b/>
          <w:u w:val="single"/>
        </w:rPr>
        <w:t>Grado Medio</w:t>
      </w:r>
    </w:p>
    <w:p w:rsidR="00266FE7" w:rsidRDefault="003A3D42" w:rsidP="000D565E">
      <w:pPr>
        <w:numPr>
          <w:ilvl w:val="0"/>
          <w:numId w:val="1"/>
        </w:numPr>
        <w:rPr>
          <w:rFonts w:cs="Calibri"/>
        </w:rPr>
      </w:pPr>
      <w:r>
        <w:rPr>
          <w:rFonts w:cs="Calibri"/>
        </w:rPr>
        <w:t>Sistemas Microinformáticos y</w:t>
      </w:r>
      <w:r w:rsidR="000D565E">
        <w:rPr>
          <w:rFonts w:cs="Calibri"/>
        </w:rPr>
        <w:t xml:space="preserve"> Redes (primer y segundo curso </w:t>
      </w:r>
      <w:r w:rsidR="000D565E" w:rsidRPr="000D565E">
        <w:rPr>
          <w:rFonts w:cs="Calibri"/>
        </w:rPr>
        <w:t>en turno de mañana, primer curso en turno vespertino).</w:t>
      </w:r>
    </w:p>
    <w:p w:rsidR="00F16884" w:rsidRDefault="00F16884" w:rsidP="00F16884">
      <w:pPr>
        <w:ind w:left="1776"/>
        <w:rPr>
          <w:rFonts w:cs="Calibri"/>
        </w:rPr>
      </w:pPr>
    </w:p>
    <w:p w:rsidR="00266FE7" w:rsidRDefault="003A3D42" w:rsidP="00033FDD">
      <w:pPr>
        <w:numPr>
          <w:ilvl w:val="1"/>
          <w:numId w:val="17"/>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Pr="00BD7361" w:rsidRDefault="003A3D42">
      <w:pPr>
        <w:ind w:left="1512"/>
        <w:rPr>
          <w:rFonts w:cs="Calibri"/>
        </w:rPr>
      </w:pPr>
      <w:r>
        <w:rPr>
          <w:rFonts w:cs="Calibri"/>
        </w:rPr>
        <w:t xml:space="preserve">2. </w:t>
      </w:r>
      <w:r w:rsidRPr="00BD7361">
        <w:rPr>
          <w:rFonts w:cs="Calibri"/>
        </w:rPr>
        <w:t xml:space="preserve">Desarrollo de Aplicaciones Web </w:t>
      </w:r>
      <w:r w:rsidR="001735C2" w:rsidRPr="00BD7361">
        <w:rPr>
          <w:rFonts w:cs="Calibri"/>
        </w:rPr>
        <w:t>(primer y segundo curso en turnos de mañana y vespertino).</w:t>
      </w:r>
    </w:p>
    <w:p w:rsidR="00266FE7" w:rsidRDefault="003A3D42">
      <w:pPr>
        <w:ind w:left="1512"/>
        <w:rPr>
          <w:rFonts w:cs="Calibri"/>
        </w:rPr>
      </w:pPr>
      <w:r w:rsidRPr="00BD7361">
        <w:rPr>
          <w:rFonts w:cs="Calibri"/>
        </w:rPr>
        <w:t>3. Desarrollo de Aplicaciones</w:t>
      </w:r>
      <w:r w:rsidRPr="003A3D42">
        <w:rPr>
          <w:rFonts w:cs="Calibri"/>
        </w:rPr>
        <w:t xml:space="preserve"> Web (primer y segundo curso) en la modalidad E-learning).</w:t>
      </w:r>
    </w:p>
    <w:p w:rsidR="00F16884" w:rsidRDefault="00F16884" w:rsidP="00F16884">
      <w:pPr>
        <w:rPr>
          <w:rFonts w:cs="Calibri"/>
          <w:highlight w:val="yellow"/>
        </w:rPr>
      </w:pPr>
    </w:p>
    <w:p w:rsidR="00266FE7" w:rsidRDefault="003A3D42" w:rsidP="00033FDD">
      <w:pPr>
        <w:numPr>
          <w:ilvl w:val="1"/>
          <w:numId w:val="17"/>
        </w:numPr>
        <w:rPr>
          <w:rFonts w:cs="Calibri"/>
          <w:b/>
          <w:u w:val="single"/>
        </w:rPr>
      </w:pPr>
      <w:r>
        <w:rPr>
          <w:rFonts w:cs="Calibri"/>
          <w:b/>
          <w:u w:val="single"/>
        </w:rPr>
        <w:t>FP Básica</w:t>
      </w:r>
    </w:p>
    <w:p w:rsidR="00F16884" w:rsidRDefault="003A3D42" w:rsidP="00033FDD">
      <w:pPr>
        <w:numPr>
          <w:ilvl w:val="2"/>
          <w:numId w:val="20"/>
        </w:numPr>
        <w:rPr>
          <w:rFonts w:cs="Calibri"/>
        </w:rPr>
      </w:pPr>
      <w:r>
        <w:rPr>
          <w:rFonts w:cs="Calibri"/>
        </w:rPr>
        <w:lastRenderedPageBreak/>
        <w:t>1. “Informática y Comunicaciones”</w:t>
      </w:r>
      <w:r w:rsidRPr="003A3D42">
        <w:rPr>
          <w:rFonts w:cs="Calibri"/>
        </w:rPr>
        <w:t xml:space="preserve"> (</w:t>
      </w:r>
      <w:r>
        <w:rPr>
          <w:rFonts w:cs="Calibri"/>
        </w:rPr>
        <w:t>Primer y segundo curso)</w:t>
      </w:r>
    </w:p>
    <w:p w:rsidR="00F16884" w:rsidRDefault="00F16884" w:rsidP="00F16884">
      <w:pPr>
        <w:ind w:left="2232"/>
        <w:rPr>
          <w:rFonts w:cs="Calibri"/>
        </w:rPr>
      </w:pPr>
    </w:p>
    <w:p w:rsidR="001735C2" w:rsidRDefault="001735C2" w:rsidP="00F16884">
      <w:pPr>
        <w:ind w:left="2232"/>
        <w:rPr>
          <w:rFonts w:cs="Calibri"/>
        </w:rPr>
      </w:pPr>
    </w:p>
    <w:p w:rsidR="00F16884" w:rsidRPr="00BD7361" w:rsidRDefault="00F16884" w:rsidP="00033FDD">
      <w:pPr>
        <w:numPr>
          <w:ilvl w:val="0"/>
          <w:numId w:val="20"/>
        </w:numPr>
        <w:rPr>
          <w:rFonts w:cs="Calibri"/>
        </w:rPr>
      </w:pPr>
      <w:r w:rsidRPr="00BD7361">
        <w:rPr>
          <w:rFonts w:cs="Calibri"/>
          <w:b/>
          <w:u w:val="single"/>
        </w:rPr>
        <w:t>Cursos de Especialización</w:t>
      </w:r>
      <w:r w:rsidR="00553D2F" w:rsidRPr="00BD7361">
        <w:rPr>
          <w:rFonts w:cs="Calibri"/>
          <w:b/>
          <w:u w:val="single"/>
        </w:rPr>
        <w:t xml:space="preserve"> (en horario vespertino)</w:t>
      </w:r>
      <w:r w:rsidRPr="00BD7361">
        <w:rPr>
          <w:rFonts w:cs="Calibri"/>
          <w:b/>
          <w:u w:val="single"/>
        </w:rPr>
        <w:t>:</w:t>
      </w:r>
    </w:p>
    <w:p w:rsidR="00F16884" w:rsidRPr="00BD7361" w:rsidRDefault="00F16884" w:rsidP="00033FDD">
      <w:pPr>
        <w:numPr>
          <w:ilvl w:val="1"/>
          <w:numId w:val="20"/>
        </w:numPr>
        <w:rPr>
          <w:rFonts w:cs="Calibri"/>
        </w:rPr>
      </w:pPr>
      <w:r w:rsidRPr="00BD7361">
        <w:rPr>
          <w:rFonts w:cs="Calibri"/>
        </w:rPr>
        <w:t>Ciberseguridad en Entornos de las Tecnologías de la Información.</w:t>
      </w:r>
    </w:p>
    <w:p w:rsidR="00266FE7" w:rsidRPr="00BD7361" w:rsidRDefault="00F16884" w:rsidP="00033FDD">
      <w:pPr>
        <w:numPr>
          <w:ilvl w:val="1"/>
          <w:numId w:val="20"/>
        </w:numPr>
        <w:rPr>
          <w:rFonts w:cs="Calibri"/>
        </w:rPr>
      </w:pPr>
      <w:r w:rsidRPr="00BD7361">
        <w:rPr>
          <w:rFonts w:cs="Calibri"/>
        </w:rPr>
        <w:t>Inteligencia Artificial y Big Data.</w:t>
      </w:r>
    </w:p>
    <w:p w:rsidR="001735C2" w:rsidRPr="00BD7361" w:rsidRDefault="001735C2" w:rsidP="001735C2">
      <w:pPr>
        <w:ind w:left="1512"/>
        <w:rPr>
          <w:rFonts w:cs="Calibri"/>
        </w:rPr>
      </w:pPr>
    </w:p>
    <w:p w:rsidR="00266FE7" w:rsidRPr="00BD7361" w:rsidRDefault="003A3D42" w:rsidP="00033FDD">
      <w:pPr>
        <w:numPr>
          <w:ilvl w:val="0"/>
          <w:numId w:val="17"/>
        </w:numPr>
        <w:rPr>
          <w:rFonts w:cs="Calibri"/>
          <w:b/>
          <w:u w:val="single"/>
        </w:rPr>
      </w:pPr>
      <w:r w:rsidRPr="00BD7361">
        <w:rPr>
          <w:rFonts w:cs="Calibri"/>
          <w:b/>
          <w:u w:val="single"/>
        </w:rPr>
        <w:t>Las siguientes asignaturas en Bachillerato y la ESO</w:t>
      </w:r>
    </w:p>
    <w:p w:rsidR="00266FE7" w:rsidRPr="00BD7361" w:rsidRDefault="003A3D42" w:rsidP="00033FDD">
      <w:pPr>
        <w:numPr>
          <w:ilvl w:val="0"/>
          <w:numId w:val="13"/>
        </w:numPr>
        <w:rPr>
          <w:rFonts w:cs="Calibri"/>
        </w:rPr>
      </w:pPr>
      <w:r w:rsidRPr="00BD7361">
        <w:rPr>
          <w:rFonts w:cs="Calibri"/>
        </w:rPr>
        <w:t>Tecnologías de la Información y la Comunicación. I (1 º Bachillerato)</w:t>
      </w:r>
    </w:p>
    <w:p w:rsidR="00266FE7" w:rsidRDefault="003A3D42" w:rsidP="00033FDD">
      <w:pPr>
        <w:numPr>
          <w:ilvl w:val="0"/>
          <w:numId w:val="13"/>
        </w:numPr>
        <w:rPr>
          <w:rFonts w:cs="Calibri"/>
        </w:rPr>
      </w:pPr>
      <w:r w:rsidRPr="00BD7361">
        <w:rPr>
          <w:rFonts w:cs="Calibri"/>
        </w:rPr>
        <w:t>Tecnologías de la Información y la Comunicación</w:t>
      </w:r>
      <w:r>
        <w:rPr>
          <w:rFonts w:cs="Calibri"/>
        </w:rPr>
        <w:t xml:space="preserve"> II. (2 º Bachillerato)</w:t>
      </w:r>
    </w:p>
    <w:p w:rsidR="000D565E" w:rsidRPr="000D565E" w:rsidRDefault="000D565E" w:rsidP="000D565E">
      <w:pPr>
        <w:numPr>
          <w:ilvl w:val="0"/>
          <w:numId w:val="13"/>
        </w:numPr>
        <w:rPr>
          <w:rFonts w:cs="Calibri"/>
        </w:rPr>
      </w:pPr>
      <w:r w:rsidRPr="000D565E">
        <w:rPr>
          <w:rFonts w:cs="Calibri"/>
        </w:rPr>
        <w:t>Desarrollo Digital. (4º ESO)</w:t>
      </w:r>
    </w:p>
    <w:p w:rsidR="00266FE7" w:rsidRDefault="00266FE7">
      <w:pPr>
        <w:rPr>
          <w:rFonts w:cs="Calibri"/>
        </w:rPr>
      </w:pPr>
    </w:p>
    <w:p w:rsidR="00266FE7" w:rsidRDefault="00895378" w:rsidP="00033FDD">
      <w:pPr>
        <w:numPr>
          <w:ilvl w:val="0"/>
          <w:numId w:val="17"/>
        </w:numPr>
        <w:rPr>
          <w:rFonts w:cs="Calibri"/>
          <w:b/>
          <w:u w:val="single"/>
        </w:rPr>
      </w:pPr>
      <w:r>
        <w:rPr>
          <w:rFonts w:cs="Calibri"/>
          <w:b/>
          <w:u w:val="single"/>
        </w:rPr>
        <w:t>Además,</w:t>
      </w:r>
      <w:r w:rsidR="003A3D42">
        <w:rPr>
          <w:rFonts w:cs="Calibri"/>
          <w:b/>
          <w:u w:val="single"/>
        </w:rPr>
        <w:t xml:space="preserve"> el departamento también será encargado de llevar a cabo las tareas de:</w:t>
      </w:r>
    </w:p>
    <w:p w:rsidR="00266FE7" w:rsidRPr="003A3D42" w:rsidRDefault="003A3D42" w:rsidP="00033FDD">
      <w:pPr>
        <w:numPr>
          <w:ilvl w:val="1"/>
          <w:numId w:val="17"/>
        </w:numPr>
        <w:rPr>
          <w:rFonts w:cs="Calibri"/>
        </w:rPr>
      </w:pPr>
      <w:r w:rsidRPr="003A3D42">
        <w:rPr>
          <w:rFonts w:cs="Calibri"/>
        </w:rPr>
        <w:t>Responsable de Formación y TIC</w:t>
      </w:r>
    </w:p>
    <w:p w:rsidR="00266FE7" w:rsidRDefault="003A3D42" w:rsidP="00033FDD">
      <w:pPr>
        <w:numPr>
          <w:ilvl w:val="1"/>
          <w:numId w:val="17"/>
        </w:numPr>
        <w:rPr>
          <w:rFonts w:cs="Calibri"/>
        </w:rPr>
      </w:pPr>
      <w:r w:rsidRPr="003A3D42">
        <w:rPr>
          <w:rFonts w:cs="Calibri"/>
        </w:rPr>
        <w:t xml:space="preserve">Dirección del centro escolar </w:t>
      </w:r>
    </w:p>
    <w:p w:rsidR="00266FE7" w:rsidRDefault="003A3D42" w:rsidP="00033FDD">
      <w:pPr>
        <w:numPr>
          <w:ilvl w:val="1"/>
          <w:numId w:val="17"/>
        </w:numPr>
        <w:rPr>
          <w:rFonts w:cs="Calibri"/>
        </w:rPr>
      </w:pPr>
      <w:r w:rsidRPr="003A3D42">
        <w:rPr>
          <w:rFonts w:cs="Calibri"/>
        </w:rPr>
        <w:t>Jefatura de estudios adjunta de FP</w:t>
      </w:r>
    </w:p>
    <w:p w:rsidR="000D565E" w:rsidRPr="000D565E" w:rsidRDefault="000D565E" w:rsidP="000D565E">
      <w:pPr>
        <w:numPr>
          <w:ilvl w:val="1"/>
          <w:numId w:val="17"/>
        </w:numPr>
        <w:rPr>
          <w:rFonts w:cs="Calibri"/>
        </w:rPr>
      </w:pPr>
      <w:r w:rsidRPr="000D565E">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lastRenderedPageBreak/>
        <w:t xml:space="preserve">Esta programación está referida al </w:t>
      </w:r>
      <w:r w:rsidRPr="00BD7361">
        <w:rPr>
          <w:rFonts w:cs="Calibri"/>
          <w:color w:val="auto"/>
        </w:rPr>
        <w:t>módulo de “</w:t>
      </w:r>
      <w:r w:rsidR="00BD7361">
        <w:rPr>
          <w:rFonts w:cs="Calibri"/>
          <w:color w:val="auto"/>
        </w:rPr>
        <w:t>Bases de Datos</w:t>
      </w:r>
      <w:r w:rsidRPr="00BD7361">
        <w:rPr>
          <w:rFonts w:cs="Calibri"/>
          <w:color w:val="auto"/>
        </w:rPr>
        <w:t>” del ciclo formativo “</w:t>
      </w:r>
      <w:r w:rsidR="00BD7361" w:rsidRPr="00BD7361">
        <w:rPr>
          <w:rFonts w:cs="Calibri"/>
          <w:color w:val="auto"/>
        </w:rPr>
        <w:t>Desarrollo de Aplicaciones Web</w:t>
      </w:r>
      <w:r w:rsidRPr="00BD7361">
        <w:rPr>
          <w:rFonts w:cs="Calibri"/>
          <w:color w:val="auto"/>
        </w:rPr>
        <w:t>” en el centro</w:t>
      </w:r>
      <w:r>
        <w:rPr>
          <w:rFonts w:cs="Calibri"/>
        </w:rPr>
        <w:t xml:space="preserve"> I.E.S. Arcipreste de Hita de Azuqueca de Henares (Guadalajara).</w:t>
      </w:r>
    </w:p>
    <w:p w:rsidR="00266FE7" w:rsidRDefault="00F16884" w:rsidP="00033FDD">
      <w:pPr>
        <w:pStyle w:val="Encabezado1"/>
        <w:numPr>
          <w:ilvl w:val="0"/>
          <w:numId w:val="15"/>
        </w:numPr>
        <w:rPr>
          <w:rFonts w:ascii="Calibri" w:hAnsi="Calibri" w:cs="Calibri"/>
        </w:rPr>
      </w:pPr>
      <w:bookmarkStart w:id="3" w:name="_Toc523819752"/>
      <w:bookmarkStart w:id="4" w:name="_Toc149140708"/>
      <w:bookmarkEnd w:id="3"/>
      <w:r>
        <w:rPr>
          <w:rFonts w:ascii="Calibri" w:hAnsi="Calibri" w:cs="Calibri"/>
        </w:rPr>
        <w:t xml:space="preserve">2. </w:t>
      </w:r>
      <w:r w:rsidR="003A3D42">
        <w:rPr>
          <w:rFonts w:ascii="Calibri" w:hAnsi="Calibri" w:cs="Calibri"/>
        </w:rPr>
        <w:t>Legislación aplicable</w:t>
      </w:r>
      <w:bookmarkEnd w:id="4"/>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BD7361" w:rsidRPr="00C34990" w:rsidRDefault="0000770E" w:rsidP="00033FDD">
      <w:pPr>
        <w:numPr>
          <w:ilvl w:val="0"/>
          <w:numId w:val="14"/>
        </w:numPr>
        <w:rPr>
          <w:rFonts w:cs="Calibri"/>
          <w:color w:val="auto"/>
        </w:rPr>
      </w:pPr>
      <w:r>
        <w:rPr>
          <w:rFonts w:cs="Calibri"/>
          <w:color w:val="auto"/>
        </w:rPr>
        <w:lastRenderedPageBreak/>
        <w:t xml:space="preserve">Real Decreto </w:t>
      </w:r>
      <w:r w:rsidR="00BD7361" w:rsidRPr="00C34990">
        <w:rPr>
          <w:rFonts w:cs="Calibri"/>
          <w:color w:val="auto"/>
        </w:rPr>
        <w:t>686/2010, de 20 de mayo, por el que se establece el título de Técnico Superior en Desarrollo de Aplicaciones Web y se fijan sus enseñanzas mínimas. (B.O.E. de 12 de junio del 2010)</w:t>
      </w:r>
    </w:p>
    <w:p w:rsidR="00BD7361" w:rsidRPr="00C34990" w:rsidRDefault="00BD7361" w:rsidP="00033FDD">
      <w:pPr>
        <w:numPr>
          <w:ilvl w:val="0"/>
          <w:numId w:val="14"/>
        </w:numPr>
        <w:rPr>
          <w:rFonts w:cs="Calibri"/>
          <w:color w:val="auto"/>
        </w:rPr>
      </w:pPr>
      <w:r w:rsidRPr="00C34990">
        <w:rPr>
          <w:rFonts w:cs="Calibri"/>
          <w:color w:val="auto"/>
        </w:rPr>
        <w:t>Decreto 230/2011, de 28 de julio, por el que se establece el currículo de Ciclo Formativo de Grado Superior correspondiente al título de Técnico o Técnica Superior en Desarrollo de Aplicaciones Web, en la Comunidad Autónoma de Castilla-La Mancha [2011/11276].</w:t>
      </w:r>
    </w:p>
    <w:p w:rsidR="00266FE7" w:rsidRDefault="00266FE7">
      <w:pPr>
        <w:rPr>
          <w:rFonts w:cs="Calibri"/>
          <w:color w:val="FF0000"/>
        </w:rPr>
      </w:pPr>
    </w:p>
    <w:p w:rsidR="00266FE7" w:rsidRDefault="00A6794B" w:rsidP="00033FDD">
      <w:pPr>
        <w:pStyle w:val="Encabezado1"/>
        <w:numPr>
          <w:ilvl w:val="0"/>
          <w:numId w:val="15"/>
        </w:numPr>
        <w:rPr>
          <w:rFonts w:ascii="Calibri" w:hAnsi="Calibri" w:cs="Calibri"/>
        </w:rPr>
      </w:pPr>
      <w:bookmarkStart w:id="5" w:name="_Toc523819753"/>
      <w:bookmarkStart w:id="6" w:name="_Toc149140709"/>
      <w:bookmarkEnd w:id="5"/>
      <w:r>
        <w:rPr>
          <w:rFonts w:ascii="Calibri" w:hAnsi="Calibri" w:cs="Calibri"/>
        </w:rPr>
        <w:t xml:space="preserve">3. </w:t>
      </w:r>
      <w:r w:rsidR="003A3D42">
        <w:rPr>
          <w:rFonts w:ascii="Calibri" w:hAnsi="Calibri" w:cs="Calibri"/>
        </w:rPr>
        <w:t>Ubicación</w:t>
      </w:r>
      <w:bookmarkEnd w:id="6"/>
    </w:p>
    <w:p w:rsidR="00266FE7" w:rsidRPr="00BD7361" w:rsidRDefault="003A3D42">
      <w:pPr>
        <w:ind w:firstLine="708"/>
        <w:rPr>
          <w:rFonts w:cs="Calibri"/>
          <w:color w:val="auto"/>
        </w:rPr>
      </w:pPr>
      <w:r w:rsidRPr="00BD7361">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BD7361" w:rsidRDefault="003A3D42">
      <w:pPr>
        <w:spacing w:before="120" w:after="120"/>
        <w:ind w:firstLine="709"/>
        <w:rPr>
          <w:color w:val="auto"/>
        </w:rPr>
      </w:pPr>
      <w:r w:rsidRPr="00BD7361">
        <w:rPr>
          <w:color w:val="auto"/>
        </w:rP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w:t>
      </w:r>
      <w:r w:rsidR="00CB4052" w:rsidRPr="00BD7361">
        <w:rPr>
          <w:color w:val="auto"/>
        </w:rPr>
        <w:t>superior,</w:t>
      </w:r>
      <w:r w:rsidRPr="00BD7361">
        <w:rPr>
          <w:color w:val="auto"/>
        </w:rPr>
        <w:t xml:space="preserve"> aunque 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w:t>
      </w:r>
      <w:r w:rsidRPr="00BD7361">
        <w:rPr>
          <w:color w:val="auto"/>
        </w:rPr>
        <w:lastRenderedPageBreak/>
        <w:t>laboral un mayor interés, responsabilidad y curiosidad. Por todo ello el grupo de 1º de DAW es proclive a desarrollar grupos de alumnos con distintos niveles de comprensión para los que es necesario adecuar distintos tipos de metodologías.</w:t>
      </w:r>
    </w:p>
    <w:p w:rsidR="00266FE7" w:rsidRPr="00BD7361" w:rsidRDefault="003A3D42">
      <w:pPr>
        <w:ind w:firstLine="708"/>
        <w:rPr>
          <w:color w:val="auto"/>
        </w:rPr>
      </w:pPr>
      <w:r w:rsidRPr="00BD7361">
        <w:rPr>
          <w:color w:val="auto"/>
        </w:rPr>
        <w:t xml:space="preserve">En el curso 2017-2018 se impartió por primera </w:t>
      </w:r>
      <w:r w:rsidR="00F16884" w:rsidRPr="00BD7361">
        <w:rPr>
          <w:color w:val="auto"/>
        </w:rPr>
        <w:t xml:space="preserve">vez </w:t>
      </w:r>
      <w:r w:rsidRPr="00BD7361">
        <w:rPr>
          <w:color w:val="auto"/>
        </w:rPr>
        <w:t xml:space="preserve">el ciclo de DAW en la modalidad </w:t>
      </w:r>
      <w:r w:rsidRPr="00BD7361">
        <w:rPr>
          <w:rFonts w:cs="Calibri"/>
          <w:color w:val="auto"/>
        </w:rPr>
        <w:t>E-learning</w:t>
      </w:r>
      <w:r w:rsidRPr="00BD7361">
        <w:rPr>
          <w:color w:val="auto"/>
        </w:rPr>
        <w:t xml:space="preserve">, los contenidos son los mismos para ambos ciclos, sin </w:t>
      </w:r>
      <w:r w:rsidR="00BD7361" w:rsidRPr="00BD7361">
        <w:rPr>
          <w:color w:val="auto"/>
        </w:rPr>
        <w:t>embargo,</w:t>
      </w:r>
      <w:r w:rsidRPr="00BD7361">
        <w:rPr>
          <w:color w:val="auto"/>
        </w:rPr>
        <w:t xml:space="preserve"> l</w:t>
      </w:r>
      <w:r w:rsidRPr="00BD7361">
        <w:rPr>
          <w:bCs/>
          <w:color w:val="auto"/>
        </w:rPr>
        <w:t>a formación profesional a distancia permite realizar los mismos estudios de FP a través de Internet</w:t>
      </w:r>
      <w:r w:rsidRPr="00BD7361">
        <w:rPr>
          <w:color w:val="auto"/>
        </w:rPr>
        <w:t xml:space="preserve">. Esta posibilidad de estudiar, está pensada para gente que no disponga de un horario para asistir a las correspondientes clases. De este modo, la idea es que se pueda seguir la formación desde su domicilio o desde su lugar de trabajo. </w:t>
      </w:r>
    </w:p>
    <w:p w:rsidR="00266FE7" w:rsidRPr="00BD7361" w:rsidRDefault="003A3D42">
      <w:pPr>
        <w:rPr>
          <w:color w:val="auto"/>
        </w:rPr>
      </w:pPr>
      <w:r w:rsidRPr="00BD7361">
        <w:rPr>
          <w:color w:val="auto"/>
        </w:rPr>
        <w:t>Las ventajas que tiene la matriculación en unos estudios online son principalmente:</w:t>
      </w:r>
    </w:p>
    <w:p w:rsidR="00266FE7" w:rsidRPr="00BD7361" w:rsidRDefault="003A3D42">
      <w:pPr>
        <w:rPr>
          <w:color w:val="auto"/>
        </w:rPr>
      </w:pPr>
      <w:r w:rsidRPr="00BD7361">
        <w:rPr>
          <w:color w:val="auto"/>
        </w:rPr>
        <w:t>Autonomía y flexibilidad en el aprendizaje</w:t>
      </w:r>
    </w:p>
    <w:p w:rsidR="00266FE7" w:rsidRPr="00BD7361" w:rsidRDefault="003A3D42" w:rsidP="00033FDD">
      <w:pPr>
        <w:pStyle w:val="Prrafodelista"/>
        <w:numPr>
          <w:ilvl w:val="0"/>
          <w:numId w:val="19"/>
        </w:numPr>
        <w:rPr>
          <w:color w:val="auto"/>
          <w:sz w:val="24"/>
          <w:szCs w:val="24"/>
        </w:rPr>
      </w:pPr>
      <w:r w:rsidRPr="00BD7361">
        <w:rPr>
          <w:color w:val="auto"/>
          <w:sz w:val="24"/>
          <w:szCs w:val="24"/>
        </w:rPr>
        <w:t>El acceso a los contenidos se realizará desde el lugar deseado, con el único requisito de tener conexión a Internet.</w:t>
      </w:r>
    </w:p>
    <w:p w:rsidR="00266FE7" w:rsidRPr="00BD7361" w:rsidRDefault="003A3D42" w:rsidP="00033FDD">
      <w:pPr>
        <w:pStyle w:val="Prrafodelista"/>
        <w:numPr>
          <w:ilvl w:val="0"/>
          <w:numId w:val="19"/>
        </w:numPr>
        <w:rPr>
          <w:color w:val="auto"/>
          <w:sz w:val="24"/>
          <w:szCs w:val="24"/>
        </w:rPr>
      </w:pPr>
      <w:r w:rsidRPr="00BD7361">
        <w:rPr>
          <w:color w:val="auto"/>
          <w:sz w:val="24"/>
          <w:szCs w:val="24"/>
        </w:rPr>
        <w:t>Estructura modular que permite decidir a cada alumno de qué módulos quiere matricularse en función de sus necesidades personales y su disponibilidad.</w:t>
      </w:r>
    </w:p>
    <w:p w:rsidR="00266FE7" w:rsidRPr="00BD7361" w:rsidRDefault="003A3D42" w:rsidP="00033FDD">
      <w:pPr>
        <w:pStyle w:val="Prrafodelista"/>
        <w:numPr>
          <w:ilvl w:val="0"/>
          <w:numId w:val="19"/>
        </w:numPr>
        <w:rPr>
          <w:color w:val="auto"/>
          <w:sz w:val="24"/>
          <w:szCs w:val="24"/>
        </w:rPr>
      </w:pPr>
      <w:r w:rsidRPr="00BD7361">
        <w:rPr>
          <w:color w:val="auto"/>
          <w:sz w:val="24"/>
          <w:szCs w:val="24"/>
        </w:rPr>
        <w:t>Disponibilidad de la Plataforma Educativa on-line donde se encuentran los materiales y desde donde se comunicará de forma permanente con su profesor.</w:t>
      </w:r>
    </w:p>
    <w:p w:rsidR="00266FE7" w:rsidRPr="00BD7361" w:rsidRDefault="003A3D42" w:rsidP="00033FDD">
      <w:pPr>
        <w:pStyle w:val="Prrafodelista"/>
        <w:numPr>
          <w:ilvl w:val="0"/>
          <w:numId w:val="19"/>
        </w:numPr>
        <w:rPr>
          <w:color w:val="auto"/>
          <w:sz w:val="24"/>
          <w:szCs w:val="24"/>
        </w:rPr>
      </w:pPr>
      <w:r w:rsidRPr="00BD7361">
        <w:rPr>
          <w:color w:val="auto"/>
          <w:sz w:val="24"/>
          <w:szCs w:val="24"/>
        </w:rPr>
        <w:t>Horario libre accesible las 24 horas del día para una mejor adaptación del alumnado matriculado.</w:t>
      </w:r>
    </w:p>
    <w:p w:rsidR="00266FE7" w:rsidRPr="00BD7361" w:rsidRDefault="00266FE7">
      <w:pPr>
        <w:pStyle w:val="Prrafodelista"/>
        <w:ind w:left="720"/>
        <w:rPr>
          <w:color w:val="auto"/>
          <w:sz w:val="24"/>
          <w:szCs w:val="24"/>
        </w:rPr>
      </w:pPr>
    </w:p>
    <w:p w:rsidR="00266FE7" w:rsidRPr="00BD7361" w:rsidRDefault="003A3D42">
      <w:pPr>
        <w:ind w:firstLine="360"/>
        <w:rPr>
          <w:color w:val="auto"/>
        </w:rPr>
      </w:pPr>
      <w:r w:rsidRPr="00BD7361">
        <w:rPr>
          <w:color w:val="auto"/>
        </w:rPr>
        <w:t>En general, esta oferta está dirigida sobre todo a las personas que, por diferentes razones no pueden cursar los estudios en los centros educativos en el horario presencial. Por lo general será el colectivo de personas adultas el destinatario de estamodalidad de enseñanza.</w:t>
      </w: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BD7361" w:rsidRDefault="003A3D42" w:rsidP="00033FDD">
      <w:pPr>
        <w:numPr>
          <w:ilvl w:val="0"/>
          <w:numId w:val="18"/>
        </w:numPr>
        <w:rPr>
          <w:rFonts w:cs="Calibri"/>
          <w:b/>
          <w:u w:val="single"/>
        </w:rPr>
      </w:pPr>
      <w:r w:rsidRPr="00BD7361">
        <w:rPr>
          <w:rFonts w:cs="Calibri"/>
          <w:b/>
          <w:u w:val="single"/>
        </w:rPr>
        <w:t>Aulas para ciclos</w:t>
      </w:r>
      <w:r w:rsidR="00553D2F" w:rsidRPr="00BD7361">
        <w:rPr>
          <w:rFonts w:cs="Calibri"/>
          <w:b/>
          <w:u w:val="single"/>
        </w:rPr>
        <w:t xml:space="preserve"> y cursos de especialización</w:t>
      </w:r>
      <w:r w:rsidRPr="00BD7361">
        <w:rPr>
          <w:rFonts w:cs="Calibri"/>
          <w:b/>
          <w:u w:val="single"/>
        </w:rPr>
        <w:t>:</w:t>
      </w:r>
    </w:p>
    <w:p w:rsidR="00266FE7" w:rsidRDefault="003A3D42" w:rsidP="00033FDD">
      <w:pPr>
        <w:numPr>
          <w:ilvl w:val="1"/>
          <w:numId w:val="18"/>
        </w:numPr>
        <w:rPr>
          <w:rFonts w:cs="Calibri"/>
        </w:rPr>
      </w:pPr>
      <w:r>
        <w:rPr>
          <w:rFonts w:cs="Calibri"/>
        </w:rPr>
        <w:lastRenderedPageBreak/>
        <w:t>Formado por 6 aulas situadas en el aulario en las que se imparten los seis cursos de Formación Profesional (dos aulas para el ciclo de SMR, dos para el ciclo de ASIR y dos para el ciclo de DAW) de aproximadamente 50 metros cuadrados cada una de ellas.</w:t>
      </w:r>
    </w:p>
    <w:p w:rsidR="00266FE7" w:rsidRDefault="003A3D42" w:rsidP="00033FDD">
      <w:pPr>
        <w:numPr>
          <w:ilvl w:val="1"/>
          <w:numId w:val="18"/>
        </w:numPr>
        <w:rPr>
          <w:rFonts w:cs="Calibri"/>
        </w:rPr>
      </w:pPr>
      <w:r>
        <w:rPr>
          <w:rFonts w:cs="Calibri"/>
        </w:rPr>
        <w:t>El tamaño de las aulas no es el adecuado para realizar clases teóricas y prácticas cuando el grupo de alumnos es superior a 26 alumnos.</w:t>
      </w:r>
    </w:p>
    <w:p w:rsidR="00266FE7" w:rsidRPr="00BD7361" w:rsidRDefault="003A3D42" w:rsidP="00033FDD">
      <w:pPr>
        <w:numPr>
          <w:ilvl w:val="1"/>
          <w:numId w:val="18"/>
        </w:numPr>
        <w:rPr>
          <w:rFonts w:cs="Calibri"/>
        </w:rPr>
      </w:pPr>
      <w:r w:rsidRPr="00BD7361">
        <w:rPr>
          <w:rFonts w:cs="Calibri"/>
          <w:color w:val="auto"/>
        </w:rPr>
        <w:t>Para el grupo E-learning, no será necesaria la utilización de ningún</w:t>
      </w:r>
      <w:r w:rsidRPr="00BD7361">
        <w:rPr>
          <w:rFonts w:cs="Calibri"/>
        </w:rPr>
        <w:t xml:space="preserve"> aula, pero si sería útil que el profesor pudiera tener una sala disponible con conexión a Internet donde pudiera trabajar.</w:t>
      </w:r>
    </w:p>
    <w:p w:rsidR="00266FE7" w:rsidRDefault="003A3D42" w:rsidP="00033FDD">
      <w:pPr>
        <w:numPr>
          <w:ilvl w:val="0"/>
          <w:numId w:val="18"/>
        </w:numPr>
        <w:rPr>
          <w:rFonts w:cs="Calibri"/>
          <w:b/>
          <w:u w:val="single"/>
        </w:rPr>
      </w:pPr>
      <w:r>
        <w:rPr>
          <w:rFonts w:cs="Calibri"/>
          <w:b/>
          <w:u w:val="single"/>
        </w:rPr>
        <w:t>Aulas Althia</w:t>
      </w:r>
    </w:p>
    <w:p w:rsidR="00266FE7" w:rsidRDefault="003A3D42" w:rsidP="00033FDD">
      <w:pPr>
        <w:numPr>
          <w:ilvl w:val="1"/>
          <w:numId w:val="18"/>
        </w:numPr>
        <w:rPr>
          <w:rFonts w:cs="Calibri"/>
        </w:rPr>
      </w:pPr>
      <w:r>
        <w:rPr>
          <w:rFonts w:cs="Calibri"/>
        </w:rPr>
        <w:t xml:space="preserve"> La asignatura de Bachillerato y de la ESO se imparte en las aulas Althia del centro</w:t>
      </w:r>
    </w:p>
    <w:p w:rsidR="00266FE7" w:rsidRDefault="00266FE7">
      <w:pPr>
        <w:ind w:left="1788"/>
        <w:rPr>
          <w:rFonts w:cs="Calibri"/>
        </w:rPr>
      </w:pPr>
    </w:p>
    <w:p w:rsidR="00266FE7" w:rsidRDefault="003A3D42" w:rsidP="00033FDD">
      <w:pPr>
        <w:numPr>
          <w:ilvl w:val="0"/>
          <w:numId w:val="18"/>
        </w:numPr>
        <w:rPr>
          <w:rFonts w:cs="Calibri"/>
          <w:b/>
          <w:u w:val="single"/>
        </w:rPr>
      </w:pPr>
      <w:r>
        <w:rPr>
          <w:rFonts w:cs="Calibri"/>
          <w:b/>
          <w:u w:val="single"/>
        </w:rPr>
        <w:t>Aulas para FP Básica</w:t>
      </w:r>
    </w:p>
    <w:p w:rsidR="00266FE7" w:rsidRDefault="003A3D42" w:rsidP="00033FDD">
      <w:pPr>
        <w:numPr>
          <w:ilvl w:val="1"/>
          <w:numId w:val="18"/>
        </w:numPr>
        <w:rPr>
          <w:rFonts w:cs="Calibri"/>
        </w:rPr>
      </w:pPr>
      <w:r>
        <w:rPr>
          <w:rFonts w:cs="Calibri"/>
        </w:rPr>
        <w:t>La formación básica se imparte en otra aula independiente de los ciclos.</w:t>
      </w:r>
    </w:p>
    <w:p w:rsidR="00266FE7" w:rsidRDefault="003A3D42" w:rsidP="00033FDD">
      <w:pPr>
        <w:numPr>
          <w:ilvl w:val="1"/>
          <w:numId w:val="18"/>
        </w:numPr>
        <w:rPr>
          <w:rFonts w:cs="Calibri"/>
        </w:rPr>
      </w:pPr>
      <w:r>
        <w:rPr>
          <w:rFonts w:cs="Calibri"/>
        </w:rPr>
        <w:t>El aula de primero está en la planta baja del aulario</w:t>
      </w:r>
    </w:p>
    <w:p w:rsidR="00204539" w:rsidRDefault="003A3D42" w:rsidP="00204539">
      <w:pPr>
        <w:ind w:left="1788"/>
        <w:rPr>
          <w:rFonts w:cs="Calibri"/>
        </w:rPr>
      </w:pPr>
      <w:r>
        <w:rPr>
          <w:rFonts w:cs="Calibri"/>
        </w:rPr>
        <w:t>El aula de segundo está en el edificio principal del instituto, un aula situada entre las dos aulas del Althia</w:t>
      </w:r>
    </w:p>
    <w:p w:rsidR="00204539" w:rsidRDefault="00204539" w:rsidP="00204539">
      <w:pPr>
        <w:ind w:left="1788"/>
        <w:rPr>
          <w:rFonts w:cs="Calibri"/>
        </w:rPr>
      </w:pPr>
    </w:p>
    <w:p w:rsidR="00204539" w:rsidRPr="00204539" w:rsidRDefault="00204539" w:rsidP="00204539">
      <w:pPr>
        <w:numPr>
          <w:ilvl w:val="0"/>
          <w:numId w:val="18"/>
        </w:numPr>
        <w:rPr>
          <w:rFonts w:cs="Calibri"/>
          <w:b/>
          <w:u w:val="single"/>
        </w:rPr>
      </w:pPr>
      <w:r w:rsidRPr="00204539">
        <w:rPr>
          <w:rFonts w:cs="Calibri"/>
          <w:b/>
          <w:u w:val="single"/>
        </w:rPr>
        <w:t>Aula ATECA</w:t>
      </w:r>
    </w:p>
    <w:p w:rsidR="00204539" w:rsidRPr="00204539" w:rsidRDefault="00204539" w:rsidP="00204539">
      <w:pPr>
        <w:numPr>
          <w:ilvl w:val="1"/>
          <w:numId w:val="18"/>
        </w:numPr>
        <w:rPr>
          <w:rFonts w:cs="Calibri"/>
        </w:rPr>
      </w:pPr>
      <w:r w:rsidRPr="00204539">
        <w:rPr>
          <w:rFonts w:cs="Calibri"/>
        </w:rPr>
        <w:t>Aula de dotación europea para el desarrollo de proyectos de innovación.</w:t>
      </w:r>
    </w:p>
    <w:p w:rsidR="00266FE7" w:rsidRDefault="00266FE7" w:rsidP="00204539">
      <w:pPr>
        <w:ind w:left="1788"/>
        <w:rPr>
          <w:rFonts w:cs="Calibri"/>
        </w:rPr>
      </w:pPr>
    </w:p>
    <w:p w:rsidR="00266FE7" w:rsidRDefault="00266FE7">
      <w:pPr>
        <w:rPr>
          <w:rFonts w:cs="Calibri"/>
        </w:rPr>
      </w:pPr>
    </w:p>
    <w:p w:rsidR="00266FE7" w:rsidRPr="00BD7361" w:rsidRDefault="003A3D42">
      <w:pPr>
        <w:ind w:firstLine="708"/>
        <w:rPr>
          <w:rFonts w:cs="Calibri"/>
          <w:color w:val="auto"/>
        </w:rPr>
      </w:pPr>
      <w:r w:rsidRPr="00BD7361">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de la forma más óptima </w:t>
      </w:r>
      <w:r w:rsidRPr="00BD7361">
        <w:rPr>
          <w:rFonts w:cs="Calibri"/>
          <w:color w:val="auto"/>
        </w:rPr>
        <w:lastRenderedPageBreak/>
        <w:t>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BD7361" w:rsidRDefault="00BD7361" w:rsidP="00BD7361">
      <w:pPr>
        <w:ind w:firstLine="708"/>
        <w:rPr>
          <w:rFonts w:cs="Calibri"/>
        </w:rPr>
      </w:pPr>
      <w:r>
        <w:rPr>
          <w:rFonts w:cs="Calibri"/>
        </w:rPr>
        <w:t>El módulo profesional “</w:t>
      </w:r>
      <w:r w:rsidR="003D4FB8">
        <w:rPr>
          <w:rFonts w:cs="Calibri"/>
        </w:rPr>
        <w:t>Bases de Datos</w:t>
      </w:r>
      <w:r>
        <w:rPr>
          <w:rFonts w:cs="Calibri"/>
        </w:rPr>
        <w:t xml:space="preserve">” tiene carácter </w:t>
      </w:r>
      <w:r w:rsidR="003D4FB8">
        <w:rPr>
          <w:rFonts w:cs="Calibri"/>
        </w:rPr>
        <w:t>teórico-</w:t>
      </w:r>
      <w:r>
        <w:rPr>
          <w:rFonts w:cs="Calibri"/>
        </w:rPr>
        <w:t>práctico</w:t>
      </w:r>
      <w:r w:rsidR="003D4FB8">
        <w:rPr>
          <w:rFonts w:cs="Calibri"/>
        </w:rPr>
        <w:t xml:space="preserve">. </w:t>
      </w:r>
      <w:r>
        <w:rPr>
          <w:rFonts w:cs="Calibri"/>
        </w:rPr>
        <w:t xml:space="preserve">Se trata de un módulo de </w:t>
      </w:r>
      <w:r w:rsidR="003D4FB8">
        <w:rPr>
          <w:rFonts w:cs="Calibri"/>
        </w:rPr>
        <w:t>bastante</w:t>
      </w:r>
      <w:r>
        <w:rPr>
          <w:rFonts w:cs="Calibri"/>
        </w:rPr>
        <w:t xml:space="preserve"> importancia dentro del currículo de Desarrollo de Aplicaciones Web y también en el futuro profesional de los alumnos</w:t>
      </w:r>
      <w:r w:rsidR="003D4FB8">
        <w:rPr>
          <w:rFonts w:cs="Calibri"/>
        </w:rPr>
        <w:t>, por ello es de los que tienen mayor carga lectiva del primer curso. Para una gran parte de los alumnos es la primera toma de contacto con la materia, con lo que se parte desde un conocimiento básico de las mismas, cubriendo todo el proceso de diseño e implementación, así como su uso.</w:t>
      </w:r>
    </w:p>
    <w:p w:rsidR="00266FE7" w:rsidRPr="003D4FB8" w:rsidRDefault="00A6794B" w:rsidP="00033FDD">
      <w:pPr>
        <w:pStyle w:val="Encabezado1"/>
        <w:numPr>
          <w:ilvl w:val="0"/>
          <w:numId w:val="15"/>
        </w:numPr>
        <w:rPr>
          <w:rFonts w:ascii="Calibri" w:hAnsi="Calibri" w:cs="Calibri"/>
          <w:color w:val="auto"/>
        </w:rPr>
      </w:pPr>
      <w:bookmarkStart w:id="7" w:name="_Toc523819754"/>
      <w:bookmarkStart w:id="8" w:name="_Toc149140710"/>
      <w:r w:rsidRPr="003D4FB8">
        <w:rPr>
          <w:rFonts w:ascii="Calibri" w:hAnsi="Calibri" w:cs="Calibri"/>
          <w:color w:val="auto"/>
        </w:rPr>
        <w:t xml:space="preserve">4. </w:t>
      </w:r>
      <w:r w:rsidR="003A3D42" w:rsidRPr="003D4FB8">
        <w:rPr>
          <w:rFonts w:ascii="Calibri" w:hAnsi="Calibri" w:cs="Calibri"/>
          <w:color w:val="auto"/>
        </w:rPr>
        <w:t>Resultados del aprendizaje</w:t>
      </w:r>
      <w:bookmarkEnd w:id="7"/>
      <w:bookmarkEnd w:id="8"/>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Pr="003D4FB8" w:rsidRDefault="003A3D42" w:rsidP="00033FDD">
      <w:pPr>
        <w:pStyle w:val="Encabezado2"/>
        <w:numPr>
          <w:ilvl w:val="1"/>
          <w:numId w:val="15"/>
        </w:numPr>
        <w:rPr>
          <w:rFonts w:ascii="Calibri" w:hAnsi="Calibri" w:cs="Calibri"/>
        </w:rPr>
      </w:pPr>
      <w:bookmarkStart w:id="9" w:name="_Toc523819755"/>
      <w:bookmarkStart w:id="10" w:name="_Toc149140711"/>
      <w:bookmarkEnd w:id="9"/>
      <w:r w:rsidRPr="003D4FB8">
        <w:rPr>
          <w:rFonts w:ascii="Calibri" w:hAnsi="Calibri" w:cs="Calibri"/>
        </w:rPr>
        <w:t>Objetivos comunes del ciclo formativo (Unidades de competencia)</w:t>
      </w:r>
      <w:bookmarkEnd w:id="10"/>
    </w:p>
    <w:p w:rsidR="00266FE7" w:rsidRPr="003D4FB8" w:rsidRDefault="003A3D42">
      <w:pPr>
        <w:ind w:firstLine="708"/>
        <w:rPr>
          <w:rFonts w:cs="Calibri"/>
          <w:color w:val="auto"/>
        </w:rPr>
      </w:pPr>
      <w:r w:rsidRPr="003D4FB8">
        <w:rPr>
          <w:rFonts w:cs="Calibri"/>
          <w:color w:val="auto"/>
        </w:rPr>
        <w:t>Adicionalmente, los objetivos comunes para este ciclo formativo son los descritos en el Real Decreto 686/2010:</w:t>
      </w:r>
    </w:p>
    <w:p w:rsidR="00266FE7" w:rsidRPr="003D4FB8" w:rsidRDefault="003A3D42" w:rsidP="00033FDD">
      <w:pPr>
        <w:numPr>
          <w:ilvl w:val="0"/>
          <w:numId w:val="6"/>
        </w:numPr>
        <w:rPr>
          <w:rFonts w:cs="Calibri"/>
          <w:color w:val="auto"/>
        </w:rPr>
      </w:pPr>
      <w:r w:rsidRPr="003D4FB8">
        <w:rPr>
          <w:rFonts w:cs="Calibri"/>
          <w:color w:val="auto"/>
        </w:rPr>
        <w:t>Ajustar la configuración lógica analizando las necesidades y criterios establecidos para configurar y explotar sistemas informáticos.</w:t>
      </w:r>
    </w:p>
    <w:p w:rsidR="00266FE7" w:rsidRPr="003D4FB8" w:rsidRDefault="003A3D42" w:rsidP="00033FDD">
      <w:pPr>
        <w:numPr>
          <w:ilvl w:val="0"/>
          <w:numId w:val="6"/>
        </w:numPr>
        <w:rPr>
          <w:rFonts w:cs="Calibri"/>
          <w:color w:val="auto"/>
        </w:rPr>
      </w:pPr>
      <w:r w:rsidRPr="003D4FB8">
        <w:rPr>
          <w:rFonts w:cs="Calibri"/>
          <w:color w:val="auto"/>
        </w:rPr>
        <w:t>Identificar las necesidades de seguridad verificando el plan preestablecido para aplicar técnicas y procedimientos relacionados.</w:t>
      </w:r>
    </w:p>
    <w:p w:rsidR="00266FE7" w:rsidRPr="003D4FB8" w:rsidRDefault="003A3D42" w:rsidP="00033FDD">
      <w:pPr>
        <w:numPr>
          <w:ilvl w:val="0"/>
          <w:numId w:val="6"/>
        </w:numPr>
        <w:rPr>
          <w:rFonts w:cs="Calibri"/>
          <w:color w:val="auto"/>
        </w:rPr>
      </w:pPr>
      <w:r w:rsidRPr="003D4FB8">
        <w:rPr>
          <w:rFonts w:cs="Calibri"/>
          <w:color w:val="auto"/>
        </w:rPr>
        <w:t>Instalar módulos analizando su estructura y funcionalidad para gestionar servidores de aplicaciones.</w:t>
      </w:r>
    </w:p>
    <w:p w:rsidR="00266FE7" w:rsidRPr="003D4FB8" w:rsidRDefault="003A3D42" w:rsidP="00033FDD">
      <w:pPr>
        <w:numPr>
          <w:ilvl w:val="0"/>
          <w:numId w:val="6"/>
        </w:numPr>
        <w:rPr>
          <w:rFonts w:cs="Calibri"/>
          <w:color w:val="auto"/>
        </w:rPr>
      </w:pPr>
      <w:r w:rsidRPr="003D4FB8">
        <w:rPr>
          <w:rFonts w:cs="Calibri"/>
          <w:color w:val="auto"/>
        </w:rPr>
        <w:t>Ajustar parámetros analizando la configuración para gestionar servidores de aplicaciones.</w:t>
      </w:r>
    </w:p>
    <w:p w:rsidR="00266FE7" w:rsidRPr="003D4FB8" w:rsidRDefault="003A3D42" w:rsidP="00033FDD">
      <w:pPr>
        <w:numPr>
          <w:ilvl w:val="0"/>
          <w:numId w:val="6"/>
        </w:numPr>
        <w:rPr>
          <w:rFonts w:cs="Calibri"/>
          <w:color w:val="auto"/>
        </w:rPr>
      </w:pPr>
      <w:r w:rsidRPr="003D4FB8">
        <w:rPr>
          <w:rFonts w:cs="Calibri"/>
          <w:color w:val="auto"/>
        </w:rPr>
        <w:lastRenderedPageBreak/>
        <w:t>Interpretar el diseño lógico, verificando los parámetros establecidos para gestionar bases de datos.</w:t>
      </w:r>
    </w:p>
    <w:p w:rsidR="00266FE7" w:rsidRPr="003D4FB8" w:rsidRDefault="003A3D42" w:rsidP="00033FDD">
      <w:pPr>
        <w:numPr>
          <w:ilvl w:val="0"/>
          <w:numId w:val="6"/>
        </w:numPr>
        <w:rPr>
          <w:rFonts w:cs="Calibri"/>
          <w:color w:val="auto"/>
        </w:rPr>
      </w:pPr>
      <w:r w:rsidRPr="003D4FB8">
        <w:rPr>
          <w:rFonts w:cs="Calibri"/>
          <w:color w:val="auto"/>
        </w:rPr>
        <w:t>Seleccionar lenguajes, objetos y herramientas, interpretando las especificaciones para desarrollar aplicaciones web con acceso a bases de datos.</w:t>
      </w:r>
    </w:p>
    <w:p w:rsidR="00266FE7" w:rsidRPr="003D4FB8" w:rsidRDefault="003A3D42" w:rsidP="00033FDD">
      <w:pPr>
        <w:numPr>
          <w:ilvl w:val="0"/>
          <w:numId w:val="6"/>
        </w:numPr>
        <w:rPr>
          <w:rFonts w:cs="Calibri"/>
          <w:color w:val="auto"/>
        </w:rPr>
      </w:pPr>
      <w:r w:rsidRPr="003D4FB8">
        <w:rPr>
          <w:rFonts w:cs="Calibri"/>
          <w:color w:val="auto"/>
        </w:rPr>
        <w:t>Utilizar lenguajes, objetos y herramientas, interpretando las especificaciones para desarrollar aplicaciones web con acceso a bases de datos.</w:t>
      </w:r>
    </w:p>
    <w:p w:rsidR="00266FE7" w:rsidRPr="003D4FB8" w:rsidRDefault="003A3D42" w:rsidP="00033FDD">
      <w:pPr>
        <w:numPr>
          <w:ilvl w:val="0"/>
          <w:numId w:val="6"/>
        </w:numPr>
        <w:rPr>
          <w:rFonts w:cs="Calibri"/>
          <w:color w:val="auto"/>
        </w:rPr>
      </w:pPr>
      <w:r w:rsidRPr="003D4FB8">
        <w:rPr>
          <w:rFonts w:cs="Calibri"/>
          <w:color w:val="auto"/>
        </w:rPr>
        <w:t>Generar componentes de acceso a datos, cumpliendo las especificaciones, para integrar contenidos en la lógica de una aplicación web.</w:t>
      </w:r>
    </w:p>
    <w:p w:rsidR="00266FE7" w:rsidRPr="003D4FB8" w:rsidRDefault="003A3D42" w:rsidP="00033FDD">
      <w:pPr>
        <w:numPr>
          <w:ilvl w:val="0"/>
          <w:numId w:val="6"/>
        </w:numPr>
        <w:rPr>
          <w:rFonts w:cs="Calibri"/>
          <w:color w:val="auto"/>
        </w:rPr>
      </w:pPr>
      <w:r w:rsidRPr="003D4FB8">
        <w:rPr>
          <w:rFonts w:cs="Calibri"/>
          <w:color w:val="auto"/>
        </w:rPr>
        <w:t>Utilizar lenguajes de marcas y estándares web, asumiendo el manual de estilo, para desarrollar interfaces en aplicaciones web</w:t>
      </w:r>
    </w:p>
    <w:p w:rsidR="00266FE7" w:rsidRPr="003D4FB8" w:rsidRDefault="003A3D42" w:rsidP="00033FDD">
      <w:pPr>
        <w:numPr>
          <w:ilvl w:val="0"/>
          <w:numId w:val="6"/>
        </w:numPr>
        <w:rPr>
          <w:rFonts w:cs="Calibri"/>
          <w:color w:val="auto"/>
        </w:rPr>
      </w:pPr>
      <w:r w:rsidRPr="003D4FB8">
        <w:rPr>
          <w:rFonts w:cs="Calibri"/>
          <w:color w:val="auto"/>
        </w:rPr>
        <w:t>Emplear herramientas y lenguajes específicos, siguiendo las especificaciones, para desarrollar componentes multimedia.</w:t>
      </w:r>
    </w:p>
    <w:p w:rsidR="00266FE7" w:rsidRPr="003D4FB8" w:rsidRDefault="003A3D42" w:rsidP="00033FDD">
      <w:pPr>
        <w:numPr>
          <w:ilvl w:val="0"/>
          <w:numId w:val="6"/>
        </w:numPr>
        <w:rPr>
          <w:rFonts w:cs="Calibri"/>
          <w:color w:val="auto"/>
        </w:rPr>
      </w:pPr>
      <w:r w:rsidRPr="003D4FB8">
        <w:rPr>
          <w:rFonts w:cs="Calibri"/>
          <w:color w:val="auto"/>
        </w:rPr>
        <w:t>Evaluar la interactividad, accesibilidad y usabilidad de un interfaz, verificando los criterios preestablecidos, para Integrar componentes multimedia en el interfaz de una aplicación.</w:t>
      </w:r>
    </w:p>
    <w:p w:rsidR="00266FE7" w:rsidRPr="003D4FB8" w:rsidRDefault="003A3D42" w:rsidP="00033FDD">
      <w:pPr>
        <w:numPr>
          <w:ilvl w:val="0"/>
          <w:numId w:val="6"/>
        </w:numPr>
        <w:rPr>
          <w:rFonts w:cs="Calibri"/>
          <w:color w:val="auto"/>
        </w:rPr>
      </w:pPr>
      <w:r w:rsidRPr="003D4FB8">
        <w:rPr>
          <w:rFonts w:cs="Calibri"/>
          <w:color w:val="auto"/>
        </w:rPr>
        <w:t>Utilizar herramientas y lenguajes específicos, cumpliendo las especificaciones, para desarrollar e integrar componentes software en el entorno del servidor web.</w:t>
      </w:r>
    </w:p>
    <w:p w:rsidR="00266FE7" w:rsidRPr="003D4FB8" w:rsidRDefault="003A3D42" w:rsidP="00033FDD">
      <w:pPr>
        <w:numPr>
          <w:ilvl w:val="0"/>
          <w:numId w:val="6"/>
        </w:numPr>
        <w:rPr>
          <w:rFonts w:cs="Calibri"/>
          <w:color w:val="auto"/>
        </w:rPr>
      </w:pPr>
      <w:r w:rsidRPr="003D4FB8">
        <w:rPr>
          <w:rFonts w:cs="Calibri"/>
          <w:color w:val="auto"/>
        </w:rPr>
        <w:t>Emplear herramientas específicas, integrando la funcionalidad entre aplicaciones, para desarrollar servicios empleables en aplicaciones web.</w:t>
      </w:r>
    </w:p>
    <w:p w:rsidR="00266FE7" w:rsidRPr="003D4FB8" w:rsidRDefault="003A3D42" w:rsidP="00033FDD">
      <w:pPr>
        <w:numPr>
          <w:ilvl w:val="0"/>
          <w:numId w:val="6"/>
        </w:numPr>
        <w:rPr>
          <w:rFonts w:cs="Calibri"/>
          <w:color w:val="auto"/>
        </w:rPr>
      </w:pPr>
      <w:r w:rsidRPr="003D4FB8">
        <w:rPr>
          <w:rFonts w:cs="Calibri"/>
          <w:color w:val="auto"/>
        </w:rPr>
        <w:t>Evaluar servicios distribuidos ya desarrollados, verificando sus prestaciones y funcionalidad, para integrar servicios distribuidos en una aplicación web.</w:t>
      </w:r>
    </w:p>
    <w:p w:rsidR="00266FE7" w:rsidRPr="003D4FB8" w:rsidRDefault="003A3D42" w:rsidP="00033FDD">
      <w:pPr>
        <w:numPr>
          <w:ilvl w:val="0"/>
          <w:numId w:val="6"/>
        </w:numPr>
        <w:rPr>
          <w:rFonts w:cs="Calibri"/>
          <w:color w:val="auto"/>
        </w:rPr>
      </w:pPr>
      <w:r w:rsidRPr="003D4FB8">
        <w:rPr>
          <w:rFonts w:cs="Calibri"/>
          <w:color w:val="auto"/>
        </w:rPr>
        <w:t>Verificar los componentes de software desarrollados, analizando las especificaciones, para completar el plan de pruebas.</w:t>
      </w:r>
    </w:p>
    <w:p w:rsidR="00266FE7" w:rsidRPr="003D4FB8" w:rsidRDefault="003A3D42" w:rsidP="00033FDD">
      <w:pPr>
        <w:numPr>
          <w:ilvl w:val="0"/>
          <w:numId w:val="6"/>
        </w:numPr>
        <w:rPr>
          <w:rFonts w:cs="Calibri"/>
          <w:color w:val="auto"/>
        </w:rPr>
      </w:pPr>
      <w:r w:rsidRPr="003D4FB8">
        <w:rPr>
          <w:rFonts w:cs="Calibri"/>
          <w:color w:val="auto"/>
        </w:rPr>
        <w:t>Utilizar herramientas específicas, cumpliendo los estándares establecidos, para elaborar y mantener la documentación de los procesos.</w:t>
      </w:r>
    </w:p>
    <w:p w:rsidR="00266FE7" w:rsidRPr="003D4FB8" w:rsidRDefault="003A3D42" w:rsidP="00033FDD">
      <w:pPr>
        <w:numPr>
          <w:ilvl w:val="0"/>
          <w:numId w:val="6"/>
        </w:numPr>
        <w:rPr>
          <w:rFonts w:cs="Calibri"/>
          <w:color w:val="auto"/>
        </w:rPr>
      </w:pPr>
      <w:r w:rsidRPr="003D4FB8">
        <w:rPr>
          <w:rFonts w:cs="Calibri"/>
          <w:color w:val="auto"/>
        </w:rPr>
        <w:t>Establecer procedimientos, verificando su funcionalidad, para desplegar y distribuir aplicaciones.</w:t>
      </w:r>
    </w:p>
    <w:p w:rsidR="00266FE7" w:rsidRPr="003D4FB8" w:rsidRDefault="003A3D42" w:rsidP="00033FDD">
      <w:pPr>
        <w:numPr>
          <w:ilvl w:val="0"/>
          <w:numId w:val="6"/>
        </w:numPr>
        <w:rPr>
          <w:rFonts w:cs="Calibri"/>
          <w:color w:val="auto"/>
        </w:rPr>
      </w:pPr>
      <w:r w:rsidRPr="003D4FB8">
        <w:rPr>
          <w:rFonts w:cs="Calibri"/>
          <w:color w:val="auto"/>
        </w:rPr>
        <w:lastRenderedPageBreak/>
        <w:t>Programar y realizar actividades para gestionar el mantenimiento de los recursos informáticos.</w:t>
      </w:r>
    </w:p>
    <w:p w:rsidR="00266FE7" w:rsidRPr="003D4FB8" w:rsidRDefault="003A3D42" w:rsidP="00033FDD">
      <w:pPr>
        <w:numPr>
          <w:ilvl w:val="0"/>
          <w:numId w:val="6"/>
        </w:numPr>
        <w:rPr>
          <w:rFonts w:cs="Calibri"/>
          <w:color w:val="auto"/>
        </w:rPr>
      </w:pPr>
      <w:r w:rsidRPr="003D4FB8">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3D4FB8" w:rsidRDefault="003A3D42" w:rsidP="00033FDD">
      <w:pPr>
        <w:numPr>
          <w:ilvl w:val="0"/>
          <w:numId w:val="6"/>
        </w:numPr>
        <w:rPr>
          <w:rFonts w:cs="Calibri"/>
          <w:color w:val="auto"/>
        </w:rPr>
      </w:pPr>
      <w:r w:rsidRPr="003D4FB8">
        <w:rPr>
          <w:rFonts w:cs="Calibri"/>
          <w:color w:val="auto"/>
        </w:rPr>
        <w:t>Desarrollar la creatividad y el espíritu de innovación para responder a los retos que se presentan en los procesos y organización de trabajo y de la vida personal.</w:t>
      </w:r>
    </w:p>
    <w:p w:rsidR="00266FE7" w:rsidRPr="003D4FB8" w:rsidRDefault="003A3D42" w:rsidP="00033FDD">
      <w:pPr>
        <w:numPr>
          <w:ilvl w:val="0"/>
          <w:numId w:val="6"/>
        </w:numPr>
        <w:rPr>
          <w:rFonts w:cs="Calibri"/>
          <w:color w:val="auto"/>
        </w:rPr>
      </w:pPr>
      <w:r w:rsidRPr="003D4FB8">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3D4FB8" w:rsidRDefault="003A3D42" w:rsidP="00033FDD">
      <w:pPr>
        <w:numPr>
          <w:ilvl w:val="0"/>
          <w:numId w:val="6"/>
        </w:numPr>
        <w:rPr>
          <w:rFonts w:cs="Calibri"/>
          <w:color w:val="auto"/>
        </w:rPr>
      </w:pPr>
      <w:r w:rsidRPr="003D4FB8">
        <w:rPr>
          <w:rFonts w:cs="Calibri"/>
          <w:color w:val="auto"/>
        </w:rPr>
        <w:t>Desarrollar técnicas de liderazgo, motivación, supervisión y comunicación en contextos de trabajo en grupo para facilitar la organización y coordinación de equipos de trabajo.</w:t>
      </w:r>
    </w:p>
    <w:p w:rsidR="00266FE7" w:rsidRPr="003D4FB8" w:rsidRDefault="003A3D42" w:rsidP="00033FDD">
      <w:pPr>
        <w:numPr>
          <w:ilvl w:val="0"/>
          <w:numId w:val="6"/>
        </w:numPr>
        <w:rPr>
          <w:rFonts w:cs="Calibri"/>
          <w:color w:val="auto"/>
        </w:rPr>
      </w:pPr>
      <w:r w:rsidRPr="003D4FB8">
        <w:rPr>
          <w:rFonts w:cs="Calibri"/>
          <w:color w:val="auto"/>
        </w:rPr>
        <w:t>Aplicar estrategias y técnicas de comunicación adaptándose a los contenidos que se van a transmitir, la finalidad y a las características de los receptores, para asegurar la eficacia en los procesos de comunicación.</w:t>
      </w:r>
    </w:p>
    <w:p w:rsidR="00266FE7" w:rsidRPr="003D4FB8" w:rsidRDefault="003A3D42" w:rsidP="00033FDD">
      <w:pPr>
        <w:numPr>
          <w:ilvl w:val="0"/>
          <w:numId w:val="6"/>
        </w:numPr>
        <w:rPr>
          <w:rFonts w:cs="Calibri"/>
          <w:color w:val="auto"/>
        </w:rPr>
      </w:pPr>
      <w:r w:rsidRPr="003D4FB8">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3D4FB8" w:rsidRDefault="003A3D42" w:rsidP="00033FDD">
      <w:pPr>
        <w:numPr>
          <w:ilvl w:val="0"/>
          <w:numId w:val="6"/>
        </w:numPr>
        <w:rPr>
          <w:rFonts w:cs="Calibri"/>
          <w:color w:val="auto"/>
        </w:rPr>
      </w:pPr>
      <w:r w:rsidRPr="003D4FB8">
        <w:rPr>
          <w:rFonts w:cs="Calibri"/>
          <w:color w:val="auto"/>
        </w:rPr>
        <w:t>Identificar y proponer las acciones profesionales necesarias para dar respuesta a la accesibilidad universal y al diseño para todos</w:t>
      </w:r>
    </w:p>
    <w:p w:rsidR="00266FE7" w:rsidRPr="003D4FB8" w:rsidRDefault="003A3D42" w:rsidP="00033FDD">
      <w:pPr>
        <w:numPr>
          <w:ilvl w:val="0"/>
          <w:numId w:val="6"/>
        </w:numPr>
        <w:rPr>
          <w:rFonts w:cs="Calibri"/>
          <w:color w:val="auto"/>
        </w:rPr>
      </w:pPr>
      <w:r w:rsidRPr="003D4FB8">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3D4FB8" w:rsidRDefault="003A3D42" w:rsidP="00033FDD">
      <w:pPr>
        <w:numPr>
          <w:ilvl w:val="0"/>
          <w:numId w:val="6"/>
        </w:numPr>
        <w:rPr>
          <w:rFonts w:cs="Calibri"/>
          <w:color w:val="auto"/>
        </w:rPr>
      </w:pPr>
      <w:r w:rsidRPr="003D4FB8">
        <w:rPr>
          <w:rFonts w:cs="Calibri"/>
          <w:color w:val="auto"/>
        </w:rPr>
        <w:lastRenderedPageBreak/>
        <w:t>Utilizar procedimientos relacionados con la cultura emprendedora, empresarial y de iniciativa profesional, para realizar la gestión básica de una pequeña empresa o emprender un trabajo.</w:t>
      </w:r>
    </w:p>
    <w:p w:rsidR="00266FE7" w:rsidRPr="003D4FB8" w:rsidRDefault="003A3D42" w:rsidP="00033FDD">
      <w:pPr>
        <w:numPr>
          <w:ilvl w:val="0"/>
          <w:numId w:val="6"/>
        </w:numPr>
        <w:rPr>
          <w:rFonts w:cs="Calibri"/>
          <w:color w:val="auto"/>
        </w:rPr>
      </w:pPr>
      <w:r w:rsidRPr="003D4FB8">
        <w:rPr>
          <w:rFonts w:cs="Calibri"/>
          <w:color w:val="auto"/>
        </w:rPr>
        <w:t>Reconocer sus derechos y deberes como agente activo en la sociedad, teniendo en cuenta el marco legal que regula las condiciones sociales y laborales para participar como ciudadano democrático.</w:t>
      </w:r>
    </w:p>
    <w:p w:rsidR="00266FE7" w:rsidRDefault="003A3D42" w:rsidP="00033FDD">
      <w:pPr>
        <w:pStyle w:val="Encabezado2"/>
        <w:numPr>
          <w:ilvl w:val="1"/>
          <w:numId w:val="15"/>
        </w:numPr>
        <w:rPr>
          <w:rFonts w:ascii="Calibri" w:hAnsi="Calibri" w:cs="Calibri"/>
        </w:rPr>
      </w:pPr>
      <w:bookmarkStart w:id="11" w:name="_Toc523819756"/>
      <w:bookmarkStart w:id="12" w:name="_Toc149140712"/>
      <w:bookmarkEnd w:id="11"/>
      <w:r>
        <w:rPr>
          <w:rFonts w:ascii="Calibri" w:hAnsi="Calibri" w:cs="Calibri"/>
        </w:rPr>
        <w:t>Objetivos específicos del módulo</w:t>
      </w:r>
      <w:bookmarkEnd w:id="12"/>
    </w:p>
    <w:p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Reconoce los elementos de las bases de datos analizando sus funciones y valorando la utilidad de los sistemas gestores.</w:t>
      </w:r>
    </w:p>
    <w:p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Crea bases de datos definiendo su estructura y las características de sus elementos según el modelo relacional.</w:t>
      </w:r>
    </w:p>
    <w:p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Consulta la información almacenada en una base de datos empleando asistentes, herramientas gráficas y el lenguaje de manipulación de datos.</w:t>
      </w:r>
    </w:p>
    <w:p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Modifica la información almacenada en la base de datos utilizando asistentes, herramientas gráficas y el lenguaje de manipulación de datos.</w:t>
      </w:r>
    </w:p>
    <w:p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Desarrolla procedimientos almacenados evaluando y utilizando las sentencias del lenguaje incorporado en el sistema gestor de bases de datos.</w:t>
      </w:r>
    </w:p>
    <w:p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Diseña modelos relacionales normalizados interpretando diagramas entidad/relación.</w:t>
      </w:r>
    </w:p>
    <w:p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Gestiona la información almacenada en bases de datos objeto-relacionales, evaluando y utilizando las posibilidades que proporciona el sistema gestor.</w:t>
      </w:r>
    </w:p>
    <w:p w:rsidR="00266FE7" w:rsidRDefault="00A6794B" w:rsidP="00033FDD">
      <w:pPr>
        <w:pStyle w:val="Encabezado1"/>
        <w:numPr>
          <w:ilvl w:val="0"/>
          <w:numId w:val="15"/>
        </w:numPr>
        <w:rPr>
          <w:rFonts w:ascii="Calibri" w:hAnsi="Calibri" w:cs="Calibri"/>
        </w:rPr>
      </w:pPr>
      <w:bookmarkStart w:id="13" w:name="_Toc149140713"/>
      <w:r>
        <w:rPr>
          <w:rFonts w:ascii="Calibri" w:hAnsi="Calibri" w:cs="Calibri"/>
        </w:rPr>
        <w:t xml:space="preserve">5. </w:t>
      </w:r>
      <w:r w:rsidR="003A3D42">
        <w:rPr>
          <w:rFonts w:ascii="Calibri" w:hAnsi="Calibri" w:cs="Calibri"/>
        </w:rPr>
        <w:t>Contenidos</w:t>
      </w:r>
      <w:bookmarkEnd w:id="13"/>
    </w:p>
    <w:p w:rsidR="00266FE7" w:rsidRDefault="003A3D42" w:rsidP="00033FDD">
      <w:pPr>
        <w:pStyle w:val="Encabezado2"/>
        <w:numPr>
          <w:ilvl w:val="1"/>
          <w:numId w:val="15"/>
        </w:numPr>
        <w:rPr>
          <w:rFonts w:ascii="Calibri" w:hAnsi="Calibri" w:cs="Calibri"/>
        </w:rPr>
      </w:pPr>
      <w:bookmarkStart w:id="14" w:name="_Toc149140714"/>
      <w:r>
        <w:rPr>
          <w:rFonts w:ascii="Calibri" w:hAnsi="Calibri" w:cs="Calibri"/>
        </w:rPr>
        <w:t>Unidad de Trabajo 1</w:t>
      </w:r>
      <w:r w:rsidR="003D4FB8">
        <w:rPr>
          <w:rFonts w:ascii="Calibri" w:hAnsi="Calibri" w:cs="Calibri"/>
        </w:rPr>
        <w:t xml:space="preserve">: </w:t>
      </w:r>
      <w:r w:rsidR="001A38C1">
        <w:rPr>
          <w:rFonts w:ascii="Calibri" w:hAnsi="Calibri" w:cs="Calibri"/>
        </w:rPr>
        <w:t>Almacenamiento de información</w:t>
      </w:r>
      <w:bookmarkEnd w:id="14"/>
    </w:p>
    <w:p w:rsidR="003D4FB8" w:rsidRPr="00CE0413" w:rsidRDefault="003D4FB8" w:rsidP="003D4FB8">
      <w:pPr>
        <w:ind w:left="567"/>
        <w:rPr>
          <w:rFonts w:cs="Calibri"/>
          <w:b/>
          <w:u w:val="single"/>
        </w:rPr>
      </w:pPr>
      <w:r w:rsidRPr="00CE0413">
        <w:rPr>
          <w:rFonts w:cs="Calibri"/>
          <w:b/>
          <w:u w:val="single"/>
        </w:rPr>
        <w:t>Objetivos / Resultados del aprendizaje</w:t>
      </w:r>
    </w:p>
    <w:p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t>Analizar los sistemas lógicos de almacenamiento</w:t>
      </w:r>
    </w:p>
    <w:p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t>Estudiar Bases de Datos y revisar su evolución histórica</w:t>
      </w:r>
    </w:p>
    <w:p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lastRenderedPageBreak/>
        <w:t>Identificar los distintos tipos de bases de datos</w:t>
      </w:r>
    </w:p>
    <w:p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t>Estudiar los tipos de Sistemas Gestores de Bases de Datos (SGBD)</w:t>
      </w:r>
    </w:p>
    <w:p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t>Evaluar la utilidad y las ventajas que tienen los SGBD</w:t>
      </w:r>
    </w:p>
    <w:p w:rsidR="003D4FB8" w:rsidRPr="00CE0413" w:rsidRDefault="003D4FB8" w:rsidP="00A93967">
      <w:pPr>
        <w:suppressAutoHyphens w:val="0"/>
        <w:ind w:left="567"/>
        <w:rPr>
          <w:rFonts w:cs="Calibri"/>
          <w:b/>
          <w:u w:val="single"/>
        </w:rPr>
      </w:pPr>
      <w:r w:rsidRPr="00CE0413">
        <w:rPr>
          <w:rFonts w:cs="Calibri"/>
          <w:b/>
          <w:u w:val="single"/>
        </w:rPr>
        <w:t>Contenidos</w:t>
      </w:r>
    </w:p>
    <w:p w:rsidR="00A93967" w:rsidRPr="00A93967" w:rsidRDefault="00A93967" w:rsidP="002D6165">
      <w:pPr>
        <w:numPr>
          <w:ilvl w:val="0"/>
          <w:numId w:val="24"/>
        </w:numPr>
        <w:tabs>
          <w:tab w:val="clear" w:pos="360"/>
        </w:tabs>
        <w:suppressAutoHyphens w:val="0"/>
        <w:ind w:left="567"/>
        <w:rPr>
          <w:rFonts w:cs="Calibri"/>
        </w:rPr>
      </w:pPr>
      <w:r w:rsidRPr="00A93967">
        <w:rPr>
          <w:rFonts w:cs="Calibri"/>
        </w:rPr>
        <w:t xml:space="preserve">Ficheros </w:t>
      </w:r>
    </w:p>
    <w:p w:rsidR="00A93967" w:rsidRPr="00A93967" w:rsidRDefault="00A93967" w:rsidP="002D6165">
      <w:pPr>
        <w:numPr>
          <w:ilvl w:val="0"/>
          <w:numId w:val="24"/>
        </w:numPr>
        <w:tabs>
          <w:tab w:val="clear" w:pos="360"/>
        </w:tabs>
        <w:suppressAutoHyphens w:val="0"/>
        <w:ind w:left="567"/>
        <w:rPr>
          <w:rFonts w:cs="Calibri"/>
        </w:rPr>
      </w:pPr>
      <w:r w:rsidRPr="00A93967">
        <w:rPr>
          <w:rFonts w:cs="Calibri"/>
        </w:rPr>
        <w:t>Base de Datos: Definición, evolución histórica y tipos.</w:t>
      </w:r>
    </w:p>
    <w:p w:rsidR="00A93967" w:rsidRPr="00A93967" w:rsidRDefault="00A93967" w:rsidP="002D6165">
      <w:pPr>
        <w:numPr>
          <w:ilvl w:val="0"/>
          <w:numId w:val="24"/>
        </w:numPr>
        <w:tabs>
          <w:tab w:val="clear" w:pos="360"/>
        </w:tabs>
        <w:suppressAutoHyphens w:val="0"/>
        <w:ind w:left="567"/>
        <w:rPr>
          <w:rFonts w:cs="Calibri"/>
        </w:rPr>
      </w:pPr>
      <w:r w:rsidRPr="00A93967">
        <w:rPr>
          <w:rFonts w:cs="Calibri"/>
        </w:rPr>
        <w:t>Conceptos básicos de una Base de Datos.</w:t>
      </w:r>
    </w:p>
    <w:p w:rsidR="003D4FB8" w:rsidRDefault="00A93967" w:rsidP="002D6165">
      <w:pPr>
        <w:numPr>
          <w:ilvl w:val="0"/>
          <w:numId w:val="24"/>
        </w:numPr>
        <w:tabs>
          <w:tab w:val="clear" w:pos="360"/>
        </w:tabs>
        <w:suppressAutoHyphens w:val="0"/>
        <w:ind w:left="567"/>
        <w:rPr>
          <w:rFonts w:cs="Calibri"/>
        </w:rPr>
      </w:pPr>
      <w:r w:rsidRPr="00A93967">
        <w:rPr>
          <w:rFonts w:cs="Calibri"/>
        </w:rPr>
        <w:t>Sistemas Gestores de Bases de Datos</w:t>
      </w:r>
    </w:p>
    <w:p w:rsidR="003D4FB8" w:rsidRPr="00951B08" w:rsidRDefault="003D4FB8" w:rsidP="003D4FB8">
      <w:pPr>
        <w:ind w:left="567"/>
        <w:rPr>
          <w:rFonts w:cs="Calibri"/>
          <w:b/>
          <w:u w:val="single"/>
        </w:rPr>
      </w:pPr>
      <w:r>
        <w:rPr>
          <w:rFonts w:cs="Calibri"/>
          <w:b/>
          <w:u w:val="single"/>
        </w:rPr>
        <w:t>Actividades</w:t>
      </w:r>
    </w:p>
    <w:p w:rsidR="003D4FB8" w:rsidRDefault="00180906" w:rsidP="002D6165">
      <w:pPr>
        <w:numPr>
          <w:ilvl w:val="0"/>
          <w:numId w:val="25"/>
        </w:numPr>
        <w:tabs>
          <w:tab w:val="clear" w:pos="360"/>
        </w:tabs>
        <w:suppressAutoHyphens w:val="0"/>
        <w:ind w:left="567"/>
        <w:rPr>
          <w:rFonts w:cs="Calibri"/>
        </w:rPr>
      </w:pPr>
      <w:r>
        <w:rPr>
          <w:rFonts w:cs="Calibri"/>
        </w:rPr>
        <w:t xml:space="preserve">Investigación de </w:t>
      </w:r>
      <w:r w:rsidRPr="00A93967">
        <w:rPr>
          <w:rFonts w:cs="Calibri"/>
        </w:rPr>
        <w:t>Ventajas de usar SGBD</w:t>
      </w:r>
      <w:r>
        <w:rPr>
          <w:rFonts w:cs="Calibri"/>
        </w:rPr>
        <w:t xml:space="preserve"> frente a ficheros</w:t>
      </w:r>
    </w:p>
    <w:p w:rsidR="00180906" w:rsidRPr="00A93967" w:rsidRDefault="00180906" w:rsidP="002D6165">
      <w:pPr>
        <w:numPr>
          <w:ilvl w:val="0"/>
          <w:numId w:val="25"/>
        </w:numPr>
        <w:tabs>
          <w:tab w:val="clear" w:pos="360"/>
        </w:tabs>
        <w:suppressAutoHyphens w:val="0"/>
        <w:ind w:left="567"/>
        <w:rPr>
          <w:rFonts w:cs="Calibri"/>
        </w:rPr>
      </w:pPr>
      <w:r w:rsidRPr="00A93967">
        <w:rPr>
          <w:rFonts w:cs="Calibri"/>
        </w:rPr>
        <w:t>Clasifica</w:t>
      </w:r>
      <w:r>
        <w:rPr>
          <w:rFonts w:cs="Calibri"/>
        </w:rPr>
        <w:t>ción</w:t>
      </w:r>
      <w:r w:rsidRPr="00A93967">
        <w:rPr>
          <w:rFonts w:cs="Calibri"/>
        </w:rPr>
        <w:t xml:space="preserve"> de Sistemas Gestores de Bases de Datos</w:t>
      </w:r>
    </w:p>
    <w:p w:rsidR="001A38C1" w:rsidRDefault="001A38C1" w:rsidP="001A38C1">
      <w:pPr>
        <w:pStyle w:val="Encabezado2"/>
        <w:numPr>
          <w:ilvl w:val="1"/>
          <w:numId w:val="15"/>
        </w:numPr>
        <w:rPr>
          <w:rFonts w:ascii="Calibri" w:hAnsi="Calibri" w:cs="Calibri"/>
        </w:rPr>
      </w:pPr>
      <w:bookmarkStart w:id="15" w:name="_Toc149140715"/>
      <w:bookmarkStart w:id="16" w:name="_Toc523819760"/>
      <w:r>
        <w:rPr>
          <w:rFonts w:ascii="Calibri" w:hAnsi="Calibri" w:cs="Calibri"/>
        </w:rPr>
        <w:t xml:space="preserve">Unidad de Trabajo 3: </w:t>
      </w:r>
      <w:r w:rsidRPr="00311F8E">
        <w:rPr>
          <w:rFonts w:ascii="Calibri" w:hAnsi="Calibri" w:cs="Calibri"/>
        </w:rPr>
        <w:t>Modelo Entidad-Relación</w:t>
      </w:r>
      <w:bookmarkEnd w:id="15"/>
    </w:p>
    <w:p w:rsidR="001A38C1" w:rsidRPr="00CE0413" w:rsidRDefault="001A38C1" w:rsidP="001A38C1">
      <w:pPr>
        <w:ind w:left="567"/>
        <w:rPr>
          <w:rFonts w:cs="Calibri"/>
          <w:b/>
          <w:u w:val="single"/>
        </w:rPr>
      </w:pPr>
      <w:r w:rsidRPr="00CE0413">
        <w:rPr>
          <w:rFonts w:cs="Calibri"/>
          <w:b/>
          <w:u w:val="single"/>
        </w:rPr>
        <w:t>Objetivos / Resultados del aprendizaje</w:t>
      </w:r>
    </w:p>
    <w:p w:rsidR="001A38C1" w:rsidRPr="00311F8E" w:rsidRDefault="001A38C1" w:rsidP="001A38C1">
      <w:pPr>
        <w:numPr>
          <w:ilvl w:val="0"/>
          <w:numId w:val="47"/>
        </w:numPr>
        <w:tabs>
          <w:tab w:val="clear" w:pos="360"/>
        </w:tabs>
        <w:suppressAutoHyphens w:val="0"/>
        <w:ind w:left="567"/>
        <w:rPr>
          <w:rFonts w:cs="Calibri"/>
          <w:bCs/>
        </w:rPr>
      </w:pPr>
      <w:r w:rsidRPr="00311F8E">
        <w:rPr>
          <w:rFonts w:cs="Calibri"/>
          <w:bCs/>
        </w:rPr>
        <w:t>Representar el diseño lógico con herramientas gráficas</w:t>
      </w:r>
    </w:p>
    <w:p w:rsidR="001A38C1" w:rsidRPr="00311F8E" w:rsidRDefault="001A38C1" w:rsidP="001A38C1">
      <w:pPr>
        <w:numPr>
          <w:ilvl w:val="0"/>
          <w:numId w:val="47"/>
        </w:numPr>
        <w:tabs>
          <w:tab w:val="clear" w:pos="360"/>
        </w:tabs>
        <w:suppressAutoHyphens w:val="0"/>
        <w:ind w:left="567"/>
        <w:rPr>
          <w:rFonts w:cs="Calibri"/>
          <w:bCs/>
        </w:rPr>
      </w:pPr>
      <w:r w:rsidRPr="00311F8E">
        <w:rPr>
          <w:rFonts w:cs="Calibri"/>
          <w:bCs/>
        </w:rPr>
        <w:t>Identificar entidades y atributos</w:t>
      </w:r>
    </w:p>
    <w:p w:rsidR="001A38C1" w:rsidRPr="00311F8E" w:rsidRDefault="001A38C1" w:rsidP="001A38C1">
      <w:pPr>
        <w:numPr>
          <w:ilvl w:val="0"/>
          <w:numId w:val="47"/>
        </w:numPr>
        <w:tabs>
          <w:tab w:val="clear" w:pos="360"/>
        </w:tabs>
        <w:suppressAutoHyphens w:val="0"/>
        <w:ind w:left="567"/>
        <w:rPr>
          <w:rFonts w:cs="Calibri"/>
          <w:bCs/>
        </w:rPr>
      </w:pPr>
      <w:r w:rsidRPr="00311F8E">
        <w:rPr>
          <w:rFonts w:cs="Calibri"/>
          <w:bCs/>
        </w:rPr>
        <w:t>Distinguir los distintos tipos de atributos</w:t>
      </w:r>
    </w:p>
    <w:p w:rsidR="001A38C1" w:rsidRPr="00311F8E" w:rsidRDefault="001A38C1" w:rsidP="001A38C1">
      <w:pPr>
        <w:numPr>
          <w:ilvl w:val="0"/>
          <w:numId w:val="47"/>
        </w:numPr>
        <w:tabs>
          <w:tab w:val="clear" w:pos="360"/>
        </w:tabs>
        <w:suppressAutoHyphens w:val="0"/>
        <w:ind w:left="567"/>
        <w:rPr>
          <w:rFonts w:cs="Calibri"/>
          <w:bCs/>
        </w:rPr>
      </w:pPr>
      <w:r w:rsidRPr="00311F8E">
        <w:rPr>
          <w:rFonts w:cs="Calibri"/>
          <w:bCs/>
        </w:rPr>
        <w:t>Identificar interrelaciones y distinguir sus tipos</w:t>
      </w:r>
    </w:p>
    <w:p w:rsidR="001A38C1" w:rsidRPr="00311F8E" w:rsidRDefault="001A38C1" w:rsidP="001A38C1">
      <w:pPr>
        <w:numPr>
          <w:ilvl w:val="0"/>
          <w:numId w:val="47"/>
        </w:numPr>
        <w:tabs>
          <w:tab w:val="clear" w:pos="360"/>
        </w:tabs>
        <w:suppressAutoHyphens w:val="0"/>
        <w:ind w:left="567"/>
        <w:rPr>
          <w:rFonts w:cs="Calibri"/>
          <w:bCs/>
        </w:rPr>
      </w:pPr>
      <w:r w:rsidRPr="00311F8E">
        <w:rPr>
          <w:rFonts w:cs="Calibri"/>
          <w:bCs/>
        </w:rPr>
        <w:t>Identificar cardinalidad y tipo de correspondencia</w:t>
      </w:r>
    </w:p>
    <w:p w:rsidR="001A38C1" w:rsidRPr="00311F8E" w:rsidRDefault="001A38C1" w:rsidP="001A38C1">
      <w:pPr>
        <w:numPr>
          <w:ilvl w:val="0"/>
          <w:numId w:val="47"/>
        </w:numPr>
        <w:tabs>
          <w:tab w:val="clear" w:pos="360"/>
        </w:tabs>
        <w:suppressAutoHyphens w:val="0"/>
        <w:ind w:left="567"/>
        <w:rPr>
          <w:rFonts w:cs="Calibri"/>
          <w:bCs/>
        </w:rPr>
      </w:pPr>
      <w:r w:rsidRPr="00311F8E">
        <w:rPr>
          <w:rFonts w:cs="Calibri"/>
          <w:bCs/>
        </w:rPr>
        <w:t>Representar generalizaciones y especializaciones del MER</w:t>
      </w:r>
    </w:p>
    <w:p w:rsidR="001A38C1" w:rsidRPr="00CE0413" w:rsidRDefault="001A38C1" w:rsidP="001A38C1">
      <w:pPr>
        <w:suppressAutoHyphens w:val="0"/>
        <w:ind w:left="567"/>
        <w:rPr>
          <w:rFonts w:cs="Calibri"/>
          <w:b/>
          <w:u w:val="single"/>
        </w:rPr>
      </w:pPr>
      <w:r w:rsidRPr="00CE0413">
        <w:rPr>
          <w:rFonts w:cs="Calibri"/>
          <w:b/>
          <w:u w:val="single"/>
        </w:rPr>
        <w:t>Contenidos</w:t>
      </w:r>
    </w:p>
    <w:p w:rsidR="001A38C1" w:rsidRPr="00311F8E" w:rsidRDefault="001A38C1" w:rsidP="001A38C1">
      <w:pPr>
        <w:pStyle w:val="Prrafodelista"/>
        <w:numPr>
          <w:ilvl w:val="0"/>
          <w:numId w:val="48"/>
        </w:numPr>
        <w:tabs>
          <w:tab w:val="clear" w:pos="360"/>
        </w:tabs>
        <w:ind w:left="567"/>
        <w:rPr>
          <w:rFonts w:cs="Calibri"/>
          <w:sz w:val="24"/>
          <w:szCs w:val="24"/>
        </w:rPr>
      </w:pPr>
      <w:r w:rsidRPr="00311F8E">
        <w:rPr>
          <w:rFonts w:cs="Calibri"/>
          <w:sz w:val="24"/>
          <w:szCs w:val="24"/>
        </w:rPr>
        <w:t>Componentes del modelo Entidad-Relación</w:t>
      </w:r>
    </w:p>
    <w:p w:rsidR="001A38C1" w:rsidRPr="00311F8E" w:rsidRDefault="001A38C1" w:rsidP="001A38C1">
      <w:pPr>
        <w:pStyle w:val="Prrafodelista"/>
        <w:numPr>
          <w:ilvl w:val="0"/>
          <w:numId w:val="48"/>
        </w:numPr>
        <w:tabs>
          <w:tab w:val="clear" w:pos="360"/>
        </w:tabs>
        <w:ind w:left="567"/>
        <w:rPr>
          <w:rFonts w:cs="Calibri"/>
          <w:sz w:val="24"/>
          <w:szCs w:val="24"/>
        </w:rPr>
      </w:pPr>
      <w:r w:rsidRPr="00311F8E">
        <w:rPr>
          <w:rFonts w:cs="Calibri"/>
          <w:sz w:val="24"/>
          <w:szCs w:val="24"/>
        </w:rPr>
        <w:t>Cardinalidad y Tipo de correspondencia</w:t>
      </w:r>
    </w:p>
    <w:p w:rsidR="001A38C1" w:rsidRPr="00311F8E" w:rsidRDefault="001A38C1" w:rsidP="001A38C1">
      <w:pPr>
        <w:pStyle w:val="Prrafodelista"/>
        <w:numPr>
          <w:ilvl w:val="0"/>
          <w:numId w:val="48"/>
        </w:numPr>
        <w:tabs>
          <w:tab w:val="clear" w:pos="360"/>
        </w:tabs>
        <w:ind w:left="567"/>
        <w:rPr>
          <w:rFonts w:cs="Calibri"/>
          <w:sz w:val="24"/>
          <w:szCs w:val="24"/>
        </w:rPr>
      </w:pPr>
      <w:r w:rsidRPr="00311F8E">
        <w:rPr>
          <w:rFonts w:cs="Calibri"/>
          <w:sz w:val="24"/>
          <w:szCs w:val="24"/>
        </w:rPr>
        <w:t>El modelo E-R ampliado: Generalización y especialización</w:t>
      </w:r>
    </w:p>
    <w:p w:rsidR="001A38C1" w:rsidRPr="00951B08" w:rsidRDefault="001A38C1" w:rsidP="001A38C1">
      <w:pPr>
        <w:ind w:left="567"/>
        <w:rPr>
          <w:rFonts w:cs="Calibri"/>
          <w:b/>
          <w:u w:val="single"/>
        </w:rPr>
      </w:pPr>
      <w:r>
        <w:rPr>
          <w:rFonts w:cs="Calibri"/>
          <w:b/>
          <w:u w:val="single"/>
        </w:rPr>
        <w:t>Actividades</w:t>
      </w:r>
    </w:p>
    <w:p w:rsidR="001A38C1" w:rsidRDefault="001A38C1" w:rsidP="001A38C1">
      <w:pPr>
        <w:pStyle w:val="Prrafodelista"/>
        <w:numPr>
          <w:ilvl w:val="0"/>
          <w:numId w:val="49"/>
        </w:numPr>
        <w:tabs>
          <w:tab w:val="clear" w:pos="360"/>
        </w:tabs>
        <w:ind w:left="567"/>
        <w:rPr>
          <w:rFonts w:cs="Calibri"/>
          <w:sz w:val="24"/>
          <w:szCs w:val="24"/>
          <w:lang w:eastAsia="es-ES"/>
        </w:rPr>
      </w:pPr>
      <w:r w:rsidRPr="00311F8E">
        <w:rPr>
          <w:rFonts w:cs="Calibri"/>
          <w:sz w:val="24"/>
          <w:szCs w:val="24"/>
          <w:lang w:eastAsia="es-ES"/>
        </w:rPr>
        <w:t>Creación de un modelo E-R a partir de un supuesto dado</w:t>
      </w:r>
    </w:p>
    <w:p w:rsidR="009F3E2E" w:rsidRDefault="001A38C1" w:rsidP="009F3E2E">
      <w:pPr>
        <w:pStyle w:val="Encabezado2"/>
        <w:numPr>
          <w:ilvl w:val="1"/>
          <w:numId w:val="15"/>
        </w:numPr>
        <w:rPr>
          <w:rFonts w:ascii="Calibri" w:hAnsi="Calibri" w:cs="Calibri"/>
        </w:rPr>
      </w:pPr>
      <w:bookmarkStart w:id="17" w:name="_Toc149140716"/>
      <w:r>
        <w:rPr>
          <w:rFonts w:ascii="Calibri" w:hAnsi="Calibri" w:cs="Calibri"/>
        </w:rPr>
        <w:t xml:space="preserve">Unidad de Trabajo 3: </w:t>
      </w:r>
      <w:r w:rsidR="009F3E2E" w:rsidRPr="00E8561B">
        <w:rPr>
          <w:rFonts w:ascii="Calibri" w:hAnsi="Calibri" w:cs="Calibri"/>
        </w:rPr>
        <w:t>Normalización de bases de datos</w:t>
      </w:r>
      <w:bookmarkEnd w:id="17"/>
    </w:p>
    <w:p w:rsidR="009F3E2E" w:rsidRPr="00CE0413" w:rsidRDefault="009F3E2E" w:rsidP="009F3E2E">
      <w:pPr>
        <w:ind w:left="567"/>
        <w:rPr>
          <w:rFonts w:cs="Calibri"/>
          <w:b/>
          <w:u w:val="single"/>
        </w:rPr>
      </w:pPr>
      <w:r w:rsidRPr="00CE0413">
        <w:rPr>
          <w:rFonts w:cs="Calibri"/>
          <w:b/>
          <w:u w:val="single"/>
        </w:rPr>
        <w:t>Objetivos / Resultados del aprendizaje</w:t>
      </w:r>
    </w:p>
    <w:p w:rsidR="009F3E2E" w:rsidRPr="00E8561B" w:rsidRDefault="009F3E2E" w:rsidP="009F3E2E">
      <w:pPr>
        <w:numPr>
          <w:ilvl w:val="0"/>
          <w:numId w:val="53"/>
        </w:numPr>
        <w:tabs>
          <w:tab w:val="clear" w:pos="360"/>
        </w:tabs>
        <w:suppressAutoHyphens w:val="0"/>
        <w:ind w:left="567"/>
        <w:rPr>
          <w:rFonts w:cs="Calibri"/>
          <w:bCs/>
        </w:rPr>
      </w:pPr>
      <w:r w:rsidRPr="00E8561B">
        <w:rPr>
          <w:rFonts w:cs="Calibri"/>
          <w:bCs/>
        </w:rPr>
        <w:lastRenderedPageBreak/>
        <w:t>Estudiar reglas de normalización</w:t>
      </w:r>
    </w:p>
    <w:p w:rsidR="009F3E2E" w:rsidRPr="00E8561B" w:rsidRDefault="009F3E2E" w:rsidP="009F3E2E">
      <w:pPr>
        <w:numPr>
          <w:ilvl w:val="0"/>
          <w:numId w:val="53"/>
        </w:numPr>
        <w:tabs>
          <w:tab w:val="clear" w:pos="360"/>
        </w:tabs>
        <w:suppressAutoHyphens w:val="0"/>
        <w:ind w:left="567"/>
        <w:rPr>
          <w:rFonts w:cs="Calibri"/>
          <w:bCs/>
        </w:rPr>
      </w:pPr>
      <w:r w:rsidRPr="00E8561B">
        <w:rPr>
          <w:rFonts w:cs="Calibri"/>
          <w:bCs/>
        </w:rPr>
        <w:t>Estudiar dependencias funcionales</w:t>
      </w:r>
    </w:p>
    <w:p w:rsidR="009F3E2E" w:rsidRPr="00E8561B" w:rsidRDefault="009F3E2E" w:rsidP="009F3E2E">
      <w:pPr>
        <w:numPr>
          <w:ilvl w:val="0"/>
          <w:numId w:val="53"/>
        </w:numPr>
        <w:tabs>
          <w:tab w:val="clear" w:pos="360"/>
        </w:tabs>
        <w:suppressAutoHyphens w:val="0"/>
        <w:ind w:left="567"/>
        <w:rPr>
          <w:rFonts w:cs="Calibri"/>
          <w:bCs/>
        </w:rPr>
      </w:pPr>
      <w:r w:rsidRPr="00E8561B">
        <w:rPr>
          <w:rFonts w:cs="Calibri"/>
          <w:bCs/>
        </w:rPr>
        <w:t>Aplicar reglas de normalización a un esquema relacional</w:t>
      </w:r>
    </w:p>
    <w:p w:rsidR="009F3E2E" w:rsidRPr="00E8561B" w:rsidRDefault="009F3E2E" w:rsidP="009F3E2E">
      <w:pPr>
        <w:numPr>
          <w:ilvl w:val="0"/>
          <w:numId w:val="53"/>
        </w:numPr>
        <w:tabs>
          <w:tab w:val="clear" w:pos="360"/>
        </w:tabs>
        <w:suppressAutoHyphens w:val="0"/>
        <w:ind w:left="567"/>
        <w:rPr>
          <w:rFonts w:cs="Calibri"/>
          <w:bCs/>
        </w:rPr>
      </w:pPr>
      <w:r w:rsidRPr="00E8561B">
        <w:rPr>
          <w:rFonts w:cs="Calibri"/>
          <w:bCs/>
        </w:rPr>
        <w:t>Analizar restricciones que no pueden plasmarse en el diseño lógico</w:t>
      </w:r>
    </w:p>
    <w:p w:rsidR="009F3E2E" w:rsidRPr="00CE0413" w:rsidRDefault="009F3E2E" w:rsidP="009F3E2E">
      <w:pPr>
        <w:suppressAutoHyphens w:val="0"/>
        <w:ind w:left="567"/>
        <w:rPr>
          <w:rFonts w:cs="Calibri"/>
          <w:b/>
          <w:u w:val="single"/>
        </w:rPr>
      </w:pPr>
      <w:r w:rsidRPr="00CE0413">
        <w:rPr>
          <w:rFonts w:cs="Calibri"/>
          <w:b/>
          <w:u w:val="single"/>
        </w:rPr>
        <w:t>Contenidos</w:t>
      </w:r>
    </w:p>
    <w:p w:rsidR="009F3E2E" w:rsidRPr="00E8561B" w:rsidRDefault="009F3E2E" w:rsidP="009F3E2E">
      <w:pPr>
        <w:pStyle w:val="Prrafodelista"/>
        <w:numPr>
          <w:ilvl w:val="0"/>
          <w:numId w:val="54"/>
        </w:numPr>
        <w:tabs>
          <w:tab w:val="clear" w:pos="360"/>
        </w:tabs>
        <w:ind w:left="567"/>
        <w:rPr>
          <w:rFonts w:cs="Calibri"/>
          <w:sz w:val="24"/>
          <w:szCs w:val="24"/>
        </w:rPr>
      </w:pPr>
      <w:r w:rsidRPr="00E8561B">
        <w:rPr>
          <w:rFonts w:cs="Calibri"/>
          <w:sz w:val="24"/>
          <w:szCs w:val="24"/>
        </w:rPr>
        <w:t>Reglas de normalización</w:t>
      </w:r>
    </w:p>
    <w:p w:rsidR="009F3E2E" w:rsidRPr="00E8561B" w:rsidRDefault="009F3E2E" w:rsidP="009F3E2E">
      <w:pPr>
        <w:pStyle w:val="Prrafodelista"/>
        <w:numPr>
          <w:ilvl w:val="0"/>
          <w:numId w:val="54"/>
        </w:numPr>
        <w:tabs>
          <w:tab w:val="clear" w:pos="360"/>
        </w:tabs>
        <w:ind w:left="567"/>
        <w:rPr>
          <w:rFonts w:cs="Calibri"/>
          <w:sz w:val="24"/>
          <w:szCs w:val="24"/>
        </w:rPr>
      </w:pPr>
      <w:r w:rsidRPr="00E8561B">
        <w:rPr>
          <w:rFonts w:cs="Calibri"/>
          <w:sz w:val="24"/>
          <w:szCs w:val="24"/>
        </w:rPr>
        <w:t>Dependencias funcionales</w:t>
      </w:r>
    </w:p>
    <w:p w:rsidR="009F3E2E" w:rsidRPr="00E8561B" w:rsidRDefault="009F3E2E" w:rsidP="009F3E2E">
      <w:pPr>
        <w:pStyle w:val="Prrafodelista"/>
        <w:numPr>
          <w:ilvl w:val="0"/>
          <w:numId w:val="54"/>
        </w:numPr>
        <w:tabs>
          <w:tab w:val="clear" w:pos="360"/>
        </w:tabs>
        <w:ind w:left="567"/>
        <w:rPr>
          <w:rFonts w:cs="Calibri"/>
          <w:sz w:val="24"/>
          <w:szCs w:val="24"/>
        </w:rPr>
      </w:pPr>
      <w:r w:rsidRPr="00E8561B">
        <w:rPr>
          <w:rFonts w:cs="Calibri"/>
          <w:sz w:val="24"/>
          <w:szCs w:val="24"/>
        </w:rPr>
        <w:t>Formas normales: 1FN, 2FN, 3FN</w:t>
      </w:r>
      <w:r>
        <w:rPr>
          <w:rFonts w:cs="Calibri"/>
          <w:sz w:val="24"/>
          <w:szCs w:val="24"/>
        </w:rPr>
        <w:t>.</w:t>
      </w:r>
    </w:p>
    <w:p w:rsidR="009F3E2E" w:rsidRPr="00951B08" w:rsidRDefault="009F3E2E" w:rsidP="009F3E2E">
      <w:pPr>
        <w:ind w:left="567"/>
        <w:rPr>
          <w:rFonts w:cs="Calibri"/>
          <w:b/>
          <w:u w:val="single"/>
        </w:rPr>
      </w:pPr>
      <w:r>
        <w:rPr>
          <w:rFonts w:cs="Calibri"/>
          <w:b/>
          <w:u w:val="single"/>
        </w:rPr>
        <w:t>Actividades</w:t>
      </w:r>
    </w:p>
    <w:p w:rsidR="009F3E2E" w:rsidRDefault="009F3E2E" w:rsidP="009F3E2E">
      <w:pPr>
        <w:numPr>
          <w:ilvl w:val="0"/>
          <w:numId w:val="55"/>
        </w:numPr>
        <w:tabs>
          <w:tab w:val="clear" w:pos="360"/>
        </w:tabs>
        <w:suppressAutoHyphens w:val="0"/>
        <w:ind w:left="567"/>
        <w:rPr>
          <w:rFonts w:cs="Calibri"/>
        </w:rPr>
      </w:pPr>
      <w:r>
        <w:t>Aplicación de las reglas de normalización a un esquema relacional</w:t>
      </w:r>
    </w:p>
    <w:p w:rsidR="001A38C1" w:rsidRPr="001A38C1" w:rsidRDefault="001A38C1" w:rsidP="001A38C1">
      <w:pPr>
        <w:pStyle w:val="Encabezado2"/>
        <w:numPr>
          <w:ilvl w:val="1"/>
          <w:numId w:val="15"/>
        </w:numPr>
        <w:rPr>
          <w:rFonts w:ascii="Calibri" w:hAnsi="Calibri" w:cs="Calibri"/>
        </w:rPr>
      </w:pPr>
      <w:bookmarkStart w:id="18" w:name="_Toc149140717"/>
      <w:r>
        <w:rPr>
          <w:rFonts w:ascii="Calibri" w:hAnsi="Calibri" w:cs="Calibri"/>
        </w:rPr>
        <w:t>Modelor</w:t>
      </w:r>
      <w:r w:rsidRPr="00180906">
        <w:rPr>
          <w:rFonts w:ascii="Calibri" w:hAnsi="Calibri" w:cs="Calibri"/>
        </w:rPr>
        <w:t>elacional</w:t>
      </w:r>
      <w:bookmarkEnd w:id="18"/>
    </w:p>
    <w:p w:rsidR="001A38C1" w:rsidRPr="00CE0413" w:rsidRDefault="001A38C1" w:rsidP="001A38C1">
      <w:pPr>
        <w:ind w:left="567"/>
        <w:rPr>
          <w:rFonts w:cs="Calibri"/>
          <w:b/>
          <w:u w:val="single"/>
        </w:rPr>
      </w:pPr>
      <w:r w:rsidRPr="00CE0413">
        <w:rPr>
          <w:rFonts w:cs="Calibri"/>
          <w:b/>
          <w:u w:val="single"/>
        </w:rPr>
        <w:t>Objetivos / Resultados del aprendizaje</w:t>
      </w:r>
    </w:p>
    <w:p w:rsidR="001A38C1" w:rsidRPr="00180906" w:rsidRDefault="001A38C1" w:rsidP="001A38C1">
      <w:pPr>
        <w:numPr>
          <w:ilvl w:val="0"/>
          <w:numId w:val="26"/>
        </w:numPr>
        <w:tabs>
          <w:tab w:val="clear" w:pos="360"/>
        </w:tabs>
        <w:suppressAutoHyphens w:val="0"/>
        <w:ind w:left="567"/>
        <w:rPr>
          <w:rFonts w:cs="Calibri"/>
          <w:bCs/>
        </w:rPr>
      </w:pPr>
      <w:r w:rsidRPr="00180906">
        <w:rPr>
          <w:rFonts w:cs="Calibri"/>
          <w:bCs/>
        </w:rPr>
        <w:t>Aprender qué es el modelo relacional de bases de datos</w:t>
      </w:r>
    </w:p>
    <w:p w:rsidR="001A38C1" w:rsidRPr="00180906" w:rsidRDefault="001A38C1" w:rsidP="001A38C1">
      <w:pPr>
        <w:numPr>
          <w:ilvl w:val="0"/>
          <w:numId w:val="26"/>
        </w:numPr>
        <w:tabs>
          <w:tab w:val="clear" w:pos="360"/>
        </w:tabs>
        <w:suppressAutoHyphens w:val="0"/>
        <w:ind w:left="567"/>
        <w:rPr>
          <w:rFonts w:cs="Calibri"/>
          <w:bCs/>
        </w:rPr>
      </w:pPr>
      <w:r w:rsidRPr="00180906">
        <w:rPr>
          <w:rFonts w:cs="Calibri"/>
          <w:bCs/>
        </w:rPr>
        <w:t>Conocer la estructura de las Bases de Datos Relacionales</w:t>
      </w:r>
    </w:p>
    <w:p w:rsidR="001A38C1" w:rsidRPr="00180906" w:rsidRDefault="001A38C1" w:rsidP="001A38C1">
      <w:pPr>
        <w:numPr>
          <w:ilvl w:val="0"/>
          <w:numId w:val="26"/>
        </w:numPr>
        <w:tabs>
          <w:tab w:val="clear" w:pos="360"/>
        </w:tabs>
        <w:suppressAutoHyphens w:val="0"/>
        <w:ind w:left="567"/>
        <w:rPr>
          <w:rFonts w:cs="Calibri"/>
          <w:bCs/>
        </w:rPr>
      </w:pPr>
      <w:r w:rsidRPr="00180906">
        <w:rPr>
          <w:rFonts w:cs="Calibri"/>
          <w:bCs/>
        </w:rPr>
        <w:t>Saber usar claves primarias y ajenas</w:t>
      </w:r>
    </w:p>
    <w:p w:rsidR="001A38C1" w:rsidRPr="00180906" w:rsidRDefault="001A38C1" w:rsidP="001A38C1">
      <w:pPr>
        <w:numPr>
          <w:ilvl w:val="0"/>
          <w:numId w:val="26"/>
        </w:numPr>
        <w:tabs>
          <w:tab w:val="clear" w:pos="360"/>
        </w:tabs>
        <w:suppressAutoHyphens w:val="0"/>
        <w:ind w:left="567"/>
        <w:rPr>
          <w:rFonts w:cs="Calibri"/>
          <w:bCs/>
        </w:rPr>
      </w:pPr>
      <w:r w:rsidRPr="00180906">
        <w:rPr>
          <w:rFonts w:cs="Calibri"/>
          <w:bCs/>
        </w:rPr>
        <w:t>Estudiar cómo aplicar restricciones e integridad</w:t>
      </w:r>
    </w:p>
    <w:p w:rsidR="001A38C1" w:rsidRPr="00CE0413" w:rsidRDefault="001A38C1" w:rsidP="001A38C1">
      <w:pPr>
        <w:suppressAutoHyphens w:val="0"/>
        <w:ind w:left="567"/>
        <w:rPr>
          <w:rFonts w:cs="Calibri"/>
          <w:b/>
          <w:u w:val="single"/>
        </w:rPr>
      </w:pPr>
      <w:r w:rsidRPr="00CE0413">
        <w:rPr>
          <w:rFonts w:cs="Calibri"/>
          <w:b/>
          <w:u w:val="single"/>
        </w:rPr>
        <w:t>Contenidos</w:t>
      </w:r>
    </w:p>
    <w:p w:rsidR="001A38C1" w:rsidRPr="00180906" w:rsidRDefault="001A38C1" w:rsidP="001A38C1">
      <w:pPr>
        <w:numPr>
          <w:ilvl w:val="0"/>
          <w:numId w:val="27"/>
        </w:numPr>
        <w:tabs>
          <w:tab w:val="clear" w:pos="360"/>
        </w:tabs>
        <w:suppressAutoHyphens w:val="0"/>
        <w:ind w:left="567"/>
        <w:rPr>
          <w:rFonts w:cs="Calibri"/>
        </w:rPr>
      </w:pPr>
      <w:r w:rsidRPr="00180906">
        <w:rPr>
          <w:rFonts w:cs="Calibri"/>
        </w:rPr>
        <w:t>El modelo relacional: presentación y objetivos.</w:t>
      </w:r>
    </w:p>
    <w:p w:rsidR="001A38C1" w:rsidRPr="00180906" w:rsidRDefault="001A38C1" w:rsidP="001A38C1">
      <w:pPr>
        <w:numPr>
          <w:ilvl w:val="0"/>
          <w:numId w:val="27"/>
        </w:numPr>
        <w:tabs>
          <w:tab w:val="clear" w:pos="360"/>
        </w:tabs>
        <w:suppressAutoHyphens w:val="0"/>
        <w:ind w:left="567"/>
        <w:rPr>
          <w:rFonts w:cs="Calibri"/>
        </w:rPr>
      </w:pPr>
      <w:r w:rsidRPr="00180906">
        <w:rPr>
          <w:rFonts w:cs="Calibri"/>
        </w:rPr>
        <w:t>Estructura de las Bases de Datos Relacionales</w:t>
      </w:r>
    </w:p>
    <w:p w:rsidR="001A38C1" w:rsidRPr="00180906" w:rsidRDefault="001A38C1" w:rsidP="001A38C1">
      <w:pPr>
        <w:numPr>
          <w:ilvl w:val="0"/>
          <w:numId w:val="27"/>
        </w:numPr>
        <w:tabs>
          <w:tab w:val="clear" w:pos="360"/>
        </w:tabs>
        <w:suppressAutoHyphens w:val="0"/>
        <w:ind w:left="567"/>
        <w:rPr>
          <w:rFonts w:cs="Calibri"/>
        </w:rPr>
      </w:pPr>
      <w:r w:rsidRPr="00180906">
        <w:rPr>
          <w:rFonts w:cs="Calibri"/>
        </w:rPr>
        <w:t>Claves primarias y ajenas. Valores nulos</w:t>
      </w:r>
    </w:p>
    <w:p w:rsidR="001A38C1" w:rsidRPr="00951B08" w:rsidRDefault="001A38C1" w:rsidP="001A38C1">
      <w:pPr>
        <w:ind w:left="567"/>
        <w:rPr>
          <w:rFonts w:cs="Calibri"/>
          <w:b/>
          <w:u w:val="single"/>
        </w:rPr>
      </w:pPr>
      <w:r>
        <w:rPr>
          <w:rFonts w:cs="Calibri"/>
          <w:b/>
          <w:u w:val="single"/>
        </w:rPr>
        <w:t>Actividades</w:t>
      </w:r>
    </w:p>
    <w:p w:rsidR="001A38C1" w:rsidRPr="00180906" w:rsidRDefault="001A38C1" w:rsidP="001A38C1">
      <w:pPr>
        <w:pStyle w:val="Prrafodelista"/>
        <w:numPr>
          <w:ilvl w:val="0"/>
          <w:numId w:val="28"/>
        </w:numPr>
        <w:tabs>
          <w:tab w:val="clear" w:pos="360"/>
        </w:tabs>
        <w:ind w:left="567"/>
        <w:rPr>
          <w:rFonts w:cs="Calibri"/>
          <w:sz w:val="24"/>
          <w:szCs w:val="24"/>
          <w:lang w:eastAsia="es-ES"/>
        </w:rPr>
      </w:pPr>
      <w:r>
        <w:rPr>
          <w:rFonts w:cs="Calibri"/>
          <w:sz w:val="24"/>
          <w:szCs w:val="24"/>
          <w:lang w:eastAsia="es-ES"/>
        </w:rPr>
        <w:t>Búsqueda de las claves dentro de una BDR</w:t>
      </w:r>
    </w:p>
    <w:p w:rsidR="001A38C1" w:rsidRDefault="001A38C1" w:rsidP="001A38C1">
      <w:pPr>
        <w:pStyle w:val="Prrafodelista"/>
        <w:numPr>
          <w:ilvl w:val="0"/>
          <w:numId w:val="28"/>
        </w:numPr>
        <w:tabs>
          <w:tab w:val="clear" w:pos="360"/>
        </w:tabs>
        <w:suppressAutoHyphens w:val="0"/>
        <w:ind w:left="567"/>
        <w:rPr>
          <w:rFonts w:cs="Calibri"/>
          <w:sz w:val="24"/>
          <w:szCs w:val="24"/>
        </w:rPr>
      </w:pPr>
      <w:r w:rsidRPr="00180906">
        <w:rPr>
          <w:rFonts w:cs="Calibri"/>
          <w:sz w:val="24"/>
          <w:szCs w:val="24"/>
          <w:lang w:eastAsia="es-ES"/>
        </w:rPr>
        <w:t>Aplica</w:t>
      </w:r>
      <w:r>
        <w:rPr>
          <w:rFonts w:cs="Calibri"/>
          <w:sz w:val="24"/>
          <w:szCs w:val="24"/>
          <w:lang w:eastAsia="es-ES"/>
        </w:rPr>
        <w:t>ción</w:t>
      </w:r>
      <w:r w:rsidRPr="00180906">
        <w:rPr>
          <w:rFonts w:cs="Calibri"/>
          <w:sz w:val="24"/>
          <w:szCs w:val="24"/>
          <w:lang w:eastAsia="es-ES"/>
        </w:rPr>
        <w:t xml:space="preserve"> de restricciones e integridad</w:t>
      </w:r>
    </w:p>
    <w:p w:rsidR="001A38C1" w:rsidRDefault="001A38C1" w:rsidP="001A38C1">
      <w:pPr>
        <w:pStyle w:val="Encabezado2"/>
        <w:numPr>
          <w:ilvl w:val="1"/>
          <w:numId w:val="15"/>
        </w:numPr>
        <w:rPr>
          <w:rFonts w:ascii="Calibri" w:hAnsi="Calibri" w:cs="Calibri"/>
        </w:rPr>
      </w:pPr>
      <w:bookmarkStart w:id="19" w:name="_Toc149140718"/>
      <w:r>
        <w:rPr>
          <w:rFonts w:ascii="Calibri" w:hAnsi="Calibri" w:cs="Calibri"/>
        </w:rPr>
        <w:t xml:space="preserve">Unidad de Trabajo 4: </w:t>
      </w:r>
      <w:r w:rsidRPr="00E8561B">
        <w:rPr>
          <w:rFonts w:ascii="Calibri" w:hAnsi="Calibri" w:cs="Calibri"/>
        </w:rPr>
        <w:t xml:space="preserve">Transformación del </w:t>
      </w:r>
      <w:r>
        <w:rPr>
          <w:rFonts w:ascii="Calibri" w:hAnsi="Calibri" w:cs="Calibri"/>
        </w:rPr>
        <w:t>ME</w:t>
      </w:r>
      <w:r w:rsidRPr="00E8561B">
        <w:rPr>
          <w:rFonts w:ascii="Calibri" w:hAnsi="Calibri" w:cs="Calibri"/>
        </w:rPr>
        <w:t>R al modelo relacional</w:t>
      </w:r>
      <w:bookmarkEnd w:id="19"/>
    </w:p>
    <w:p w:rsidR="001A38C1" w:rsidRPr="00CE0413" w:rsidRDefault="001A38C1" w:rsidP="001A38C1">
      <w:pPr>
        <w:ind w:left="567"/>
        <w:rPr>
          <w:rFonts w:cs="Calibri"/>
          <w:b/>
          <w:u w:val="single"/>
        </w:rPr>
      </w:pPr>
      <w:r w:rsidRPr="00CE0413">
        <w:rPr>
          <w:rFonts w:cs="Calibri"/>
          <w:b/>
          <w:u w:val="single"/>
        </w:rPr>
        <w:t>Objetivos / Resultados del aprendizaje</w:t>
      </w:r>
    </w:p>
    <w:p w:rsidR="001A38C1" w:rsidRPr="00E8561B" w:rsidRDefault="001A38C1" w:rsidP="001A38C1">
      <w:pPr>
        <w:numPr>
          <w:ilvl w:val="0"/>
          <w:numId w:val="50"/>
        </w:numPr>
        <w:tabs>
          <w:tab w:val="clear" w:pos="360"/>
        </w:tabs>
        <w:suppressAutoHyphens w:val="0"/>
        <w:ind w:left="567"/>
        <w:rPr>
          <w:rFonts w:cs="Calibri"/>
          <w:bCs/>
        </w:rPr>
      </w:pPr>
      <w:r w:rsidRPr="00E8561B">
        <w:rPr>
          <w:rFonts w:cs="Calibri"/>
          <w:bCs/>
        </w:rPr>
        <w:t>Identificar las tablas del diseño lógico y los campos que forman parte</w:t>
      </w:r>
    </w:p>
    <w:p w:rsidR="001A38C1" w:rsidRPr="00E8561B" w:rsidRDefault="001A38C1" w:rsidP="001A38C1">
      <w:pPr>
        <w:numPr>
          <w:ilvl w:val="0"/>
          <w:numId w:val="50"/>
        </w:numPr>
        <w:tabs>
          <w:tab w:val="clear" w:pos="360"/>
        </w:tabs>
        <w:suppressAutoHyphens w:val="0"/>
        <w:ind w:left="567"/>
        <w:rPr>
          <w:rFonts w:cs="Calibri"/>
          <w:bCs/>
        </w:rPr>
      </w:pPr>
      <w:r w:rsidRPr="00E8561B">
        <w:rPr>
          <w:rFonts w:cs="Calibri"/>
          <w:bCs/>
        </w:rPr>
        <w:t>Identificar los campos clave</w:t>
      </w:r>
    </w:p>
    <w:p w:rsidR="001A38C1" w:rsidRPr="00E8561B" w:rsidRDefault="001A38C1" w:rsidP="001A38C1">
      <w:pPr>
        <w:numPr>
          <w:ilvl w:val="0"/>
          <w:numId w:val="50"/>
        </w:numPr>
        <w:tabs>
          <w:tab w:val="clear" w:pos="360"/>
        </w:tabs>
        <w:suppressAutoHyphens w:val="0"/>
        <w:ind w:left="567"/>
        <w:rPr>
          <w:rFonts w:cs="Calibri"/>
          <w:bCs/>
        </w:rPr>
      </w:pPr>
      <w:r w:rsidRPr="00E8561B">
        <w:rPr>
          <w:rFonts w:cs="Calibri"/>
          <w:bCs/>
        </w:rPr>
        <w:lastRenderedPageBreak/>
        <w:t>Analizar las relaciones entre las tablas del diseño lógico</w:t>
      </w:r>
    </w:p>
    <w:p w:rsidR="001A38C1" w:rsidRPr="00E8561B" w:rsidRDefault="001A38C1" w:rsidP="001A38C1">
      <w:pPr>
        <w:numPr>
          <w:ilvl w:val="0"/>
          <w:numId w:val="50"/>
        </w:numPr>
        <w:tabs>
          <w:tab w:val="clear" w:pos="360"/>
        </w:tabs>
        <w:suppressAutoHyphens w:val="0"/>
        <w:ind w:left="567"/>
        <w:rPr>
          <w:rFonts w:cs="Calibri"/>
          <w:bCs/>
        </w:rPr>
      </w:pPr>
      <w:r w:rsidRPr="00E8561B">
        <w:rPr>
          <w:rFonts w:cs="Calibri"/>
          <w:bCs/>
        </w:rPr>
        <w:t>Aplicar reglas de integridad</w:t>
      </w:r>
    </w:p>
    <w:p w:rsidR="001A38C1" w:rsidRPr="00CE0413" w:rsidRDefault="001A38C1" w:rsidP="001A38C1">
      <w:pPr>
        <w:suppressAutoHyphens w:val="0"/>
        <w:ind w:left="567"/>
        <w:rPr>
          <w:rFonts w:cs="Calibri"/>
          <w:b/>
          <w:u w:val="single"/>
        </w:rPr>
      </w:pPr>
      <w:r w:rsidRPr="00CE0413">
        <w:rPr>
          <w:rFonts w:cs="Calibri"/>
          <w:b/>
          <w:u w:val="single"/>
        </w:rPr>
        <w:t>Contenidos</w:t>
      </w:r>
    </w:p>
    <w:p w:rsidR="001A38C1" w:rsidRPr="00E8561B" w:rsidRDefault="001A38C1" w:rsidP="001A38C1">
      <w:pPr>
        <w:pStyle w:val="Prrafodelista"/>
        <w:numPr>
          <w:ilvl w:val="0"/>
          <w:numId w:val="51"/>
        </w:numPr>
        <w:tabs>
          <w:tab w:val="clear" w:pos="360"/>
        </w:tabs>
        <w:ind w:left="567"/>
        <w:rPr>
          <w:rFonts w:cs="Calibri"/>
          <w:sz w:val="24"/>
          <w:szCs w:val="24"/>
          <w:lang w:eastAsia="es-ES"/>
        </w:rPr>
      </w:pPr>
      <w:r w:rsidRPr="00E8561B">
        <w:rPr>
          <w:rFonts w:cs="Calibri"/>
          <w:sz w:val="24"/>
          <w:szCs w:val="24"/>
          <w:lang w:eastAsia="es-ES"/>
        </w:rPr>
        <w:t>Restricciones que no aparecen en el diseño lógico</w:t>
      </w:r>
    </w:p>
    <w:p w:rsidR="001A38C1" w:rsidRPr="00951B08" w:rsidRDefault="001A38C1" w:rsidP="001A38C1">
      <w:pPr>
        <w:ind w:left="567"/>
        <w:rPr>
          <w:rFonts w:cs="Calibri"/>
          <w:b/>
          <w:u w:val="single"/>
        </w:rPr>
      </w:pPr>
      <w:r>
        <w:rPr>
          <w:rFonts w:cs="Calibri"/>
          <w:b/>
          <w:u w:val="single"/>
        </w:rPr>
        <w:t>Actividades</w:t>
      </w:r>
    </w:p>
    <w:p w:rsidR="001A38C1" w:rsidRPr="00E8561B" w:rsidRDefault="001A38C1" w:rsidP="001A38C1">
      <w:pPr>
        <w:numPr>
          <w:ilvl w:val="0"/>
          <w:numId w:val="52"/>
        </w:numPr>
        <w:tabs>
          <w:tab w:val="clear" w:pos="360"/>
        </w:tabs>
        <w:suppressAutoHyphens w:val="0"/>
        <w:ind w:left="567"/>
        <w:rPr>
          <w:rFonts w:cs="Calibri"/>
        </w:rPr>
      </w:pPr>
      <w:r w:rsidRPr="00E8561B">
        <w:rPr>
          <w:rFonts w:cs="Calibri"/>
        </w:rPr>
        <w:t>Transformación de entidades, relaciones y jerarquías</w:t>
      </w:r>
    </w:p>
    <w:p w:rsidR="001A38C1" w:rsidRPr="00E8561B" w:rsidRDefault="001A38C1" w:rsidP="001A38C1">
      <w:pPr>
        <w:numPr>
          <w:ilvl w:val="0"/>
          <w:numId w:val="52"/>
        </w:numPr>
        <w:tabs>
          <w:tab w:val="clear" w:pos="360"/>
        </w:tabs>
        <w:suppressAutoHyphens w:val="0"/>
        <w:ind w:left="567"/>
        <w:rPr>
          <w:rFonts w:cs="Calibri"/>
        </w:rPr>
      </w:pPr>
      <w:r>
        <w:rPr>
          <w:rFonts w:cs="Calibri"/>
        </w:rPr>
        <w:t>Aplicación de r</w:t>
      </w:r>
      <w:r w:rsidRPr="00E8561B">
        <w:rPr>
          <w:rFonts w:cs="Calibri"/>
        </w:rPr>
        <w:t>eglas de integridad</w:t>
      </w:r>
    </w:p>
    <w:p w:rsidR="003D4FB8" w:rsidRDefault="003D4FB8" w:rsidP="00033FDD">
      <w:pPr>
        <w:pStyle w:val="Encabezado2"/>
        <w:numPr>
          <w:ilvl w:val="1"/>
          <w:numId w:val="15"/>
        </w:numPr>
        <w:rPr>
          <w:rFonts w:ascii="Calibri" w:hAnsi="Calibri" w:cs="Calibri"/>
        </w:rPr>
      </w:pPr>
      <w:bookmarkStart w:id="20" w:name="_Toc149140719"/>
      <w:r>
        <w:rPr>
          <w:rFonts w:ascii="Calibri" w:hAnsi="Calibri" w:cs="Calibri"/>
        </w:rPr>
        <w:t xml:space="preserve">Unidad de Trabajo </w:t>
      </w:r>
      <w:r w:rsidR="001A38C1">
        <w:rPr>
          <w:rFonts w:ascii="Calibri" w:hAnsi="Calibri" w:cs="Calibri"/>
        </w:rPr>
        <w:t>6</w:t>
      </w:r>
      <w:r>
        <w:rPr>
          <w:rFonts w:ascii="Calibri" w:hAnsi="Calibri" w:cs="Calibri"/>
        </w:rPr>
        <w:t>:</w:t>
      </w:r>
      <w:r w:rsidR="00180906" w:rsidRPr="00180906">
        <w:rPr>
          <w:rFonts w:ascii="Calibri" w:hAnsi="Calibri" w:cs="Calibri"/>
        </w:rPr>
        <w:t>Creación, modificación y supresión de objetos</w:t>
      </w:r>
      <w:bookmarkEnd w:id="20"/>
    </w:p>
    <w:p w:rsidR="003D4FB8" w:rsidRPr="00CE0413" w:rsidRDefault="003D4FB8" w:rsidP="003D4FB8">
      <w:pPr>
        <w:ind w:left="567"/>
        <w:rPr>
          <w:rFonts w:cs="Calibri"/>
          <w:b/>
          <w:u w:val="single"/>
        </w:rPr>
      </w:pPr>
      <w:r w:rsidRPr="00CE0413">
        <w:rPr>
          <w:rFonts w:cs="Calibri"/>
          <w:b/>
          <w:u w:val="single"/>
        </w:rPr>
        <w:t>Objetivos / Resultados del aprendizaje</w:t>
      </w:r>
    </w:p>
    <w:p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Crear, modificar y borrar tablas mediante herramientas gráficas</w:t>
      </w:r>
    </w:p>
    <w:p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Crear, modificar y borrar tablas mediante el empleo del DDL de SQL</w:t>
      </w:r>
    </w:p>
    <w:p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Escoger los tipos de datos adecuados</w:t>
      </w:r>
    </w:p>
    <w:p w:rsidR="00180906" w:rsidRPr="003277DD" w:rsidRDefault="00180906" w:rsidP="002D6165">
      <w:pPr>
        <w:numPr>
          <w:ilvl w:val="0"/>
          <w:numId w:val="29"/>
        </w:numPr>
        <w:tabs>
          <w:tab w:val="clear" w:pos="360"/>
        </w:tabs>
        <w:suppressAutoHyphens w:val="0"/>
        <w:ind w:left="567"/>
        <w:rPr>
          <w:rFonts w:cs="Calibri"/>
          <w:bCs/>
        </w:rPr>
      </w:pPr>
      <w:r w:rsidRPr="003277DD">
        <w:rPr>
          <w:rFonts w:cs="Calibri"/>
          <w:bCs/>
        </w:rPr>
        <w:t>Definir los campos clave</w:t>
      </w:r>
      <w:r w:rsidR="003277DD" w:rsidRPr="003277DD">
        <w:rPr>
          <w:rFonts w:cs="Calibri"/>
          <w:bCs/>
        </w:rPr>
        <w:t xml:space="preserve"> e</w:t>
      </w:r>
      <w:r w:rsidR="003277DD">
        <w:rPr>
          <w:rFonts w:cs="Calibri"/>
          <w:bCs/>
        </w:rPr>
        <w:t xml:space="preserve"> i</w:t>
      </w:r>
      <w:r w:rsidRPr="003277DD">
        <w:rPr>
          <w:rFonts w:cs="Calibri"/>
          <w:bCs/>
        </w:rPr>
        <w:t>mplantar restricciones</w:t>
      </w:r>
    </w:p>
    <w:p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Crear, modificar y borrar vistas</w:t>
      </w:r>
    </w:p>
    <w:p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Crear usuarios y establecer privilegios usando el DCL de SQL</w:t>
      </w:r>
    </w:p>
    <w:p w:rsidR="003D4FB8" w:rsidRPr="00CE0413" w:rsidRDefault="003D4FB8" w:rsidP="00180906">
      <w:pPr>
        <w:suppressAutoHyphens w:val="0"/>
        <w:ind w:left="360" w:firstLine="207"/>
        <w:rPr>
          <w:rFonts w:cs="Calibri"/>
          <w:b/>
          <w:u w:val="single"/>
        </w:rPr>
      </w:pPr>
      <w:r w:rsidRPr="00CE0413">
        <w:rPr>
          <w:rFonts w:cs="Calibri"/>
          <w:b/>
          <w:u w:val="single"/>
        </w:rPr>
        <w:t>Contenidos</w:t>
      </w:r>
    </w:p>
    <w:p w:rsidR="00180906" w:rsidRPr="00180906" w:rsidRDefault="00180906" w:rsidP="002D6165">
      <w:pPr>
        <w:numPr>
          <w:ilvl w:val="0"/>
          <w:numId w:val="30"/>
        </w:numPr>
        <w:tabs>
          <w:tab w:val="clear" w:pos="360"/>
        </w:tabs>
        <w:suppressAutoHyphens w:val="0"/>
        <w:ind w:left="567"/>
        <w:rPr>
          <w:rFonts w:cs="Calibri"/>
        </w:rPr>
      </w:pPr>
      <w:r w:rsidRPr="00180906">
        <w:rPr>
          <w:rFonts w:cs="Calibri"/>
        </w:rPr>
        <w:t>Tipos de datos</w:t>
      </w:r>
    </w:p>
    <w:p w:rsidR="003D4FB8" w:rsidRPr="008817B8" w:rsidRDefault="00180906" w:rsidP="002D6165">
      <w:pPr>
        <w:numPr>
          <w:ilvl w:val="0"/>
          <w:numId w:val="30"/>
        </w:numPr>
        <w:tabs>
          <w:tab w:val="clear" w:pos="360"/>
        </w:tabs>
        <w:suppressAutoHyphens w:val="0"/>
        <w:ind w:left="567"/>
        <w:rPr>
          <w:rFonts w:cs="Calibri"/>
        </w:rPr>
      </w:pPr>
      <w:r w:rsidRPr="00180906">
        <w:rPr>
          <w:rFonts w:cs="Calibri"/>
        </w:rPr>
        <w:t>Restricciones: unicidad, clave primaria, clave ajena</w:t>
      </w:r>
      <w:r w:rsidR="003D4FB8">
        <w:rPr>
          <w:rFonts w:cs="Calibri"/>
        </w:rPr>
        <w:t>.</w:t>
      </w:r>
    </w:p>
    <w:p w:rsidR="003D4FB8" w:rsidRPr="00951B08" w:rsidRDefault="003D4FB8" w:rsidP="003D4FB8">
      <w:pPr>
        <w:ind w:left="567"/>
        <w:rPr>
          <w:rFonts w:cs="Calibri"/>
          <w:b/>
          <w:u w:val="single"/>
        </w:rPr>
      </w:pPr>
      <w:r>
        <w:rPr>
          <w:rFonts w:cs="Calibri"/>
          <w:b/>
          <w:u w:val="single"/>
        </w:rPr>
        <w:t>Actividades</w:t>
      </w:r>
    </w:p>
    <w:p w:rsidR="00180906" w:rsidRPr="00180906" w:rsidRDefault="00180906" w:rsidP="002D6165">
      <w:pPr>
        <w:numPr>
          <w:ilvl w:val="0"/>
          <w:numId w:val="31"/>
        </w:numPr>
        <w:tabs>
          <w:tab w:val="clear" w:pos="360"/>
        </w:tabs>
        <w:suppressAutoHyphens w:val="0"/>
        <w:ind w:left="567"/>
        <w:rPr>
          <w:rFonts w:cs="Calibri"/>
        </w:rPr>
      </w:pPr>
      <w:r w:rsidRPr="00180906">
        <w:rPr>
          <w:rFonts w:cs="Calibri"/>
        </w:rPr>
        <w:t>Creación, modificación y supresión de tablas, bases de datos y vistas</w:t>
      </w:r>
    </w:p>
    <w:p w:rsidR="00180906" w:rsidRPr="00180906" w:rsidRDefault="00180906" w:rsidP="002D6165">
      <w:pPr>
        <w:numPr>
          <w:ilvl w:val="0"/>
          <w:numId w:val="31"/>
        </w:numPr>
        <w:tabs>
          <w:tab w:val="clear" w:pos="360"/>
        </w:tabs>
        <w:suppressAutoHyphens w:val="0"/>
        <w:ind w:left="567"/>
        <w:rPr>
          <w:rFonts w:cs="Calibri"/>
        </w:rPr>
      </w:pPr>
      <w:r w:rsidRPr="00180906">
        <w:rPr>
          <w:rFonts w:cs="Calibri"/>
        </w:rPr>
        <w:t>Selección de tipo adecuado y claves</w:t>
      </w:r>
    </w:p>
    <w:p w:rsidR="00180906" w:rsidRPr="00180906" w:rsidRDefault="00180906" w:rsidP="002D6165">
      <w:pPr>
        <w:numPr>
          <w:ilvl w:val="0"/>
          <w:numId w:val="31"/>
        </w:numPr>
        <w:tabs>
          <w:tab w:val="clear" w:pos="360"/>
        </w:tabs>
        <w:suppressAutoHyphens w:val="0"/>
        <w:ind w:left="567"/>
        <w:rPr>
          <w:rFonts w:cs="Calibri"/>
        </w:rPr>
      </w:pPr>
      <w:r w:rsidRPr="00180906">
        <w:rPr>
          <w:rFonts w:cs="Calibri"/>
        </w:rPr>
        <w:t>Implementación de restricciones</w:t>
      </w:r>
    </w:p>
    <w:p w:rsidR="003D4FB8" w:rsidRDefault="003D4FB8" w:rsidP="00033FDD">
      <w:pPr>
        <w:pStyle w:val="Encabezado2"/>
        <w:numPr>
          <w:ilvl w:val="1"/>
          <w:numId w:val="15"/>
        </w:numPr>
        <w:rPr>
          <w:rFonts w:ascii="Calibri" w:hAnsi="Calibri" w:cs="Calibri"/>
        </w:rPr>
      </w:pPr>
      <w:bookmarkStart w:id="21" w:name="_Toc149140720"/>
      <w:r>
        <w:rPr>
          <w:rFonts w:ascii="Calibri" w:hAnsi="Calibri" w:cs="Calibri"/>
        </w:rPr>
        <w:t xml:space="preserve">Unidad de Trabajo </w:t>
      </w:r>
      <w:r w:rsidR="001A38C1">
        <w:rPr>
          <w:rFonts w:ascii="Calibri" w:hAnsi="Calibri" w:cs="Calibri"/>
        </w:rPr>
        <w:t>7</w:t>
      </w:r>
      <w:r>
        <w:rPr>
          <w:rFonts w:ascii="Calibri" w:hAnsi="Calibri" w:cs="Calibri"/>
        </w:rPr>
        <w:t xml:space="preserve">: </w:t>
      </w:r>
      <w:r w:rsidR="001703F8" w:rsidRPr="001703F8">
        <w:rPr>
          <w:rFonts w:ascii="Calibri" w:hAnsi="Calibri" w:cs="Calibri"/>
        </w:rPr>
        <w:t>Consultas y funciones</w:t>
      </w:r>
      <w:bookmarkEnd w:id="21"/>
    </w:p>
    <w:p w:rsidR="003D4FB8" w:rsidRPr="00CE0413" w:rsidRDefault="003D4FB8" w:rsidP="003D4FB8">
      <w:pPr>
        <w:ind w:left="567"/>
        <w:rPr>
          <w:rFonts w:cs="Calibri"/>
          <w:b/>
          <w:u w:val="single"/>
        </w:rPr>
      </w:pPr>
      <w:r w:rsidRPr="00CE0413">
        <w:rPr>
          <w:rFonts w:cs="Calibri"/>
          <w:b/>
          <w:u w:val="single"/>
        </w:rPr>
        <w:t>Objetivos / Resultados del aprendizaje</w:t>
      </w:r>
    </w:p>
    <w:p w:rsidR="001703F8" w:rsidRPr="001703F8" w:rsidRDefault="001703F8" w:rsidP="002D6165">
      <w:pPr>
        <w:numPr>
          <w:ilvl w:val="0"/>
          <w:numId w:val="32"/>
        </w:numPr>
        <w:tabs>
          <w:tab w:val="clear" w:pos="360"/>
        </w:tabs>
        <w:suppressAutoHyphens w:val="0"/>
        <w:ind w:left="567"/>
        <w:rPr>
          <w:rFonts w:cs="Calibri"/>
        </w:rPr>
      </w:pPr>
      <w:r w:rsidRPr="001703F8">
        <w:rPr>
          <w:rFonts w:cs="Calibri"/>
        </w:rPr>
        <w:t>Identificar herramientas y sentencias para realizar consultas</w:t>
      </w:r>
    </w:p>
    <w:p w:rsidR="001703F8" w:rsidRPr="001703F8" w:rsidRDefault="001703F8" w:rsidP="002D6165">
      <w:pPr>
        <w:numPr>
          <w:ilvl w:val="0"/>
          <w:numId w:val="32"/>
        </w:numPr>
        <w:tabs>
          <w:tab w:val="clear" w:pos="360"/>
        </w:tabs>
        <w:suppressAutoHyphens w:val="0"/>
        <w:ind w:left="567"/>
        <w:rPr>
          <w:rFonts w:cs="Calibri"/>
        </w:rPr>
      </w:pPr>
      <w:r w:rsidRPr="001703F8">
        <w:rPr>
          <w:rFonts w:cs="Calibri"/>
        </w:rPr>
        <w:t>Aprender los elementos de consulta del DML de SQL</w:t>
      </w:r>
    </w:p>
    <w:p w:rsidR="001703F8" w:rsidRPr="001703F8" w:rsidRDefault="001703F8" w:rsidP="002D6165">
      <w:pPr>
        <w:numPr>
          <w:ilvl w:val="0"/>
          <w:numId w:val="32"/>
        </w:numPr>
        <w:tabs>
          <w:tab w:val="clear" w:pos="360"/>
        </w:tabs>
        <w:suppressAutoHyphens w:val="0"/>
        <w:ind w:left="567"/>
        <w:rPr>
          <w:rFonts w:cs="Calibri"/>
        </w:rPr>
      </w:pPr>
      <w:r w:rsidRPr="001703F8">
        <w:rPr>
          <w:rFonts w:cs="Calibri"/>
        </w:rPr>
        <w:t>Realizar consultas sencillas sobre una tabla</w:t>
      </w:r>
    </w:p>
    <w:p w:rsidR="001703F8" w:rsidRPr="001703F8" w:rsidRDefault="001703F8" w:rsidP="002D6165">
      <w:pPr>
        <w:numPr>
          <w:ilvl w:val="0"/>
          <w:numId w:val="32"/>
        </w:numPr>
        <w:tabs>
          <w:tab w:val="clear" w:pos="360"/>
        </w:tabs>
        <w:suppressAutoHyphens w:val="0"/>
        <w:ind w:left="567"/>
        <w:rPr>
          <w:rFonts w:cs="Calibri"/>
        </w:rPr>
      </w:pPr>
      <w:r w:rsidRPr="001703F8">
        <w:rPr>
          <w:rFonts w:cs="Calibri"/>
        </w:rPr>
        <w:lastRenderedPageBreak/>
        <w:t>Utilizar operadores de SQL en consultas</w:t>
      </w:r>
    </w:p>
    <w:p w:rsidR="001703F8" w:rsidRPr="001703F8" w:rsidRDefault="001703F8" w:rsidP="002D6165">
      <w:pPr>
        <w:numPr>
          <w:ilvl w:val="0"/>
          <w:numId w:val="32"/>
        </w:numPr>
        <w:tabs>
          <w:tab w:val="clear" w:pos="360"/>
        </w:tabs>
        <w:suppressAutoHyphens w:val="0"/>
        <w:ind w:left="567"/>
        <w:rPr>
          <w:rFonts w:cs="Calibri"/>
        </w:rPr>
      </w:pPr>
      <w:r w:rsidRPr="001703F8">
        <w:rPr>
          <w:rFonts w:cs="Calibri"/>
        </w:rPr>
        <w:t>Utilizar funciones de SQL en consultas</w:t>
      </w:r>
    </w:p>
    <w:p w:rsidR="003D4FB8" w:rsidRPr="00CE0413" w:rsidRDefault="003D4FB8" w:rsidP="001703F8">
      <w:pPr>
        <w:suppressAutoHyphens w:val="0"/>
        <w:ind w:left="567"/>
        <w:rPr>
          <w:rFonts w:cs="Calibri"/>
          <w:b/>
          <w:u w:val="single"/>
        </w:rPr>
      </w:pPr>
      <w:r w:rsidRPr="00CE0413">
        <w:rPr>
          <w:rFonts w:cs="Calibri"/>
          <w:b/>
          <w:u w:val="single"/>
        </w:rPr>
        <w:t>Contenidos</w:t>
      </w:r>
    </w:p>
    <w:p w:rsidR="00033FDD" w:rsidRPr="00033FDD" w:rsidRDefault="00033FDD" w:rsidP="002D6165">
      <w:pPr>
        <w:pStyle w:val="Prrafodelista"/>
        <w:numPr>
          <w:ilvl w:val="0"/>
          <w:numId w:val="33"/>
        </w:numPr>
        <w:tabs>
          <w:tab w:val="clear" w:pos="360"/>
        </w:tabs>
        <w:ind w:left="567"/>
        <w:rPr>
          <w:rFonts w:cs="Calibri"/>
          <w:sz w:val="24"/>
          <w:szCs w:val="24"/>
          <w:lang w:eastAsia="es-ES"/>
        </w:rPr>
      </w:pPr>
      <w:r w:rsidRPr="00033FDD">
        <w:rPr>
          <w:rFonts w:cs="Calibri"/>
          <w:sz w:val="24"/>
          <w:szCs w:val="24"/>
          <w:lang w:eastAsia="es-ES"/>
        </w:rPr>
        <w:t xml:space="preserve">Elementos </w:t>
      </w:r>
      <w:r>
        <w:rPr>
          <w:rFonts w:cs="Calibri"/>
          <w:sz w:val="24"/>
          <w:szCs w:val="24"/>
          <w:lang w:eastAsia="es-ES"/>
        </w:rPr>
        <w:t xml:space="preserve">básicos de </w:t>
      </w:r>
      <w:r w:rsidRPr="00033FDD">
        <w:rPr>
          <w:rFonts w:cs="Calibri"/>
          <w:sz w:val="24"/>
          <w:szCs w:val="24"/>
          <w:lang w:eastAsia="es-ES"/>
        </w:rPr>
        <w:t>SQL</w:t>
      </w:r>
    </w:p>
    <w:p w:rsidR="003D4FB8" w:rsidRPr="00951B08" w:rsidRDefault="003D4FB8" w:rsidP="003D4FB8">
      <w:pPr>
        <w:ind w:left="567"/>
        <w:rPr>
          <w:rFonts w:cs="Calibri"/>
          <w:b/>
          <w:u w:val="single"/>
        </w:rPr>
      </w:pPr>
      <w:r>
        <w:rPr>
          <w:rFonts w:cs="Calibri"/>
          <w:b/>
          <w:u w:val="single"/>
        </w:rPr>
        <w:t>Actividades</w:t>
      </w:r>
    </w:p>
    <w:p w:rsidR="00033FDD" w:rsidRPr="00033FDD" w:rsidRDefault="00033FDD" w:rsidP="002D6165">
      <w:pPr>
        <w:numPr>
          <w:ilvl w:val="0"/>
          <w:numId w:val="34"/>
        </w:numPr>
        <w:tabs>
          <w:tab w:val="clear" w:pos="360"/>
        </w:tabs>
        <w:suppressAutoHyphens w:val="0"/>
        <w:ind w:left="567"/>
        <w:rPr>
          <w:rFonts w:cs="Calibri"/>
        </w:rPr>
      </w:pPr>
      <w:r w:rsidRPr="00033FDD">
        <w:rPr>
          <w:rFonts w:cs="Calibri"/>
        </w:rPr>
        <w:t>Consultas básicas SQL</w:t>
      </w:r>
    </w:p>
    <w:p w:rsidR="00033FDD" w:rsidRPr="00033FDD" w:rsidRDefault="00033FDD" w:rsidP="002D6165">
      <w:pPr>
        <w:numPr>
          <w:ilvl w:val="0"/>
          <w:numId w:val="34"/>
        </w:numPr>
        <w:tabs>
          <w:tab w:val="clear" w:pos="360"/>
        </w:tabs>
        <w:suppressAutoHyphens w:val="0"/>
        <w:ind w:left="567"/>
        <w:rPr>
          <w:rFonts w:cs="Calibri"/>
        </w:rPr>
      </w:pPr>
      <w:r w:rsidRPr="00033FDD">
        <w:rPr>
          <w:rFonts w:cs="Calibri"/>
        </w:rPr>
        <w:t>Operadores aritméticos</w:t>
      </w:r>
    </w:p>
    <w:p w:rsidR="00033FDD" w:rsidRPr="00033FDD" w:rsidRDefault="00033FDD" w:rsidP="002D6165">
      <w:pPr>
        <w:numPr>
          <w:ilvl w:val="0"/>
          <w:numId w:val="34"/>
        </w:numPr>
        <w:tabs>
          <w:tab w:val="clear" w:pos="360"/>
        </w:tabs>
        <w:suppressAutoHyphens w:val="0"/>
        <w:ind w:left="567"/>
        <w:rPr>
          <w:rFonts w:cs="Calibri"/>
        </w:rPr>
      </w:pPr>
      <w:r w:rsidRPr="00033FDD">
        <w:rPr>
          <w:rFonts w:cs="Calibri"/>
        </w:rPr>
        <w:t>Operadores de comparación y lógicos</w:t>
      </w:r>
    </w:p>
    <w:p w:rsidR="003D4FB8" w:rsidRDefault="00033FDD" w:rsidP="002D6165">
      <w:pPr>
        <w:numPr>
          <w:ilvl w:val="0"/>
          <w:numId w:val="34"/>
        </w:numPr>
        <w:tabs>
          <w:tab w:val="clear" w:pos="360"/>
        </w:tabs>
        <w:suppressAutoHyphens w:val="0"/>
        <w:ind w:left="567"/>
        <w:rPr>
          <w:rFonts w:cs="Calibri"/>
        </w:rPr>
      </w:pPr>
      <w:r w:rsidRPr="00033FDD">
        <w:rPr>
          <w:rFonts w:cs="Calibri"/>
        </w:rPr>
        <w:t>Funciones aritméticas, de texto, de fecha y agregadas</w:t>
      </w:r>
    </w:p>
    <w:p w:rsidR="003D4FB8" w:rsidRDefault="003D4FB8" w:rsidP="00033FDD">
      <w:pPr>
        <w:pStyle w:val="Encabezado2"/>
        <w:numPr>
          <w:ilvl w:val="1"/>
          <w:numId w:val="15"/>
        </w:numPr>
        <w:rPr>
          <w:rFonts w:ascii="Calibri" w:hAnsi="Calibri" w:cs="Calibri"/>
        </w:rPr>
      </w:pPr>
      <w:bookmarkStart w:id="22" w:name="_Toc149140721"/>
      <w:r>
        <w:rPr>
          <w:rFonts w:ascii="Calibri" w:hAnsi="Calibri" w:cs="Calibri"/>
        </w:rPr>
        <w:t xml:space="preserve">Unidad de Trabajo </w:t>
      </w:r>
      <w:r w:rsidR="001A38C1">
        <w:rPr>
          <w:rFonts w:ascii="Calibri" w:hAnsi="Calibri" w:cs="Calibri"/>
        </w:rPr>
        <w:t>8</w:t>
      </w:r>
      <w:r>
        <w:rPr>
          <w:rFonts w:ascii="Calibri" w:hAnsi="Calibri" w:cs="Calibri"/>
        </w:rPr>
        <w:t>:</w:t>
      </w:r>
      <w:r w:rsidR="00AF6FC9" w:rsidRPr="00AF6FC9">
        <w:rPr>
          <w:rFonts w:ascii="Calibri" w:hAnsi="Calibri" w:cs="Calibri"/>
        </w:rPr>
        <w:t>Cláusulas de selección avanzadas</w:t>
      </w:r>
      <w:bookmarkEnd w:id="22"/>
    </w:p>
    <w:p w:rsidR="003D4FB8" w:rsidRPr="00CE0413" w:rsidRDefault="003D4FB8" w:rsidP="003D4FB8">
      <w:pPr>
        <w:ind w:left="567"/>
        <w:rPr>
          <w:rFonts w:cs="Calibri"/>
          <w:b/>
          <w:u w:val="single"/>
        </w:rPr>
      </w:pPr>
      <w:r w:rsidRPr="00CE0413">
        <w:rPr>
          <w:rFonts w:cs="Calibri"/>
          <w:b/>
          <w:u w:val="single"/>
        </w:rPr>
        <w:t>Objetivos / Resultados del aprendizaje</w:t>
      </w:r>
    </w:p>
    <w:p w:rsidR="00AF6FC9" w:rsidRPr="00AF6FC9" w:rsidRDefault="00AF6FC9" w:rsidP="002D6165">
      <w:pPr>
        <w:numPr>
          <w:ilvl w:val="0"/>
          <w:numId w:val="35"/>
        </w:numPr>
        <w:tabs>
          <w:tab w:val="clear" w:pos="360"/>
        </w:tabs>
        <w:suppressAutoHyphens w:val="0"/>
        <w:ind w:left="567"/>
        <w:rPr>
          <w:rFonts w:cs="Calibri"/>
          <w:bCs/>
        </w:rPr>
      </w:pPr>
      <w:r w:rsidRPr="00AF6FC9">
        <w:rPr>
          <w:rFonts w:cs="Calibri"/>
          <w:bCs/>
        </w:rPr>
        <w:t>Realizar consultas resumen sobre conjuntos de filas agrupadas</w:t>
      </w:r>
    </w:p>
    <w:p w:rsidR="00AF6FC9" w:rsidRPr="00AF6FC9" w:rsidRDefault="00AF6FC9" w:rsidP="002D6165">
      <w:pPr>
        <w:numPr>
          <w:ilvl w:val="0"/>
          <w:numId w:val="35"/>
        </w:numPr>
        <w:tabs>
          <w:tab w:val="clear" w:pos="360"/>
        </w:tabs>
        <w:suppressAutoHyphens w:val="0"/>
        <w:ind w:left="567"/>
        <w:rPr>
          <w:rFonts w:cs="Calibri"/>
          <w:bCs/>
        </w:rPr>
      </w:pPr>
      <w:r w:rsidRPr="00AF6FC9">
        <w:rPr>
          <w:rFonts w:cs="Calibri"/>
          <w:bCs/>
        </w:rPr>
        <w:t>Realizar consultas con subconsultas y consultas calculadas</w:t>
      </w:r>
    </w:p>
    <w:p w:rsidR="00AF6FC9" w:rsidRPr="00AF6FC9" w:rsidRDefault="00AF6FC9" w:rsidP="002D6165">
      <w:pPr>
        <w:numPr>
          <w:ilvl w:val="0"/>
          <w:numId w:val="35"/>
        </w:numPr>
        <w:tabs>
          <w:tab w:val="clear" w:pos="360"/>
        </w:tabs>
        <w:suppressAutoHyphens w:val="0"/>
        <w:ind w:left="567"/>
        <w:rPr>
          <w:rFonts w:cs="Calibri"/>
          <w:bCs/>
        </w:rPr>
      </w:pPr>
      <w:r w:rsidRPr="00AF6FC9">
        <w:rPr>
          <w:rFonts w:cs="Calibri"/>
          <w:bCs/>
        </w:rPr>
        <w:t>Realizar consultas sobre varias tablas con composiciones internas</w:t>
      </w:r>
    </w:p>
    <w:p w:rsidR="00AF6FC9" w:rsidRPr="00AF6FC9" w:rsidRDefault="00AF6FC9" w:rsidP="002D6165">
      <w:pPr>
        <w:numPr>
          <w:ilvl w:val="0"/>
          <w:numId w:val="35"/>
        </w:numPr>
        <w:tabs>
          <w:tab w:val="clear" w:pos="360"/>
        </w:tabs>
        <w:suppressAutoHyphens w:val="0"/>
        <w:ind w:left="567"/>
        <w:rPr>
          <w:rFonts w:cs="Calibri"/>
          <w:bCs/>
        </w:rPr>
      </w:pPr>
      <w:r w:rsidRPr="00AF6FC9">
        <w:rPr>
          <w:rFonts w:cs="Calibri"/>
          <w:bCs/>
        </w:rPr>
        <w:t>Realizar consultas sobre varias tablas con composiciones externas</w:t>
      </w:r>
    </w:p>
    <w:p w:rsidR="003D4FB8" w:rsidRPr="00CE0413" w:rsidRDefault="003D4FB8" w:rsidP="00AF6FC9">
      <w:pPr>
        <w:suppressAutoHyphens w:val="0"/>
        <w:ind w:left="567"/>
        <w:rPr>
          <w:rFonts w:cs="Calibri"/>
          <w:b/>
          <w:u w:val="single"/>
        </w:rPr>
      </w:pPr>
      <w:r w:rsidRPr="00CE0413">
        <w:rPr>
          <w:rFonts w:cs="Calibri"/>
          <w:b/>
          <w:u w:val="single"/>
        </w:rPr>
        <w:t>Contenidos</w:t>
      </w:r>
    </w:p>
    <w:p w:rsidR="00AF6FC9" w:rsidRPr="00AF6FC9" w:rsidRDefault="00AF6FC9" w:rsidP="002D6165">
      <w:pPr>
        <w:pStyle w:val="Prrafodelista"/>
        <w:numPr>
          <w:ilvl w:val="0"/>
          <w:numId w:val="36"/>
        </w:numPr>
        <w:tabs>
          <w:tab w:val="clear" w:pos="360"/>
        </w:tabs>
        <w:ind w:left="567"/>
        <w:rPr>
          <w:rFonts w:cs="Calibri"/>
          <w:sz w:val="24"/>
          <w:szCs w:val="24"/>
        </w:rPr>
      </w:pPr>
      <w:r w:rsidRPr="00AF6FC9">
        <w:rPr>
          <w:rFonts w:cs="Calibri"/>
          <w:sz w:val="24"/>
          <w:szCs w:val="24"/>
        </w:rPr>
        <w:t>Agrupación de elementos: GROUP BY, HAVING</w:t>
      </w:r>
    </w:p>
    <w:p w:rsidR="00AF6FC9" w:rsidRPr="00AF6FC9" w:rsidRDefault="00AF6FC9" w:rsidP="002D6165">
      <w:pPr>
        <w:pStyle w:val="Prrafodelista"/>
        <w:numPr>
          <w:ilvl w:val="0"/>
          <w:numId w:val="36"/>
        </w:numPr>
        <w:tabs>
          <w:tab w:val="clear" w:pos="360"/>
        </w:tabs>
        <w:ind w:left="567"/>
        <w:rPr>
          <w:rFonts w:cs="Calibri"/>
          <w:sz w:val="24"/>
          <w:szCs w:val="24"/>
          <w:lang w:val="en-GB"/>
        </w:rPr>
      </w:pPr>
      <w:r w:rsidRPr="00AF6FC9">
        <w:rPr>
          <w:rFonts w:cs="Calibri"/>
          <w:sz w:val="24"/>
          <w:szCs w:val="24"/>
          <w:lang w:val="en-GB"/>
        </w:rPr>
        <w:t>Subconsultas: ANY, ALL, IN, NOT IN</w:t>
      </w:r>
    </w:p>
    <w:p w:rsidR="00AF6FC9" w:rsidRPr="00AF6FC9" w:rsidRDefault="00AF6FC9" w:rsidP="002D6165">
      <w:pPr>
        <w:pStyle w:val="Prrafodelista"/>
        <w:numPr>
          <w:ilvl w:val="0"/>
          <w:numId w:val="36"/>
        </w:numPr>
        <w:tabs>
          <w:tab w:val="clear" w:pos="360"/>
        </w:tabs>
        <w:ind w:left="567"/>
        <w:rPr>
          <w:rFonts w:cs="Calibri"/>
          <w:sz w:val="24"/>
          <w:szCs w:val="24"/>
        </w:rPr>
      </w:pPr>
      <w:r w:rsidRPr="00AF6FC9">
        <w:rPr>
          <w:rFonts w:cs="Calibri"/>
          <w:sz w:val="24"/>
          <w:szCs w:val="24"/>
        </w:rPr>
        <w:t>Consultas calculadas</w:t>
      </w:r>
    </w:p>
    <w:p w:rsidR="00AF6FC9" w:rsidRPr="00AF6FC9" w:rsidRDefault="00AF6FC9" w:rsidP="002D6165">
      <w:pPr>
        <w:pStyle w:val="Prrafodelista"/>
        <w:numPr>
          <w:ilvl w:val="0"/>
          <w:numId w:val="36"/>
        </w:numPr>
        <w:tabs>
          <w:tab w:val="clear" w:pos="360"/>
        </w:tabs>
        <w:ind w:left="567"/>
        <w:rPr>
          <w:rFonts w:cs="Calibri"/>
          <w:sz w:val="24"/>
          <w:szCs w:val="24"/>
        </w:rPr>
      </w:pPr>
      <w:r w:rsidRPr="00AF6FC9">
        <w:rPr>
          <w:rFonts w:cs="Calibri"/>
          <w:sz w:val="24"/>
          <w:szCs w:val="24"/>
        </w:rPr>
        <w:t>Combinación de tablas: JOIN</w:t>
      </w:r>
    </w:p>
    <w:p w:rsidR="003D4FB8" w:rsidRPr="00951B08" w:rsidRDefault="003D4FB8" w:rsidP="003D4FB8">
      <w:pPr>
        <w:ind w:left="567"/>
        <w:rPr>
          <w:rFonts w:cs="Calibri"/>
          <w:b/>
          <w:u w:val="single"/>
        </w:rPr>
      </w:pPr>
      <w:r>
        <w:rPr>
          <w:rFonts w:cs="Calibri"/>
          <w:b/>
          <w:u w:val="single"/>
        </w:rPr>
        <w:t>Actividades</w:t>
      </w:r>
    </w:p>
    <w:p w:rsidR="00FB0F6F" w:rsidRPr="00FB0F6F" w:rsidRDefault="00FB0F6F" w:rsidP="002D6165">
      <w:pPr>
        <w:pStyle w:val="Prrafodelista"/>
        <w:numPr>
          <w:ilvl w:val="0"/>
          <w:numId w:val="37"/>
        </w:numPr>
        <w:tabs>
          <w:tab w:val="clear" w:pos="360"/>
        </w:tabs>
        <w:ind w:left="567"/>
        <w:rPr>
          <w:rFonts w:cs="Calibri"/>
          <w:sz w:val="24"/>
          <w:szCs w:val="24"/>
          <w:lang w:eastAsia="es-ES"/>
        </w:rPr>
      </w:pPr>
      <w:r w:rsidRPr="00FB0F6F">
        <w:rPr>
          <w:rFonts w:cs="Calibri"/>
          <w:sz w:val="24"/>
          <w:szCs w:val="24"/>
          <w:lang w:eastAsia="es-ES"/>
        </w:rPr>
        <w:t>Realización de consultas complejas</w:t>
      </w:r>
    </w:p>
    <w:p w:rsidR="003D4FB8" w:rsidRDefault="003D4FB8" w:rsidP="00033FDD">
      <w:pPr>
        <w:pStyle w:val="Encabezado2"/>
        <w:numPr>
          <w:ilvl w:val="1"/>
          <w:numId w:val="15"/>
        </w:numPr>
        <w:rPr>
          <w:rFonts w:ascii="Calibri" w:hAnsi="Calibri" w:cs="Calibri"/>
        </w:rPr>
      </w:pPr>
      <w:bookmarkStart w:id="23" w:name="_Toc149140722"/>
      <w:r>
        <w:rPr>
          <w:rFonts w:ascii="Calibri" w:hAnsi="Calibri" w:cs="Calibri"/>
        </w:rPr>
        <w:t xml:space="preserve">Unidad de Trabajo </w:t>
      </w:r>
      <w:r w:rsidR="001A38C1">
        <w:rPr>
          <w:rFonts w:ascii="Calibri" w:hAnsi="Calibri" w:cs="Calibri"/>
        </w:rPr>
        <w:t>9</w:t>
      </w:r>
      <w:r>
        <w:rPr>
          <w:rFonts w:ascii="Calibri" w:hAnsi="Calibri" w:cs="Calibri"/>
        </w:rPr>
        <w:t xml:space="preserve">: </w:t>
      </w:r>
      <w:r w:rsidR="00FB0F6F" w:rsidRPr="00FB0F6F">
        <w:rPr>
          <w:rFonts w:ascii="Calibri" w:hAnsi="Calibri" w:cs="Calibri"/>
        </w:rPr>
        <w:t>Manipulación de datos</w:t>
      </w:r>
      <w:bookmarkEnd w:id="23"/>
    </w:p>
    <w:p w:rsidR="003D4FB8" w:rsidRPr="00CE0413" w:rsidRDefault="003D4FB8" w:rsidP="003D4FB8">
      <w:pPr>
        <w:ind w:left="567"/>
        <w:rPr>
          <w:rFonts w:cs="Calibri"/>
          <w:b/>
          <w:u w:val="single"/>
        </w:rPr>
      </w:pPr>
      <w:r w:rsidRPr="00CE0413">
        <w:rPr>
          <w:rFonts w:cs="Calibri"/>
          <w:b/>
          <w:u w:val="single"/>
        </w:rPr>
        <w:t>Objetivos / Resultados del aprendizaje</w:t>
      </w:r>
    </w:p>
    <w:p w:rsidR="00FB0F6F" w:rsidRPr="00FB0F6F" w:rsidRDefault="00FB0F6F" w:rsidP="002D6165">
      <w:pPr>
        <w:numPr>
          <w:ilvl w:val="0"/>
          <w:numId w:val="38"/>
        </w:numPr>
        <w:tabs>
          <w:tab w:val="clear" w:pos="360"/>
        </w:tabs>
        <w:suppressAutoHyphens w:val="0"/>
        <w:ind w:left="567"/>
        <w:rPr>
          <w:rFonts w:cs="Calibri"/>
        </w:rPr>
      </w:pPr>
      <w:r w:rsidRPr="00FB0F6F">
        <w:rPr>
          <w:rFonts w:cs="Calibri"/>
        </w:rPr>
        <w:t>Identificar herramientas y sentencias para realizar modificaciones</w:t>
      </w:r>
    </w:p>
    <w:p w:rsidR="00FB0F6F" w:rsidRPr="00FB0F6F" w:rsidRDefault="00FB0F6F" w:rsidP="002D6165">
      <w:pPr>
        <w:numPr>
          <w:ilvl w:val="0"/>
          <w:numId w:val="38"/>
        </w:numPr>
        <w:tabs>
          <w:tab w:val="clear" w:pos="360"/>
        </w:tabs>
        <w:suppressAutoHyphens w:val="0"/>
        <w:ind w:left="567"/>
        <w:rPr>
          <w:rFonts w:cs="Calibri"/>
        </w:rPr>
      </w:pPr>
      <w:r w:rsidRPr="00FB0F6F">
        <w:rPr>
          <w:rFonts w:cs="Calibri"/>
        </w:rPr>
        <w:t>Insertar, actualizar y borrar datos en las tablas</w:t>
      </w:r>
    </w:p>
    <w:p w:rsidR="00FB0F6F" w:rsidRPr="00FB0F6F" w:rsidRDefault="00FB0F6F" w:rsidP="002D6165">
      <w:pPr>
        <w:numPr>
          <w:ilvl w:val="0"/>
          <w:numId w:val="38"/>
        </w:numPr>
        <w:tabs>
          <w:tab w:val="clear" w:pos="360"/>
        </w:tabs>
        <w:suppressAutoHyphens w:val="0"/>
        <w:ind w:left="567"/>
        <w:rPr>
          <w:rFonts w:cs="Calibri"/>
        </w:rPr>
      </w:pPr>
      <w:r w:rsidRPr="00FB0F6F">
        <w:rPr>
          <w:rFonts w:cs="Calibri"/>
        </w:rPr>
        <w:t>Mostrar la ejecución de una consulta en una tabla</w:t>
      </w:r>
    </w:p>
    <w:p w:rsidR="003D4FB8" w:rsidRPr="00CE0413" w:rsidRDefault="003D4FB8" w:rsidP="00FB0F6F">
      <w:pPr>
        <w:suppressAutoHyphens w:val="0"/>
        <w:ind w:left="360"/>
        <w:rPr>
          <w:rFonts w:cs="Calibri"/>
          <w:b/>
          <w:u w:val="single"/>
        </w:rPr>
      </w:pPr>
      <w:r w:rsidRPr="00CE0413">
        <w:rPr>
          <w:rFonts w:cs="Calibri"/>
          <w:b/>
          <w:u w:val="single"/>
        </w:rPr>
        <w:lastRenderedPageBreak/>
        <w:t>Contenidos</w:t>
      </w:r>
    </w:p>
    <w:p w:rsidR="00FB0F6F" w:rsidRPr="00FB0F6F" w:rsidRDefault="00FB0F6F" w:rsidP="002D6165">
      <w:pPr>
        <w:pStyle w:val="Prrafodelista"/>
        <w:numPr>
          <w:ilvl w:val="0"/>
          <w:numId w:val="39"/>
        </w:numPr>
        <w:tabs>
          <w:tab w:val="clear" w:pos="927"/>
        </w:tabs>
        <w:ind w:left="567"/>
        <w:rPr>
          <w:rFonts w:cs="Calibri"/>
          <w:sz w:val="24"/>
          <w:szCs w:val="24"/>
        </w:rPr>
      </w:pPr>
      <w:r w:rsidRPr="00FB0F6F">
        <w:rPr>
          <w:rFonts w:cs="Calibri"/>
          <w:sz w:val="24"/>
          <w:szCs w:val="24"/>
        </w:rPr>
        <w:t>Inserción de datos. Orden INSERT</w:t>
      </w:r>
    </w:p>
    <w:p w:rsidR="00FB0F6F" w:rsidRPr="00FB0F6F" w:rsidRDefault="00FB0F6F" w:rsidP="002D6165">
      <w:pPr>
        <w:pStyle w:val="Prrafodelista"/>
        <w:numPr>
          <w:ilvl w:val="0"/>
          <w:numId w:val="39"/>
        </w:numPr>
        <w:tabs>
          <w:tab w:val="clear" w:pos="927"/>
        </w:tabs>
        <w:ind w:left="567"/>
        <w:rPr>
          <w:rFonts w:cs="Calibri"/>
          <w:sz w:val="24"/>
          <w:szCs w:val="24"/>
        </w:rPr>
      </w:pPr>
      <w:r w:rsidRPr="00FB0F6F">
        <w:rPr>
          <w:rFonts w:cs="Calibri"/>
          <w:sz w:val="24"/>
          <w:szCs w:val="24"/>
        </w:rPr>
        <w:t>Actualización de datos. Orden UPDATE</w:t>
      </w:r>
    </w:p>
    <w:p w:rsidR="00FB0F6F" w:rsidRPr="00FB0F6F" w:rsidRDefault="00FB0F6F" w:rsidP="002D6165">
      <w:pPr>
        <w:pStyle w:val="Prrafodelista"/>
        <w:numPr>
          <w:ilvl w:val="0"/>
          <w:numId w:val="39"/>
        </w:numPr>
        <w:tabs>
          <w:tab w:val="clear" w:pos="927"/>
        </w:tabs>
        <w:ind w:left="567"/>
        <w:rPr>
          <w:rFonts w:cs="Calibri"/>
          <w:sz w:val="24"/>
          <w:szCs w:val="24"/>
        </w:rPr>
      </w:pPr>
      <w:r w:rsidRPr="00FB0F6F">
        <w:rPr>
          <w:rFonts w:cs="Calibri"/>
          <w:sz w:val="24"/>
          <w:szCs w:val="24"/>
        </w:rPr>
        <w:t>Borrado de filas. Orden DELETE</w:t>
      </w:r>
    </w:p>
    <w:p w:rsidR="003D4FB8" w:rsidRPr="00951B08" w:rsidRDefault="003D4FB8" w:rsidP="003D4FB8">
      <w:pPr>
        <w:ind w:left="567"/>
        <w:rPr>
          <w:rFonts w:cs="Calibri"/>
          <w:b/>
          <w:u w:val="single"/>
        </w:rPr>
      </w:pPr>
      <w:r>
        <w:rPr>
          <w:rFonts w:cs="Calibri"/>
          <w:b/>
          <w:u w:val="single"/>
        </w:rPr>
        <w:t>Actividades</w:t>
      </w:r>
    </w:p>
    <w:p w:rsidR="00355830" w:rsidRPr="00355830" w:rsidRDefault="00355830" w:rsidP="002D6165">
      <w:pPr>
        <w:pStyle w:val="Prrafodelista"/>
        <w:numPr>
          <w:ilvl w:val="0"/>
          <w:numId w:val="40"/>
        </w:numPr>
        <w:tabs>
          <w:tab w:val="clear" w:pos="360"/>
        </w:tabs>
        <w:ind w:left="567"/>
        <w:rPr>
          <w:rFonts w:cs="Calibri"/>
          <w:sz w:val="24"/>
          <w:szCs w:val="24"/>
          <w:lang w:eastAsia="es-ES"/>
        </w:rPr>
      </w:pPr>
      <w:r w:rsidRPr="00355830">
        <w:rPr>
          <w:rFonts w:cs="Calibri"/>
          <w:sz w:val="24"/>
          <w:szCs w:val="24"/>
          <w:lang w:eastAsia="es-ES"/>
        </w:rPr>
        <w:t>Manipulación de datos (inserción, actualización, borrado)</w:t>
      </w:r>
    </w:p>
    <w:p w:rsidR="003D4FB8" w:rsidRDefault="003D4FB8" w:rsidP="00033FDD">
      <w:pPr>
        <w:pStyle w:val="Encabezado2"/>
        <w:numPr>
          <w:ilvl w:val="1"/>
          <w:numId w:val="15"/>
        </w:numPr>
        <w:rPr>
          <w:rFonts w:ascii="Calibri" w:hAnsi="Calibri" w:cs="Calibri"/>
        </w:rPr>
      </w:pPr>
      <w:bookmarkStart w:id="24" w:name="_Toc149140723"/>
      <w:r>
        <w:rPr>
          <w:rFonts w:ascii="Calibri" w:hAnsi="Calibri" w:cs="Calibri"/>
        </w:rPr>
        <w:t xml:space="preserve">Unidad de Trabajo </w:t>
      </w:r>
      <w:r w:rsidR="001A38C1">
        <w:rPr>
          <w:rFonts w:ascii="Calibri" w:hAnsi="Calibri" w:cs="Calibri"/>
        </w:rPr>
        <w:t>10</w:t>
      </w:r>
      <w:r w:rsidR="00355830">
        <w:rPr>
          <w:rFonts w:ascii="Calibri" w:hAnsi="Calibri" w:cs="Calibri"/>
        </w:rPr>
        <w:t xml:space="preserve">: </w:t>
      </w:r>
      <w:r w:rsidR="005F6E96" w:rsidRPr="005F6E96">
        <w:rPr>
          <w:rFonts w:ascii="Calibri" w:hAnsi="Calibri" w:cs="Calibri"/>
        </w:rPr>
        <w:t>Transacciones y bloqueos</w:t>
      </w:r>
      <w:bookmarkEnd w:id="24"/>
    </w:p>
    <w:p w:rsidR="003D4FB8" w:rsidRPr="00CE0413" w:rsidRDefault="003D4FB8" w:rsidP="003D4FB8">
      <w:pPr>
        <w:ind w:left="567"/>
        <w:rPr>
          <w:rFonts w:cs="Calibri"/>
          <w:b/>
          <w:u w:val="single"/>
        </w:rPr>
      </w:pPr>
      <w:r w:rsidRPr="00CE0413">
        <w:rPr>
          <w:rFonts w:cs="Calibri"/>
          <w:b/>
          <w:u w:val="single"/>
        </w:rPr>
        <w:t>Objetivos / Resultados del aprendizaje</w:t>
      </w:r>
    </w:p>
    <w:p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Reconocer el funcionamiento de las transacciones</w:t>
      </w:r>
    </w:p>
    <w:p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Diseñar guiones para llevar a cabo tareas complejas</w:t>
      </w:r>
    </w:p>
    <w:p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Anular parcial o totalmente los cambios en una transacción</w:t>
      </w:r>
    </w:p>
    <w:p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Identificar las políticas de bloqueo de registros</w:t>
      </w:r>
    </w:p>
    <w:p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Adoptar medidas para mantener la integridad y consistencia</w:t>
      </w:r>
    </w:p>
    <w:p w:rsidR="003D4FB8" w:rsidRPr="00CE0413" w:rsidRDefault="003D4FB8" w:rsidP="005F6E96">
      <w:pPr>
        <w:suppressAutoHyphens w:val="0"/>
        <w:ind w:left="567"/>
        <w:rPr>
          <w:rFonts w:cs="Calibri"/>
          <w:b/>
          <w:u w:val="single"/>
        </w:rPr>
      </w:pPr>
      <w:r w:rsidRPr="00CE0413">
        <w:rPr>
          <w:rFonts w:cs="Calibri"/>
          <w:b/>
          <w:u w:val="single"/>
        </w:rPr>
        <w:t>Contenidos</w:t>
      </w:r>
    </w:p>
    <w:p w:rsidR="005F6E96" w:rsidRPr="005F6E96" w:rsidRDefault="005F6E96" w:rsidP="002D6165">
      <w:pPr>
        <w:pStyle w:val="Prrafodelista"/>
        <w:numPr>
          <w:ilvl w:val="0"/>
          <w:numId w:val="42"/>
        </w:numPr>
        <w:tabs>
          <w:tab w:val="clear" w:pos="360"/>
        </w:tabs>
        <w:ind w:left="567"/>
        <w:rPr>
          <w:rFonts w:cs="Calibri"/>
          <w:sz w:val="24"/>
          <w:szCs w:val="24"/>
        </w:rPr>
      </w:pPr>
      <w:r w:rsidRPr="005F6E96">
        <w:rPr>
          <w:rFonts w:cs="Calibri"/>
          <w:sz w:val="24"/>
          <w:szCs w:val="24"/>
        </w:rPr>
        <w:t>Propiedades de las transacciones (ACID)</w:t>
      </w:r>
    </w:p>
    <w:p w:rsidR="005F6E96" w:rsidRPr="005F6E96" w:rsidRDefault="005F6E96" w:rsidP="002D6165">
      <w:pPr>
        <w:pStyle w:val="Prrafodelista"/>
        <w:numPr>
          <w:ilvl w:val="0"/>
          <w:numId w:val="42"/>
        </w:numPr>
        <w:tabs>
          <w:tab w:val="clear" w:pos="360"/>
        </w:tabs>
        <w:ind w:left="567"/>
        <w:rPr>
          <w:rFonts w:cs="Calibri"/>
          <w:sz w:val="24"/>
          <w:szCs w:val="24"/>
        </w:rPr>
      </w:pPr>
      <w:r w:rsidRPr="005F6E96">
        <w:rPr>
          <w:rFonts w:cs="Calibri"/>
          <w:sz w:val="24"/>
          <w:szCs w:val="24"/>
        </w:rPr>
        <w:t>Transacciones en SQL: commit, rollback</w:t>
      </w:r>
    </w:p>
    <w:p w:rsidR="005F6E96" w:rsidRPr="005F6E96" w:rsidRDefault="005F6E96" w:rsidP="002D6165">
      <w:pPr>
        <w:pStyle w:val="Prrafodelista"/>
        <w:numPr>
          <w:ilvl w:val="0"/>
          <w:numId w:val="42"/>
        </w:numPr>
        <w:tabs>
          <w:tab w:val="clear" w:pos="360"/>
        </w:tabs>
        <w:ind w:left="567"/>
        <w:rPr>
          <w:rFonts w:cs="Calibri"/>
          <w:sz w:val="24"/>
          <w:szCs w:val="24"/>
        </w:rPr>
      </w:pPr>
      <w:r w:rsidRPr="005F6E96">
        <w:rPr>
          <w:rFonts w:cs="Calibri"/>
          <w:sz w:val="24"/>
          <w:szCs w:val="24"/>
        </w:rPr>
        <w:t>Políticas de bloqueo</w:t>
      </w:r>
    </w:p>
    <w:p w:rsidR="003D4FB8" w:rsidRPr="00951B08" w:rsidRDefault="003D4FB8" w:rsidP="003D4FB8">
      <w:pPr>
        <w:ind w:left="567"/>
        <w:rPr>
          <w:rFonts w:cs="Calibri"/>
          <w:b/>
          <w:u w:val="single"/>
        </w:rPr>
      </w:pPr>
      <w:r>
        <w:rPr>
          <w:rFonts w:cs="Calibri"/>
          <w:b/>
          <w:u w:val="single"/>
        </w:rPr>
        <w:t>Actividades</w:t>
      </w:r>
    </w:p>
    <w:p w:rsidR="00A960AF" w:rsidRPr="00A960AF" w:rsidRDefault="00A960AF" w:rsidP="002D6165">
      <w:pPr>
        <w:numPr>
          <w:ilvl w:val="0"/>
          <w:numId w:val="43"/>
        </w:numPr>
        <w:tabs>
          <w:tab w:val="clear" w:pos="360"/>
        </w:tabs>
        <w:suppressAutoHyphens w:val="0"/>
        <w:ind w:left="567"/>
        <w:rPr>
          <w:rFonts w:cs="Calibri"/>
        </w:rPr>
      </w:pPr>
      <w:r w:rsidRPr="00A960AF">
        <w:rPr>
          <w:rFonts w:cs="Calibri"/>
        </w:rPr>
        <w:t>Confirmación o anulación de cambios en una transacción</w:t>
      </w:r>
    </w:p>
    <w:p w:rsidR="003D4FB8" w:rsidRPr="00A960AF" w:rsidRDefault="00A960AF" w:rsidP="002D6165">
      <w:pPr>
        <w:numPr>
          <w:ilvl w:val="0"/>
          <w:numId w:val="43"/>
        </w:numPr>
        <w:tabs>
          <w:tab w:val="clear" w:pos="360"/>
        </w:tabs>
        <w:suppressAutoHyphens w:val="0"/>
        <w:ind w:left="567"/>
        <w:rPr>
          <w:rFonts w:cs="Calibri"/>
        </w:rPr>
      </w:pPr>
      <w:r w:rsidRPr="00A960AF">
        <w:rPr>
          <w:rFonts w:cs="Calibri"/>
        </w:rPr>
        <w:t>Gestión de la concurrencia</w:t>
      </w:r>
    </w:p>
    <w:p w:rsidR="003D4FB8" w:rsidRDefault="003D4FB8" w:rsidP="00033FDD">
      <w:pPr>
        <w:pStyle w:val="Encabezado2"/>
        <w:numPr>
          <w:ilvl w:val="1"/>
          <w:numId w:val="15"/>
        </w:numPr>
        <w:rPr>
          <w:rFonts w:ascii="Calibri" w:hAnsi="Calibri" w:cs="Calibri"/>
        </w:rPr>
      </w:pPr>
      <w:bookmarkStart w:id="25" w:name="_Toc149140724"/>
      <w:r>
        <w:rPr>
          <w:rFonts w:ascii="Calibri" w:hAnsi="Calibri" w:cs="Calibri"/>
        </w:rPr>
        <w:t xml:space="preserve">Unidad de Trabajo </w:t>
      </w:r>
      <w:r w:rsidR="001A38C1">
        <w:rPr>
          <w:rFonts w:ascii="Calibri" w:hAnsi="Calibri" w:cs="Calibri"/>
        </w:rPr>
        <w:t>11</w:t>
      </w:r>
      <w:r>
        <w:rPr>
          <w:rFonts w:ascii="Calibri" w:hAnsi="Calibri" w:cs="Calibri"/>
        </w:rPr>
        <w:t xml:space="preserve">: </w:t>
      </w:r>
      <w:r w:rsidR="00D627A8" w:rsidRPr="00D627A8">
        <w:rPr>
          <w:rFonts w:ascii="Calibri" w:hAnsi="Calibri" w:cs="Calibri"/>
        </w:rPr>
        <w:t>Construcción de guiones y cursores</w:t>
      </w:r>
      <w:bookmarkEnd w:id="25"/>
    </w:p>
    <w:p w:rsidR="003D4FB8" w:rsidRPr="00CE0413" w:rsidRDefault="003D4FB8" w:rsidP="003D4FB8">
      <w:pPr>
        <w:ind w:left="567"/>
        <w:rPr>
          <w:rFonts w:cs="Calibri"/>
          <w:b/>
          <w:u w:val="single"/>
        </w:rPr>
      </w:pPr>
      <w:r w:rsidRPr="00CE0413">
        <w:rPr>
          <w:rFonts w:cs="Calibri"/>
          <w:b/>
          <w:u w:val="single"/>
        </w:rPr>
        <w:t>Objetivos / Resultados del aprendizaje</w:t>
      </w:r>
    </w:p>
    <w:p w:rsidR="00D627A8" w:rsidRPr="00D627A8" w:rsidRDefault="00D627A8" w:rsidP="002D6165">
      <w:pPr>
        <w:numPr>
          <w:ilvl w:val="0"/>
          <w:numId w:val="44"/>
        </w:numPr>
        <w:tabs>
          <w:tab w:val="clear" w:pos="360"/>
        </w:tabs>
        <w:suppressAutoHyphens w:val="0"/>
        <w:ind w:left="567"/>
        <w:rPr>
          <w:rFonts w:cs="Calibri"/>
        </w:rPr>
      </w:pPr>
      <w:r w:rsidRPr="00D627A8">
        <w:rPr>
          <w:rFonts w:cs="Calibri"/>
        </w:rPr>
        <w:t>Definir y utilizar guiones para automatizar tareas</w:t>
      </w:r>
    </w:p>
    <w:p w:rsidR="00D627A8" w:rsidRPr="00D627A8" w:rsidRDefault="00D627A8" w:rsidP="002D6165">
      <w:pPr>
        <w:numPr>
          <w:ilvl w:val="0"/>
          <w:numId w:val="44"/>
        </w:numPr>
        <w:tabs>
          <w:tab w:val="clear" w:pos="360"/>
        </w:tabs>
        <w:suppressAutoHyphens w:val="0"/>
        <w:ind w:left="567"/>
        <w:rPr>
          <w:rFonts w:cs="Calibri"/>
        </w:rPr>
      </w:pPr>
      <w:r w:rsidRPr="00D627A8">
        <w:rPr>
          <w:rFonts w:cs="Calibri"/>
        </w:rPr>
        <w:t>Definir funciones de usuario usando funciones del sistema</w:t>
      </w:r>
    </w:p>
    <w:p w:rsidR="00D627A8" w:rsidRPr="00D627A8" w:rsidRDefault="00D627A8" w:rsidP="002D6165">
      <w:pPr>
        <w:numPr>
          <w:ilvl w:val="0"/>
          <w:numId w:val="44"/>
        </w:numPr>
        <w:tabs>
          <w:tab w:val="clear" w:pos="360"/>
        </w:tabs>
        <w:suppressAutoHyphens w:val="0"/>
        <w:ind w:left="567"/>
        <w:rPr>
          <w:rFonts w:cs="Calibri"/>
        </w:rPr>
      </w:pPr>
      <w:r w:rsidRPr="00D627A8">
        <w:rPr>
          <w:rFonts w:cs="Calibri"/>
        </w:rPr>
        <w:t>Utilizar estructuras de control de flujo</w:t>
      </w:r>
    </w:p>
    <w:p w:rsidR="00D627A8" w:rsidRPr="00D627A8" w:rsidRDefault="00D627A8" w:rsidP="002D6165">
      <w:pPr>
        <w:numPr>
          <w:ilvl w:val="0"/>
          <w:numId w:val="44"/>
        </w:numPr>
        <w:tabs>
          <w:tab w:val="clear" w:pos="360"/>
        </w:tabs>
        <w:suppressAutoHyphens w:val="0"/>
        <w:ind w:left="567"/>
        <w:rPr>
          <w:rFonts w:cs="Calibri"/>
        </w:rPr>
      </w:pPr>
      <w:r w:rsidRPr="00D627A8">
        <w:rPr>
          <w:rFonts w:cs="Calibri"/>
        </w:rPr>
        <w:t>Definir disparadores y eventos</w:t>
      </w:r>
    </w:p>
    <w:p w:rsidR="00D627A8" w:rsidRPr="00D627A8" w:rsidRDefault="00D627A8" w:rsidP="002D6165">
      <w:pPr>
        <w:numPr>
          <w:ilvl w:val="0"/>
          <w:numId w:val="44"/>
        </w:numPr>
        <w:tabs>
          <w:tab w:val="clear" w:pos="360"/>
        </w:tabs>
        <w:suppressAutoHyphens w:val="0"/>
        <w:ind w:left="567"/>
        <w:rPr>
          <w:rFonts w:cs="Calibri"/>
        </w:rPr>
      </w:pPr>
      <w:r w:rsidRPr="00D627A8">
        <w:rPr>
          <w:rFonts w:cs="Calibri"/>
        </w:rPr>
        <w:t>Definir y utilizar cursores</w:t>
      </w:r>
    </w:p>
    <w:p w:rsidR="003D4FB8" w:rsidRPr="00CE0413" w:rsidRDefault="003D4FB8" w:rsidP="00D627A8">
      <w:pPr>
        <w:suppressAutoHyphens w:val="0"/>
        <w:ind w:left="567"/>
        <w:rPr>
          <w:rFonts w:cs="Calibri"/>
          <w:b/>
          <w:u w:val="single"/>
        </w:rPr>
      </w:pPr>
      <w:r w:rsidRPr="00CE0413">
        <w:rPr>
          <w:rFonts w:cs="Calibri"/>
          <w:b/>
          <w:u w:val="single"/>
        </w:rPr>
        <w:lastRenderedPageBreak/>
        <w:t>Contenidos</w:t>
      </w:r>
    </w:p>
    <w:p w:rsidR="00D627A8" w:rsidRPr="00D627A8" w:rsidRDefault="00D627A8" w:rsidP="002D6165">
      <w:pPr>
        <w:pStyle w:val="Prrafodelista"/>
        <w:numPr>
          <w:ilvl w:val="0"/>
          <w:numId w:val="45"/>
        </w:numPr>
        <w:tabs>
          <w:tab w:val="clear" w:pos="360"/>
        </w:tabs>
        <w:ind w:left="567"/>
        <w:rPr>
          <w:rFonts w:cs="Calibri"/>
          <w:sz w:val="24"/>
          <w:szCs w:val="24"/>
        </w:rPr>
      </w:pPr>
      <w:r w:rsidRPr="00D627A8">
        <w:rPr>
          <w:rFonts w:cs="Calibri"/>
          <w:sz w:val="24"/>
          <w:szCs w:val="24"/>
        </w:rPr>
        <w:t>Construcción, prueba y depuración de guiones</w:t>
      </w:r>
    </w:p>
    <w:p w:rsidR="00D627A8" w:rsidRPr="00D627A8" w:rsidRDefault="00D627A8" w:rsidP="002D6165">
      <w:pPr>
        <w:pStyle w:val="Prrafodelista"/>
        <w:numPr>
          <w:ilvl w:val="0"/>
          <w:numId w:val="45"/>
        </w:numPr>
        <w:tabs>
          <w:tab w:val="clear" w:pos="360"/>
        </w:tabs>
        <w:ind w:left="567"/>
        <w:rPr>
          <w:rFonts w:cs="Calibri"/>
          <w:sz w:val="24"/>
          <w:szCs w:val="24"/>
        </w:rPr>
      </w:pPr>
      <w:r w:rsidRPr="00D627A8">
        <w:rPr>
          <w:rFonts w:cs="Calibri"/>
          <w:sz w:val="24"/>
          <w:szCs w:val="24"/>
        </w:rPr>
        <w:t>Procedimientos y funciones almacenados</w:t>
      </w:r>
    </w:p>
    <w:p w:rsidR="00D627A8" w:rsidRPr="00D627A8" w:rsidRDefault="00D627A8" w:rsidP="002D6165">
      <w:pPr>
        <w:pStyle w:val="Prrafodelista"/>
        <w:numPr>
          <w:ilvl w:val="0"/>
          <w:numId w:val="45"/>
        </w:numPr>
        <w:tabs>
          <w:tab w:val="clear" w:pos="360"/>
        </w:tabs>
        <w:ind w:left="567"/>
        <w:rPr>
          <w:rFonts w:cs="Calibri"/>
          <w:sz w:val="24"/>
          <w:szCs w:val="24"/>
        </w:rPr>
      </w:pPr>
      <w:r w:rsidRPr="00D627A8">
        <w:rPr>
          <w:rFonts w:cs="Calibri"/>
          <w:sz w:val="24"/>
          <w:szCs w:val="24"/>
        </w:rPr>
        <w:t>Tipos de datos, variables, operadores y estructuras de control</w:t>
      </w:r>
    </w:p>
    <w:p w:rsidR="00D627A8" w:rsidRPr="00D627A8" w:rsidRDefault="00D627A8" w:rsidP="002D6165">
      <w:pPr>
        <w:pStyle w:val="Prrafodelista"/>
        <w:numPr>
          <w:ilvl w:val="0"/>
          <w:numId w:val="45"/>
        </w:numPr>
        <w:tabs>
          <w:tab w:val="clear" w:pos="360"/>
        </w:tabs>
        <w:ind w:left="567"/>
        <w:rPr>
          <w:rFonts w:cs="Calibri"/>
          <w:sz w:val="24"/>
          <w:szCs w:val="24"/>
        </w:rPr>
      </w:pPr>
      <w:r w:rsidRPr="00D627A8">
        <w:rPr>
          <w:rFonts w:cs="Calibri"/>
          <w:sz w:val="24"/>
          <w:szCs w:val="24"/>
        </w:rPr>
        <w:t>Eventos, disparadores, cursores y excepciones</w:t>
      </w:r>
    </w:p>
    <w:p w:rsidR="003D4FB8" w:rsidRPr="00951B08" w:rsidRDefault="003D4FB8" w:rsidP="003D4FB8">
      <w:pPr>
        <w:ind w:left="567"/>
        <w:rPr>
          <w:rFonts w:cs="Calibri"/>
          <w:b/>
          <w:u w:val="single"/>
        </w:rPr>
      </w:pPr>
      <w:r>
        <w:rPr>
          <w:rFonts w:cs="Calibri"/>
          <w:b/>
          <w:u w:val="single"/>
        </w:rPr>
        <w:t>Actividades</w:t>
      </w:r>
    </w:p>
    <w:p w:rsidR="00CE7706" w:rsidRPr="00CE7706" w:rsidRDefault="00CE7706" w:rsidP="002D6165">
      <w:pPr>
        <w:numPr>
          <w:ilvl w:val="0"/>
          <w:numId w:val="46"/>
        </w:numPr>
        <w:tabs>
          <w:tab w:val="clear" w:pos="360"/>
        </w:tabs>
        <w:suppressAutoHyphens w:val="0"/>
        <w:ind w:left="567"/>
        <w:rPr>
          <w:rFonts w:cs="Calibri"/>
        </w:rPr>
      </w:pPr>
      <w:r w:rsidRPr="00CE7706">
        <w:rPr>
          <w:rFonts w:cs="Calibri"/>
        </w:rPr>
        <w:t>Creación de procedimientos almacenados, eventos y disparadores</w:t>
      </w:r>
    </w:p>
    <w:p w:rsidR="00CE7706" w:rsidRPr="00CE7706" w:rsidRDefault="00CE7706" w:rsidP="002D6165">
      <w:pPr>
        <w:numPr>
          <w:ilvl w:val="0"/>
          <w:numId w:val="46"/>
        </w:numPr>
        <w:tabs>
          <w:tab w:val="clear" w:pos="360"/>
        </w:tabs>
        <w:suppressAutoHyphens w:val="0"/>
        <w:ind w:left="567"/>
        <w:rPr>
          <w:rFonts w:cs="Calibri"/>
        </w:rPr>
      </w:pPr>
      <w:r w:rsidRPr="00CE7706">
        <w:rPr>
          <w:rFonts w:cs="Calibri"/>
        </w:rPr>
        <w:t>Gestión de excepciones en guiones</w:t>
      </w:r>
    </w:p>
    <w:p w:rsidR="003D4FB8" w:rsidRDefault="003D4FB8" w:rsidP="00033FDD">
      <w:pPr>
        <w:pStyle w:val="Encabezado2"/>
        <w:numPr>
          <w:ilvl w:val="1"/>
          <w:numId w:val="15"/>
        </w:numPr>
        <w:rPr>
          <w:rFonts w:ascii="Calibri" w:hAnsi="Calibri" w:cs="Calibri"/>
        </w:rPr>
      </w:pPr>
      <w:bookmarkStart w:id="26" w:name="_Toc149140725"/>
      <w:r>
        <w:rPr>
          <w:rFonts w:ascii="Calibri" w:hAnsi="Calibri" w:cs="Calibri"/>
        </w:rPr>
        <w:t xml:space="preserve">Unidad de Trabajo 12: </w:t>
      </w:r>
      <w:r w:rsidR="00E8561B" w:rsidRPr="00E8561B">
        <w:rPr>
          <w:rFonts w:ascii="Calibri" w:hAnsi="Calibri" w:cs="Calibri"/>
        </w:rPr>
        <w:t>Bases de datos objeto-relacionales</w:t>
      </w:r>
      <w:bookmarkEnd w:id="26"/>
    </w:p>
    <w:p w:rsidR="003D4FB8" w:rsidRPr="00CE0413" w:rsidRDefault="003D4FB8" w:rsidP="003D4FB8">
      <w:pPr>
        <w:ind w:left="567"/>
        <w:rPr>
          <w:rFonts w:cs="Calibri"/>
          <w:b/>
          <w:u w:val="single"/>
        </w:rPr>
      </w:pPr>
      <w:r w:rsidRPr="00CE0413">
        <w:rPr>
          <w:rFonts w:cs="Calibri"/>
          <w:b/>
          <w:u w:val="single"/>
        </w:rPr>
        <w:t>Objetivos / Resultados del aprendizaje</w:t>
      </w:r>
    </w:p>
    <w:p w:rsidR="00E8561B" w:rsidRPr="00E8561B" w:rsidRDefault="00E8561B" w:rsidP="002D6165">
      <w:pPr>
        <w:pStyle w:val="Prrafodelista"/>
        <w:numPr>
          <w:ilvl w:val="0"/>
          <w:numId w:val="56"/>
        </w:numPr>
        <w:tabs>
          <w:tab w:val="clear" w:pos="360"/>
        </w:tabs>
        <w:ind w:left="567"/>
        <w:contextualSpacing/>
        <w:rPr>
          <w:sz w:val="24"/>
          <w:szCs w:val="24"/>
        </w:rPr>
      </w:pPr>
      <w:r w:rsidRPr="00E8561B">
        <w:rPr>
          <w:sz w:val="24"/>
          <w:szCs w:val="24"/>
        </w:rPr>
        <w:t>Identificar características de las bases de datos objeto-relacionales</w:t>
      </w:r>
    </w:p>
    <w:p w:rsidR="00E8561B" w:rsidRPr="00E8561B" w:rsidRDefault="00E8561B" w:rsidP="002D6165">
      <w:pPr>
        <w:pStyle w:val="Prrafodelista"/>
        <w:numPr>
          <w:ilvl w:val="0"/>
          <w:numId w:val="56"/>
        </w:numPr>
        <w:tabs>
          <w:tab w:val="clear" w:pos="360"/>
        </w:tabs>
        <w:ind w:left="567"/>
        <w:contextualSpacing/>
        <w:rPr>
          <w:sz w:val="24"/>
          <w:szCs w:val="24"/>
        </w:rPr>
      </w:pPr>
      <w:r w:rsidRPr="00E8561B">
        <w:rPr>
          <w:sz w:val="24"/>
          <w:szCs w:val="24"/>
        </w:rPr>
        <w:t>Crear tablas de objetos y tablas de columnas tipo objeto</w:t>
      </w:r>
    </w:p>
    <w:p w:rsidR="00E8561B" w:rsidRPr="00E8561B" w:rsidRDefault="00E8561B" w:rsidP="002D6165">
      <w:pPr>
        <w:pStyle w:val="Prrafodelista"/>
        <w:numPr>
          <w:ilvl w:val="0"/>
          <w:numId w:val="56"/>
        </w:numPr>
        <w:tabs>
          <w:tab w:val="clear" w:pos="360"/>
        </w:tabs>
        <w:ind w:left="567"/>
        <w:contextualSpacing/>
        <w:rPr>
          <w:sz w:val="24"/>
          <w:szCs w:val="24"/>
        </w:rPr>
      </w:pPr>
      <w:r w:rsidRPr="00E8561B">
        <w:rPr>
          <w:sz w:val="24"/>
          <w:szCs w:val="24"/>
        </w:rPr>
        <w:t>Crear tipos de colecciones</w:t>
      </w:r>
    </w:p>
    <w:p w:rsidR="00E8561B" w:rsidRPr="00E8561B" w:rsidRDefault="00E8561B" w:rsidP="002D6165">
      <w:pPr>
        <w:pStyle w:val="Prrafodelista"/>
        <w:numPr>
          <w:ilvl w:val="0"/>
          <w:numId w:val="56"/>
        </w:numPr>
        <w:tabs>
          <w:tab w:val="clear" w:pos="360"/>
        </w:tabs>
        <w:ind w:left="567"/>
        <w:contextualSpacing/>
        <w:rPr>
          <w:sz w:val="24"/>
          <w:szCs w:val="24"/>
        </w:rPr>
      </w:pPr>
      <w:r w:rsidRPr="00E8561B">
        <w:rPr>
          <w:sz w:val="24"/>
          <w:szCs w:val="24"/>
        </w:rPr>
        <w:t>Realizar consultas y modificar la información</w:t>
      </w:r>
    </w:p>
    <w:p w:rsidR="003D4FB8" w:rsidRPr="00CE0413" w:rsidRDefault="003D4FB8" w:rsidP="00E8561B">
      <w:pPr>
        <w:suppressAutoHyphens w:val="0"/>
        <w:ind w:left="567"/>
        <w:rPr>
          <w:rFonts w:cs="Calibri"/>
          <w:b/>
          <w:u w:val="single"/>
        </w:rPr>
      </w:pPr>
      <w:r w:rsidRPr="00CE0413">
        <w:rPr>
          <w:rFonts w:cs="Calibri"/>
          <w:b/>
          <w:u w:val="single"/>
        </w:rPr>
        <w:t>Contenidos</w:t>
      </w:r>
    </w:p>
    <w:p w:rsidR="00E8561B" w:rsidRPr="00E8561B" w:rsidRDefault="00E8561B" w:rsidP="002D6165">
      <w:pPr>
        <w:pStyle w:val="Prrafodelista"/>
        <w:numPr>
          <w:ilvl w:val="0"/>
          <w:numId w:val="57"/>
        </w:numPr>
        <w:tabs>
          <w:tab w:val="clear" w:pos="360"/>
        </w:tabs>
        <w:ind w:left="567"/>
        <w:contextualSpacing/>
        <w:rPr>
          <w:sz w:val="24"/>
          <w:szCs w:val="24"/>
        </w:rPr>
      </w:pPr>
      <w:r w:rsidRPr="00E8561B">
        <w:rPr>
          <w:sz w:val="24"/>
          <w:szCs w:val="24"/>
        </w:rPr>
        <w:t>Modelo estándar ODMG</w:t>
      </w:r>
    </w:p>
    <w:p w:rsidR="00E8561B" w:rsidRPr="00E8561B" w:rsidRDefault="00E8561B" w:rsidP="002D6165">
      <w:pPr>
        <w:pStyle w:val="Prrafodelista"/>
        <w:numPr>
          <w:ilvl w:val="0"/>
          <w:numId w:val="57"/>
        </w:numPr>
        <w:tabs>
          <w:tab w:val="clear" w:pos="360"/>
        </w:tabs>
        <w:ind w:left="567"/>
        <w:contextualSpacing/>
        <w:rPr>
          <w:sz w:val="24"/>
          <w:szCs w:val="24"/>
        </w:rPr>
      </w:pPr>
      <w:r w:rsidRPr="00E8561B">
        <w:rPr>
          <w:sz w:val="24"/>
          <w:szCs w:val="24"/>
        </w:rPr>
        <w:t>Extensión SQL para objetos</w:t>
      </w:r>
    </w:p>
    <w:p w:rsidR="003D4FB8" w:rsidRPr="00951B08" w:rsidRDefault="003D4FB8" w:rsidP="003D4FB8">
      <w:pPr>
        <w:ind w:left="567"/>
        <w:rPr>
          <w:rFonts w:cs="Calibri"/>
          <w:b/>
          <w:u w:val="single"/>
        </w:rPr>
      </w:pPr>
      <w:r>
        <w:rPr>
          <w:rFonts w:cs="Calibri"/>
          <w:b/>
          <w:u w:val="single"/>
        </w:rPr>
        <w:t>Actividades</w:t>
      </w:r>
    </w:p>
    <w:p w:rsidR="00E8561B" w:rsidRPr="00E8561B" w:rsidRDefault="00E8561B" w:rsidP="002D6165">
      <w:pPr>
        <w:pStyle w:val="Prrafodelista"/>
        <w:numPr>
          <w:ilvl w:val="0"/>
          <w:numId w:val="58"/>
        </w:numPr>
        <w:tabs>
          <w:tab w:val="clear" w:pos="360"/>
        </w:tabs>
        <w:ind w:left="567"/>
        <w:rPr>
          <w:rFonts w:cs="Calibri"/>
          <w:sz w:val="24"/>
          <w:szCs w:val="24"/>
          <w:lang w:eastAsia="es-ES"/>
        </w:rPr>
      </w:pPr>
      <w:r w:rsidRPr="00E8561B">
        <w:rPr>
          <w:rFonts w:cs="Calibri"/>
          <w:sz w:val="24"/>
          <w:szCs w:val="24"/>
          <w:lang w:eastAsia="es-ES"/>
        </w:rPr>
        <w:t>Uso de PostgreSQL</w:t>
      </w:r>
    </w:p>
    <w:p w:rsidR="003277DD" w:rsidRDefault="003277DD">
      <w:pPr>
        <w:suppressAutoHyphens w:val="0"/>
        <w:spacing w:line="240" w:lineRule="auto"/>
        <w:jc w:val="left"/>
        <w:rPr>
          <w:rFonts w:cs="Calibri"/>
          <w:b/>
          <w:bCs/>
          <w:color w:val="auto"/>
          <w:sz w:val="32"/>
          <w:szCs w:val="32"/>
        </w:rPr>
      </w:pPr>
      <w:r>
        <w:rPr>
          <w:rFonts w:cs="Calibri"/>
          <w:color w:val="auto"/>
        </w:rPr>
        <w:br w:type="page"/>
      </w:r>
    </w:p>
    <w:p w:rsidR="00266FE7" w:rsidRPr="00A93967" w:rsidRDefault="00A6794B" w:rsidP="00033FDD">
      <w:pPr>
        <w:pStyle w:val="Encabezado1"/>
        <w:numPr>
          <w:ilvl w:val="0"/>
          <w:numId w:val="15"/>
        </w:numPr>
        <w:rPr>
          <w:rFonts w:ascii="Calibri" w:hAnsi="Calibri" w:cs="Calibri"/>
          <w:color w:val="auto"/>
        </w:rPr>
      </w:pPr>
      <w:bookmarkStart w:id="27" w:name="_Toc149140726"/>
      <w:r w:rsidRPr="00A93967">
        <w:rPr>
          <w:rFonts w:ascii="Calibri" w:hAnsi="Calibri" w:cs="Calibri"/>
          <w:color w:val="auto"/>
        </w:rPr>
        <w:lastRenderedPageBreak/>
        <w:t xml:space="preserve">6. </w:t>
      </w:r>
      <w:r w:rsidR="003A3D42" w:rsidRPr="00A93967">
        <w:rPr>
          <w:rFonts w:ascii="Calibri" w:hAnsi="Calibri" w:cs="Calibri"/>
          <w:color w:val="auto"/>
        </w:rPr>
        <w:t xml:space="preserve">Concordancia de las unidades de trabajo con los </w:t>
      </w:r>
      <w:bookmarkEnd w:id="16"/>
      <w:r w:rsidR="003A3D42" w:rsidRPr="00A93967">
        <w:rPr>
          <w:rFonts w:ascii="Calibri" w:hAnsi="Calibri" w:cs="Calibri"/>
          <w:color w:val="auto"/>
        </w:rPr>
        <w:t>resultados del aprendizaje</w:t>
      </w:r>
      <w:bookmarkEnd w:id="27"/>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Style w:val="PlainTable2"/>
        <w:tblW w:w="0" w:type="auto"/>
        <w:tblInd w:w="793" w:type="dxa"/>
        <w:tblLayout w:type="fixed"/>
        <w:tblLook w:val="0000"/>
      </w:tblPr>
      <w:tblGrid>
        <w:gridCol w:w="1333"/>
        <w:gridCol w:w="911"/>
        <w:gridCol w:w="911"/>
        <w:gridCol w:w="911"/>
        <w:gridCol w:w="912"/>
        <w:gridCol w:w="911"/>
        <w:gridCol w:w="911"/>
        <w:gridCol w:w="912"/>
      </w:tblGrid>
      <w:tr w:rsidR="003277DD" w:rsidRPr="003277DD" w:rsidTr="003277DD">
        <w:trPr>
          <w:cnfStyle w:val="000000100000"/>
          <w:trHeight w:val="250"/>
        </w:trPr>
        <w:tc>
          <w:tcPr>
            <w:cnfStyle w:val="000010000000"/>
            <w:tcW w:w="1333"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ab/>
              <w:t>Unidad de Trabajo</w:t>
            </w:r>
          </w:p>
        </w:tc>
        <w:tc>
          <w:tcPr>
            <w:cnfStyle w:val="000001000000"/>
            <w:tcW w:w="911"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RE 1</w:t>
            </w:r>
          </w:p>
        </w:tc>
        <w:tc>
          <w:tcPr>
            <w:cnfStyle w:val="000010000000"/>
            <w:tcW w:w="911"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RE 2</w:t>
            </w:r>
          </w:p>
        </w:tc>
        <w:tc>
          <w:tcPr>
            <w:cnfStyle w:val="000001000000"/>
            <w:tcW w:w="911"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RE 3</w:t>
            </w:r>
          </w:p>
        </w:tc>
        <w:tc>
          <w:tcPr>
            <w:cnfStyle w:val="000010000000"/>
            <w:tcW w:w="912"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RE 4</w:t>
            </w:r>
          </w:p>
        </w:tc>
        <w:tc>
          <w:tcPr>
            <w:cnfStyle w:val="000001000000"/>
            <w:tcW w:w="911"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RE 5</w:t>
            </w:r>
          </w:p>
        </w:tc>
        <w:tc>
          <w:tcPr>
            <w:cnfStyle w:val="000010000000"/>
            <w:tcW w:w="911"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RE 6</w:t>
            </w:r>
          </w:p>
        </w:tc>
        <w:tc>
          <w:tcPr>
            <w:cnfStyle w:val="000001000000"/>
            <w:tcW w:w="912"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RE 7</w:t>
            </w:r>
          </w:p>
        </w:tc>
      </w:tr>
      <w:tr w:rsidR="003277DD" w:rsidRPr="003277DD" w:rsidTr="003277DD">
        <w:trPr>
          <w:trHeight w:val="397"/>
        </w:trPr>
        <w:tc>
          <w:tcPr>
            <w:cnfStyle w:val="000010000000"/>
            <w:tcW w:w="1333"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U.T. 1</w:t>
            </w:r>
          </w:p>
        </w:tc>
        <w:tc>
          <w:tcPr>
            <w:cnfStyle w:val="000001000000"/>
            <w:tcW w:w="911" w:type="dxa"/>
          </w:tcPr>
          <w:p w:rsidR="003277DD" w:rsidRPr="003277DD" w:rsidRDefault="003277DD" w:rsidP="00785F59">
            <w:pPr>
              <w:ind w:left="-38"/>
              <w:jc w:val="center"/>
              <w:rPr>
                <w:rFonts w:asciiTheme="minorHAnsi" w:hAnsiTheme="minorHAnsi" w:cstheme="minorHAnsi"/>
              </w:rPr>
            </w:pPr>
            <w:r w:rsidRPr="003277DD">
              <w:rPr>
                <w:rFonts w:asciiTheme="minorHAnsi" w:hAnsiTheme="minorHAnsi" w:cstheme="minorHAnsi"/>
              </w:rPr>
              <w:t xml:space="preserve"> X</w:t>
            </w: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2"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2" w:type="dxa"/>
          </w:tcPr>
          <w:p w:rsidR="003277DD" w:rsidRPr="003277DD" w:rsidRDefault="003277DD" w:rsidP="00785F59">
            <w:pPr>
              <w:snapToGrid w:val="0"/>
              <w:ind w:left="-38"/>
              <w:jc w:val="center"/>
              <w:rPr>
                <w:rFonts w:asciiTheme="minorHAnsi" w:hAnsiTheme="minorHAnsi" w:cstheme="minorHAnsi"/>
              </w:rPr>
            </w:pPr>
          </w:p>
        </w:tc>
      </w:tr>
      <w:tr w:rsidR="005C33E0" w:rsidRPr="003277DD" w:rsidTr="00D140DC">
        <w:trPr>
          <w:cnfStyle w:val="000000100000"/>
          <w:trHeight w:val="397"/>
        </w:trPr>
        <w:tc>
          <w:tcPr>
            <w:cnfStyle w:val="000010000000"/>
            <w:tcW w:w="1333" w:type="dxa"/>
          </w:tcPr>
          <w:p w:rsidR="005C33E0" w:rsidRPr="003277DD" w:rsidRDefault="005C33E0" w:rsidP="00D140DC">
            <w:pPr>
              <w:ind w:left="-38"/>
              <w:rPr>
                <w:rFonts w:asciiTheme="minorHAnsi" w:hAnsiTheme="minorHAnsi" w:cstheme="minorHAnsi"/>
              </w:rPr>
            </w:pPr>
            <w:r>
              <w:rPr>
                <w:rFonts w:asciiTheme="minorHAnsi" w:hAnsiTheme="minorHAnsi" w:cstheme="minorHAnsi"/>
              </w:rPr>
              <w:t>U.T. 2</w:t>
            </w:r>
          </w:p>
        </w:tc>
        <w:tc>
          <w:tcPr>
            <w:cnfStyle w:val="000001000000"/>
            <w:tcW w:w="911" w:type="dxa"/>
          </w:tcPr>
          <w:p w:rsidR="005C33E0" w:rsidRPr="003277DD" w:rsidRDefault="005C33E0" w:rsidP="00D140DC">
            <w:pPr>
              <w:snapToGrid w:val="0"/>
              <w:ind w:left="-38"/>
              <w:jc w:val="center"/>
              <w:rPr>
                <w:rFonts w:asciiTheme="minorHAnsi" w:hAnsiTheme="minorHAnsi" w:cstheme="minorHAnsi"/>
              </w:rPr>
            </w:pPr>
          </w:p>
        </w:tc>
        <w:tc>
          <w:tcPr>
            <w:cnfStyle w:val="000010000000"/>
            <w:tcW w:w="911" w:type="dxa"/>
          </w:tcPr>
          <w:p w:rsidR="005C33E0" w:rsidRPr="003277DD" w:rsidRDefault="005C33E0" w:rsidP="00D140DC">
            <w:pPr>
              <w:snapToGrid w:val="0"/>
              <w:ind w:left="-38"/>
              <w:jc w:val="center"/>
              <w:rPr>
                <w:rFonts w:asciiTheme="minorHAnsi" w:hAnsiTheme="minorHAnsi" w:cstheme="minorHAnsi"/>
              </w:rPr>
            </w:pPr>
          </w:p>
        </w:tc>
        <w:tc>
          <w:tcPr>
            <w:cnfStyle w:val="000001000000"/>
            <w:tcW w:w="911" w:type="dxa"/>
          </w:tcPr>
          <w:p w:rsidR="005C33E0" w:rsidRPr="003277DD" w:rsidRDefault="005C33E0" w:rsidP="00D140DC">
            <w:pPr>
              <w:snapToGrid w:val="0"/>
              <w:ind w:left="-38"/>
              <w:jc w:val="center"/>
              <w:rPr>
                <w:rFonts w:asciiTheme="minorHAnsi" w:hAnsiTheme="minorHAnsi" w:cstheme="minorHAnsi"/>
              </w:rPr>
            </w:pPr>
          </w:p>
        </w:tc>
        <w:tc>
          <w:tcPr>
            <w:cnfStyle w:val="000010000000"/>
            <w:tcW w:w="912" w:type="dxa"/>
          </w:tcPr>
          <w:p w:rsidR="005C33E0" w:rsidRPr="003277DD" w:rsidRDefault="005C33E0" w:rsidP="00D140DC">
            <w:pPr>
              <w:snapToGrid w:val="0"/>
              <w:ind w:left="-38"/>
              <w:jc w:val="center"/>
              <w:rPr>
                <w:rFonts w:asciiTheme="minorHAnsi" w:hAnsiTheme="minorHAnsi" w:cstheme="minorHAnsi"/>
              </w:rPr>
            </w:pPr>
          </w:p>
        </w:tc>
        <w:tc>
          <w:tcPr>
            <w:cnfStyle w:val="000001000000"/>
            <w:tcW w:w="911" w:type="dxa"/>
          </w:tcPr>
          <w:p w:rsidR="005C33E0" w:rsidRPr="003277DD" w:rsidRDefault="005C33E0" w:rsidP="00D140DC">
            <w:pPr>
              <w:ind w:left="-38"/>
              <w:jc w:val="center"/>
              <w:rPr>
                <w:rFonts w:asciiTheme="minorHAnsi" w:hAnsiTheme="minorHAnsi" w:cstheme="minorHAnsi"/>
              </w:rPr>
            </w:pPr>
            <w:r w:rsidRPr="003277DD">
              <w:rPr>
                <w:rFonts w:asciiTheme="minorHAnsi" w:hAnsiTheme="minorHAnsi" w:cstheme="minorHAnsi"/>
              </w:rPr>
              <w:t>X</w:t>
            </w:r>
          </w:p>
        </w:tc>
        <w:tc>
          <w:tcPr>
            <w:cnfStyle w:val="000010000000"/>
            <w:tcW w:w="911" w:type="dxa"/>
          </w:tcPr>
          <w:p w:rsidR="005C33E0" w:rsidRPr="003277DD" w:rsidRDefault="005C33E0" w:rsidP="00D140DC">
            <w:pPr>
              <w:snapToGrid w:val="0"/>
              <w:ind w:left="-38"/>
              <w:jc w:val="center"/>
              <w:rPr>
                <w:rFonts w:asciiTheme="minorHAnsi" w:hAnsiTheme="minorHAnsi" w:cstheme="minorHAnsi"/>
              </w:rPr>
            </w:pPr>
          </w:p>
        </w:tc>
        <w:tc>
          <w:tcPr>
            <w:cnfStyle w:val="000001000000"/>
            <w:tcW w:w="912" w:type="dxa"/>
          </w:tcPr>
          <w:p w:rsidR="005C33E0" w:rsidRPr="003277DD" w:rsidRDefault="005C33E0" w:rsidP="00D140DC">
            <w:pPr>
              <w:snapToGrid w:val="0"/>
              <w:ind w:left="-38"/>
              <w:jc w:val="center"/>
              <w:rPr>
                <w:rFonts w:asciiTheme="minorHAnsi" w:hAnsiTheme="minorHAnsi" w:cstheme="minorHAnsi"/>
              </w:rPr>
            </w:pPr>
          </w:p>
        </w:tc>
      </w:tr>
      <w:tr w:rsidR="005C33E0" w:rsidRPr="003277DD" w:rsidTr="00D140DC">
        <w:trPr>
          <w:trHeight w:val="397"/>
        </w:trPr>
        <w:tc>
          <w:tcPr>
            <w:cnfStyle w:val="000010000000"/>
            <w:tcW w:w="1333" w:type="dxa"/>
          </w:tcPr>
          <w:p w:rsidR="005C33E0" w:rsidRPr="003277DD" w:rsidRDefault="005C33E0" w:rsidP="00D140DC">
            <w:pPr>
              <w:ind w:left="-38"/>
              <w:rPr>
                <w:rFonts w:asciiTheme="minorHAnsi" w:hAnsiTheme="minorHAnsi" w:cstheme="minorHAnsi"/>
              </w:rPr>
            </w:pPr>
            <w:r>
              <w:rPr>
                <w:rFonts w:asciiTheme="minorHAnsi" w:hAnsiTheme="minorHAnsi" w:cstheme="minorHAnsi"/>
              </w:rPr>
              <w:t>U.T. 3</w:t>
            </w:r>
          </w:p>
        </w:tc>
        <w:tc>
          <w:tcPr>
            <w:cnfStyle w:val="000001000000"/>
            <w:tcW w:w="911" w:type="dxa"/>
          </w:tcPr>
          <w:p w:rsidR="005C33E0" w:rsidRPr="003277DD" w:rsidRDefault="005C33E0" w:rsidP="00D140DC">
            <w:pPr>
              <w:ind w:left="-38"/>
              <w:jc w:val="center"/>
              <w:rPr>
                <w:rFonts w:asciiTheme="minorHAnsi" w:hAnsiTheme="minorHAnsi" w:cstheme="minorHAnsi"/>
              </w:rPr>
            </w:pPr>
          </w:p>
        </w:tc>
        <w:tc>
          <w:tcPr>
            <w:cnfStyle w:val="000010000000"/>
            <w:tcW w:w="911" w:type="dxa"/>
          </w:tcPr>
          <w:p w:rsidR="005C33E0" w:rsidRPr="003277DD" w:rsidRDefault="005C33E0" w:rsidP="00D140DC">
            <w:pPr>
              <w:snapToGrid w:val="0"/>
              <w:ind w:left="-38"/>
              <w:jc w:val="center"/>
              <w:rPr>
                <w:rFonts w:asciiTheme="minorHAnsi" w:hAnsiTheme="minorHAnsi" w:cstheme="minorHAnsi"/>
              </w:rPr>
            </w:pPr>
            <w:r w:rsidRPr="003277DD">
              <w:rPr>
                <w:rFonts w:asciiTheme="minorHAnsi" w:hAnsiTheme="minorHAnsi" w:cstheme="minorHAnsi"/>
              </w:rPr>
              <w:t>X</w:t>
            </w:r>
          </w:p>
        </w:tc>
        <w:tc>
          <w:tcPr>
            <w:cnfStyle w:val="000001000000"/>
            <w:tcW w:w="911" w:type="dxa"/>
          </w:tcPr>
          <w:p w:rsidR="005C33E0" w:rsidRPr="003277DD" w:rsidRDefault="005C33E0" w:rsidP="00D140DC">
            <w:pPr>
              <w:snapToGrid w:val="0"/>
              <w:ind w:left="-38"/>
              <w:jc w:val="center"/>
              <w:rPr>
                <w:rFonts w:asciiTheme="minorHAnsi" w:hAnsiTheme="minorHAnsi" w:cstheme="minorHAnsi"/>
              </w:rPr>
            </w:pPr>
          </w:p>
        </w:tc>
        <w:tc>
          <w:tcPr>
            <w:cnfStyle w:val="000010000000"/>
            <w:tcW w:w="912" w:type="dxa"/>
          </w:tcPr>
          <w:p w:rsidR="005C33E0" w:rsidRPr="003277DD" w:rsidRDefault="005C33E0" w:rsidP="00D140DC">
            <w:pPr>
              <w:snapToGrid w:val="0"/>
              <w:ind w:left="-38"/>
              <w:jc w:val="center"/>
              <w:rPr>
                <w:rFonts w:asciiTheme="minorHAnsi" w:hAnsiTheme="minorHAnsi" w:cstheme="minorHAnsi"/>
              </w:rPr>
            </w:pPr>
          </w:p>
        </w:tc>
        <w:tc>
          <w:tcPr>
            <w:cnfStyle w:val="000001000000"/>
            <w:tcW w:w="911" w:type="dxa"/>
          </w:tcPr>
          <w:p w:rsidR="005C33E0" w:rsidRPr="003277DD" w:rsidRDefault="005C33E0" w:rsidP="00D140DC">
            <w:pPr>
              <w:snapToGrid w:val="0"/>
              <w:ind w:left="-38"/>
              <w:jc w:val="center"/>
              <w:rPr>
                <w:rFonts w:asciiTheme="minorHAnsi" w:hAnsiTheme="minorHAnsi" w:cstheme="minorHAnsi"/>
              </w:rPr>
            </w:pPr>
          </w:p>
        </w:tc>
        <w:tc>
          <w:tcPr>
            <w:cnfStyle w:val="000010000000"/>
            <w:tcW w:w="911" w:type="dxa"/>
          </w:tcPr>
          <w:p w:rsidR="005C33E0" w:rsidRPr="003277DD" w:rsidRDefault="005C33E0" w:rsidP="00D140DC">
            <w:pPr>
              <w:snapToGrid w:val="0"/>
              <w:ind w:left="-38"/>
              <w:jc w:val="center"/>
              <w:rPr>
                <w:rFonts w:asciiTheme="minorHAnsi" w:hAnsiTheme="minorHAnsi" w:cstheme="minorHAnsi"/>
              </w:rPr>
            </w:pPr>
          </w:p>
        </w:tc>
        <w:tc>
          <w:tcPr>
            <w:cnfStyle w:val="000001000000"/>
            <w:tcW w:w="912" w:type="dxa"/>
          </w:tcPr>
          <w:p w:rsidR="005C33E0" w:rsidRPr="003277DD" w:rsidRDefault="005C33E0" w:rsidP="00D140DC">
            <w:pPr>
              <w:snapToGrid w:val="0"/>
              <w:ind w:left="-38"/>
              <w:jc w:val="center"/>
              <w:rPr>
                <w:rFonts w:asciiTheme="minorHAnsi" w:hAnsiTheme="minorHAnsi" w:cstheme="minorHAnsi"/>
              </w:rPr>
            </w:pPr>
          </w:p>
        </w:tc>
      </w:tr>
      <w:tr w:rsidR="005C33E0" w:rsidRPr="003277DD" w:rsidTr="00D140DC">
        <w:trPr>
          <w:cnfStyle w:val="000000100000"/>
          <w:trHeight w:val="397"/>
        </w:trPr>
        <w:tc>
          <w:tcPr>
            <w:cnfStyle w:val="000010000000"/>
            <w:tcW w:w="1333" w:type="dxa"/>
          </w:tcPr>
          <w:p w:rsidR="005C33E0" w:rsidRPr="003277DD" w:rsidRDefault="005C33E0" w:rsidP="005C33E0">
            <w:pPr>
              <w:ind w:left="-38"/>
              <w:rPr>
                <w:rFonts w:asciiTheme="minorHAnsi" w:hAnsiTheme="minorHAnsi" w:cstheme="minorHAnsi"/>
              </w:rPr>
            </w:pPr>
            <w:r w:rsidRPr="003277DD">
              <w:rPr>
                <w:rFonts w:asciiTheme="minorHAnsi" w:hAnsiTheme="minorHAnsi" w:cstheme="minorHAnsi"/>
              </w:rPr>
              <w:t xml:space="preserve">U.T. </w:t>
            </w:r>
            <w:r>
              <w:rPr>
                <w:rFonts w:asciiTheme="minorHAnsi" w:hAnsiTheme="minorHAnsi" w:cstheme="minorHAnsi"/>
              </w:rPr>
              <w:t>4</w:t>
            </w:r>
          </w:p>
        </w:tc>
        <w:tc>
          <w:tcPr>
            <w:cnfStyle w:val="000001000000"/>
            <w:tcW w:w="911" w:type="dxa"/>
          </w:tcPr>
          <w:p w:rsidR="005C33E0" w:rsidRPr="003277DD" w:rsidRDefault="005C33E0" w:rsidP="00D140DC">
            <w:pPr>
              <w:snapToGrid w:val="0"/>
              <w:ind w:left="-38"/>
              <w:jc w:val="center"/>
              <w:rPr>
                <w:rFonts w:asciiTheme="minorHAnsi" w:hAnsiTheme="minorHAnsi" w:cstheme="minorHAnsi"/>
              </w:rPr>
            </w:pPr>
          </w:p>
        </w:tc>
        <w:tc>
          <w:tcPr>
            <w:cnfStyle w:val="000010000000"/>
            <w:tcW w:w="911" w:type="dxa"/>
          </w:tcPr>
          <w:p w:rsidR="005C33E0" w:rsidRPr="003277DD" w:rsidRDefault="005C33E0" w:rsidP="00D140DC">
            <w:pPr>
              <w:snapToGrid w:val="0"/>
              <w:ind w:left="-38"/>
              <w:jc w:val="center"/>
              <w:rPr>
                <w:rFonts w:asciiTheme="minorHAnsi" w:hAnsiTheme="minorHAnsi" w:cstheme="minorHAnsi"/>
              </w:rPr>
            </w:pPr>
          </w:p>
        </w:tc>
        <w:tc>
          <w:tcPr>
            <w:cnfStyle w:val="000001000000"/>
            <w:tcW w:w="911" w:type="dxa"/>
          </w:tcPr>
          <w:p w:rsidR="005C33E0" w:rsidRPr="003277DD" w:rsidRDefault="005C33E0" w:rsidP="00D140DC">
            <w:pPr>
              <w:snapToGrid w:val="0"/>
              <w:ind w:left="-38"/>
              <w:jc w:val="center"/>
              <w:rPr>
                <w:rFonts w:asciiTheme="minorHAnsi" w:hAnsiTheme="minorHAnsi" w:cstheme="minorHAnsi"/>
              </w:rPr>
            </w:pPr>
          </w:p>
        </w:tc>
        <w:tc>
          <w:tcPr>
            <w:cnfStyle w:val="000010000000"/>
            <w:tcW w:w="912" w:type="dxa"/>
          </w:tcPr>
          <w:p w:rsidR="005C33E0" w:rsidRPr="003277DD" w:rsidRDefault="005C33E0" w:rsidP="00D140DC">
            <w:pPr>
              <w:snapToGrid w:val="0"/>
              <w:ind w:left="-38"/>
              <w:jc w:val="center"/>
              <w:rPr>
                <w:rFonts w:asciiTheme="minorHAnsi" w:hAnsiTheme="minorHAnsi" w:cstheme="minorHAnsi"/>
              </w:rPr>
            </w:pPr>
          </w:p>
        </w:tc>
        <w:tc>
          <w:tcPr>
            <w:cnfStyle w:val="000001000000"/>
            <w:tcW w:w="911" w:type="dxa"/>
          </w:tcPr>
          <w:p w:rsidR="005C33E0" w:rsidRPr="003277DD" w:rsidRDefault="005C33E0" w:rsidP="00D140DC">
            <w:pPr>
              <w:ind w:left="-38"/>
              <w:jc w:val="center"/>
              <w:rPr>
                <w:rFonts w:asciiTheme="minorHAnsi" w:hAnsiTheme="minorHAnsi" w:cstheme="minorHAnsi"/>
              </w:rPr>
            </w:pPr>
            <w:r w:rsidRPr="003277DD">
              <w:rPr>
                <w:rFonts w:asciiTheme="minorHAnsi" w:hAnsiTheme="minorHAnsi" w:cstheme="minorHAnsi"/>
              </w:rPr>
              <w:t>X</w:t>
            </w:r>
          </w:p>
        </w:tc>
        <w:tc>
          <w:tcPr>
            <w:cnfStyle w:val="000010000000"/>
            <w:tcW w:w="911" w:type="dxa"/>
          </w:tcPr>
          <w:p w:rsidR="005C33E0" w:rsidRPr="003277DD" w:rsidRDefault="005C33E0" w:rsidP="00D140DC">
            <w:pPr>
              <w:snapToGrid w:val="0"/>
              <w:ind w:left="-38"/>
              <w:jc w:val="center"/>
              <w:rPr>
                <w:rFonts w:asciiTheme="minorHAnsi" w:hAnsiTheme="minorHAnsi" w:cstheme="minorHAnsi"/>
              </w:rPr>
            </w:pPr>
          </w:p>
        </w:tc>
        <w:tc>
          <w:tcPr>
            <w:cnfStyle w:val="000001000000"/>
            <w:tcW w:w="912" w:type="dxa"/>
          </w:tcPr>
          <w:p w:rsidR="005C33E0" w:rsidRPr="003277DD" w:rsidRDefault="005C33E0" w:rsidP="00D140DC">
            <w:pPr>
              <w:snapToGrid w:val="0"/>
              <w:ind w:left="-38"/>
              <w:jc w:val="center"/>
              <w:rPr>
                <w:rFonts w:asciiTheme="minorHAnsi" w:hAnsiTheme="minorHAnsi" w:cstheme="minorHAnsi"/>
              </w:rPr>
            </w:pPr>
          </w:p>
        </w:tc>
      </w:tr>
      <w:tr w:rsidR="005C33E0" w:rsidRPr="003277DD" w:rsidTr="00D140DC">
        <w:trPr>
          <w:trHeight w:val="397"/>
        </w:trPr>
        <w:tc>
          <w:tcPr>
            <w:cnfStyle w:val="000010000000"/>
            <w:tcW w:w="1333" w:type="dxa"/>
          </w:tcPr>
          <w:p w:rsidR="005C33E0" w:rsidRPr="003277DD" w:rsidRDefault="005C33E0" w:rsidP="005C33E0">
            <w:pPr>
              <w:ind w:left="-38"/>
              <w:rPr>
                <w:rFonts w:asciiTheme="minorHAnsi" w:hAnsiTheme="minorHAnsi" w:cstheme="minorHAnsi"/>
              </w:rPr>
            </w:pPr>
            <w:r w:rsidRPr="003277DD">
              <w:rPr>
                <w:rFonts w:asciiTheme="minorHAnsi" w:hAnsiTheme="minorHAnsi" w:cstheme="minorHAnsi"/>
              </w:rPr>
              <w:t xml:space="preserve">U.T. </w:t>
            </w:r>
            <w:r>
              <w:rPr>
                <w:rFonts w:asciiTheme="minorHAnsi" w:hAnsiTheme="minorHAnsi" w:cstheme="minorHAnsi"/>
              </w:rPr>
              <w:t>5</w:t>
            </w:r>
          </w:p>
        </w:tc>
        <w:tc>
          <w:tcPr>
            <w:cnfStyle w:val="000001000000"/>
            <w:tcW w:w="911" w:type="dxa"/>
          </w:tcPr>
          <w:p w:rsidR="005C33E0" w:rsidRPr="003277DD" w:rsidRDefault="005C33E0" w:rsidP="00D140DC">
            <w:pPr>
              <w:snapToGrid w:val="0"/>
              <w:ind w:left="-38"/>
              <w:jc w:val="center"/>
              <w:rPr>
                <w:rFonts w:asciiTheme="minorHAnsi" w:hAnsiTheme="minorHAnsi" w:cstheme="minorHAnsi"/>
              </w:rPr>
            </w:pPr>
          </w:p>
        </w:tc>
        <w:tc>
          <w:tcPr>
            <w:cnfStyle w:val="000010000000"/>
            <w:tcW w:w="911" w:type="dxa"/>
          </w:tcPr>
          <w:p w:rsidR="005C33E0" w:rsidRPr="003277DD" w:rsidRDefault="005C33E0" w:rsidP="00D140DC">
            <w:pPr>
              <w:snapToGrid w:val="0"/>
              <w:ind w:left="-38"/>
              <w:jc w:val="center"/>
              <w:rPr>
                <w:rFonts w:asciiTheme="minorHAnsi" w:hAnsiTheme="minorHAnsi" w:cstheme="minorHAnsi"/>
              </w:rPr>
            </w:pPr>
          </w:p>
        </w:tc>
        <w:tc>
          <w:tcPr>
            <w:cnfStyle w:val="000001000000"/>
            <w:tcW w:w="911" w:type="dxa"/>
          </w:tcPr>
          <w:p w:rsidR="005C33E0" w:rsidRPr="003277DD" w:rsidRDefault="005C33E0" w:rsidP="00D140DC">
            <w:pPr>
              <w:snapToGrid w:val="0"/>
              <w:ind w:left="-38"/>
              <w:jc w:val="center"/>
              <w:rPr>
                <w:rFonts w:asciiTheme="minorHAnsi" w:hAnsiTheme="minorHAnsi" w:cstheme="minorHAnsi"/>
              </w:rPr>
            </w:pPr>
          </w:p>
        </w:tc>
        <w:tc>
          <w:tcPr>
            <w:cnfStyle w:val="000010000000"/>
            <w:tcW w:w="912" w:type="dxa"/>
          </w:tcPr>
          <w:p w:rsidR="005C33E0" w:rsidRPr="003277DD" w:rsidRDefault="005C33E0" w:rsidP="00D140DC">
            <w:pPr>
              <w:snapToGrid w:val="0"/>
              <w:ind w:left="-38"/>
              <w:jc w:val="center"/>
              <w:rPr>
                <w:rFonts w:asciiTheme="minorHAnsi" w:hAnsiTheme="minorHAnsi" w:cstheme="minorHAnsi"/>
              </w:rPr>
            </w:pPr>
          </w:p>
        </w:tc>
        <w:tc>
          <w:tcPr>
            <w:cnfStyle w:val="000001000000"/>
            <w:tcW w:w="911" w:type="dxa"/>
          </w:tcPr>
          <w:p w:rsidR="005C33E0" w:rsidRPr="003277DD" w:rsidRDefault="005C33E0" w:rsidP="00D140DC">
            <w:pPr>
              <w:ind w:left="-38"/>
              <w:jc w:val="center"/>
              <w:rPr>
                <w:rFonts w:asciiTheme="minorHAnsi" w:hAnsiTheme="minorHAnsi" w:cstheme="minorHAnsi"/>
              </w:rPr>
            </w:pPr>
          </w:p>
        </w:tc>
        <w:tc>
          <w:tcPr>
            <w:cnfStyle w:val="000010000000"/>
            <w:tcW w:w="911" w:type="dxa"/>
          </w:tcPr>
          <w:p w:rsidR="005C33E0" w:rsidRPr="003277DD" w:rsidRDefault="005C33E0" w:rsidP="00D140DC">
            <w:pPr>
              <w:snapToGrid w:val="0"/>
              <w:ind w:left="-38"/>
              <w:jc w:val="center"/>
              <w:rPr>
                <w:rFonts w:asciiTheme="minorHAnsi" w:hAnsiTheme="minorHAnsi" w:cstheme="minorHAnsi"/>
              </w:rPr>
            </w:pPr>
            <w:r w:rsidRPr="003277DD">
              <w:rPr>
                <w:rFonts w:asciiTheme="minorHAnsi" w:hAnsiTheme="minorHAnsi" w:cstheme="minorHAnsi"/>
              </w:rPr>
              <w:t>X</w:t>
            </w:r>
          </w:p>
        </w:tc>
        <w:tc>
          <w:tcPr>
            <w:cnfStyle w:val="000001000000"/>
            <w:tcW w:w="912" w:type="dxa"/>
          </w:tcPr>
          <w:p w:rsidR="005C33E0" w:rsidRPr="003277DD" w:rsidRDefault="005C33E0" w:rsidP="00D140DC">
            <w:pPr>
              <w:snapToGrid w:val="0"/>
              <w:ind w:left="-38"/>
              <w:jc w:val="center"/>
              <w:rPr>
                <w:rFonts w:asciiTheme="minorHAnsi" w:hAnsiTheme="minorHAnsi" w:cstheme="minorHAnsi"/>
              </w:rPr>
            </w:pPr>
          </w:p>
        </w:tc>
      </w:tr>
      <w:tr w:rsidR="003277DD" w:rsidRPr="003277DD" w:rsidTr="003277DD">
        <w:trPr>
          <w:cnfStyle w:val="000000100000"/>
          <w:trHeight w:val="397"/>
        </w:trPr>
        <w:tc>
          <w:tcPr>
            <w:cnfStyle w:val="000010000000"/>
            <w:tcW w:w="1333" w:type="dxa"/>
          </w:tcPr>
          <w:p w:rsidR="003277DD" w:rsidRPr="003277DD" w:rsidRDefault="005C33E0" w:rsidP="00785F59">
            <w:pPr>
              <w:ind w:left="-38"/>
              <w:rPr>
                <w:rFonts w:asciiTheme="minorHAnsi" w:hAnsiTheme="minorHAnsi" w:cstheme="minorHAnsi"/>
              </w:rPr>
            </w:pPr>
            <w:r>
              <w:rPr>
                <w:rFonts w:asciiTheme="minorHAnsi" w:hAnsiTheme="minorHAnsi" w:cstheme="minorHAnsi"/>
              </w:rPr>
              <w:t>U.T. 6</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ind w:left="-38"/>
              <w:jc w:val="center"/>
              <w:rPr>
                <w:rFonts w:asciiTheme="minorHAnsi" w:hAnsiTheme="minorHAnsi" w:cstheme="minorHAnsi"/>
              </w:rPr>
            </w:pPr>
            <w:r w:rsidRPr="003277DD">
              <w:rPr>
                <w:rFonts w:asciiTheme="minorHAnsi" w:hAnsiTheme="minorHAnsi" w:cstheme="minorHAnsi"/>
              </w:rPr>
              <w:t>X</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2"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2" w:type="dxa"/>
          </w:tcPr>
          <w:p w:rsidR="003277DD" w:rsidRPr="003277DD" w:rsidRDefault="003277DD" w:rsidP="00785F59">
            <w:pPr>
              <w:snapToGrid w:val="0"/>
              <w:ind w:left="-38"/>
              <w:jc w:val="center"/>
              <w:rPr>
                <w:rFonts w:asciiTheme="minorHAnsi" w:hAnsiTheme="minorHAnsi" w:cstheme="minorHAnsi"/>
              </w:rPr>
            </w:pPr>
          </w:p>
        </w:tc>
      </w:tr>
      <w:tr w:rsidR="003277DD" w:rsidRPr="003277DD" w:rsidTr="003277DD">
        <w:trPr>
          <w:trHeight w:val="397"/>
        </w:trPr>
        <w:tc>
          <w:tcPr>
            <w:cnfStyle w:val="000010000000"/>
            <w:tcW w:w="1333" w:type="dxa"/>
          </w:tcPr>
          <w:p w:rsidR="003277DD" w:rsidRPr="003277DD" w:rsidRDefault="005C33E0" w:rsidP="00785F59">
            <w:pPr>
              <w:ind w:left="-38"/>
              <w:rPr>
                <w:rFonts w:asciiTheme="minorHAnsi" w:hAnsiTheme="minorHAnsi" w:cstheme="minorHAnsi"/>
              </w:rPr>
            </w:pPr>
            <w:r>
              <w:rPr>
                <w:rFonts w:asciiTheme="minorHAnsi" w:hAnsiTheme="minorHAnsi" w:cstheme="minorHAnsi"/>
              </w:rPr>
              <w:t>U.T. 7</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ind w:left="-38"/>
              <w:jc w:val="center"/>
              <w:rPr>
                <w:rFonts w:asciiTheme="minorHAnsi" w:hAnsiTheme="minorHAnsi" w:cstheme="minorHAnsi"/>
              </w:rPr>
            </w:pPr>
            <w:r w:rsidRPr="003277DD">
              <w:rPr>
                <w:rFonts w:asciiTheme="minorHAnsi" w:hAnsiTheme="minorHAnsi" w:cstheme="minorHAnsi"/>
              </w:rPr>
              <w:t>X</w:t>
            </w:r>
          </w:p>
        </w:tc>
        <w:tc>
          <w:tcPr>
            <w:cnfStyle w:val="000010000000"/>
            <w:tcW w:w="912"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2" w:type="dxa"/>
          </w:tcPr>
          <w:p w:rsidR="003277DD" w:rsidRPr="003277DD" w:rsidRDefault="003277DD" w:rsidP="00785F59">
            <w:pPr>
              <w:snapToGrid w:val="0"/>
              <w:ind w:left="-38"/>
              <w:jc w:val="center"/>
              <w:rPr>
                <w:rFonts w:asciiTheme="minorHAnsi" w:hAnsiTheme="minorHAnsi" w:cstheme="minorHAnsi"/>
              </w:rPr>
            </w:pPr>
          </w:p>
        </w:tc>
      </w:tr>
      <w:tr w:rsidR="003277DD" w:rsidRPr="003277DD" w:rsidTr="003277DD">
        <w:trPr>
          <w:cnfStyle w:val="000000100000"/>
          <w:trHeight w:val="397"/>
        </w:trPr>
        <w:tc>
          <w:tcPr>
            <w:cnfStyle w:val="000010000000"/>
            <w:tcW w:w="1333" w:type="dxa"/>
          </w:tcPr>
          <w:p w:rsidR="003277DD" w:rsidRPr="003277DD" w:rsidRDefault="005C33E0" w:rsidP="00785F59">
            <w:pPr>
              <w:ind w:left="-38"/>
              <w:rPr>
                <w:rFonts w:asciiTheme="minorHAnsi" w:hAnsiTheme="minorHAnsi" w:cstheme="minorHAnsi"/>
              </w:rPr>
            </w:pPr>
            <w:r>
              <w:rPr>
                <w:rFonts w:asciiTheme="minorHAnsi" w:hAnsiTheme="minorHAnsi" w:cstheme="minorHAnsi"/>
              </w:rPr>
              <w:t>U.T. 8</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ind w:left="-38"/>
              <w:jc w:val="center"/>
              <w:rPr>
                <w:rFonts w:asciiTheme="minorHAnsi" w:hAnsiTheme="minorHAnsi" w:cstheme="minorHAnsi"/>
              </w:rPr>
            </w:pPr>
            <w:r w:rsidRPr="003277DD">
              <w:rPr>
                <w:rFonts w:asciiTheme="minorHAnsi" w:hAnsiTheme="minorHAnsi" w:cstheme="minorHAnsi"/>
              </w:rPr>
              <w:t>X</w:t>
            </w:r>
          </w:p>
        </w:tc>
        <w:tc>
          <w:tcPr>
            <w:cnfStyle w:val="000010000000"/>
            <w:tcW w:w="912"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2" w:type="dxa"/>
          </w:tcPr>
          <w:p w:rsidR="003277DD" w:rsidRPr="003277DD" w:rsidRDefault="003277DD" w:rsidP="00785F59">
            <w:pPr>
              <w:snapToGrid w:val="0"/>
              <w:ind w:left="-38"/>
              <w:jc w:val="center"/>
              <w:rPr>
                <w:rFonts w:asciiTheme="minorHAnsi" w:hAnsiTheme="minorHAnsi" w:cstheme="minorHAnsi"/>
              </w:rPr>
            </w:pPr>
          </w:p>
        </w:tc>
      </w:tr>
      <w:tr w:rsidR="003277DD" w:rsidRPr="003277DD" w:rsidTr="003277DD">
        <w:trPr>
          <w:trHeight w:val="397"/>
        </w:trPr>
        <w:tc>
          <w:tcPr>
            <w:cnfStyle w:val="000010000000"/>
            <w:tcW w:w="1333" w:type="dxa"/>
          </w:tcPr>
          <w:p w:rsidR="003277DD" w:rsidRPr="003277DD" w:rsidRDefault="005C33E0" w:rsidP="00785F59">
            <w:pPr>
              <w:ind w:left="-38"/>
              <w:rPr>
                <w:rFonts w:asciiTheme="minorHAnsi" w:hAnsiTheme="minorHAnsi" w:cstheme="minorHAnsi"/>
              </w:rPr>
            </w:pPr>
            <w:r>
              <w:rPr>
                <w:rFonts w:asciiTheme="minorHAnsi" w:hAnsiTheme="minorHAnsi" w:cstheme="minorHAnsi"/>
              </w:rPr>
              <w:t>U.T. 9</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2" w:type="dxa"/>
          </w:tcPr>
          <w:p w:rsidR="003277DD" w:rsidRPr="003277DD" w:rsidRDefault="003277DD" w:rsidP="00785F59">
            <w:pPr>
              <w:ind w:left="-38"/>
              <w:jc w:val="center"/>
              <w:rPr>
                <w:rFonts w:asciiTheme="minorHAnsi" w:hAnsiTheme="minorHAnsi" w:cstheme="minorHAnsi"/>
              </w:rPr>
            </w:pPr>
            <w:r w:rsidRPr="003277DD">
              <w:rPr>
                <w:rFonts w:asciiTheme="minorHAnsi" w:hAnsiTheme="minorHAnsi" w:cstheme="minorHAnsi"/>
              </w:rPr>
              <w:t>X</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2" w:type="dxa"/>
          </w:tcPr>
          <w:p w:rsidR="003277DD" w:rsidRPr="003277DD" w:rsidRDefault="003277DD" w:rsidP="00785F59">
            <w:pPr>
              <w:snapToGrid w:val="0"/>
              <w:ind w:left="-38"/>
              <w:jc w:val="center"/>
              <w:rPr>
                <w:rFonts w:asciiTheme="minorHAnsi" w:hAnsiTheme="minorHAnsi" w:cstheme="minorHAnsi"/>
              </w:rPr>
            </w:pPr>
          </w:p>
        </w:tc>
      </w:tr>
      <w:tr w:rsidR="003277DD" w:rsidRPr="003277DD" w:rsidTr="003277DD">
        <w:trPr>
          <w:cnfStyle w:val="000000100000"/>
          <w:trHeight w:val="397"/>
        </w:trPr>
        <w:tc>
          <w:tcPr>
            <w:cnfStyle w:val="000010000000"/>
            <w:tcW w:w="1333" w:type="dxa"/>
          </w:tcPr>
          <w:p w:rsidR="003277DD" w:rsidRPr="003277DD" w:rsidRDefault="005C33E0" w:rsidP="00785F59">
            <w:pPr>
              <w:ind w:left="-38"/>
              <w:rPr>
                <w:rFonts w:asciiTheme="minorHAnsi" w:hAnsiTheme="minorHAnsi" w:cstheme="minorHAnsi"/>
              </w:rPr>
            </w:pPr>
            <w:r>
              <w:rPr>
                <w:rFonts w:asciiTheme="minorHAnsi" w:hAnsiTheme="minorHAnsi" w:cstheme="minorHAnsi"/>
              </w:rPr>
              <w:t>U.T. 10</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2" w:type="dxa"/>
          </w:tcPr>
          <w:p w:rsidR="003277DD" w:rsidRPr="003277DD" w:rsidRDefault="003277DD" w:rsidP="00785F59">
            <w:pPr>
              <w:snapToGrid w:val="0"/>
              <w:ind w:left="-38"/>
              <w:jc w:val="center"/>
              <w:rPr>
                <w:rFonts w:asciiTheme="minorHAnsi" w:hAnsiTheme="minorHAnsi" w:cstheme="minorHAnsi"/>
              </w:rPr>
            </w:pPr>
            <w:r w:rsidRPr="003277DD">
              <w:rPr>
                <w:rFonts w:asciiTheme="minorHAnsi" w:hAnsiTheme="minorHAnsi" w:cstheme="minorHAnsi"/>
              </w:rPr>
              <w:t>X</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ind w:left="-38"/>
              <w:jc w:val="center"/>
              <w:rPr>
                <w:rFonts w:asciiTheme="minorHAnsi" w:hAnsiTheme="minorHAnsi" w:cstheme="minorHAnsi"/>
              </w:rPr>
            </w:pPr>
          </w:p>
        </w:tc>
        <w:tc>
          <w:tcPr>
            <w:cnfStyle w:val="000001000000"/>
            <w:tcW w:w="912" w:type="dxa"/>
          </w:tcPr>
          <w:p w:rsidR="003277DD" w:rsidRPr="003277DD" w:rsidRDefault="003277DD" w:rsidP="00785F59">
            <w:pPr>
              <w:ind w:left="-38"/>
              <w:jc w:val="center"/>
              <w:rPr>
                <w:rFonts w:asciiTheme="minorHAnsi" w:hAnsiTheme="minorHAnsi" w:cstheme="minorHAnsi"/>
              </w:rPr>
            </w:pPr>
          </w:p>
        </w:tc>
      </w:tr>
      <w:tr w:rsidR="003277DD" w:rsidRPr="003277DD" w:rsidTr="003277DD">
        <w:trPr>
          <w:trHeight w:val="397"/>
        </w:trPr>
        <w:tc>
          <w:tcPr>
            <w:cnfStyle w:val="000010000000"/>
            <w:tcW w:w="1333" w:type="dxa"/>
          </w:tcPr>
          <w:p w:rsidR="003277DD" w:rsidRPr="003277DD" w:rsidRDefault="005C33E0" w:rsidP="00785F59">
            <w:pPr>
              <w:ind w:left="-38"/>
              <w:rPr>
                <w:rFonts w:asciiTheme="minorHAnsi" w:hAnsiTheme="minorHAnsi" w:cstheme="minorHAnsi"/>
              </w:rPr>
            </w:pPr>
            <w:r>
              <w:rPr>
                <w:rFonts w:asciiTheme="minorHAnsi" w:hAnsiTheme="minorHAnsi" w:cstheme="minorHAnsi"/>
              </w:rPr>
              <w:t>U.T. 11</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2"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r w:rsidRPr="003277DD">
              <w:rPr>
                <w:rFonts w:asciiTheme="minorHAnsi" w:hAnsiTheme="minorHAnsi" w:cstheme="minorHAnsi"/>
              </w:rPr>
              <w:t>X</w:t>
            </w:r>
          </w:p>
        </w:tc>
        <w:tc>
          <w:tcPr>
            <w:cnfStyle w:val="000010000000"/>
            <w:tcW w:w="911" w:type="dxa"/>
          </w:tcPr>
          <w:p w:rsidR="003277DD" w:rsidRPr="003277DD" w:rsidRDefault="003277DD" w:rsidP="00785F59">
            <w:pPr>
              <w:ind w:left="-38"/>
              <w:jc w:val="center"/>
              <w:rPr>
                <w:rFonts w:asciiTheme="minorHAnsi" w:hAnsiTheme="minorHAnsi" w:cstheme="minorHAnsi"/>
              </w:rPr>
            </w:pPr>
          </w:p>
        </w:tc>
        <w:tc>
          <w:tcPr>
            <w:cnfStyle w:val="000001000000"/>
            <w:tcW w:w="912" w:type="dxa"/>
          </w:tcPr>
          <w:p w:rsidR="003277DD" w:rsidRPr="003277DD" w:rsidRDefault="003277DD" w:rsidP="00785F59">
            <w:pPr>
              <w:ind w:left="-38"/>
              <w:jc w:val="center"/>
              <w:rPr>
                <w:rFonts w:asciiTheme="minorHAnsi" w:hAnsiTheme="minorHAnsi" w:cstheme="minorHAnsi"/>
              </w:rPr>
            </w:pPr>
          </w:p>
        </w:tc>
      </w:tr>
      <w:tr w:rsidR="003277DD" w:rsidRPr="003277DD" w:rsidTr="003277DD">
        <w:trPr>
          <w:cnfStyle w:val="000000100000"/>
          <w:trHeight w:val="397"/>
        </w:trPr>
        <w:tc>
          <w:tcPr>
            <w:cnfStyle w:val="000010000000"/>
            <w:tcW w:w="1333" w:type="dxa"/>
          </w:tcPr>
          <w:p w:rsidR="003277DD" w:rsidRPr="003277DD" w:rsidRDefault="003277DD" w:rsidP="00785F59">
            <w:pPr>
              <w:ind w:left="-38"/>
              <w:rPr>
                <w:rFonts w:asciiTheme="minorHAnsi" w:hAnsiTheme="minorHAnsi" w:cstheme="minorHAnsi"/>
              </w:rPr>
            </w:pPr>
            <w:r w:rsidRPr="003277DD">
              <w:rPr>
                <w:rFonts w:asciiTheme="minorHAnsi" w:hAnsiTheme="minorHAnsi" w:cstheme="minorHAnsi"/>
              </w:rPr>
              <w:t>U.T. 12</w:t>
            </w: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snapToGrid w:val="0"/>
              <w:ind w:left="-38"/>
              <w:jc w:val="center"/>
              <w:rPr>
                <w:rFonts w:asciiTheme="minorHAnsi" w:hAnsiTheme="minorHAnsi" w:cstheme="minorHAnsi"/>
              </w:rPr>
            </w:pPr>
          </w:p>
        </w:tc>
        <w:tc>
          <w:tcPr>
            <w:cnfStyle w:val="000010000000"/>
            <w:tcW w:w="912" w:type="dxa"/>
          </w:tcPr>
          <w:p w:rsidR="003277DD" w:rsidRPr="003277DD" w:rsidRDefault="003277DD" w:rsidP="00785F59">
            <w:pPr>
              <w:snapToGrid w:val="0"/>
              <w:ind w:left="-38"/>
              <w:jc w:val="center"/>
              <w:rPr>
                <w:rFonts w:asciiTheme="minorHAnsi" w:hAnsiTheme="minorHAnsi" w:cstheme="minorHAnsi"/>
              </w:rPr>
            </w:pPr>
          </w:p>
        </w:tc>
        <w:tc>
          <w:tcPr>
            <w:cnfStyle w:val="000001000000"/>
            <w:tcW w:w="911" w:type="dxa"/>
          </w:tcPr>
          <w:p w:rsidR="003277DD" w:rsidRPr="003277DD" w:rsidRDefault="003277DD" w:rsidP="00785F59">
            <w:pPr>
              <w:ind w:left="-38"/>
              <w:jc w:val="center"/>
              <w:rPr>
                <w:rFonts w:asciiTheme="minorHAnsi" w:hAnsiTheme="minorHAnsi" w:cstheme="minorHAnsi"/>
              </w:rPr>
            </w:pPr>
          </w:p>
        </w:tc>
        <w:tc>
          <w:tcPr>
            <w:cnfStyle w:val="000010000000"/>
            <w:tcW w:w="911" w:type="dxa"/>
          </w:tcPr>
          <w:p w:rsidR="003277DD" w:rsidRPr="003277DD" w:rsidRDefault="003277DD" w:rsidP="00785F59">
            <w:pPr>
              <w:snapToGrid w:val="0"/>
              <w:ind w:left="-38"/>
              <w:jc w:val="center"/>
              <w:rPr>
                <w:rFonts w:asciiTheme="minorHAnsi" w:hAnsiTheme="minorHAnsi" w:cstheme="minorHAnsi"/>
              </w:rPr>
            </w:pPr>
          </w:p>
        </w:tc>
        <w:tc>
          <w:tcPr>
            <w:cnfStyle w:val="000001000000"/>
            <w:tcW w:w="912" w:type="dxa"/>
          </w:tcPr>
          <w:p w:rsidR="003277DD" w:rsidRPr="003277DD" w:rsidRDefault="003277DD" w:rsidP="00785F59">
            <w:pPr>
              <w:snapToGrid w:val="0"/>
              <w:ind w:left="-38"/>
              <w:jc w:val="center"/>
              <w:rPr>
                <w:rFonts w:asciiTheme="minorHAnsi" w:hAnsiTheme="minorHAnsi" w:cstheme="minorHAnsi"/>
              </w:rPr>
            </w:pPr>
            <w:r w:rsidRPr="003277DD">
              <w:rPr>
                <w:rFonts w:asciiTheme="minorHAnsi" w:hAnsiTheme="minorHAnsi" w:cstheme="minorHAnsi"/>
              </w:rPr>
              <w:t>X</w:t>
            </w:r>
          </w:p>
        </w:tc>
      </w:tr>
    </w:tbl>
    <w:p w:rsidR="00266FE7" w:rsidRDefault="00266FE7">
      <w:pPr>
        <w:rPr>
          <w:rFonts w:cs="Calibri"/>
        </w:rPr>
      </w:pPr>
    </w:p>
    <w:p w:rsidR="003277DD" w:rsidRDefault="003277DD">
      <w:pPr>
        <w:rPr>
          <w:rFonts w:cs="Calibri"/>
        </w:rPr>
      </w:pPr>
    </w:p>
    <w:p w:rsidR="00266FE7" w:rsidRDefault="00A6794B" w:rsidP="00033FDD">
      <w:pPr>
        <w:pStyle w:val="Encabezado1"/>
        <w:numPr>
          <w:ilvl w:val="0"/>
          <w:numId w:val="15"/>
        </w:numPr>
        <w:rPr>
          <w:rFonts w:ascii="Calibri" w:hAnsi="Calibri" w:cs="Calibri"/>
        </w:rPr>
      </w:pPr>
      <w:bookmarkStart w:id="28" w:name="_Toc523819761"/>
      <w:bookmarkStart w:id="29" w:name="_Toc149140727"/>
      <w:bookmarkEnd w:id="28"/>
      <w:r>
        <w:rPr>
          <w:rFonts w:ascii="Calibri" w:hAnsi="Calibri" w:cs="Calibri"/>
        </w:rPr>
        <w:t xml:space="preserve">7. </w:t>
      </w:r>
      <w:r w:rsidR="003A3D42">
        <w:rPr>
          <w:rFonts w:ascii="Calibri" w:hAnsi="Calibri" w:cs="Calibri"/>
        </w:rPr>
        <w:t>Temporalización</w:t>
      </w:r>
      <w:bookmarkEnd w:id="29"/>
    </w:p>
    <w:p w:rsidR="00266FE7" w:rsidRDefault="003A3D42">
      <w:pPr>
        <w:ind w:firstLine="708"/>
      </w:pPr>
      <w:r>
        <w:t xml:space="preserve">A </w:t>
      </w:r>
      <w:r w:rsidR="003277DD">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Style w:val="PlainTable2"/>
        <w:tblW w:w="8363" w:type="dxa"/>
        <w:tblLayout w:type="fixed"/>
        <w:tblLook w:val="0000"/>
      </w:tblPr>
      <w:tblGrid>
        <w:gridCol w:w="992"/>
        <w:gridCol w:w="534"/>
        <w:gridCol w:w="4394"/>
        <w:gridCol w:w="1175"/>
        <w:gridCol w:w="1268"/>
      </w:tblGrid>
      <w:tr w:rsidR="003277DD" w:rsidRPr="00001B45" w:rsidTr="00E53562">
        <w:trPr>
          <w:cnfStyle w:val="000000100000"/>
          <w:trHeight w:val="397"/>
        </w:trPr>
        <w:tc>
          <w:tcPr>
            <w:cnfStyle w:val="000010000000"/>
            <w:tcW w:w="992" w:type="dxa"/>
          </w:tcPr>
          <w:p w:rsidR="003277DD" w:rsidRPr="00EB28BA" w:rsidRDefault="003277DD" w:rsidP="00785F59">
            <w:pPr>
              <w:jc w:val="center"/>
              <w:rPr>
                <w:rFonts w:cs="Calibri"/>
                <w:b/>
              </w:rPr>
            </w:pPr>
            <w:r w:rsidRPr="00EB28BA">
              <w:rPr>
                <w:rFonts w:cs="Calibri"/>
                <w:b/>
              </w:rPr>
              <w:t>Bloque</w:t>
            </w:r>
          </w:p>
        </w:tc>
        <w:tc>
          <w:tcPr>
            <w:cnfStyle w:val="000001000000"/>
            <w:tcW w:w="4928" w:type="dxa"/>
            <w:gridSpan w:val="2"/>
          </w:tcPr>
          <w:p w:rsidR="003277DD" w:rsidRPr="00001B45" w:rsidRDefault="003277DD" w:rsidP="00785F59">
            <w:pPr>
              <w:jc w:val="center"/>
              <w:rPr>
                <w:rFonts w:cs="Calibri"/>
                <w:b/>
              </w:rPr>
            </w:pPr>
            <w:r w:rsidRPr="00001B45">
              <w:rPr>
                <w:rFonts w:cs="Calibri"/>
                <w:b/>
              </w:rPr>
              <w:t xml:space="preserve">Unidad </w:t>
            </w:r>
            <w:r>
              <w:rPr>
                <w:rFonts w:cs="Calibri"/>
                <w:b/>
              </w:rPr>
              <w:t>de trabajo</w:t>
            </w:r>
          </w:p>
        </w:tc>
        <w:tc>
          <w:tcPr>
            <w:cnfStyle w:val="000010000000"/>
            <w:tcW w:w="1175" w:type="dxa"/>
          </w:tcPr>
          <w:p w:rsidR="003277DD" w:rsidRPr="00001B45" w:rsidRDefault="003277DD" w:rsidP="00785F59">
            <w:pPr>
              <w:spacing w:line="100" w:lineRule="atLeast"/>
              <w:jc w:val="center"/>
              <w:rPr>
                <w:rFonts w:cs="Calibri"/>
                <w:b/>
              </w:rPr>
            </w:pPr>
            <w:r w:rsidRPr="00001B45">
              <w:rPr>
                <w:rFonts w:cs="Calibri"/>
                <w:b/>
              </w:rPr>
              <w:t>Trimestre</w:t>
            </w:r>
          </w:p>
        </w:tc>
        <w:tc>
          <w:tcPr>
            <w:cnfStyle w:val="000001000000"/>
            <w:tcW w:w="1268" w:type="dxa"/>
          </w:tcPr>
          <w:p w:rsidR="003277DD" w:rsidRPr="00001B45" w:rsidRDefault="003277DD" w:rsidP="003277DD">
            <w:pPr>
              <w:spacing w:line="100" w:lineRule="atLeast"/>
              <w:jc w:val="center"/>
              <w:rPr>
                <w:rFonts w:cs="Calibri"/>
                <w:b/>
              </w:rPr>
            </w:pPr>
            <w:r w:rsidRPr="00001B45">
              <w:rPr>
                <w:rFonts w:cs="Calibri"/>
                <w:b/>
              </w:rPr>
              <w:t>Duración</w:t>
            </w:r>
          </w:p>
        </w:tc>
      </w:tr>
      <w:tr w:rsidR="003277DD" w:rsidRPr="00001B45" w:rsidTr="00E53562">
        <w:trPr>
          <w:trHeight w:val="397"/>
        </w:trPr>
        <w:tc>
          <w:tcPr>
            <w:cnfStyle w:val="000010000000"/>
            <w:tcW w:w="992" w:type="dxa"/>
          </w:tcPr>
          <w:p w:rsidR="003277DD" w:rsidRPr="00001B45" w:rsidRDefault="003277DD" w:rsidP="00785F59">
            <w:pPr>
              <w:spacing w:line="100" w:lineRule="atLeast"/>
              <w:jc w:val="center"/>
              <w:rPr>
                <w:rFonts w:cs="Calibri"/>
                <w:bCs/>
              </w:rPr>
            </w:pPr>
            <w:r w:rsidRPr="00001B45">
              <w:rPr>
                <w:rFonts w:cs="Calibri"/>
                <w:bCs/>
              </w:rPr>
              <w:lastRenderedPageBreak/>
              <w:t>1</w:t>
            </w:r>
          </w:p>
        </w:tc>
        <w:tc>
          <w:tcPr>
            <w:cnfStyle w:val="000001000000"/>
            <w:tcW w:w="534" w:type="dxa"/>
          </w:tcPr>
          <w:p w:rsidR="003277DD" w:rsidRPr="00001B45" w:rsidRDefault="003277DD" w:rsidP="00785F59">
            <w:pPr>
              <w:spacing w:line="100" w:lineRule="atLeast"/>
              <w:jc w:val="center"/>
              <w:rPr>
                <w:rFonts w:cs="Calibri"/>
                <w:b/>
              </w:rPr>
            </w:pPr>
            <w:r w:rsidRPr="00001B45">
              <w:rPr>
                <w:rFonts w:cs="Calibri"/>
              </w:rPr>
              <w:t>1</w:t>
            </w:r>
          </w:p>
        </w:tc>
        <w:tc>
          <w:tcPr>
            <w:cnfStyle w:val="000010000000"/>
            <w:tcW w:w="4394" w:type="dxa"/>
          </w:tcPr>
          <w:p w:rsidR="003277DD" w:rsidRPr="00001B45" w:rsidRDefault="00902DE8" w:rsidP="00785F59">
            <w:pPr>
              <w:spacing w:line="100" w:lineRule="atLeast"/>
              <w:jc w:val="center"/>
              <w:rPr>
                <w:rFonts w:cs="Calibri"/>
              </w:rPr>
            </w:pPr>
            <w:r>
              <w:t>Almacenamiento de información</w:t>
            </w:r>
          </w:p>
        </w:tc>
        <w:tc>
          <w:tcPr>
            <w:cnfStyle w:val="000001000000"/>
            <w:tcW w:w="1175" w:type="dxa"/>
          </w:tcPr>
          <w:p w:rsidR="003277DD" w:rsidRPr="00001B45" w:rsidRDefault="003277DD" w:rsidP="00785F59">
            <w:pPr>
              <w:jc w:val="center"/>
            </w:pPr>
            <w:r w:rsidRPr="00001B45">
              <w:rPr>
                <w:rFonts w:cs="Calibri"/>
              </w:rPr>
              <w:t>1º</w:t>
            </w:r>
          </w:p>
        </w:tc>
        <w:tc>
          <w:tcPr>
            <w:cnfStyle w:val="000010000000"/>
            <w:tcW w:w="1268" w:type="dxa"/>
          </w:tcPr>
          <w:p w:rsidR="003277DD" w:rsidRPr="00001B45" w:rsidRDefault="00902DE8" w:rsidP="00785F59">
            <w:pPr>
              <w:jc w:val="center"/>
              <w:rPr>
                <w:rFonts w:cs="Calibri"/>
              </w:rPr>
            </w:pPr>
            <w:r>
              <w:rPr>
                <w:rFonts w:cs="Calibri"/>
              </w:rPr>
              <w:t>12</w:t>
            </w:r>
          </w:p>
        </w:tc>
      </w:tr>
      <w:tr w:rsidR="00902DE8" w:rsidRPr="00001B45" w:rsidTr="00E53562">
        <w:trPr>
          <w:cnfStyle w:val="000000100000"/>
          <w:trHeight w:val="397"/>
        </w:trPr>
        <w:tc>
          <w:tcPr>
            <w:cnfStyle w:val="000010000000"/>
            <w:tcW w:w="992" w:type="dxa"/>
          </w:tcPr>
          <w:p w:rsidR="00902DE8" w:rsidRPr="00001B45" w:rsidRDefault="00902DE8" w:rsidP="00902DE8">
            <w:pPr>
              <w:spacing w:line="100" w:lineRule="atLeast"/>
              <w:jc w:val="center"/>
              <w:rPr>
                <w:rFonts w:cs="Calibri"/>
                <w:bCs/>
              </w:rPr>
            </w:pPr>
            <w:r>
              <w:rPr>
                <w:rFonts w:cs="Calibri"/>
                <w:bCs/>
              </w:rPr>
              <w:t>2</w:t>
            </w:r>
          </w:p>
        </w:tc>
        <w:tc>
          <w:tcPr>
            <w:cnfStyle w:val="000001000000"/>
            <w:tcW w:w="534" w:type="dxa"/>
          </w:tcPr>
          <w:p w:rsidR="00902DE8" w:rsidRPr="00001B45" w:rsidRDefault="00902DE8" w:rsidP="00902DE8">
            <w:pPr>
              <w:spacing w:line="100" w:lineRule="atLeast"/>
              <w:jc w:val="center"/>
              <w:rPr>
                <w:rFonts w:cs="Calibri"/>
                <w:b/>
              </w:rPr>
            </w:pPr>
            <w:r w:rsidRPr="00001B45">
              <w:rPr>
                <w:rFonts w:cs="Calibri"/>
              </w:rPr>
              <w:t>2</w:t>
            </w:r>
          </w:p>
        </w:tc>
        <w:tc>
          <w:tcPr>
            <w:cnfStyle w:val="000010000000"/>
            <w:tcW w:w="4394" w:type="dxa"/>
          </w:tcPr>
          <w:p w:rsidR="00902DE8" w:rsidRPr="00001B45" w:rsidRDefault="00902DE8" w:rsidP="00902DE8">
            <w:pPr>
              <w:spacing w:line="100" w:lineRule="atLeast"/>
              <w:jc w:val="center"/>
              <w:rPr>
                <w:rFonts w:cs="Calibri"/>
                <w:bCs/>
              </w:rPr>
            </w:pPr>
            <w:r w:rsidRPr="00E35E25">
              <w:t>Modelo Entidad-Relación</w:t>
            </w:r>
          </w:p>
        </w:tc>
        <w:tc>
          <w:tcPr>
            <w:cnfStyle w:val="000001000000"/>
            <w:tcW w:w="1175" w:type="dxa"/>
          </w:tcPr>
          <w:p w:rsidR="00902DE8" w:rsidRPr="00001B45" w:rsidRDefault="00902DE8" w:rsidP="00902DE8">
            <w:pPr>
              <w:jc w:val="center"/>
            </w:pPr>
            <w:r w:rsidRPr="00001B45">
              <w:rPr>
                <w:rFonts w:cs="Calibri"/>
              </w:rPr>
              <w:t>1º</w:t>
            </w:r>
          </w:p>
        </w:tc>
        <w:tc>
          <w:tcPr>
            <w:cnfStyle w:val="000010000000"/>
            <w:tcW w:w="1268" w:type="dxa"/>
          </w:tcPr>
          <w:p w:rsidR="00902DE8" w:rsidRPr="00001B45" w:rsidRDefault="00902DE8" w:rsidP="00902DE8">
            <w:pPr>
              <w:jc w:val="center"/>
              <w:rPr>
                <w:rFonts w:cs="Calibri"/>
              </w:rPr>
            </w:pPr>
            <w:r>
              <w:rPr>
                <w:rFonts w:cs="Calibri"/>
              </w:rPr>
              <w:t>18</w:t>
            </w:r>
          </w:p>
        </w:tc>
      </w:tr>
      <w:tr w:rsidR="00902DE8" w:rsidRPr="00001B45" w:rsidTr="00E53562">
        <w:trPr>
          <w:trHeight w:val="397"/>
        </w:trPr>
        <w:tc>
          <w:tcPr>
            <w:cnfStyle w:val="000010000000"/>
            <w:tcW w:w="992" w:type="dxa"/>
          </w:tcPr>
          <w:p w:rsidR="00902DE8" w:rsidRPr="00001B45" w:rsidRDefault="00902DE8" w:rsidP="00902DE8">
            <w:pPr>
              <w:spacing w:line="100" w:lineRule="atLeast"/>
              <w:jc w:val="center"/>
              <w:rPr>
                <w:rFonts w:cs="Calibri"/>
                <w:bCs/>
              </w:rPr>
            </w:pPr>
            <w:r w:rsidRPr="00001B45">
              <w:rPr>
                <w:rFonts w:cs="Calibri"/>
                <w:bCs/>
              </w:rPr>
              <w:t>2</w:t>
            </w:r>
          </w:p>
        </w:tc>
        <w:tc>
          <w:tcPr>
            <w:cnfStyle w:val="000001000000"/>
            <w:tcW w:w="534" w:type="dxa"/>
          </w:tcPr>
          <w:p w:rsidR="00902DE8" w:rsidRPr="00001B45" w:rsidRDefault="00902DE8" w:rsidP="00902DE8">
            <w:pPr>
              <w:spacing w:line="100" w:lineRule="atLeast"/>
              <w:jc w:val="center"/>
              <w:rPr>
                <w:rFonts w:cs="Calibri"/>
                <w:b/>
              </w:rPr>
            </w:pPr>
            <w:r w:rsidRPr="00001B45">
              <w:rPr>
                <w:rFonts w:cs="Calibri"/>
              </w:rPr>
              <w:t>3</w:t>
            </w:r>
          </w:p>
        </w:tc>
        <w:tc>
          <w:tcPr>
            <w:cnfStyle w:val="000010000000"/>
            <w:tcW w:w="4394" w:type="dxa"/>
          </w:tcPr>
          <w:p w:rsidR="00902DE8" w:rsidRPr="00001B45" w:rsidRDefault="00902DE8" w:rsidP="00902DE8">
            <w:pPr>
              <w:spacing w:line="100" w:lineRule="atLeast"/>
              <w:jc w:val="center"/>
              <w:rPr>
                <w:rFonts w:cs="Calibri"/>
              </w:rPr>
            </w:pPr>
            <w:r w:rsidRPr="00E35E25">
              <w:t>Modelo relacional</w:t>
            </w:r>
          </w:p>
        </w:tc>
        <w:tc>
          <w:tcPr>
            <w:cnfStyle w:val="000001000000"/>
            <w:tcW w:w="1175" w:type="dxa"/>
          </w:tcPr>
          <w:p w:rsidR="00902DE8" w:rsidRPr="00001B45" w:rsidRDefault="00902DE8" w:rsidP="00902DE8">
            <w:pPr>
              <w:jc w:val="center"/>
            </w:pPr>
            <w:r w:rsidRPr="00001B45">
              <w:rPr>
                <w:rFonts w:cs="Calibri"/>
              </w:rPr>
              <w:t>1º</w:t>
            </w:r>
          </w:p>
        </w:tc>
        <w:tc>
          <w:tcPr>
            <w:cnfStyle w:val="000010000000"/>
            <w:tcW w:w="1268" w:type="dxa"/>
          </w:tcPr>
          <w:p w:rsidR="00902DE8" w:rsidRPr="00001B45" w:rsidRDefault="00902DE8" w:rsidP="00902DE8">
            <w:pPr>
              <w:jc w:val="center"/>
              <w:rPr>
                <w:rFonts w:cs="Calibri"/>
                <w:u w:val="single"/>
              </w:rPr>
            </w:pPr>
            <w:r>
              <w:t>12</w:t>
            </w:r>
          </w:p>
        </w:tc>
      </w:tr>
      <w:tr w:rsidR="00902DE8" w:rsidRPr="00001B45" w:rsidTr="00E53562">
        <w:trPr>
          <w:cnfStyle w:val="000000100000"/>
          <w:trHeight w:val="397"/>
        </w:trPr>
        <w:tc>
          <w:tcPr>
            <w:cnfStyle w:val="000010000000"/>
            <w:tcW w:w="992" w:type="dxa"/>
          </w:tcPr>
          <w:p w:rsidR="00902DE8" w:rsidRPr="00001B45" w:rsidRDefault="00902DE8" w:rsidP="00902DE8">
            <w:pPr>
              <w:spacing w:line="100" w:lineRule="atLeast"/>
              <w:jc w:val="center"/>
              <w:rPr>
                <w:rFonts w:cs="Calibri"/>
                <w:bCs/>
              </w:rPr>
            </w:pPr>
            <w:r>
              <w:rPr>
                <w:rFonts w:cs="Calibri"/>
                <w:bCs/>
              </w:rPr>
              <w:t>2</w:t>
            </w:r>
          </w:p>
        </w:tc>
        <w:tc>
          <w:tcPr>
            <w:cnfStyle w:val="000001000000"/>
            <w:tcW w:w="534" w:type="dxa"/>
          </w:tcPr>
          <w:p w:rsidR="00902DE8" w:rsidRPr="00001B45" w:rsidRDefault="00902DE8" w:rsidP="00902DE8">
            <w:pPr>
              <w:spacing w:line="100" w:lineRule="atLeast"/>
              <w:jc w:val="center"/>
              <w:rPr>
                <w:rFonts w:cs="Calibri"/>
                <w:b/>
              </w:rPr>
            </w:pPr>
            <w:r w:rsidRPr="00001B45">
              <w:rPr>
                <w:rFonts w:cs="Calibri"/>
              </w:rPr>
              <w:t>4</w:t>
            </w:r>
          </w:p>
        </w:tc>
        <w:tc>
          <w:tcPr>
            <w:cnfStyle w:val="000010000000"/>
            <w:tcW w:w="4394" w:type="dxa"/>
          </w:tcPr>
          <w:p w:rsidR="00902DE8" w:rsidRPr="00001B45" w:rsidRDefault="00902DE8" w:rsidP="00902DE8">
            <w:pPr>
              <w:spacing w:line="100" w:lineRule="atLeast"/>
              <w:jc w:val="center"/>
              <w:rPr>
                <w:rFonts w:cs="Calibri"/>
                <w:bCs/>
              </w:rPr>
            </w:pPr>
            <w:r w:rsidRPr="00E35E25">
              <w:t>Transformación del MER al modelo relacional</w:t>
            </w:r>
          </w:p>
        </w:tc>
        <w:tc>
          <w:tcPr>
            <w:cnfStyle w:val="000001000000"/>
            <w:tcW w:w="1175" w:type="dxa"/>
          </w:tcPr>
          <w:p w:rsidR="00902DE8" w:rsidRPr="00001B45" w:rsidRDefault="00902DE8" w:rsidP="00902DE8">
            <w:pPr>
              <w:jc w:val="center"/>
            </w:pPr>
            <w:r w:rsidRPr="00001B45">
              <w:rPr>
                <w:rFonts w:cs="Calibri"/>
              </w:rPr>
              <w:t>1º</w:t>
            </w:r>
          </w:p>
        </w:tc>
        <w:tc>
          <w:tcPr>
            <w:cnfStyle w:val="000010000000"/>
            <w:tcW w:w="1268" w:type="dxa"/>
          </w:tcPr>
          <w:p w:rsidR="00902DE8" w:rsidRPr="00001B45" w:rsidRDefault="00902DE8" w:rsidP="00902DE8">
            <w:pPr>
              <w:jc w:val="center"/>
              <w:rPr>
                <w:rFonts w:cs="Calibri"/>
              </w:rPr>
            </w:pPr>
            <w:r>
              <w:t>12</w:t>
            </w:r>
          </w:p>
        </w:tc>
      </w:tr>
      <w:tr w:rsidR="00902DE8" w:rsidRPr="00001B45" w:rsidTr="00E53562">
        <w:trPr>
          <w:trHeight w:val="397"/>
        </w:trPr>
        <w:tc>
          <w:tcPr>
            <w:cnfStyle w:val="000010000000"/>
            <w:tcW w:w="992" w:type="dxa"/>
          </w:tcPr>
          <w:p w:rsidR="00902DE8" w:rsidRPr="00001B45" w:rsidRDefault="00902DE8" w:rsidP="00902DE8">
            <w:pPr>
              <w:spacing w:line="100" w:lineRule="atLeast"/>
              <w:jc w:val="center"/>
              <w:rPr>
                <w:rFonts w:cs="Calibri"/>
                <w:bCs/>
              </w:rPr>
            </w:pPr>
            <w:r>
              <w:rPr>
                <w:rFonts w:cs="Calibri"/>
                <w:bCs/>
              </w:rPr>
              <w:t>2</w:t>
            </w:r>
          </w:p>
        </w:tc>
        <w:tc>
          <w:tcPr>
            <w:cnfStyle w:val="000001000000"/>
            <w:tcW w:w="534" w:type="dxa"/>
          </w:tcPr>
          <w:p w:rsidR="00902DE8" w:rsidRPr="00001B45" w:rsidRDefault="00902DE8" w:rsidP="00902DE8">
            <w:pPr>
              <w:spacing w:line="100" w:lineRule="atLeast"/>
              <w:jc w:val="center"/>
              <w:rPr>
                <w:rFonts w:cs="Calibri"/>
                <w:b/>
              </w:rPr>
            </w:pPr>
            <w:r w:rsidRPr="00001B45">
              <w:rPr>
                <w:rFonts w:cs="Calibri"/>
              </w:rPr>
              <w:t>5</w:t>
            </w:r>
          </w:p>
        </w:tc>
        <w:tc>
          <w:tcPr>
            <w:cnfStyle w:val="000010000000"/>
            <w:tcW w:w="4394" w:type="dxa"/>
          </w:tcPr>
          <w:p w:rsidR="00902DE8" w:rsidRPr="00001B45" w:rsidRDefault="00902DE8" w:rsidP="00902DE8">
            <w:pPr>
              <w:spacing w:line="100" w:lineRule="atLeast"/>
              <w:jc w:val="center"/>
              <w:rPr>
                <w:rFonts w:cs="Calibri"/>
                <w:bCs/>
              </w:rPr>
            </w:pPr>
            <w:r w:rsidRPr="00E35E25">
              <w:t>Normalización de bases de datos</w:t>
            </w:r>
          </w:p>
        </w:tc>
        <w:tc>
          <w:tcPr>
            <w:cnfStyle w:val="000001000000"/>
            <w:tcW w:w="1175" w:type="dxa"/>
          </w:tcPr>
          <w:p w:rsidR="00902DE8" w:rsidRPr="00001B45" w:rsidRDefault="00902DE8" w:rsidP="00902DE8">
            <w:pPr>
              <w:jc w:val="center"/>
            </w:pPr>
            <w:r>
              <w:rPr>
                <w:rFonts w:cs="Calibri"/>
              </w:rPr>
              <w:t>1</w:t>
            </w:r>
            <w:r w:rsidRPr="00001B45">
              <w:rPr>
                <w:rFonts w:cs="Calibri"/>
              </w:rPr>
              <w:t>º</w:t>
            </w:r>
          </w:p>
        </w:tc>
        <w:tc>
          <w:tcPr>
            <w:cnfStyle w:val="000010000000"/>
            <w:tcW w:w="1268" w:type="dxa"/>
          </w:tcPr>
          <w:p w:rsidR="00902DE8" w:rsidRPr="00001B45" w:rsidRDefault="00902DE8" w:rsidP="00902DE8">
            <w:pPr>
              <w:jc w:val="center"/>
              <w:rPr>
                <w:rFonts w:cs="Calibri"/>
              </w:rPr>
            </w:pPr>
            <w:r>
              <w:t>12</w:t>
            </w:r>
          </w:p>
        </w:tc>
      </w:tr>
      <w:tr w:rsidR="00902DE8" w:rsidRPr="00001B45" w:rsidTr="00E53562">
        <w:trPr>
          <w:cnfStyle w:val="000000100000"/>
          <w:trHeight w:val="397"/>
        </w:trPr>
        <w:tc>
          <w:tcPr>
            <w:cnfStyle w:val="000010000000"/>
            <w:tcW w:w="992" w:type="dxa"/>
          </w:tcPr>
          <w:p w:rsidR="00902DE8" w:rsidRPr="00001B45" w:rsidRDefault="00902DE8" w:rsidP="00902DE8">
            <w:pPr>
              <w:spacing w:line="100" w:lineRule="atLeast"/>
              <w:jc w:val="center"/>
              <w:rPr>
                <w:rFonts w:cs="Calibri"/>
                <w:bCs/>
              </w:rPr>
            </w:pPr>
            <w:r>
              <w:rPr>
                <w:rFonts w:cs="Calibri"/>
                <w:bCs/>
              </w:rPr>
              <w:t>3</w:t>
            </w:r>
          </w:p>
        </w:tc>
        <w:tc>
          <w:tcPr>
            <w:cnfStyle w:val="000001000000"/>
            <w:tcW w:w="534" w:type="dxa"/>
          </w:tcPr>
          <w:p w:rsidR="00902DE8" w:rsidRPr="00001B45" w:rsidRDefault="00902DE8" w:rsidP="00902DE8">
            <w:pPr>
              <w:spacing w:line="100" w:lineRule="atLeast"/>
              <w:jc w:val="center"/>
              <w:rPr>
                <w:rFonts w:cs="Calibri"/>
                <w:b/>
              </w:rPr>
            </w:pPr>
            <w:r w:rsidRPr="00001B45">
              <w:rPr>
                <w:rFonts w:cs="Calibri"/>
              </w:rPr>
              <w:t>6</w:t>
            </w:r>
          </w:p>
        </w:tc>
        <w:tc>
          <w:tcPr>
            <w:cnfStyle w:val="000010000000"/>
            <w:tcW w:w="4394" w:type="dxa"/>
          </w:tcPr>
          <w:p w:rsidR="00902DE8" w:rsidRPr="00001B45" w:rsidRDefault="00902DE8" w:rsidP="00902DE8">
            <w:pPr>
              <w:spacing w:line="100" w:lineRule="atLeast"/>
              <w:jc w:val="center"/>
              <w:rPr>
                <w:rFonts w:cs="Calibri"/>
                <w:bCs/>
              </w:rPr>
            </w:pPr>
            <w:r w:rsidRPr="00E35E25">
              <w:t xml:space="preserve">Creación, modificación y supresión de objetos </w:t>
            </w:r>
          </w:p>
        </w:tc>
        <w:tc>
          <w:tcPr>
            <w:cnfStyle w:val="000001000000"/>
            <w:tcW w:w="1175" w:type="dxa"/>
          </w:tcPr>
          <w:p w:rsidR="00902DE8" w:rsidRPr="00001B45" w:rsidRDefault="00902DE8" w:rsidP="00902DE8">
            <w:pPr>
              <w:jc w:val="center"/>
            </w:pPr>
            <w:r w:rsidRPr="00001B45">
              <w:rPr>
                <w:rFonts w:cs="Calibri"/>
              </w:rPr>
              <w:t>2º</w:t>
            </w:r>
          </w:p>
        </w:tc>
        <w:tc>
          <w:tcPr>
            <w:cnfStyle w:val="000010000000"/>
            <w:tcW w:w="1268" w:type="dxa"/>
          </w:tcPr>
          <w:p w:rsidR="00902DE8" w:rsidRPr="00001B45" w:rsidRDefault="00902DE8" w:rsidP="00902DE8">
            <w:pPr>
              <w:jc w:val="center"/>
              <w:rPr>
                <w:rFonts w:cs="Calibri"/>
              </w:rPr>
            </w:pPr>
            <w:r>
              <w:t>12</w:t>
            </w:r>
          </w:p>
        </w:tc>
      </w:tr>
      <w:tr w:rsidR="00902DE8" w:rsidRPr="00001B45" w:rsidTr="00E53562">
        <w:trPr>
          <w:trHeight w:val="397"/>
        </w:trPr>
        <w:tc>
          <w:tcPr>
            <w:cnfStyle w:val="000010000000"/>
            <w:tcW w:w="992" w:type="dxa"/>
          </w:tcPr>
          <w:p w:rsidR="00902DE8" w:rsidRPr="00001B45" w:rsidRDefault="00902DE8" w:rsidP="00902DE8">
            <w:pPr>
              <w:spacing w:line="100" w:lineRule="atLeast"/>
              <w:jc w:val="center"/>
              <w:rPr>
                <w:rFonts w:cs="Calibri"/>
                <w:bCs/>
              </w:rPr>
            </w:pPr>
            <w:r>
              <w:rPr>
                <w:rFonts w:cs="Calibri"/>
                <w:bCs/>
              </w:rPr>
              <w:t>4</w:t>
            </w:r>
          </w:p>
        </w:tc>
        <w:tc>
          <w:tcPr>
            <w:cnfStyle w:val="000001000000"/>
            <w:tcW w:w="534" w:type="dxa"/>
          </w:tcPr>
          <w:p w:rsidR="00902DE8" w:rsidRPr="00001B45" w:rsidRDefault="00902DE8" w:rsidP="00902DE8">
            <w:pPr>
              <w:spacing w:line="100" w:lineRule="atLeast"/>
              <w:jc w:val="center"/>
              <w:rPr>
                <w:rFonts w:cs="Calibri"/>
              </w:rPr>
            </w:pPr>
            <w:r w:rsidRPr="00001B45">
              <w:rPr>
                <w:rFonts w:cs="Calibri"/>
              </w:rPr>
              <w:t>7</w:t>
            </w:r>
          </w:p>
        </w:tc>
        <w:tc>
          <w:tcPr>
            <w:cnfStyle w:val="000010000000"/>
            <w:tcW w:w="4394" w:type="dxa"/>
          </w:tcPr>
          <w:p w:rsidR="00902DE8" w:rsidRPr="00001B45" w:rsidRDefault="00902DE8" w:rsidP="00902DE8">
            <w:pPr>
              <w:spacing w:line="100" w:lineRule="atLeast"/>
              <w:jc w:val="center"/>
              <w:rPr>
                <w:rFonts w:cs="Calibri"/>
                <w:b/>
              </w:rPr>
            </w:pPr>
            <w:r w:rsidRPr="00E35E25">
              <w:t>Consultas y funciones</w:t>
            </w:r>
          </w:p>
        </w:tc>
        <w:tc>
          <w:tcPr>
            <w:cnfStyle w:val="000001000000"/>
            <w:tcW w:w="1175" w:type="dxa"/>
          </w:tcPr>
          <w:p w:rsidR="00902DE8" w:rsidRPr="00001B45" w:rsidRDefault="00902DE8" w:rsidP="00902DE8">
            <w:pPr>
              <w:jc w:val="center"/>
            </w:pPr>
            <w:r w:rsidRPr="00001B45">
              <w:rPr>
                <w:rFonts w:cs="Calibri"/>
              </w:rPr>
              <w:t>2º</w:t>
            </w:r>
          </w:p>
        </w:tc>
        <w:tc>
          <w:tcPr>
            <w:cnfStyle w:val="000010000000"/>
            <w:tcW w:w="1268" w:type="dxa"/>
          </w:tcPr>
          <w:p w:rsidR="00902DE8" w:rsidRPr="00001B45" w:rsidRDefault="00902DE8" w:rsidP="00902DE8">
            <w:pPr>
              <w:jc w:val="center"/>
              <w:rPr>
                <w:rFonts w:cs="Calibri"/>
                <w:bCs/>
              </w:rPr>
            </w:pPr>
            <w:r>
              <w:t>18</w:t>
            </w:r>
          </w:p>
        </w:tc>
      </w:tr>
      <w:tr w:rsidR="00902DE8" w:rsidRPr="00001B45" w:rsidTr="00E53562">
        <w:trPr>
          <w:cnfStyle w:val="000000100000"/>
          <w:trHeight w:val="397"/>
        </w:trPr>
        <w:tc>
          <w:tcPr>
            <w:cnfStyle w:val="000010000000"/>
            <w:tcW w:w="992" w:type="dxa"/>
          </w:tcPr>
          <w:p w:rsidR="00902DE8" w:rsidRPr="00001B45" w:rsidRDefault="00902DE8" w:rsidP="00902DE8">
            <w:pPr>
              <w:spacing w:line="100" w:lineRule="atLeast"/>
              <w:jc w:val="center"/>
              <w:rPr>
                <w:rFonts w:cs="Calibri"/>
                <w:bCs/>
              </w:rPr>
            </w:pPr>
            <w:r>
              <w:rPr>
                <w:rFonts w:cs="Calibri"/>
                <w:bCs/>
              </w:rPr>
              <w:t>4</w:t>
            </w:r>
          </w:p>
        </w:tc>
        <w:tc>
          <w:tcPr>
            <w:cnfStyle w:val="000001000000"/>
            <w:tcW w:w="534" w:type="dxa"/>
          </w:tcPr>
          <w:p w:rsidR="00902DE8" w:rsidRPr="00001B45" w:rsidRDefault="00902DE8" w:rsidP="00902DE8">
            <w:pPr>
              <w:spacing w:line="100" w:lineRule="atLeast"/>
              <w:jc w:val="center"/>
              <w:rPr>
                <w:rFonts w:cs="Calibri"/>
                <w:b/>
              </w:rPr>
            </w:pPr>
            <w:r w:rsidRPr="00001B45">
              <w:rPr>
                <w:rFonts w:cs="Calibri"/>
              </w:rPr>
              <w:t>8</w:t>
            </w:r>
          </w:p>
        </w:tc>
        <w:tc>
          <w:tcPr>
            <w:cnfStyle w:val="000010000000"/>
            <w:tcW w:w="4394" w:type="dxa"/>
          </w:tcPr>
          <w:p w:rsidR="00902DE8" w:rsidRPr="00001B45" w:rsidRDefault="00902DE8" w:rsidP="00902DE8">
            <w:pPr>
              <w:spacing w:line="100" w:lineRule="atLeast"/>
              <w:jc w:val="center"/>
              <w:rPr>
                <w:rFonts w:cs="Calibri"/>
              </w:rPr>
            </w:pPr>
            <w:r w:rsidRPr="00E35E25">
              <w:t>Cláusulas de selección avanzadas</w:t>
            </w:r>
          </w:p>
        </w:tc>
        <w:tc>
          <w:tcPr>
            <w:cnfStyle w:val="000001000000"/>
            <w:tcW w:w="1175" w:type="dxa"/>
          </w:tcPr>
          <w:p w:rsidR="00902DE8" w:rsidRPr="00001B45" w:rsidRDefault="00902DE8" w:rsidP="00902DE8">
            <w:pPr>
              <w:jc w:val="center"/>
            </w:pPr>
            <w:r w:rsidRPr="00001B45">
              <w:rPr>
                <w:rFonts w:cs="Calibri"/>
              </w:rPr>
              <w:t>2º</w:t>
            </w:r>
          </w:p>
        </w:tc>
        <w:tc>
          <w:tcPr>
            <w:cnfStyle w:val="000010000000"/>
            <w:tcW w:w="1268" w:type="dxa"/>
          </w:tcPr>
          <w:p w:rsidR="00902DE8" w:rsidRPr="00001B45" w:rsidRDefault="00902DE8" w:rsidP="00902DE8">
            <w:pPr>
              <w:jc w:val="center"/>
              <w:rPr>
                <w:rFonts w:cs="Calibri"/>
              </w:rPr>
            </w:pPr>
            <w:r>
              <w:t>30</w:t>
            </w:r>
          </w:p>
        </w:tc>
      </w:tr>
      <w:tr w:rsidR="00902DE8" w:rsidRPr="00001B45" w:rsidTr="00E53562">
        <w:trPr>
          <w:trHeight w:val="397"/>
        </w:trPr>
        <w:tc>
          <w:tcPr>
            <w:cnfStyle w:val="000010000000"/>
            <w:tcW w:w="992" w:type="dxa"/>
          </w:tcPr>
          <w:p w:rsidR="00902DE8" w:rsidRPr="00001B45" w:rsidRDefault="00902DE8" w:rsidP="00902DE8">
            <w:pPr>
              <w:spacing w:line="100" w:lineRule="atLeast"/>
              <w:jc w:val="center"/>
              <w:rPr>
                <w:rFonts w:cs="Calibri"/>
                <w:bCs/>
              </w:rPr>
            </w:pPr>
            <w:r>
              <w:rPr>
                <w:rFonts w:cs="Calibri"/>
                <w:bCs/>
              </w:rPr>
              <w:t>5</w:t>
            </w:r>
          </w:p>
        </w:tc>
        <w:tc>
          <w:tcPr>
            <w:cnfStyle w:val="000001000000"/>
            <w:tcW w:w="534" w:type="dxa"/>
          </w:tcPr>
          <w:p w:rsidR="00902DE8" w:rsidRPr="00001B45" w:rsidRDefault="00902DE8" w:rsidP="00902DE8">
            <w:pPr>
              <w:spacing w:line="100" w:lineRule="atLeast"/>
              <w:jc w:val="center"/>
              <w:rPr>
                <w:rFonts w:cs="Calibri"/>
                <w:bCs/>
              </w:rPr>
            </w:pPr>
            <w:r w:rsidRPr="00001B45">
              <w:rPr>
                <w:rFonts w:cs="Calibri"/>
                <w:bCs/>
              </w:rPr>
              <w:t>9</w:t>
            </w:r>
          </w:p>
        </w:tc>
        <w:tc>
          <w:tcPr>
            <w:cnfStyle w:val="000010000000"/>
            <w:tcW w:w="4394" w:type="dxa"/>
          </w:tcPr>
          <w:p w:rsidR="00902DE8" w:rsidRPr="00001B45" w:rsidRDefault="00902DE8" w:rsidP="00902DE8">
            <w:pPr>
              <w:spacing w:line="100" w:lineRule="atLeast"/>
              <w:jc w:val="center"/>
              <w:rPr>
                <w:rFonts w:cs="Calibri"/>
              </w:rPr>
            </w:pPr>
            <w:r w:rsidRPr="00E35E25">
              <w:t>Manipulación de datos</w:t>
            </w:r>
          </w:p>
        </w:tc>
        <w:tc>
          <w:tcPr>
            <w:cnfStyle w:val="000001000000"/>
            <w:tcW w:w="1175" w:type="dxa"/>
          </w:tcPr>
          <w:p w:rsidR="00902DE8" w:rsidRPr="00001B45" w:rsidRDefault="00902DE8" w:rsidP="00902DE8">
            <w:pPr>
              <w:jc w:val="center"/>
            </w:pPr>
            <w:r>
              <w:rPr>
                <w:rFonts w:cs="Calibri"/>
              </w:rPr>
              <w:t>3</w:t>
            </w:r>
            <w:r w:rsidRPr="00001B45">
              <w:rPr>
                <w:rFonts w:cs="Calibri"/>
              </w:rPr>
              <w:t>º</w:t>
            </w:r>
          </w:p>
        </w:tc>
        <w:tc>
          <w:tcPr>
            <w:cnfStyle w:val="000010000000"/>
            <w:tcW w:w="1268" w:type="dxa"/>
          </w:tcPr>
          <w:p w:rsidR="00902DE8" w:rsidRPr="00001B45" w:rsidRDefault="00902DE8" w:rsidP="00902DE8">
            <w:pPr>
              <w:jc w:val="center"/>
              <w:rPr>
                <w:rFonts w:cs="Calibri"/>
              </w:rPr>
            </w:pPr>
            <w:r>
              <w:t>18</w:t>
            </w:r>
          </w:p>
        </w:tc>
      </w:tr>
      <w:tr w:rsidR="00902DE8" w:rsidRPr="00001B45" w:rsidTr="00E53562">
        <w:trPr>
          <w:cnfStyle w:val="000000100000"/>
          <w:trHeight w:val="397"/>
        </w:trPr>
        <w:tc>
          <w:tcPr>
            <w:cnfStyle w:val="000010000000"/>
            <w:tcW w:w="992" w:type="dxa"/>
          </w:tcPr>
          <w:p w:rsidR="00902DE8" w:rsidRPr="00001B45" w:rsidRDefault="00902DE8" w:rsidP="00902DE8">
            <w:pPr>
              <w:spacing w:line="100" w:lineRule="atLeast"/>
              <w:jc w:val="center"/>
              <w:rPr>
                <w:rFonts w:cs="Calibri"/>
                <w:bCs/>
              </w:rPr>
            </w:pPr>
            <w:r>
              <w:rPr>
                <w:rFonts w:cs="Calibri"/>
                <w:bCs/>
              </w:rPr>
              <w:t>5</w:t>
            </w:r>
          </w:p>
        </w:tc>
        <w:tc>
          <w:tcPr>
            <w:cnfStyle w:val="000001000000"/>
            <w:tcW w:w="534" w:type="dxa"/>
          </w:tcPr>
          <w:p w:rsidR="00902DE8" w:rsidRPr="00001B45" w:rsidRDefault="00902DE8" w:rsidP="00902DE8">
            <w:pPr>
              <w:spacing w:line="100" w:lineRule="atLeast"/>
              <w:jc w:val="center"/>
              <w:rPr>
                <w:rFonts w:cs="Calibri"/>
                <w:b/>
              </w:rPr>
            </w:pPr>
            <w:r w:rsidRPr="00001B45">
              <w:rPr>
                <w:rFonts w:cs="Calibri"/>
              </w:rPr>
              <w:t>10</w:t>
            </w:r>
          </w:p>
        </w:tc>
        <w:tc>
          <w:tcPr>
            <w:cnfStyle w:val="000010000000"/>
            <w:tcW w:w="4394" w:type="dxa"/>
          </w:tcPr>
          <w:p w:rsidR="00902DE8" w:rsidRPr="00001B45" w:rsidRDefault="00902DE8" w:rsidP="00902DE8">
            <w:pPr>
              <w:spacing w:line="100" w:lineRule="atLeast"/>
              <w:jc w:val="center"/>
              <w:rPr>
                <w:rFonts w:cs="Calibri"/>
              </w:rPr>
            </w:pPr>
            <w:r w:rsidRPr="00E35E25">
              <w:t>Transacciones y bloqueos</w:t>
            </w:r>
          </w:p>
        </w:tc>
        <w:tc>
          <w:tcPr>
            <w:cnfStyle w:val="000001000000"/>
            <w:tcW w:w="1175" w:type="dxa"/>
          </w:tcPr>
          <w:p w:rsidR="00902DE8" w:rsidRPr="00001B45" w:rsidRDefault="00902DE8" w:rsidP="00902DE8">
            <w:pPr>
              <w:jc w:val="center"/>
            </w:pPr>
            <w:r w:rsidRPr="00001B45">
              <w:rPr>
                <w:rFonts w:cs="Calibri"/>
              </w:rPr>
              <w:t>3º</w:t>
            </w:r>
          </w:p>
        </w:tc>
        <w:tc>
          <w:tcPr>
            <w:cnfStyle w:val="000010000000"/>
            <w:tcW w:w="1268" w:type="dxa"/>
          </w:tcPr>
          <w:p w:rsidR="00902DE8" w:rsidRPr="00001B45" w:rsidRDefault="00902DE8" w:rsidP="00902DE8">
            <w:pPr>
              <w:jc w:val="center"/>
              <w:rPr>
                <w:rFonts w:cs="Calibri"/>
              </w:rPr>
            </w:pPr>
            <w:r w:rsidRPr="00001B45">
              <w:t>1</w:t>
            </w:r>
            <w:r>
              <w:t>1</w:t>
            </w:r>
          </w:p>
        </w:tc>
      </w:tr>
      <w:tr w:rsidR="00902DE8" w:rsidRPr="00001B45" w:rsidTr="00E53562">
        <w:trPr>
          <w:trHeight w:val="397"/>
        </w:trPr>
        <w:tc>
          <w:tcPr>
            <w:cnfStyle w:val="000010000000"/>
            <w:tcW w:w="992" w:type="dxa"/>
          </w:tcPr>
          <w:p w:rsidR="00902DE8" w:rsidRPr="00001B45" w:rsidRDefault="00902DE8" w:rsidP="00902DE8">
            <w:pPr>
              <w:spacing w:line="100" w:lineRule="atLeast"/>
              <w:jc w:val="center"/>
              <w:rPr>
                <w:rFonts w:cs="Calibri"/>
                <w:bCs/>
              </w:rPr>
            </w:pPr>
            <w:r>
              <w:rPr>
                <w:rFonts w:cs="Calibri"/>
                <w:bCs/>
              </w:rPr>
              <w:t>5</w:t>
            </w:r>
          </w:p>
        </w:tc>
        <w:tc>
          <w:tcPr>
            <w:cnfStyle w:val="000001000000"/>
            <w:tcW w:w="534" w:type="dxa"/>
          </w:tcPr>
          <w:p w:rsidR="00902DE8" w:rsidRPr="00001B45" w:rsidRDefault="00902DE8" w:rsidP="00902DE8">
            <w:pPr>
              <w:spacing w:line="100" w:lineRule="atLeast"/>
              <w:jc w:val="center"/>
              <w:rPr>
                <w:rFonts w:cs="Calibri"/>
              </w:rPr>
            </w:pPr>
            <w:r w:rsidRPr="00001B45">
              <w:rPr>
                <w:rFonts w:cs="Calibri"/>
              </w:rPr>
              <w:t>11</w:t>
            </w:r>
          </w:p>
        </w:tc>
        <w:tc>
          <w:tcPr>
            <w:cnfStyle w:val="000010000000"/>
            <w:tcW w:w="4394" w:type="dxa"/>
          </w:tcPr>
          <w:p w:rsidR="00902DE8" w:rsidRPr="00001B45" w:rsidRDefault="00902DE8" w:rsidP="00902DE8">
            <w:pPr>
              <w:spacing w:line="100" w:lineRule="atLeast"/>
              <w:jc w:val="center"/>
              <w:rPr>
                <w:rFonts w:cs="Calibri"/>
                <w:b/>
              </w:rPr>
            </w:pPr>
            <w:r w:rsidRPr="00E35E25">
              <w:t>Construcción de guiones y cursores</w:t>
            </w:r>
          </w:p>
        </w:tc>
        <w:tc>
          <w:tcPr>
            <w:cnfStyle w:val="000001000000"/>
            <w:tcW w:w="1175" w:type="dxa"/>
          </w:tcPr>
          <w:p w:rsidR="00902DE8" w:rsidRPr="00001B45" w:rsidRDefault="00902DE8" w:rsidP="00902DE8">
            <w:pPr>
              <w:jc w:val="center"/>
            </w:pPr>
            <w:r w:rsidRPr="00001B45">
              <w:rPr>
                <w:rFonts w:cs="Calibri"/>
              </w:rPr>
              <w:t>3º</w:t>
            </w:r>
          </w:p>
        </w:tc>
        <w:tc>
          <w:tcPr>
            <w:cnfStyle w:val="000010000000"/>
            <w:tcW w:w="1268" w:type="dxa"/>
          </w:tcPr>
          <w:p w:rsidR="00902DE8" w:rsidRPr="00001B45" w:rsidRDefault="00902DE8" w:rsidP="00902DE8">
            <w:pPr>
              <w:jc w:val="center"/>
              <w:rPr>
                <w:rFonts w:cs="Calibri"/>
              </w:rPr>
            </w:pPr>
            <w:r w:rsidRPr="00001B45">
              <w:t>1</w:t>
            </w:r>
            <w:r>
              <w:t>5</w:t>
            </w:r>
          </w:p>
        </w:tc>
      </w:tr>
      <w:tr w:rsidR="003277DD" w:rsidRPr="00001B45" w:rsidTr="00E53562">
        <w:trPr>
          <w:cnfStyle w:val="000000100000"/>
          <w:trHeight w:val="397"/>
        </w:trPr>
        <w:tc>
          <w:tcPr>
            <w:cnfStyle w:val="000010000000"/>
            <w:tcW w:w="992" w:type="dxa"/>
          </w:tcPr>
          <w:p w:rsidR="003277DD" w:rsidRPr="00001B45" w:rsidRDefault="00902DE8" w:rsidP="00785F59">
            <w:pPr>
              <w:spacing w:line="100" w:lineRule="atLeast"/>
              <w:jc w:val="center"/>
              <w:rPr>
                <w:rFonts w:cs="Calibri"/>
                <w:bCs/>
              </w:rPr>
            </w:pPr>
            <w:r>
              <w:rPr>
                <w:rFonts w:cs="Calibri"/>
                <w:bCs/>
              </w:rPr>
              <w:t>6</w:t>
            </w:r>
          </w:p>
        </w:tc>
        <w:tc>
          <w:tcPr>
            <w:cnfStyle w:val="000001000000"/>
            <w:tcW w:w="534" w:type="dxa"/>
          </w:tcPr>
          <w:p w:rsidR="003277DD" w:rsidRPr="00001B45" w:rsidRDefault="003277DD" w:rsidP="00785F59">
            <w:pPr>
              <w:spacing w:line="100" w:lineRule="atLeast"/>
              <w:jc w:val="center"/>
              <w:rPr>
                <w:rFonts w:cs="Calibri"/>
              </w:rPr>
            </w:pPr>
            <w:r w:rsidRPr="00001B45">
              <w:rPr>
                <w:rFonts w:cs="Calibri"/>
              </w:rPr>
              <w:t>12</w:t>
            </w:r>
          </w:p>
        </w:tc>
        <w:tc>
          <w:tcPr>
            <w:cnfStyle w:val="000010000000"/>
            <w:tcW w:w="4394" w:type="dxa"/>
          </w:tcPr>
          <w:p w:rsidR="003277DD" w:rsidRPr="00001B45" w:rsidRDefault="003277DD" w:rsidP="00785F59">
            <w:pPr>
              <w:spacing w:line="100" w:lineRule="atLeast"/>
              <w:jc w:val="center"/>
              <w:rPr>
                <w:rFonts w:cs="Calibri"/>
                <w:b/>
              </w:rPr>
            </w:pPr>
            <w:r w:rsidRPr="00001B45">
              <w:t>Bases de datos objeto-relacionales</w:t>
            </w:r>
          </w:p>
        </w:tc>
        <w:tc>
          <w:tcPr>
            <w:cnfStyle w:val="000001000000"/>
            <w:tcW w:w="1175" w:type="dxa"/>
          </w:tcPr>
          <w:p w:rsidR="003277DD" w:rsidRPr="00001B45" w:rsidRDefault="003277DD" w:rsidP="00785F59">
            <w:pPr>
              <w:jc w:val="center"/>
            </w:pPr>
            <w:r w:rsidRPr="00001B45">
              <w:rPr>
                <w:rFonts w:cs="Calibri"/>
              </w:rPr>
              <w:t>3º</w:t>
            </w:r>
          </w:p>
        </w:tc>
        <w:tc>
          <w:tcPr>
            <w:cnfStyle w:val="000010000000"/>
            <w:tcW w:w="1268" w:type="dxa"/>
          </w:tcPr>
          <w:p w:rsidR="003277DD" w:rsidRPr="00001B45" w:rsidRDefault="00902DE8" w:rsidP="00785F59">
            <w:pPr>
              <w:jc w:val="center"/>
              <w:rPr>
                <w:rFonts w:cs="Calibri"/>
              </w:rPr>
            </w:pPr>
            <w:r>
              <w:t>15</w:t>
            </w:r>
          </w:p>
        </w:tc>
      </w:tr>
      <w:tr w:rsidR="003277DD" w:rsidRPr="00001B45" w:rsidTr="003277DD">
        <w:trPr>
          <w:trHeight w:val="397"/>
        </w:trPr>
        <w:tc>
          <w:tcPr>
            <w:cnfStyle w:val="000010000000"/>
            <w:tcW w:w="7095" w:type="dxa"/>
            <w:gridSpan w:val="4"/>
          </w:tcPr>
          <w:p w:rsidR="003277DD" w:rsidRPr="00001B45" w:rsidRDefault="00902DE8" w:rsidP="00902DE8">
            <w:pPr>
              <w:snapToGrid w:val="0"/>
              <w:jc w:val="right"/>
              <w:rPr>
                <w:rFonts w:cs="Calibri"/>
                <w:b/>
                <w:bCs/>
              </w:rPr>
            </w:pPr>
            <w:r>
              <w:rPr>
                <w:rFonts w:cs="Calibri"/>
                <w:b/>
                <w:bCs/>
              </w:rPr>
              <w:t>Duración t</w:t>
            </w:r>
            <w:r w:rsidR="003277DD" w:rsidRPr="00001B45">
              <w:rPr>
                <w:rFonts w:cs="Calibri"/>
                <w:b/>
                <w:bCs/>
              </w:rPr>
              <w:t>otal:</w:t>
            </w:r>
          </w:p>
        </w:tc>
        <w:tc>
          <w:tcPr>
            <w:cnfStyle w:val="000001000000"/>
            <w:tcW w:w="1268" w:type="dxa"/>
          </w:tcPr>
          <w:p w:rsidR="003277DD" w:rsidRPr="00001B45" w:rsidRDefault="003277DD" w:rsidP="00785F59">
            <w:pPr>
              <w:snapToGrid w:val="0"/>
              <w:jc w:val="center"/>
              <w:rPr>
                <w:rFonts w:cs="Calibri"/>
              </w:rPr>
            </w:pPr>
            <w:r w:rsidRPr="00001B45">
              <w:rPr>
                <w:rFonts w:cs="Calibri"/>
                <w:b/>
                <w:bCs/>
              </w:rPr>
              <w:t>185</w:t>
            </w:r>
          </w:p>
        </w:tc>
      </w:tr>
    </w:tbl>
    <w:p w:rsidR="00266FE7" w:rsidRDefault="00266FE7">
      <w:pPr>
        <w:ind w:firstLine="432"/>
        <w:rPr>
          <w:rFonts w:cs="Calibri"/>
        </w:rPr>
      </w:pPr>
    </w:p>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rsidP="00033FDD">
      <w:pPr>
        <w:pStyle w:val="Encabezado1"/>
        <w:numPr>
          <w:ilvl w:val="0"/>
          <w:numId w:val="15"/>
        </w:numPr>
        <w:rPr>
          <w:rFonts w:ascii="Calibri" w:hAnsi="Calibri" w:cs="Calibri"/>
        </w:rPr>
      </w:pPr>
      <w:bookmarkStart w:id="30" w:name="_Toc523819762"/>
      <w:bookmarkStart w:id="31" w:name="_Toc149140728"/>
      <w:bookmarkEnd w:id="30"/>
      <w:r>
        <w:rPr>
          <w:rFonts w:ascii="Calibri" w:hAnsi="Calibri" w:cs="Calibri"/>
        </w:rPr>
        <w:t xml:space="preserve">8. </w:t>
      </w:r>
      <w:r w:rsidR="003A3D42">
        <w:rPr>
          <w:rFonts w:ascii="Calibri" w:hAnsi="Calibri" w:cs="Calibri"/>
        </w:rPr>
        <w:t>Metodología</w:t>
      </w:r>
      <w:bookmarkEnd w:id="31"/>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Default="00266FE7">
      <w:pPr>
        <w:ind w:firstLine="432"/>
      </w:pPr>
    </w:p>
    <w:p w:rsidR="00266FE7" w:rsidRDefault="003A3D42">
      <w:pPr>
        <w:ind w:firstLine="708"/>
        <w:rPr>
          <w:rFonts w:cs="Calibri"/>
        </w:rPr>
      </w:pPr>
      <w:r>
        <w:rPr>
          <w:rFonts w:cs="Calibri"/>
        </w:rPr>
        <w:lastRenderedPageBreak/>
        <w:t>Los medios que se implantarán en la medida de lo posible para conseguir estos fines son:</w:t>
      </w:r>
    </w:p>
    <w:p w:rsidR="00266FE7" w:rsidRDefault="003A3D42" w:rsidP="00033FDD">
      <w:pPr>
        <w:numPr>
          <w:ilvl w:val="0"/>
          <w:numId w:val="10"/>
        </w:numPr>
        <w:ind w:left="1068"/>
        <w:rPr>
          <w:rFonts w:cs="Calibri"/>
        </w:rPr>
      </w:pPr>
      <w:r>
        <w:rPr>
          <w:rFonts w:cs="Calibri"/>
        </w:rPr>
        <w:t>Estructuración de la clase de la forma más óptima posible para aprovechar el espacio según el número de alumnos en el aula.</w:t>
      </w:r>
    </w:p>
    <w:p w:rsidR="00266FE7" w:rsidRDefault="003A3D42" w:rsidP="00033FDD">
      <w:pPr>
        <w:numPr>
          <w:ilvl w:val="0"/>
          <w:numId w:val="10"/>
        </w:numPr>
        <w:ind w:left="1068"/>
        <w:rPr>
          <w:rFonts w:cs="Calibri"/>
        </w:rPr>
      </w:pPr>
      <w:r>
        <w:rPr>
          <w:rFonts w:cs="Calibri"/>
        </w:rPr>
        <w:t xml:space="preserve">Utilización del proyector para realizar las explicaciones prácticas de software. </w:t>
      </w:r>
    </w:p>
    <w:p w:rsidR="00266FE7" w:rsidRDefault="003A3D42" w:rsidP="00033FDD">
      <w:pPr>
        <w:numPr>
          <w:ilvl w:val="0"/>
          <w:numId w:val="10"/>
        </w:numPr>
        <w:ind w:left="1068"/>
        <w:rPr>
          <w:rFonts w:cs="Calibri"/>
        </w:rPr>
      </w:pPr>
      <w:r>
        <w:rPr>
          <w:rFonts w:cs="Calibri"/>
        </w:rPr>
        <w:t>Agrupación de algunas horas de clase en bloques de 2 sesiones lectivas, con el fin de poder planificar teoría y ejercicios prácticos en el mismo día.</w:t>
      </w:r>
    </w:p>
    <w:p w:rsidR="00266FE7" w:rsidRDefault="003A3D42" w:rsidP="00033FDD">
      <w:pPr>
        <w:numPr>
          <w:ilvl w:val="0"/>
          <w:numId w:val="10"/>
        </w:numPr>
        <w:ind w:left="1068"/>
        <w:rPr>
          <w:rFonts w:cs="Calibri"/>
        </w:rPr>
      </w:pPr>
      <w:r>
        <w:rPr>
          <w:rFonts w:cs="Calibri"/>
        </w:rPr>
        <w:t>Realización de actividades en grupo que permitan, de una forma próxima y fácil, el aporte de distintos puntos de vista sobre un tema concreto.</w:t>
      </w:r>
    </w:p>
    <w:p w:rsidR="00266FE7" w:rsidRDefault="003A3D42" w:rsidP="00033FDD">
      <w:pPr>
        <w:numPr>
          <w:ilvl w:val="0"/>
          <w:numId w:val="10"/>
        </w:numPr>
        <w:ind w:left="1068"/>
        <w:rPr>
          <w:rFonts w:cs="Calibri"/>
        </w:rPr>
      </w:pPr>
      <w:r>
        <w:rPr>
          <w:rFonts w:cs="Calibri"/>
        </w:rPr>
        <w:t>Agrupaciones de alumnos para realizar proyectos o ejercicios conjuntos.</w:t>
      </w:r>
    </w:p>
    <w:p w:rsidR="00266FE7" w:rsidRDefault="003A3D42" w:rsidP="00033FDD">
      <w:pPr>
        <w:numPr>
          <w:ilvl w:val="0"/>
          <w:numId w:val="10"/>
        </w:numPr>
        <w:ind w:left="1068"/>
        <w:rPr>
          <w:rFonts w:cs="Calibri"/>
        </w:rPr>
      </w:pPr>
      <w:r>
        <w:rPr>
          <w:rFonts w:cs="Calibri"/>
        </w:rPr>
        <w:t>Planteamiento de actividades creativas donde el alumno pueda aportar su criterio a los temas comentados.</w:t>
      </w:r>
    </w:p>
    <w:p w:rsidR="00266FE7" w:rsidRDefault="003A3D42" w:rsidP="00033FDD">
      <w:pPr>
        <w:numPr>
          <w:ilvl w:val="0"/>
          <w:numId w:val="10"/>
        </w:numPr>
        <w:ind w:left="1068"/>
        <w:rPr>
          <w:rFonts w:cs="Calibri"/>
        </w:rPr>
      </w:pPr>
      <w:r>
        <w:rPr>
          <w:rFonts w:cs="Calibri"/>
        </w:rPr>
        <w:t>Por otra parte</w:t>
      </w:r>
      <w:r w:rsidR="00B263DF">
        <w:rPr>
          <w:rFonts w:cs="Calibri"/>
        </w:rPr>
        <w:t>,</w:t>
      </w:r>
      <w:r>
        <w:rPr>
          <w:rFonts w:cs="Calibri"/>
        </w:rPr>
        <w:t xml:space="preserve"> se plantea la necesidad de motivar e incentivar el interés del alumno por los temas referenciados en clase, esto se concreta en los puntos siguientes:</w:t>
      </w:r>
    </w:p>
    <w:p w:rsidR="00266FE7" w:rsidRDefault="003A3D42" w:rsidP="00033FDD">
      <w:pPr>
        <w:numPr>
          <w:ilvl w:val="0"/>
          <w:numId w:val="10"/>
        </w:numPr>
        <w:rPr>
          <w:rFonts w:cs="Calibri"/>
        </w:rPr>
      </w:pPr>
      <w:r>
        <w:rPr>
          <w:rFonts w:cs="Calibri"/>
        </w:rPr>
        <w:t>Acercamiento de los temas didácticos al mundo real, aportando publicaciones y documentación de productos lo más conocidos y asequibles posible.</w:t>
      </w:r>
    </w:p>
    <w:p w:rsidR="00266FE7" w:rsidRDefault="003A3D42" w:rsidP="00033FDD">
      <w:pPr>
        <w:numPr>
          <w:ilvl w:val="0"/>
          <w:numId w:val="10"/>
        </w:numPr>
        <w:rPr>
          <w:rFonts w:cs="Calibri"/>
        </w:rPr>
      </w:pPr>
      <w:r>
        <w:rPr>
          <w:rFonts w:cs="Calibri"/>
        </w:rPr>
        <w:t>Desmitificando la teoría más abstracta y convirtiéndola en cosas tangibles. Es decir, analizando el punto de vista práctico de los conceptos expresados en clase.</w:t>
      </w:r>
    </w:p>
    <w:p w:rsidR="00266FE7" w:rsidRDefault="003A3D42" w:rsidP="00033FDD">
      <w:pPr>
        <w:numPr>
          <w:ilvl w:val="0"/>
          <w:numId w:val="10"/>
        </w:numPr>
        <w:rPr>
          <w:rFonts w:cs="Calibri"/>
        </w:rPr>
      </w:pPr>
      <w:r>
        <w:rPr>
          <w:rFonts w:cs="Calibri"/>
        </w:rPr>
        <w:t>Planteando ejemplos de aplicación de los trabajos en clase en el mundo laboral real (o lo más cercano posible) de forma que se vaya formando la imagen, en cada alumno, de su perfil profesional.</w:t>
      </w:r>
    </w:p>
    <w:p w:rsidR="00266FE7" w:rsidRDefault="003A3D42" w:rsidP="00033FDD">
      <w:pPr>
        <w:numPr>
          <w:ilvl w:val="0"/>
          <w:numId w:val="10"/>
        </w:numPr>
        <w:rPr>
          <w:rFonts w:cs="Calibri"/>
          <w:color w:val="000000"/>
        </w:rPr>
      </w:pPr>
      <w:r>
        <w:rPr>
          <w:rFonts w:cs="Calibri"/>
          <w:color w:val="000000"/>
        </w:rPr>
        <w:t xml:space="preserve">Se utilizará en la medida de lo posible la plataforma Moodle proporcionada por la Junta de </w:t>
      </w:r>
      <w:r w:rsidR="00C5078E">
        <w:rPr>
          <w:rFonts w:cs="Calibri"/>
          <w:color w:val="000000"/>
        </w:rPr>
        <w:t>C</w:t>
      </w:r>
      <w:r>
        <w:rPr>
          <w:rFonts w:cs="Calibri"/>
          <w:color w:val="000000"/>
        </w:rPr>
        <w:t xml:space="preserve">omunidades, integrado en Educamos </w:t>
      </w:r>
      <w:r>
        <w:rPr>
          <w:rFonts w:cs="Calibri"/>
          <w:color w:val="000000"/>
        </w:rPr>
        <w:lastRenderedPageBreak/>
        <w:t>CLM, para proporcionar a los alumnos materiales de consulta, así como ejercicios y tareas.</w:t>
      </w:r>
    </w:p>
    <w:p w:rsidR="006401F6" w:rsidRPr="00B374A0" w:rsidRDefault="006401F6" w:rsidP="00033FDD">
      <w:pPr>
        <w:pStyle w:val="Encabezado2"/>
        <w:numPr>
          <w:ilvl w:val="1"/>
          <w:numId w:val="15"/>
        </w:numPr>
        <w:rPr>
          <w:rFonts w:ascii="Calibri" w:hAnsi="Calibri" w:cs="Calibri"/>
          <w:i w:val="0"/>
          <w:color w:val="auto"/>
        </w:rPr>
      </w:pPr>
      <w:bookmarkStart w:id="32" w:name="_Toc149140729"/>
      <w:r w:rsidRPr="00B374A0">
        <w:rPr>
          <w:rFonts w:ascii="Calibri" w:hAnsi="Calibri" w:cs="Calibri"/>
          <w:i w:val="0"/>
          <w:color w:val="auto"/>
        </w:rPr>
        <w:t>Alumnado pendiente</w:t>
      </w:r>
      <w:bookmarkEnd w:id="32"/>
    </w:p>
    <w:p w:rsidR="006401F6" w:rsidRPr="00B374A0" w:rsidRDefault="006401F6" w:rsidP="00B374A0">
      <w:pPr>
        <w:rPr>
          <w:rFonts w:cs="Calibri"/>
          <w:color w:val="auto"/>
        </w:rPr>
      </w:pPr>
      <w:r w:rsidRPr="00B374A0">
        <w:rPr>
          <w:rFonts w:cs="Calibri"/>
          <w:color w:val="auto"/>
        </w:rPr>
        <w:t>Se utilizará de forma intensiva la plataforma Moodle, para la comunicación de todos los miembros del módulo, proporcionar materiales, así como ejercicios y tareas:</w:t>
      </w:r>
    </w:p>
    <w:p w:rsidR="006401F6"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 xml:space="preserve">El profesor creará un curso </w:t>
      </w:r>
      <w:r w:rsidR="00074F2F" w:rsidRPr="00074F2F">
        <w:rPr>
          <w:rFonts w:cs="Calibri"/>
          <w:color w:val="auto"/>
          <w:sz w:val="24"/>
          <w:szCs w:val="24"/>
        </w:rPr>
        <w:t>en la plataforma Moodle proporcionada por la Junta de Comunidades, integrada en Educamos CLM</w:t>
      </w:r>
      <w:r w:rsidR="00074F2F">
        <w:rPr>
          <w:rFonts w:cs="Calibri"/>
          <w:color w:val="auto"/>
          <w:sz w:val="24"/>
          <w:szCs w:val="24"/>
        </w:rPr>
        <w:t>-</w:t>
      </w:r>
    </w:p>
    <w:p w:rsidR="006401F6"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Si fuera necesario los alumnos deberán registrarse en la plataforma a principio de curso.</w:t>
      </w:r>
    </w:p>
    <w:p w:rsidR="00F131CA" w:rsidRPr="00B374A0" w:rsidRDefault="00F131CA" w:rsidP="002D6165">
      <w:pPr>
        <w:pStyle w:val="Prrafodelista"/>
        <w:numPr>
          <w:ilvl w:val="0"/>
          <w:numId w:val="59"/>
        </w:numPr>
        <w:ind w:left="426"/>
        <w:rPr>
          <w:rFonts w:cs="Calibri"/>
          <w:color w:val="auto"/>
          <w:sz w:val="24"/>
          <w:szCs w:val="24"/>
        </w:rPr>
      </w:pPr>
      <w:r w:rsidRPr="00B374A0">
        <w:rPr>
          <w:rFonts w:cs="Calibri"/>
          <w:color w:val="auto"/>
          <w:sz w:val="24"/>
          <w:szCs w:val="24"/>
        </w:rPr>
        <w:t xml:space="preserve">El profesor matriculará al alumnado o </w:t>
      </w:r>
      <w:r w:rsidR="00B374A0" w:rsidRPr="00B374A0">
        <w:rPr>
          <w:rFonts w:cs="Calibri"/>
          <w:color w:val="auto"/>
          <w:sz w:val="24"/>
          <w:szCs w:val="24"/>
        </w:rPr>
        <w:t>facilitará</w:t>
      </w:r>
      <w:r w:rsidRPr="00B374A0">
        <w:rPr>
          <w:rFonts w:cs="Calibri"/>
          <w:color w:val="auto"/>
          <w:sz w:val="24"/>
          <w:szCs w:val="24"/>
        </w:rPr>
        <w:t xml:space="preserve"> a los mismos la forma de matricularse del curso en la plataforma.</w:t>
      </w:r>
    </w:p>
    <w:p w:rsidR="006401F6"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 xml:space="preserve">Se publicará todo el material necesario para desarrollar el plan de recuperación, de forma que </w:t>
      </w:r>
      <w:r w:rsidR="00B374A0" w:rsidRPr="00B374A0">
        <w:rPr>
          <w:rFonts w:cs="Calibri"/>
          <w:color w:val="auto"/>
          <w:sz w:val="24"/>
          <w:szCs w:val="24"/>
        </w:rPr>
        <w:t>el alumnado pueda</w:t>
      </w:r>
      <w:r w:rsidRPr="00B374A0">
        <w:rPr>
          <w:rFonts w:cs="Calibri"/>
          <w:color w:val="auto"/>
          <w:sz w:val="24"/>
          <w:szCs w:val="24"/>
        </w:rPr>
        <w:t xml:space="preserve"> organizar su tiempo disponible. Si fuera necesario, se podrá incluir material adicional.</w:t>
      </w:r>
    </w:p>
    <w:p w:rsidR="006401F6"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 xml:space="preserve">El profesor facilitará en la plataforma su correo electrónico y quedará a disposición de los alumnos para la resolución de dudas y dificultades. </w:t>
      </w:r>
    </w:p>
    <w:p w:rsidR="006401F6" w:rsidRPr="00B374A0" w:rsidRDefault="00F131CA" w:rsidP="002D6165">
      <w:pPr>
        <w:pStyle w:val="Prrafodelista"/>
        <w:numPr>
          <w:ilvl w:val="0"/>
          <w:numId w:val="59"/>
        </w:numPr>
        <w:ind w:left="426"/>
        <w:rPr>
          <w:rFonts w:cs="Calibri"/>
          <w:color w:val="auto"/>
          <w:sz w:val="24"/>
          <w:szCs w:val="24"/>
        </w:rPr>
      </w:pPr>
      <w:r w:rsidRPr="00B374A0">
        <w:rPr>
          <w:rFonts w:cs="Calibri"/>
          <w:color w:val="auto"/>
          <w:sz w:val="24"/>
          <w:szCs w:val="24"/>
        </w:rPr>
        <w:t>El alumnado podrá</w:t>
      </w:r>
      <w:r w:rsidR="006401F6" w:rsidRPr="00B374A0">
        <w:rPr>
          <w:rFonts w:cs="Calibri"/>
          <w:color w:val="auto"/>
          <w:sz w:val="24"/>
          <w:szCs w:val="24"/>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00F131CA"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 xml:space="preserve">La entrega de las tareas se realizará utilizando la plataforma Moodle. </w:t>
      </w:r>
    </w:p>
    <w:p w:rsidR="00F131CA" w:rsidRPr="00B374A0" w:rsidRDefault="006401F6" w:rsidP="002D6165">
      <w:pPr>
        <w:pStyle w:val="Prrafodelista"/>
        <w:numPr>
          <w:ilvl w:val="0"/>
          <w:numId w:val="59"/>
        </w:numPr>
        <w:ind w:left="426"/>
        <w:rPr>
          <w:rFonts w:cs="Calibri"/>
          <w:color w:val="auto"/>
        </w:rPr>
      </w:pPr>
      <w:r w:rsidRPr="00B374A0">
        <w:rPr>
          <w:rFonts w:cs="Calibri"/>
          <w:color w:val="auto"/>
          <w:sz w:val="24"/>
          <w:szCs w:val="24"/>
        </w:rPr>
        <w:t xml:space="preserve">Las pruebas de evaluación </w:t>
      </w:r>
      <w:r w:rsidR="00F131CA" w:rsidRPr="00B374A0">
        <w:rPr>
          <w:rFonts w:cs="Calibri"/>
          <w:color w:val="auto"/>
          <w:sz w:val="24"/>
          <w:szCs w:val="24"/>
        </w:rPr>
        <w:t>podrán consistir:</w:t>
      </w:r>
    </w:p>
    <w:p w:rsidR="00B374A0" w:rsidRPr="00B374A0" w:rsidRDefault="00F131CA" w:rsidP="002D6165">
      <w:pPr>
        <w:pStyle w:val="Prrafodelista"/>
        <w:numPr>
          <w:ilvl w:val="0"/>
          <w:numId w:val="61"/>
        </w:numPr>
        <w:ind w:left="993"/>
        <w:rPr>
          <w:rFonts w:cs="Calibri"/>
          <w:color w:val="auto"/>
          <w:sz w:val="24"/>
          <w:szCs w:val="24"/>
        </w:rPr>
      </w:pPr>
      <w:r w:rsidRPr="00B374A0">
        <w:rPr>
          <w:rFonts w:cs="Calibri"/>
          <w:color w:val="auto"/>
          <w:sz w:val="24"/>
          <w:szCs w:val="24"/>
        </w:rPr>
        <w:t>M</w:t>
      </w:r>
      <w:r w:rsidR="006401F6" w:rsidRPr="00B374A0">
        <w:rPr>
          <w:rFonts w:cs="Calibri"/>
          <w:color w:val="auto"/>
          <w:sz w:val="24"/>
          <w:szCs w:val="24"/>
        </w:rPr>
        <w:t>icropruebas online (pruebas consistentes en preguntas cortas con un tiempo muy limitado de respuesta aproximadamente 10</w:t>
      </w:r>
      <w:r w:rsidRPr="00B374A0">
        <w:rPr>
          <w:rFonts w:cs="Calibri"/>
          <w:color w:val="auto"/>
          <w:sz w:val="24"/>
          <w:szCs w:val="24"/>
        </w:rPr>
        <w:t xml:space="preserve"> minutos para toda la prueba). </w:t>
      </w:r>
    </w:p>
    <w:p w:rsidR="00B374A0" w:rsidRPr="00B374A0" w:rsidRDefault="00F131CA" w:rsidP="002D6165">
      <w:pPr>
        <w:pStyle w:val="Prrafodelista"/>
        <w:numPr>
          <w:ilvl w:val="0"/>
          <w:numId w:val="61"/>
        </w:numPr>
        <w:ind w:left="993"/>
        <w:rPr>
          <w:rFonts w:cs="Calibri"/>
          <w:color w:val="auto"/>
          <w:sz w:val="24"/>
          <w:szCs w:val="24"/>
        </w:rPr>
      </w:pPr>
      <w:r w:rsidRPr="00B374A0">
        <w:rPr>
          <w:rFonts w:cs="Calibri"/>
          <w:color w:val="auto"/>
          <w:sz w:val="24"/>
          <w:szCs w:val="24"/>
        </w:rPr>
        <w:t>Pruebas practicas a realizar presencialmente.</w:t>
      </w:r>
    </w:p>
    <w:p w:rsidR="00F131CA" w:rsidRPr="00B374A0" w:rsidRDefault="00F131CA" w:rsidP="002D6165">
      <w:pPr>
        <w:pStyle w:val="Prrafodelista"/>
        <w:numPr>
          <w:ilvl w:val="0"/>
          <w:numId w:val="61"/>
        </w:numPr>
        <w:ind w:left="993"/>
        <w:rPr>
          <w:rFonts w:cs="Calibri"/>
          <w:color w:val="auto"/>
          <w:sz w:val="24"/>
          <w:szCs w:val="24"/>
        </w:rPr>
      </w:pPr>
      <w:r w:rsidRPr="00B374A0">
        <w:rPr>
          <w:rFonts w:cs="Calibri"/>
          <w:color w:val="auto"/>
          <w:sz w:val="24"/>
          <w:szCs w:val="24"/>
        </w:rPr>
        <w:lastRenderedPageBreak/>
        <w:t>T</w:t>
      </w:r>
      <w:r w:rsidR="006401F6" w:rsidRPr="00B374A0">
        <w:rPr>
          <w:rFonts w:cs="Calibri"/>
          <w:color w:val="auto"/>
          <w:sz w:val="24"/>
          <w:szCs w:val="24"/>
        </w:rPr>
        <w:t>rabajos a realizar de manera individual por parte de los alumnos, en este último caso se puede solicitar a los alumnos que realicen una defensa telemática de su trabajo.</w:t>
      </w:r>
    </w:p>
    <w:p w:rsidR="006401F6" w:rsidRPr="00B374A0" w:rsidRDefault="006401F6" w:rsidP="00B374A0">
      <w:pPr>
        <w:rPr>
          <w:rFonts w:cs="Calibri"/>
          <w:color w:val="auto"/>
        </w:rPr>
      </w:pPr>
      <w:r w:rsidRPr="00B374A0">
        <w:rPr>
          <w:rFonts w:cs="Calibri"/>
          <w:color w:val="auto"/>
        </w:rPr>
        <w:t>Si por alguna circunstancia la plataforma no estuviera disponible, se buscará una alternativa.</w:t>
      </w:r>
    </w:p>
    <w:p w:rsidR="006401F6" w:rsidRPr="00B374A0" w:rsidRDefault="006401F6" w:rsidP="00B374A0">
      <w:pPr>
        <w:rPr>
          <w:rFonts w:cs="Calibri"/>
          <w:color w:val="auto"/>
        </w:rPr>
      </w:pPr>
      <w:r w:rsidRPr="00B374A0">
        <w:rPr>
          <w:rFonts w:cs="Calibri"/>
          <w:color w:val="auto"/>
        </w:rPr>
        <w:t xml:space="preserve">Por otra </w:t>
      </w:r>
      <w:r w:rsidR="00B374A0" w:rsidRPr="00B374A0">
        <w:rPr>
          <w:rFonts w:cs="Calibri"/>
          <w:color w:val="auto"/>
        </w:rPr>
        <w:t>parte,</w:t>
      </w:r>
      <w:r w:rsidRPr="00B374A0">
        <w:rPr>
          <w:rFonts w:cs="Calibri"/>
          <w:color w:val="auto"/>
        </w:rPr>
        <w:t xml:space="preserve"> se plantea la necesidad de motivar e incentivar el interés del alumno por los temas referenciados en clase, esto se concreta en los puntos siguientes:</w:t>
      </w:r>
    </w:p>
    <w:p w:rsidR="00266FE7" w:rsidRPr="00B374A0" w:rsidRDefault="006401F6" w:rsidP="002D6165">
      <w:pPr>
        <w:pStyle w:val="Prrafodelista"/>
        <w:numPr>
          <w:ilvl w:val="0"/>
          <w:numId w:val="60"/>
        </w:numPr>
        <w:tabs>
          <w:tab w:val="clear" w:pos="1776"/>
        </w:tabs>
        <w:ind w:left="993"/>
        <w:rPr>
          <w:rFonts w:cs="Calibri"/>
          <w:color w:val="auto"/>
          <w:sz w:val="24"/>
          <w:szCs w:val="24"/>
        </w:rPr>
      </w:pPr>
      <w:r w:rsidRPr="00B374A0">
        <w:rPr>
          <w:rFonts w:cs="Calibri"/>
          <w:color w:val="auto"/>
          <w:sz w:val="24"/>
          <w:szCs w:val="24"/>
          <w:lang w:eastAsia="es-ES"/>
        </w:rPr>
        <w:t>Acercamiento de los temas didácticos al mundo real, aportando publicaciones y documentación de productos lo más conocidos y asequibles posible.</w:t>
      </w:r>
    </w:p>
    <w:p w:rsidR="00266FE7" w:rsidRDefault="00A6794B" w:rsidP="00033FDD">
      <w:pPr>
        <w:pStyle w:val="Encabezado1"/>
        <w:numPr>
          <w:ilvl w:val="0"/>
          <w:numId w:val="15"/>
        </w:numPr>
        <w:rPr>
          <w:rFonts w:ascii="Calibri" w:hAnsi="Calibri" w:cs="Calibri"/>
        </w:rPr>
      </w:pPr>
      <w:bookmarkStart w:id="33" w:name="_Toc523819763"/>
      <w:bookmarkStart w:id="34" w:name="_Toc149140730"/>
      <w:bookmarkEnd w:id="33"/>
      <w:r>
        <w:rPr>
          <w:rFonts w:ascii="Calibri" w:hAnsi="Calibri" w:cs="Calibri"/>
        </w:rPr>
        <w:t xml:space="preserve">9. </w:t>
      </w:r>
      <w:r w:rsidR="003A3D42">
        <w:rPr>
          <w:rFonts w:ascii="Calibri" w:hAnsi="Calibri" w:cs="Calibri"/>
        </w:rPr>
        <w:t>Evaluación</w:t>
      </w:r>
      <w:bookmarkEnd w:id="34"/>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266FE7" w:rsidRDefault="003A3D42" w:rsidP="00033FDD">
      <w:pPr>
        <w:pStyle w:val="Encabezado2"/>
        <w:numPr>
          <w:ilvl w:val="1"/>
          <w:numId w:val="15"/>
        </w:numPr>
        <w:rPr>
          <w:rFonts w:ascii="Calibri" w:hAnsi="Calibri" w:cs="Calibri"/>
        </w:rPr>
      </w:pPr>
      <w:bookmarkStart w:id="35" w:name="_Toc523819764"/>
      <w:bookmarkStart w:id="36" w:name="_Toc149140731"/>
      <w:bookmarkEnd w:id="35"/>
      <w:r>
        <w:rPr>
          <w:rFonts w:ascii="Calibri" w:hAnsi="Calibri" w:cs="Calibri"/>
        </w:rPr>
        <w:t>El proceso de evaluación</w:t>
      </w:r>
      <w:bookmarkEnd w:id="36"/>
    </w:p>
    <w:p w:rsidR="00266FE7" w:rsidRDefault="003A3D42" w:rsidP="00033FDD">
      <w:pPr>
        <w:pStyle w:val="Encabezado3"/>
        <w:numPr>
          <w:ilvl w:val="2"/>
          <w:numId w:val="15"/>
        </w:numPr>
        <w:rPr>
          <w:rFonts w:ascii="Calibri" w:hAnsi="Calibri" w:cs="Calibri"/>
        </w:rPr>
      </w:pPr>
      <w:bookmarkStart w:id="37" w:name="_Toc523819765"/>
      <w:bookmarkStart w:id="38" w:name="_Toc149140732"/>
      <w:bookmarkEnd w:id="37"/>
      <w:r>
        <w:rPr>
          <w:rFonts w:ascii="Calibri" w:hAnsi="Calibri" w:cs="Calibri"/>
        </w:rPr>
        <w:t>Evaluación inicial</w:t>
      </w:r>
      <w:bookmarkEnd w:id="38"/>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lastRenderedPageBreak/>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rsidP="00033FDD">
      <w:pPr>
        <w:pStyle w:val="Encabezado3"/>
        <w:numPr>
          <w:ilvl w:val="2"/>
          <w:numId w:val="15"/>
        </w:numPr>
        <w:rPr>
          <w:rFonts w:ascii="Calibri" w:hAnsi="Calibri" w:cs="Calibri"/>
        </w:rPr>
      </w:pPr>
      <w:bookmarkStart w:id="39" w:name="_Toc523819766"/>
      <w:bookmarkStart w:id="40" w:name="_Toc149140733"/>
      <w:bookmarkEnd w:id="39"/>
      <w:r>
        <w:rPr>
          <w:rFonts w:ascii="Calibri" w:hAnsi="Calibri" w:cs="Calibri"/>
        </w:rPr>
        <w:t>Procedimientos para evaluar el proceso de aprendizaje del alumnado</w:t>
      </w:r>
      <w:bookmarkEnd w:id="40"/>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rsidP="00033FDD">
      <w:pPr>
        <w:numPr>
          <w:ilvl w:val="0"/>
          <w:numId w:val="7"/>
        </w:numPr>
        <w:rPr>
          <w:rFonts w:cs="Calibri"/>
        </w:rPr>
      </w:pPr>
      <w:r>
        <w:rPr>
          <w:rFonts w:cs="Calibri"/>
        </w:rPr>
        <w:t>El trabajo en equipo</w:t>
      </w:r>
    </w:p>
    <w:p w:rsidR="00266FE7" w:rsidRDefault="003A3D42" w:rsidP="00033FDD">
      <w:pPr>
        <w:numPr>
          <w:ilvl w:val="0"/>
          <w:numId w:val="7"/>
        </w:numPr>
        <w:rPr>
          <w:rFonts w:cs="Calibri"/>
        </w:rPr>
      </w:pPr>
      <w:r>
        <w:rPr>
          <w:rFonts w:cs="Calibri"/>
        </w:rPr>
        <w:t>La investigación de los contenidos</w:t>
      </w:r>
    </w:p>
    <w:p w:rsidR="00266FE7" w:rsidRDefault="003A3D42" w:rsidP="00033FDD">
      <w:pPr>
        <w:numPr>
          <w:ilvl w:val="0"/>
          <w:numId w:val="7"/>
        </w:numPr>
        <w:rPr>
          <w:rFonts w:cs="Calibri"/>
        </w:rPr>
      </w:pPr>
      <w:r>
        <w:rPr>
          <w:rFonts w:cs="Calibri"/>
        </w:rPr>
        <w:t>La asistencia regular a clase</w:t>
      </w:r>
    </w:p>
    <w:p w:rsidR="00266FE7" w:rsidRDefault="003A3D42" w:rsidP="00033FDD">
      <w:pPr>
        <w:numPr>
          <w:ilvl w:val="0"/>
          <w:numId w:val="7"/>
        </w:numPr>
        <w:rPr>
          <w:rFonts w:cs="Calibri"/>
        </w:rPr>
      </w:pPr>
      <w:r>
        <w:rPr>
          <w:rFonts w:cs="Calibri"/>
        </w:rPr>
        <w:t>La puntualidad</w:t>
      </w:r>
    </w:p>
    <w:p w:rsidR="00266FE7" w:rsidRDefault="003A3D42" w:rsidP="00033FDD">
      <w:pPr>
        <w:numPr>
          <w:ilvl w:val="0"/>
          <w:numId w:val="7"/>
        </w:numPr>
        <w:rPr>
          <w:rFonts w:cs="Calibri"/>
        </w:rPr>
      </w:pPr>
      <w:r>
        <w:rPr>
          <w:rFonts w:cs="Calibri"/>
        </w:rPr>
        <w:t>La correcta utilización del material y equipos</w:t>
      </w:r>
    </w:p>
    <w:p w:rsidR="00266FE7" w:rsidRDefault="003A3D42" w:rsidP="00033FDD">
      <w:pPr>
        <w:numPr>
          <w:ilvl w:val="0"/>
          <w:numId w:val="7"/>
        </w:numPr>
        <w:rPr>
          <w:rFonts w:cs="Calibri"/>
        </w:rPr>
      </w:pPr>
      <w:r>
        <w:rPr>
          <w:rFonts w:cs="Calibri"/>
        </w:rPr>
        <w:t>Participación en clase</w:t>
      </w:r>
    </w:p>
    <w:p w:rsidR="00266FE7" w:rsidRDefault="003A3D42" w:rsidP="00033FDD">
      <w:pPr>
        <w:numPr>
          <w:ilvl w:val="0"/>
          <w:numId w:val="7"/>
        </w:numPr>
        <w:rPr>
          <w:rFonts w:cs="Calibri"/>
        </w:rPr>
      </w:pPr>
      <w:r>
        <w:rPr>
          <w:rFonts w:cs="Calibri"/>
        </w:rPr>
        <w:t>Realización y presentación de los trabajos obligatorios solicitados por el profesor.</w:t>
      </w:r>
    </w:p>
    <w:p w:rsidR="00266FE7" w:rsidRDefault="003A3D42" w:rsidP="00033FDD">
      <w:pPr>
        <w:numPr>
          <w:ilvl w:val="0"/>
          <w:numId w:val="7"/>
        </w:numPr>
        <w:rPr>
          <w:rFonts w:cs="Calibri"/>
        </w:rPr>
      </w:pPr>
      <w:r>
        <w:rPr>
          <w:rFonts w:cs="Calibri"/>
        </w:rPr>
        <w:t>La elaboración de los trabajos optativos</w:t>
      </w:r>
    </w:p>
    <w:p w:rsidR="00266FE7" w:rsidRDefault="003A3D42" w:rsidP="00033FDD">
      <w:pPr>
        <w:numPr>
          <w:ilvl w:val="0"/>
          <w:numId w:val="7"/>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rsidP="00033FDD">
      <w:pPr>
        <w:pStyle w:val="Encabezado3"/>
        <w:numPr>
          <w:ilvl w:val="2"/>
          <w:numId w:val="15"/>
        </w:numPr>
        <w:rPr>
          <w:rFonts w:ascii="Calibri" w:hAnsi="Calibri" w:cs="Calibri"/>
        </w:rPr>
      </w:pPr>
      <w:bookmarkStart w:id="41" w:name="_Toc523819767"/>
      <w:bookmarkStart w:id="42" w:name="_Toc149140734"/>
      <w:bookmarkEnd w:id="41"/>
      <w:r>
        <w:rPr>
          <w:rFonts w:ascii="Calibri" w:hAnsi="Calibri" w:cs="Calibri"/>
        </w:rPr>
        <w:t>Evaluación sumativa</w:t>
      </w:r>
      <w:bookmarkEnd w:id="42"/>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CB4845" w:rsidRPr="009A04AB" w:rsidRDefault="00CB4845" w:rsidP="00033FDD">
      <w:pPr>
        <w:pStyle w:val="Encabezado3"/>
        <w:numPr>
          <w:ilvl w:val="2"/>
          <w:numId w:val="15"/>
        </w:numPr>
        <w:rPr>
          <w:rFonts w:ascii="Calibri" w:hAnsi="Calibri" w:cs="Calibri"/>
          <w:color w:val="auto"/>
        </w:rPr>
      </w:pPr>
      <w:bookmarkStart w:id="43" w:name="_Toc149140735"/>
      <w:r w:rsidRPr="009A04AB">
        <w:rPr>
          <w:rFonts w:ascii="Calibri" w:hAnsi="Calibri" w:cs="Calibri"/>
          <w:color w:val="auto"/>
        </w:rPr>
        <w:lastRenderedPageBreak/>
        <w:t>Procedimiento de Evaluación Pendientes</w:t>
      </w:r>
      <w:bookmarkEnd w:id="43"/>
    </w:p>
    <w:p w:rsidR="00CB4845" w:rsidRPr="009A04AB" w:rsidRDefault="00CB4845" w:rsidP="00CB4845">
      <w:pPr>
        <w:ind w:firstLine="708"/>
        <w:rPr>
          <w:rFonts w:cs="Calibri"/>
          <w:color w:val="auto"/>
        </w:rPr>
      </w:pPr>
      <w:r w:rsidRPr="009A04AB">
        <w:rPr>
          <w:rFonts w:cs="Calibri"/>
          <w:color w:val="auto"/>
        </w:rPr>
        <w:t xml:space="preserve">Debido a que los alumnos están matriculados de segundo curso, estos deben estar evaluados antes del comienzo del </w:t>
      </w:r>
      <w:r w:rsidR="009E3537" w:rsidRPr="009A04AB">
        <w:rPr>
          <w:rFonts w:cs="Calibri"/>
          <w:color w:val="auto"/>
        </w:rPr>
        <w:t>módulo</w:t>
      </w:r>
      <w:r w:rsidRPr="009A04AB">
        <w:rPr>
          <w:rFonts w:cs="Calibri"/>
          <w:color w:val="auto"/>
        </w:rPr>
        <w:t xml:space="preserve"> de FCT. Para evitar que la prueba de evaluación del módulo coincida temporalmente con las pruebas de evaluaci</w:t>
      </w:r>
      <w:r w:rsidR="009E3537">
        <w:rPr>
          <w:rFonts w:cs="Calibri"/>
          <w:color w:val="auto"/>
        </w:rPr>
        <w:t xml:space="preserve">ón de los módulos de segundo y </w:t>
      </w:r>
      <w:r w:rsidRPr="009A04AB">
        <w:rPr>
          <w:rFonts w:cs="Calibri"/>
          <w:color w:val="auto"/>
        </w:rPr>
        <w:t>de esta forma facilitar la recuperación, las fechas aproximadas para las pruebas de evaluación son:</w:t>
      </w:r>
    </w:p>
    <w:p w:rsidR="00CB4845" w:rsidRPr="009A04AB" w:rsidRDefault="00CB4845" w:rsidP="002D6165">
      <w:pPr>
        <w:pStyle w:val="Prrafodelista"/>
        <w:numPr>
          <w:ilvl w:val="0"/>
          <w:numId w:val="22"/>
        </w:numPr>
        <w:rPr>
          <w:rFonts w:cs="Calibri"/>
          <w:color w:val="auto"/>
          <w:sz w:val="24"/>
          <w:szCs w:val="24"/>
        </w:rPr>
      </w:pPr>
      <w:r w:rsidRPr="009A04AB">
        <w:rPr>
          <w:rFonts w:cs="Calibri"/>
          <w:color w:val="auto"/>
          <w:sz w:val="24"/>
          <w:szCs w:val="24"/>
        </w:rPr>
        <w:t>1ª Ordinaria: mediados de febrero.</w:t>
      </w:r>
    </w:p>
    <w:p w:rsidR="00CB4845" w:rsidRPr="009A04AB" w:rsidRDefault="00CB4845" w:rsidP="002D6165">
      <w:pPr>
        <w:pStyle w:val="Prrafodelista"/>
        <w:numPr>
          <w:ilvl w:val="0"/>
          <w:numId w:val="22"/>
        </w:numPr>
        <w:rPr>
          <w:rFonts w:cs="Calibri"/>
          <w:color w:val="auto"/>
          <w:sz w:val="24"/>
          <w:szCs w:val="24"/>
        </w:rPr>
      </w:pPr>
      <w:r w:rsidRPr="009A04AB">
        <w:rPr>
          <w:rFonts w:cs="Calibri"/>
          <w:color w:val="auto"/>
          <w:sz w:val="24"/>
          <w:szCs w:val="24"/>
        </w:rPr>
        <w:t>2ª Ordinaria: primeros de mayo.</w:t>
      </w:r>
    </w:p>
    <w:p w:rsidR="00CB4845" w:rsidRPr="009A04AB" w:rsidRDefault="00CB4845" w:rsidP="00CB4845">
      <w:pPr>
        <w:rPr>
          <w:rFonts w:cs="Calibri"/>
          <w:color w:val="auto"/>
        </w:rPr>
      </w:pPr>
    </w:p>
    <w:p w:rsidR="00CB4845" w:rsidRPr="009A04AB" w:rsidRDefault="00CB4845" w:rsidP="00CB4845">
      <w:pPr>
        <w:ind w:firstLine="708"/>
        <w:rPr>
          <w:rFonts w:cs="Calibri"/>
          <w:color w:val="auto"/>
        </w:rPr>
      </w:pPr>
      <w:r w:rsidRPr="009A04AB">
        <w:rPr>
          <w:rFonts w:cs="Calibri"/>
          <w:color w:val="auto"/>
        </w:rPr>
        <w:t>Al principio de curso se publicará todo el material necesario para desarrollar el plan de recuperación</w:t>
      </w:r>
      <w:r w:rsidR="00074F2F" w:rsidRPr="009A04AB">
        <w:rPr>
          <w:rFonts w:cs="Calibri"/>
          <w:color w:val="auto"/>
        </w:rPr>
        <w:t xml:space="preserve">en la plataforma </w:t>
      </w:r>
      <w:r w:rsidR="00074F2F">
        <w:rPr>
          <w:rFonts w:cs="Calibri"/>
          <w:color w:val="000000"/>
        </w:rPr>
        <w:t>Moodle proporcionada por la Junta de Comunidades, integrada en Educamos CLM,</w:t>
      </w:r>
      <w:r w:rsidRPr="009A04AB">
        <w:rPr>
          <w:rFonts w:cs="Calibri"/>
          <w:color w:val="auto"/>
        </w:rPr>
        <w:t xml:space="preserve"> de forma que los alumnos puedan organizar su tiempo disponible. La entrega de las tareas se realizará utilizando la plataforma Moodle. </w:t>
      </w:r>
    </w:p>
    <w:p w:rsidR="00CB4845" w:rsidRPr="009A04AB" w:rsidRDefault="00CB4845" w:rsidP="00CB4845">
      <w:pPr>
        <w:rPr>
          <w:rFonts w:cs="Calibri"/>
          <w:color w:val="auto"/>
        </w:rPr>
      </w:pPr>
    </w:p>
    <w:p w:rsidR="00CB4845" w:rsidRPr="009A04AB" w:rsidRDefault="00CB4845" w:rsidP="00CB4845">
      <w:pPr>
        <w:ind w:firstLine="708"/>
        <w:rPr>
          <w:rFonts w:cs="Calibri"/>
          <w:color w:val="auto"/>
        </w:rPr>
      </w:pPr>
      <w:r w:rsidRPr="009A04AB">
        <w:rPr>
          <w:rFonts w:cs="Calibri"/>
          <w:color w:val="auto"/>
        </w:rPr>
        <w:t>Se realizará una prueba de evaluación por cada una de las convocatorias ordinarias. Los alumnos que, después de la primera convocatoria</w:t>
      </w:r>
      <w:r w:rsidR="0019177C">
        <w:rPr>
          <w:rFonts w:cs="Calibri"/>
          <w:color w:val="auto"/>
        </w:rPr>
        <w:t>,</w:t>
      </w:r>
      <w:r w:rsidRPr="009A04AB">
        <w:rPr>
          <w:rFonts w:cs="Calibri"/>
          <w:color w:val="auto"/>
        </w:rPr>
        <w:t xml:space="preserve"> tenga</w:t>
      </w:r>
      <w:r w:rsidR="0019177C">
        <w:rPr>
          <w:rFonts w:cs="Calibri"/>
          <w:color w:val="auto"/>
        </w:rPr>
        <w:t>n</w:t>
      </w:r>
      <w:r w:rsidRPr="009A04AB">
        <w:rPr>
          <w:rFonts w:cs="Calibri"/>
          <w:color w:val="auto"/>
        </w:rPr>
        <w:t xml:space="preserve"> el módulo no superado, accederán a la segunda convocatoria. No obstante, si el alumno no se presenta a la prueba de evaluación para la segunda convocatoria, se entenderá que el alumno renuncia a la misma, sin necesidad de haberlo solicitado previamente.</w:t>
      </w:r>
    </w:p>
    <w:p w:rsidR="00CB4845" w:rsidRPr="009A04AB" w:rsidRDefault="00CB4845" w:rsidP="00CB4845">
      <w:pPr>
        <w:rPr>
          <w:rFonts w:cs="Calibri"/>
          <w:color w:val="auto"/>
        </w:rPr>
      </w:pPr>
    </w:p>
    <w:p w:rsidR="00CB4845" w:rsidRPr="009A04AB" w:rsidRDefault="00CB4845" w:rsidP="00CB4845">
      <w:pPr>
        <w:ind w:firstLine="576"/>
        <w:rPr>
          <w:rFonts w:cs="Calibri"/>
          <w:color w:val="auto"/>
        </w:rPr>
      </w:pPr>
      <w:r w:rsidRPr="009A04AB">
        <w:rPr>
          <w:rFonts w:cs="Calibri"/>
          <w:color w:val="auto"/>
        </w:rPr>
        <w:t>El acceso a la segunda convocatoria ordinaria se realizará independientemente del tipo de matrícula del alumno.</w:t>
      </w:r>
    </w:p>
    <w:p w:rsidR="00266FE7" w:rsidRDefault="003A3D42" w:rsidP="00033FDD">
      <w:pPr>
        <w:pStyle w:val="Encabezado2"/>
        <w:numPr>
          <w:ilvl w:val="1"/>
          <w:numId w:val="15"/>
        </w:numPr>
        <w:rPr>
          <w:rFonts w:ascii="Calibri" w:hAnsi="Calibri" w:cs="Calibri"/>
        </w:rPr>
      </w:pPr>
      <w:bookmarkStart w:id="44" w:name="_Toc523819768"/>
      <w:bookmarkStart w:id="45" w:name="_Toc149140736"/>
      <w:bookmarkEnd w:id="44"/>
      <w:r>
        <w:rPr>
          <w:rFonts w:ascii="Calibri" w:hAnsi="Calibri" w:cs="Calibri"/>
        </w:rPr>
        <w:t>Criterios de evaluación</w:t>
      </w:r>
      <w:bookmarkEnd w:id="45"/>
    </w:p>
    <w:p w:rsidR="009A04AB" w:rsidRPr="009A04AB" w:rsidRDefault="009A04AB" w:rsidP="009A04AB">
      <w:pPr>
        <w:jc w:val="left"/>
        <w:rPr>
          <w:rFonts w:asciiTheme="minorHAnsi" w:hAnsiTheme="minorHAnsi" w:cstheme="minorHAnsi"/>
        </w:rPr>
      </w:pPr>
      <w:bookmarkStart w:id="46" w:name="_Toc523819769"/>
      <w:bookmarkEnd w:id="46"/>
      <w:r w:rsidRPr="009A04AB">
        <w:rPr>
          <w:rFonts w:asciiTheme="minorHAnsi" w:hAnsiTheme="minorHAnsi" w:cstheme="minorHAnsi"/>
        </w:rPr>
        <w:t>1</w:t>
      </w:r>
      <w:r>
        <w:rPr>
          <w:rFonts w:asciiTheme="minorHAnsi" w:hAnsiTheme="minorHAnsi" w:cstheme="minorHAnsi"/>
        </w:rPr>
        <w:t>.</w:t>
      </w:r>
      <w:r w:rsidRPr="009A04AB">
        <w:rPr>
          <w:rFonts w:asciiTheme="minorHAnsi" w:hAnsiTheme="minorHAnsi" w:cstheme="minorHAnsi"/>
        </w:rPr>
        <w:t xml:space="preserve"> Reconoce los elementos de las bases de datos analizando sus funciones y valorando la utilidad de los sistemas gestores.</w:t>
      </w:r>
    </w:p>
    <w:p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los sistemas lógicos de almacenamiento y sus características.</w:t>
      </w:r>
    </w:p>
    <w:p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lastRenderedPageBreak/>
        <w:t>Se han identificado los distintos tipos de bases de datos según el modelo de datos utilizado.</w:t>
      </w:r>
    </w:p>
    <w:p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distintos tipos de bases de datos en función de la ubicación de la información.</w:t>
      </w:r>
    </w:p>
    <w:p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evaluado la utilidad de un sistema gestor de bases de datos.</w:t>
      </w:r>
    </w:p>
    <w:p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reconocido la función de cada uno de los elementos de un sistema gestor de bases de datos.</w:t>
      </w:r>
    </w:p>
    <w:p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clasificado los sistemas gestores de bases de datos.</w:t>
      </w:r>
    </w:p>
    <w:p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reconocido la utilidad de las bases de datos distribuidas.</w:t>
      </w:r>
    </w:p>
    <w:p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las políticas de fragmentación de la información.</w:t>
      </w:r>
    </w:p>
    <w:p w:rsidR="009A04AB" w:rsidRPr="009A04AB" w:rsidRDefault="009A04AB" w:rsidP="009A04AB">
      <w:pPr>
        <w:jc w:val="left"/>
        <w:rPr>
          <w:rFonts w:asciiTheme="minorHAnsi" w:hAnsiTheme="minorHAnsi" w:cstheme="minorHAnsi"/>
        </w:rPr>
      </w:pPr>
      <w:r w:rsidRPr="009A04AB">
        <w:rPr>
          <w:rFonts w:asciiTheme="minorHAnsi" w:hAnsiTheme="minorHAnsi" w:cstheme="minorHAnsi"/>
        </w:rPr>
        <w:t>2. Crea bases de datos definiendo su estructura y las características de sus elementos según el modelo relacional.</w:t>
      </w:r>
    </w:p>
    <w:p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analizado el formato de almacenamiento de la información.</w:t>
      </w:r>
    </w:p>
    <w:p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las tablas y las relaciones entre ellas.</w:t>
      </w:r>
    </w:p>
    <w:p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seleccionado los tipos de datos adecuados.</w:t>
      </w:r>
    </w:p>
    <w:p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los campos clave en las tablas.</w:t>
      </w:r>
    </w:p>
    <w:p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implantado las restricciones reflejadas en el diseño lógico.</w:t>
      </w:r>
    </w:p>
    <w:p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vistas.</w:t>
      </w:r>
    </w:p>
    <w:p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los usuarios y se les han asignado privilegios.</w:t>
      </w:r>
    </w:p>
    <w:p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asistentes, herramientas gráficas y los lenguajes de definición y control de datos.</w:t>
      </w:r>
    </w:p>
    <w:p w:rsidR="009A04AB" w:rsidRPr="009A04AB" w:rsidRDefault="009A04AB" w:rsidP="009A04AB">
      <w:pPr>
        <w:jc w:val="left"/>
        <w:rPr>
          <w:rFonts w:asciiTheme="minorHAnsi" w:hAnsiTheme="minorHAnsi" w:cstheme="minorHAnsi"/>
        </w:rPr>
      </w:pPr>
      <w:r w:rsidRPr="009A04AB">
        <w:rPr>
          <w:rFonts w:asciiTheme="minorHAnsi" w:hAnsiTheme="minorHAnsi" w:cstheme="minorHAnsi"/>
        </w:rPr>
        <w:t>3. Consulta la información almacenada en una base de datos empleando asistentes, herramientas gráficas y el lenguaje de manipulación de datos.</w:t>
      </w:r>
    </w:p>
    <w:p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herramientas y sentencias para realizar consultas.</w:t>
      </w:r>
    </w:p>
    <w:p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simples sobre una tabla.</w:t>
      </w:r>
    </w:p>
    <w:p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sobre el contenido de varias tablas mediante composiciones internas.</w:t>
      </w:r>
    </w:p>
    <w:p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lastRenderedPageBreak/>
        <w:t>Se han realizado consultas sobre el contenido de varias tablas mediante composiciones externas.</w:t>
      </w:r>
    </w:p>
    <w:p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resumen.</w:t>
      </w:r>
    </w:p>
    <w:p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con subconsultas.</w:t>
      </w:r>
    </w:p>
    <w:p w:rsidR="009A04AB" w:rsidRPr="009A04AB" w:rsidRDefault="009A04AB" w:rsidP="009A04AB">
      <w:pPr>
        <w:jc w:val="left"/>
        <w:rPr>
          <w:rFonts w:asciiTheme="minorHAnsi" w:hAnsiTheme="minorHAnsi" w:cstheme="minorHAnsi"/>
        </w:rPr>
      </w:pPr>
      <w:r w:rsidRPr="009A04AB">
        <w:rPr>
          <w:rFonts w:asciiTheme="minorHAnsi" w:hAnsiTheme="minorHAnsi" w:cstheme="minorHAnsi"/>
        </w:rPr>
        <w:t>4. Modifica la información almacenada en la base de datos utilizando asistentes, herramientas gráficas y el lenguaje de manipulación de datos.</w:t>
      </w:r>
    </w:p>
    <w:p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herramientas y sentencias para modificar el contenido de la base de datos.</w:t>
      </w:r>
    </w:p>
    <w:p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insertado, borrado y actualizado datos en las tablas.</w:t>
      </w:r>
    </w:p>
    <w:p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incluido en una tabla la información resultante de la ejecución de una consulta.</w:t>
      </w:r>
    </w:p>
    <w:p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diseñado guiones de sentencias para llevar a cabo tareas complejas.</w:t>
      </w:r>
    </w:p>
    <w:p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reconocido el funcionamiento de las transacciones.</w:t>
      </w:r>
    </w:p>
    <w:p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anulado parcial o totalmente los cambios producidos por una transacción.</w:t>
      </w:r>
    </w:p>
    <w:p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efectos de las distintas políticas de bloqueo de registros.</w:t>
      </w:r>
    </w:p>
    <w:p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adoptado medidas para mantener la integridad y consistencia de la información.</w:t>
      </w:r>
    </w:p>
    <w:p w:rsidR="009A04AB" w:rsidRPr="009A04AB" w:rsidRDefault="009A04AB" w:rsidP="009A04AB">
      <w:pPr>
        <w:jc w:val="left"/>
        <w:rPr>
          <w:rFonts w:asciiTheme="minorHAnsi" w:hAnsiTheme="minorHAnsi" w:cstheme="minorHAnsi"/>
        </w:rPr>
      </w:pPr>
      <w:r w:rsidRPr="009A04AB">
        <w:rPr>
          <w:rFonts w:asciiTheme="minorHAnsi" w:hAnsiTheme="minorHAnsi" w:cstheme="minorHAnsi"/>
        </w:rPr>
        <w:t>5. Desarrolla procedimientos almacenados evaluando y utilizando las sentencias del lenguaje incorporado en el sistema gestor de bases de datos.</w:t>
      </w:r>
    </w:p>
    <w:p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diversas formas de automatizar tareas.</w:t>
      </w:r>
    </w:p>
    <w:p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reconocido los métodos de ejecución de guiones.</w:t>
      </w:r>
    </w:p>
    <w:p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herramientas disponibles para editar guiones.</w:t>
      </w:r>
    </w:p>
    <w:p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y utilizado guiones para automatizar tareas.</w:t>
      </w:r>
    </w:p>
    <w:p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hecho uso de las funciones proporcionadas por el sistema gestor.</w:t>
      </w:r>
    </w:p>
    <w:p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funciones de usuario.</w:t>
      </w:r>
    </w:p>
    <w:p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estructuras de control de flujo.</w:t>
      </w:r>
    </w:p>
    <w:p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disparadores.</w:t>
      </w:r>
    </w:p>
    <w:p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lastRenderedPageBreak/>
        <w:t>Se han utilizado cursores.</w:t>
      </w:r>
    </w:p>
    <w:p w:rsidR="009A04AB" w:rsidRPr="009A04AB" w:rsidRDefault="009A04AB" w:rsidP="009A04AB">
      <w:pPr>
        <w:jc w:val="left"/>
        <w:rPr>
          <w:rFonts w:asciiTheme="minorHAnsi" w:hAnsiTheme="minorHAnsi" w:cstheme="minorHAnsi"/>
        </w:rPr>
      </w:pPr>
      <w:r w:rsidRPr="009A04AB">
        <w:rPr>
          <w:rFonts w:asciiTheme="minorHAnsi" w:hAnsiTheme="minorHAnsi" w:cstheme="minorHAnsi"/>
        </w:rPr>
        <w:t>6. Diseña modelos relacionales normalizados interpretando diagramas entidad/relación.</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herramientas gráficas para representar el diseño lógico.</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tablas del diseño lógico.</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entidades e interrelaciones en un universo del discurso.</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atributos que forman parte del esquema.</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distintos tipos de atributos.</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campos que forman parte de las tablas del diseño lógico.</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las relaciones entre las tablas del diseño lógico.</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campos clave.</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aplicado reglas de integridad.</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aplicado reglas de normalización.</w:t>
      </w:r>
    </w:p>
    <w:p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y documentado las restricciones que no pueden plasmarse en el diseño lógico.</w:t>
      </w:r>
    </w:p>
    <w:p w:rsidR="009A04AB" w:rsidRPr="009A04AB" w:rsidRDefault="009A04AB" w:rsidP="009A04AB">
      <w:pPr>
        <w:jc w:val="left"/>
        <w:rPr>
          <w:rFonts w:asciiTheme="minorHAnsi" w:hAnsiTheme="minorHAnsi" w:cstheme="minorHAnsi"/>
        </w:rPr>
      </w:pPr>
      <w:r w:rsidRPr="009A04AB">
        <w:rPr>
          <w:rFonts w:asciiTheme="minorHAnsi" w:hAnsiTheme="minorHAnsi" w:cstheme="minorHAnsi"/>
        </w:rPr>
        <w:t>7. Gestiona la información almacenada en bases de datos objeto-relacionales, evaluando y utilizando las posibilidades que proporciona el sistema gestor.</w:t>
      </w:r>
    </w:p>
    <w:p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características de las bases de datos objeto-relacionales.</w:t>
      </w:r>
    </w:p>
    <w:p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tipos de datos objeto, sus atributos y métodos.</w:t>
      </w:r>
    </w:p>
    <w:p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tablas de objetos y tablas de columnas tipo objeto.</w:t>
      </w:r>
    </w:p>
    <w:p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tipos de datos colección.</w:t>
      </w:r>
    </w:p>
    <w:p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w:t>
      </w:r>
    </w:p>
    <w:p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modificado la información almacenada manteniendo la integridad y consistencia de los datos.</w:t>
      </w:r>
    </w:p>
    <w:p w:rsidR="00266FE7" w:rsidRDefault="00266FE7">
      <w:pPr>
        <w:rPr>
          <w:rFonts w:asciiTheme="minorHAnsi" w:hAnsiTheme="minorHAnsi" w:cstheme="minorHAnsi"/>
          <w:color w:val="FF0000"/>
        </w:rPr>
      </w:pPr>
    </w:p>
    <w:p w:rsidR="007C1725" w:rsidRPr="009A04AB" w:rsidRDefault="007C1725">
      <w:pPr>
        <w:rPr>
          <w:rFonts w:asciiTheme="minorHAnsi" w:hAnsiTheme="minorHAnsi" w:cstheme="minorHAnsi"/>
          <w:color w:val="FF0000"/>
        </w:rPr>
      </w:pPr>
    </w:p>
    <w:p w:rsidR="00266FE7" w:rsidRPr="003715A5" w:rsidRDefault="003A3D42" w:rsidP="00033FDD">
      <w:pPr>
        <w:pStyle w:val="Encabezado2"/>
        <w:numPr>
          <w:ilvl w:val="1"/>
          <w:numId w:val="15"/>
        </w:numPr>
        <w:rPr>
          <w:rFonts w:ascii="Calibri" w:hAnsi="Calibri" w:cs="Calibri"/>
        </w:rPr>
      </w:pPr>
      <w:bookmarkStart w:id="47" w:name="_Toc149140737"/>
      <w:r w:rsidRPr="003715A5">
        <w:rPr>
          <w:rFonts w:ascii="Calibri" w:hAnsi="Calibri" w:cs="Calibri"/>
        </w:rPr>
        <w:lastRenderedPageBreak/>
        <w:t>Criterios de calificación</w:t>
      </w:r>
      <w:bookmarkEnd w:id="47"/>
    </w:p>
    <w:p w:rsidR="009E3537" w:rsidRDefault="003715A5" w:rsidP="003715A5">
      <w:pPr>
        <w:ind w:firstLine="708"/>
      </w:pPr>
      <w:r>
        <w:t>Para realizar la evaluación de los criterios de evaluación se disponen de una serie de instrumentos de evaluación para evaluar cada criterio</w:t>
      </w:r>
      <w:r w:rsidRPr="005215C3">
        <w:t xml:space="preserve">. </w:t>
      </w:r>
      <w:r>
        <w:t>S</w:t>
      </w:r>
      <w:r w:rsidRPr="005215C3">
        <w:t xml:space="preserve">e utilizarán habitualmente </w:t>
      </w:r>
      <w:r w:rsidR="009E3537">
        <w:t>tareas</w:t>
      </w:r>
      <w:r w:rsidRPr="005215C3">
        <w:t xml:space="preserve"> que evaluarán un conjunto de criterios y </w:t>
      </w:r>
      <w:r w:rsidR="009E3537">
        <w:t>pruebas escritas o exámenes.</w:t>
      </w:r>
    </w:p>
    <w:p w:rsidR="003715A5" w:rsidRDefault="003715A5" w:rsidP="003715A5">
      <w:pPr>
        <w:ind w:firstLine="708"/>
        <w:rPr>
          <w:bCs/>
        </w:rPr>
      </w:pPr>
      <w:r w:rsidRPr="00783E4C">
        <w:rPr>
          <w:bCs/>
        </w:rPr>
        <w:t>Se realizará al menos una prueba escrita al final de cada trimestre en una fecha determinada</w:t>
      </w:r>
      <w:r w:rsidR="00BE5137">
        <w:rPr>
          <w:bCs/>
        </w:rPr>
        <w:t>,</w:t>
      </w:r>
      <w:r w:rsidRPr="00783E4C">
        <w:rPr>
          <w:bCs/>
        </w:rPr>
        <w:t xml:space="preserve"> y los alumnos sabrán en todo momento qué criterios de evaluación se van a incluir en la prueba.</w:t>
      </w:r>
    </w:p>
    <w:tbl>
      <w:tblPr>
        <w:tblStyle w:val="GridTable4"/>
        <w:tblW w:w="8613" w:type="dxa"/>
        <w:tblLook w:val="04A0"/>
      </w:tblPr>
      <w:tblGrid>
        <w:gridCol w:w="7321"/>
        <w:gridCol w:w="1292"/>
      </w:tblGrid>
      <w:tr w:rsidR="003715A5" w:rsidRPr="00DA1FDB" w:rsidTr="00664C9D">
        <w:trPr>
          <w:cnfStyle w:val="100000000000"/>
          <w:trHeight w:val="328"/>
        </w:trPr>
        <w:tc>
          <w:tcPr>
            <w:cnfStyle w:val="001000000000"/>
            <w:tcW w:w="7321" w:type="dxa"/>
            <w:tcBorders>
              <w:right w:val="single" w:sz="4" w:space="0" w:color="000000" w:themeColor="text1"/>
            </w:tcBorders>
            <w:shd w:val="clear" w:color="auto" w:fill="F2F2F2" w:themeFill="background1" w:themeFillShade="F2"/>
          </w:tcPr>
          <w:p w:rsidR="003715A5" w:rsidRPr="00DA1FDB" w:rsidRDefault="003715A5" w:rsidP="00785F59">
            <w:pPr>
              <w:spacing w:after="60"/>
              <w:rPr>
                <w:color w:val="000000" w:themeColor="text1"/>
                <w:lang w:val="es-ES_tradnl"/>
              </w:rPr>
            </w:pPr>
            <w:r w:rsidRPr="00DA1FDB">
              <w:rPr>
                <w:color w:val="000000" w:themeColor="text1"/>
                <w:lang w:val="es-ES_tradnl"/>
              </w:rPr>
              <w:t xml:space="preserve">Instrumentos de evaluación de cada </w:t>
            </w:r>
            <w:r w:rsidR="00664C9D">
              <w:rPr>
                <w:color w:val="000000" w:themeColor="text1"/>
                <w:lang w:val="es-ES_tradnl"/>
              </w:rPr>
              <w:t>bloque</w:t>
            </w:r>
            <w:r w:rsidRPr="00DA1FDB">
              <w:rPr>
                <w:color w:val="000000" w:themeColor="text1"/>
                <w:lang w:val="es-ES_tradnl"/>
              </w:rPr>
              <w:t xml:space="preserve"> de trabajo </w:t>
            </w:r>
          </w:p>
        </w:tc>
        <w:tc>
          <w:tcPr>
            <w:tcW w:w="1292" w:type="dxa"/>
            <w:tcBorders>
              <w:left w:val="single" w:sz="4" w:space="0" w:color="000000" w:themeColor="text1"/>
            </w:tcBorders>
            <w:shd w:val="clear" w:color="auto" w:fill="F2F2F2" w:themeFill="background1" w:themeFillShade="F2"/>
          </w:tcPr>
          <w:p w:rsidR="003715A5" w:rsidRPr="00DA1FDB" w:rsidRDefault="003715A5" w:rsidP="00785F59">
            <w:pPr>
              <w:spacing w:after="60"/>
              <w:cnfStyle w:val="100000000000"/>
              <w:rPr>
                <w:color w:val="000000" w:themeColor="text1"/>
                <w:lang w:val="es-ES_tradnl"/>
              </w:rPr>
            </w:pPr>
            <w:r w:rsidRPr="00DA1FDB">
              <w:rPr>
                <w:color w:val="000000" w:themeColor="text1"/>
                <w:lang w:val="es-ES_tradnl"/>
              </w:rPr>
              <w:t>Porcentaje</w:t>
            </w:r>
          </w:p>
        </w:tc>
      </w:tr>
      <w:tr w:rsidR="003715A5" w:rsidRPr="006335BD" w:rsidTr="00664C9D">
        <w:trPr>
          <w:cnfStyle w:val="000000100000"/>
          <w:trHeight w:val="884"/>
        </w:trPr>
        <w:tc>
          <w:tcPr>
            <w:cnfStyle w:val="001000000000"/>
            <w:tcW w:w="7321" w:type="dxa"/>
            <w:tcBorders>
              <w:top w:val="single" w:sz="4" w:space="0" w:color="000000" w:themeColor="text1"/>
            </w:tcBorders>
            <w:shd w:val="clear" w:color="auto" w:fill="auto"/>
          </w:tcPr>
          <w:p w:rsidR="003715A5" w:rsidRPr="00DA1FDB" w:rsidRDefault="009E3537" w:rsidP="009E3537">
            <w:pPr>
              <w:spacing w:after="60"/>
              <w:rPr>
                <w:b w:val="0"/>
                <w:lang w:val="es-ES_tradnl"/>
              </w:rPr>
            </w:pPr>
            <w:r>
              <w:rPr>
                <w:b w:val="0"/>
                <w:lang w:val="es-ES_tradnl"/>
              </w:rPr>
              <w:t xml:space="preserve">Exámenes con </w:t>
            </w:r>
            <w:r w:rsidR="003715A5" w:rsidRPr="00DA1FDB">
              <w:rPr>
                <w:b w:val="0"/>
                <w:lang w:val="es-ES_tradnl"/>
              </w:rPr>
              <w:t xml:space="preserve">parte teórica más parte práctica, en las cual el alumno demuestra la correcta asimilación de las materias impartidas. </w:t>
            </w:r>
          </w:p>
        </w:tc>
        <w:tc>
          <w:tcPr>
            <w:tcW w:w="1292" w:type="dxa"/>
            <w:tcBorders>
              <w:top w:val="single" w:sz="4" w:space="0" w:color="000000" w:themeColor="text1"/>
            </w:tcBorders>
            <w:shd w:val="clear" w:color="auto" w:fill="auto"/>
          </w:tcPr>
          <w:p w:rsidR="003715A5" w:rsidRPr="006335BD" w:rsidRDefault="003715A5" w:rsidP="00785F59">
            <w:pPr>
              <w:spacing w:after="60"/>
              <w:jc w:val="center"/>
              <w:cnfStyle w:val="000000100000"/>
              <w:rPr>
                <w:lang w:val="es-ES_tradnl"/>
              </w:rPr>
            </w:pPr>
            <w:r>
              <w:rPr>
                <w:lang w:val="es-ES_tradnl"/>
              </w:rPr>
              <w:t>80</w:t>
            </w:r>
            <w:r w:rsidRPr="006335BD">
              <w:rPr>
                <w:lang w:val="es-ES_tradnl"/>
              </w:rPr>
              <w:t xml:space="preserve"> %</w:t>
            </w:r>
          </w:p>
        </w:tc>
      </w:tr>
      <w:tr w:rsidR="003715A5" w:rsidRPr="006335BD" w:rsidTr="00664C9D">
        <w:trPr>
          <w:trHeight w:val="884"/>
        </w:trPr>
        <w:tc>
          <w:tcPr>
            <w:cnfStyle w:val="001000000000"/>
            <w:tcW w:w="7321" w:type="dxa"/>
            <w:shd w:val="clear" w:color="auto" w:fill="auto"/>
          </w:tcPr>
          <w:p w:rsidR="003715A5" w:rsidRPr="00DA1FDB" w:rsidRDefault="003715A5" w:rsidP="009E3537">
            <w:pPr>
              <w:spacing w:after="60"/>
              <w:rPr>
                <w:b w:val="0"/>
                <w:lang w:val="es-ES_tradnl"/>
              </w:rPr>
            </w:pPr>
            <w:r w:rsidRPr="00DA1FDB">
              <w:rPr>
                <w:b w:val="0"/>
                <w:lang w:val="es-ES_tradnl"/>
              </w:rPr>
              <w:t xml:space="preserve">Actividades de enseñanza-aprendizaje, consistentes en </w:t>
            </w:r>
            <w:r w:rsidR="009E3537">
              <w:rPr>
                <w:b w:val="0"/>
                <w:lang w:val="es-ES_tradnl"/>
              </w:rPr>
              <w:t xml:space="preserve">tareas </w:t>
            </w:r>
            <w:r w:rsidRPr="00DA1FDB">
              <w:rPr>
                <w:b w:val="0"/>
                <w:lang w:val="es-ES_tradnl"/>
              </w:rPr>
              <w:t>propuest</w:t>
            </w:r>
            <w:r w:rsidR="009E3537">
              <w:rPr>
                <w:b w:val="0"/>
                <w:lang w:val="es-ES_tradnl"/>
              </w:rPr>
              <w:t>a</w:t>
            </w:r>
            <w:r w:rsidRPr="00DA1FDB">
              <w:rPr>
                <w:b w:val="0"/>
                <w:lang w:val="es-ES_tradnl"/>
              </w:rPr>
              <w:t xml:space="preserve">s por el profesor a los alumnos. </w:t>
            </w:r>
          </w:p>
        </w:tc>
        <w:tc>
          <w:tcPr>
            <w:tcW w:w="1292" w:type="dxa"/>
            <w:shd w:val="clear" w:color="auto" w:fill="auto"/>
          </w:tcPr>
          <w:p w:rsidR="003715A5" w:rsidRPr="006335BD" w:rsidRDefault="003715A5" w:rsidP="00785F59">
            <w:pPr>
              <w:spacing w:after="60"/>
              <w:jc w:val="center"/>
              <w:cnfStyle w:val="000000000000"/>
              <w:rPr>
                <w:lang w:val="es-ES_tradnl"/>
              </w:rPr>
            </w:pPr>
            <w:r w:rsidRPr="006335BD">
              <w:rPr>
                <w:lang w:val="es-ES_tradnl"/>
              </w:rPr>
              <w:t>20 %</w:t>
            </w:r>
          </w:p>
        </w:tc>
      </w:tr>
    </w:tbl>
    <w:p w:rsidR="003715A5" w:rsidRDefault="003715A5" w:rsidP="003715A5">
      <w:pPr>
        <w:ind w:firstLine="708"/>
        <w:rPr>
          <w:b/>
        </w:rPr>
      </w:pPr>
    </w:p>
    <w:p w:rsidR="00783E4C" w:rsidRPr="00BD2ED9" w:rsidRDefault="00783E4C" w:rsidP="00783E4C">
      <w:pPr>
        <w:ind w:firstLine="708"/>
      </w:pPr>
      <w:r>
        <w:t xml:space="preserve">Durante el desarrollo de la </w:t>
      </w:r>
      <w:r w:rsidR="00664C9D">
        <w:rPr>
          <w:color w:val="000000" w:themeColor="text1"/>
          <w:lang w:val="es-ES_tradnl"/>
        </w:rPr>
        <w:t>unidad</w:t>
      </w:r>
      <w:r>
        <w:t>de trabajo correspondiente se le indicar</w:t>
      </w:r>
      <w:r w:rsidR="00DD684A">
        <w:t>án</w:t>
      </w:r>
      <w:r>
        <w:t xml:space="preserve"> al alumno los criterios de evaluación asociados a esa unidad de trabajo. </w:t>
      </w:r>
    </w:p>
    <w:p w:rsidR="008B07FC" w:rsidRDefault="008B07FC" w:rsidP="008B07FC"/>
    <w:p w:rsidR="008B07FC" w:rsidRDefault="008B07FC" w:rsidP="008B07FC">
      <w:r>
        <w:t>Para superar cada bloque es necesario</w:t>
      </w:r>
      <w:r w:rsidR="002067AA">
        <w:t xml:space="preserve"> además</w:t>
      </w:r>
      <w:r>
        <w:t>:</w:t>
      </w:r>
    </w:p>
    <w:p w:rsidR="008B07FC" w:rsidRPr="002067AA" w:rsidRDefault="008B07FC" w:rsidP="002067AA">
      <w:pPr>
        <w:pStyle w:val="Prrafodelista"/>
        <w:numPr>
          <w:ilvl w:val="1"/>
          <w:numId w:val="68"/>
        </w:numPr>
        <w:ind w:left="426" w:hanging="422"/>
        <w:rPr>
          <w:sz w:val="24"/>
          <w:szCs w:val="24"/>
        </w:rPr>
      </w:pPr>
      <w:r w:rsidRPr="002067AA">
        <w:rPr>
          <w:sz w:val="24"/>
          <w:szCs w:val="24"/>
        </w:rPr>
        <w:t>Haber obtenido al menos un 5 en cada uno de los exámenes escritos.</w:t>
      </w:r>
    </w:p>
    <w:p w:rsidR="008B07FC" w:rsidRPr="002067AA" w:rsidRDefault="008B07FC" w:rsidP="002067AA">
      <w:pPr>
        <w:pStyle w:val="Prrafodelista"/>
        <w:numPr>
          <w:ilvl w:val="1"/>
          <w:numId w:val="68"/>
        </w:numPr>
        <w:ind w:left="426" w:hanging="422"/>
        <w:rPr>
          <w:sz w:val="24"/>
          <w:szCs w:val="24"/>
        </w:rPr>
      </w:pPr>
      <w:r w:rsidRPr="002067AA">
        <w:rPr>
          <w:sz w:val="24"/>
          <w:szCs w:val="24"/>
        </w:rPr>
        <w:t xml:space="preserve">Haber obtenido un 5 de media en </w:t>
      </w:r>
      <w:r w:rsidR="002067AA">
        <w:rPr>
          <w:sz w:val="24"/>
          <w:szCs w:val="24"/>
        </w:rPr>
        <w:t>las tareaspropuestas.</w:t>
      </w:r>
    </w:p>
    <w:p w:rsidR="00664C9D" w:rsidRDefault="008B07FC" w:rsidP="008B07FC">
      <w:r>
        <w:t>No se considera</w:t>
      </w:r>
      <w:r w:rsidR="006D6F4B">
        <w:t xml:space="preserve">ráel bloque </w:t>
      </w:r>
      <w:r>
        <w:t>superad</w:t>
      </w:r>
      <w:r w:rsidR="006D6F4B">
        <w:t>o</w:t>
      </w:r>
      <w:r>
        <w:t xml:space="preserve"> si no se cumplen los dos criterios anteriores.</w:t>
      </w:r>
    </w:p>
    <w:p w:rsidR="00184614" w:rsidRDefault="00184614" w:rsidP="006D6F4B">
      <w:pPr>
        <w:rPr>
          <w:rFonts w:cstheme="minorHAnsi"/>
          <w:b/>
        </w:rPr>
      </w:pPr>
    </w:p>
    <w:p w:rsidR="006D6F4B" w:rsidRPr="006D6F4B" w:rsidRDefault="006D6F4B" w:rsidP="006D6F4B">
      <w:pPr>
        <w:rPr>
          <w:rFonts w:cstheme="minorHAnsi"/>
          <w:b/>
        </w:rPr>
      </w:pPr>
      <w:r w:rsidRPr="006D6F4B">
        <w:rPr>
          <w:rFonts w:cstheme="minorHAnsi"/>
          <w:b/>
        </w:rPr>
        <w:t>El alumno deberá superar cada un</w:t>
      </w:r>
      <w:r>
        <w:rPr>
          <w:rFonts w:cstheme="minorHAnsi"/>
          <w:b/>
        </w:rPr>
        <w:t>o</w:t>
      </w:r>
      <w:r w:rsidRPr="006D6F4B">
        <w:rPr>
          <w:rFonts w:cstheme="minorHAnsi"/>
          <w:b/>
        </w:rPr>
        <w:t xml:space="preserve"> de l</w:t>
      </w:r>
      <w:r>
        <w:rPr>
          <w:rFonts w:cstheme="minorHAnsi"/>
          <w:b/>
        </w:rPr>
        <w:t>o</w:t>
      </w:r>
      <w:r w:rsidRPr="006D6F4B">
        <w:rPr>
          <w:rFonts w:cstheme="minorHAnsi"/>
          <w:b/>
        </w:rPr>
        <w:t xml:space="preserve">s </w:t>
      </w:r>
      <w:r>
        <w:rPr>
          <w:rFonts w:cstheme="minorHAnsi"/>
          <w:b/>
        </w:rPr>
        <w:t xml:space="preserve">bloques </w:t>
      </w:r>
      <w:r w:rsidRPr="006D6F4B">
        <w:rPr>
          <w:rFonts w:cstheme="minorHAnsi"/>
          <w:b/>
        </w:rPr>
        <w:t xml:space="preserve">del curso.La nota final del módulo corresponde a la media </w:t>
      </w:r>
      <w:r>
        <w:rPr>
          <w:rFonts w:cstheme="minorHAnsi"/>
          <w:b/>
        </w:rPr>
        <w:t>ponderada según horas</w:t>
      </w:r>
      <w:r w:rsidRPr="006D6F4B">
        <w:rPr>
          <w:rFonts w:cstheme="minorHAnsi"/>
          <w:b/>
        </w:rPr>
        <w:t xml:space="preserve"> de la nota obtenida en l</w:t>
      </w:r>
      <w:r w:rsidR="0081176A">
        <w:rPr>
          <w:rFonts w:cstheme="minorHAnsi"/>
          <w:b/>
        </w:rPr>
        <w:t>o</w:t>
      </w:r>
      <w:r w:rsidRPr="006D6F4B">
        <w:rPr>
          <w:rFonts w:cstheme="minorHAnsi"/>
          <w:b/>
        </w:rPr>
        <w:t xml:space="preserve">s </w:t>
      </w:r>
      <w:r w:rsidR="0081176A">
        <w:rPr>
          <w:rFonts w:cstheme="minorHAnsi"/>
          <w:b/>
        </w:rPr>
        <w:t>bloques</w:t>
      </w:r>
      <w:r w:rsidRPr="006D6F4B">
        <w:rPr>
          <w:rFonts w:cstheme="minorHAnsi"/>
          <w:b/>
        </w:rPr>
        <w:t>, en el caso de que todas ellas estén aprobadas. Si el alumno no supera un</w:t>
      </w:r>
      <w:r w:rsidR="0081176A">
        <w:rPr>
          <w:rFonts w:cstheme="minorHAnsi"/>
          <w:b/>
        </w:rPr>
        <w:t>o</w:t>
      </w:r>
      <w:r w:rsidRPr="006D6F4B">
        <w:rPr>
          <w:rFonts w:cstheme="minorHAnsi"/>
          <w:b/>
        </w:rPr>
        <w:t xml:space="preserve"> o vari</w:t>
      </w:r>
      <w:r w:rsidR="0081176A">
        <w:rPr>
          <w:rFonts w:cstheme="minorHAnsi"/>
          <w:b/>
        </w:rPr>
        <w:t>o</w:t>
      </w:r>
      <w:r w:rsidRPr="006D6F4B">
        <w:rPr>
          <w:rFonts w:cstheme="minorHAnsi"/>
          <w:b/>
        </w:rPr>
        <w:t xml:space="preserve">s </w:t>
      </w:r>
      <w:r w:rsidR="0081176A">
        <w:rPr>
          <w:rFonts w:cstheme="minorHAnsi"/>
          <w:b/>
        </w:rPr>
        <w:t>bloques</w:t>
      </w:r>
      <w:r w:rsidRPr="006D6F4B">
        <w:rPr>
          <w:rFonts w:cstheme="minorHAnsi"/>
          <w:b/>
        </w:rPr>
        <w:t>, la nota final será de suspenso.</w:t>
      </w:r>
    </w:p>
    <w:p w:rsidR="006D6F4B" w:rsidRPr="006D6F4B" w:rsidRDefault="006D6F4B" w:rsidP="006D6F4B">
      <w:pPr>
        <w:rPr>
          <w:rFonts w:cstheme="minorHAnsi"/>
          <w:b/>
        </w:rPr>
      </w:pPr>
    </w:p>
    <w:p w:rsidR="008B07FC" w:rsidRDefault="008B07FC" w:rsidP="006D6F4B">
      <w:pPr>
        <w:rPr>
          <w:rFonts w:cstheme="minorHAnsi"/>
          <w:b/>
        </w:rPr>
      </w:pPr>
    </w:p>
    <w:p w:rsidR="00783E4C" w:rsidRPr="003B3697" w:rsidRDefault="00783E4C" w:rsidP="00783E4C">
      <w:pPr>
        <w:rPr>
          <w:rFonts w:cstheme="minorHAnsi"/>
          <w:b/>
        </w:rPr>
      </w:pPr>
      <w:bookmarkStart w:id="48" w:name="_Hlk85986989"/>
      <w:r w:rsidRPr="003B3697">
        <w:rPr>
          <w:rFonts w:cstheme="minorHAnsi"/>
          <w:b/>
        </w:rPr>
        <w:lastRenderedPageBreak/>
        <w:t>Protocolo de actuación ante plagio en pruebas y proyectos:</w:t>
      </w:r>
    </w:p>
    <w:p w:rsidR="00783E4C" w:rsidRPr="003B3697" w:rsidRDefault="00783E4C" w:rsidP="00783E4C">
      <w:pPr>
        <w:pStyle w:val="Prrafodelista"/>
        <w:numPr>
          <w:ilvl w:val="0"/>
          <w:numId w:val="70"/>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Tod</w:t>
      </w:r>
      <w:r w:rsidR="00184614">
        <w:rPr>
          <w:rFonts w:asciiTheme="minorHAnsi" w:hAnsiTheme="minorHAnsi" w:cstheme="minorHAnsi"/>
          <w:sz w:val="24"/>
          <w:szCs w:val="24"/>
        </w:rPr>
        <w:t>os</w:t>
      </w:r>
      <w:r>
        <w:rPr>
          <w:rFonts w:asciiTheme="minorHAnsi" w:hAnsiTheme="minorHAnsi" w:cstheme="minorHAnsi"/>
          <w:sz w:val="24"/>
          <w:szCs w:val="24"/>
        </w:rPr>
        <w:t xml:space="preserve"> l</w:t>
      </w:r>
      <w:r w:rsidR="00184614">
        <w:rPr>
          <w:rFonts w:asciiTheme="minorHAnsi" w:hAnsiTheme="minorHAnsi" w:cstheme="minorHAnsi"/>
          <w:sz w:val="24"/>
          <w:szCs w:val="24"/>
        </w:rPr>
        <w:t>o</w:t>
      </w:r>
      <w:r>
        <w:rPr>
          <w:rFonts w:asciiTheme="minorHAnsi" w:hAnsiTheme="minorHAnsi" w:cstheme="minorHAnsi"/>
          <w:sz w:val="24"/>
          <w:szCs w:val="24"/>
        </w:rPr>
        <w:t xml:space="preserve">s </w:t>
      </w:r>
      <w:r w:rsidR="00184614">
        <w:rPr>
          <w:rFonts w:asciiTheme="minorHAnsi" w:hAnsiTheme="minorHAnsi" w:cstheme="minorHAnsi"/>
          <w:b/>
          <w:bCs/>
          <w:sz w:val="24"/>
          <w:szCs w:val="24"/>
        </w:rPr>
        <w:t xml:space="preserve">exámenes </w:t>
      </w:r>
      <w:r w:rsidRPr="00783E4C">
        <w:rPr>
          <w:rFonts w:asciiTheme="minorHAnsi" w:hAnsiTheme="minorHAnsi" w:cstheme="minorHAnsi"/>
          <w:b/>
          <w:bCs/>
          <w:sz w:val="24"/>
          <w:szCs w:val="24"/>
        </w:rPr>
        <w:t xml:space="preserve">y </w:t>
      </w:r>
      <w:r w:rsidR="00BE5137">
        <w:rPr>
          <w:rFonts w:asciiTheme="minorHAnsi" w:hAnsiTheme="minorHAnsi" w:cstheme="minorHAnsi"/>
          <w:b/>
          <w:bCs/>
          <w:sz w:val="24"/>
          <w:szCs w:val="24"/>
        </w:rPr>
        <w:t>tareas</w:t>
      </w:r>
      <w:r w:rsidRPr="003B3697">
        <w:rPr>
          <w:rFonts w:asciiTheme="minorHAnsi" w:hAnsiTheme="minorHAnsi" w:cstheme="minorHAnsi"/>
          <w:b/>
          <w:sz w:val="24"/>
          <w:szCs w:val="24"/>
        </w:rPr>
        <w:t xml:space="preserve"> son individuales</w:t>
      </w:r>
      <w:r w:rsidRPr="003B3697">
        <w:rPr>
          <w:rFonts w:asciiTheme="minorHAnsi" w:hAnsiTheme="minorHAnsi" w:cstheme="minorHAnsi"/>
          <w:sz w:val="24"/>
          <w:szCs w:val="24"/>
        </w:rPr>
        <w:t xml:space="preserve"> y deben ser realizad</w:t>
      </w:r>
      <w:r w:rsidR="00DD684A">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rsidR="00783E4C" w:rsidRPr="003B3697" w:rsidRDefault="00783E4C" w:rsidP="00783E4C">
      <w:pPr>
        <w:pStyle w:val="Prrafodelista"/>
        <w:numPr>
          <w:ilvl w:val="0"/>
          <w:numId w:val="7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w:t>
      </w:r>
      <w:r w:rsidR="00184614">
        <w:rPr>
          <w:rFonts w:asciiTheme="minorHAnsi" w:hAnsiTheme="minorHAnsi" w:cstheme="minorHAnsi"/>
          <w:sz w:val="24"/>
          <w:szCs w:val="24"/>
        </w:rPr>
        <w:t xml:space="preserve">los exámenes o tarea </w:t>
      </w:r>
      <w:r w:rsidRPr="003B3697">
        <w:rPr>
          <w:rFonts w:asciiTheme="minorHAnsi" w:hAnsiTheme="minorHAnsi" w:cstheme="minorHAnsi"/>
          <w:sz w:val="24"/>
          <w:szCs w:val="24"/>
        </w:rPr>
        <w:t xml:space="preserve">y sea utilizado de manera visible, el alumno será informado de tal evento y </w:t>
      </w:r>
      <w:r w:rsidR="00184614">
        <w:rPr>
          <w:rFonts w:asciiTheme="minorHAnsi" w:hAnsiTheme="minorHAnsi" w:cstheme="minorHAnsi"/>
          <w:sz w:val="24"/>
          <w:szCs w:val="24"/>
        </w:rPr>
        <w:t xml:space="preserve">el examen o tarea </w:t>
      </w:r>
      <w:r w:rsidRPr="003B3697">
        <w:rPr>
          <w:rFonts w:asciiTheme="minorHAnsi" w:hAnsiTheme="minorHAnsi" w:cstheme="minorHAnsi"/>
          <w:sz w:val="24"/>
          <w:szCs w:val="24"/>
        </w:rPr>
        <w:t xml:space="preserve">que esté realizando tendrá </w:t>
      </w:r>
      <w:r w:rsidRPr="003B3697">
        <w:rPr>
          <w:rFonts w:asciiTheme="minorHAnsi" w:hAnsiTheme="minorHAnsi" w:cstheme="minorHAnsi"/>
          <w:b/>
          <w:sz w:val="24"/>
          <w:szCs w:val="24"/>
        </w:rPr>
        <w:t xml:space="preserve">calificación de </w:t>
      </w:r>
      <w:r w:rsidR="00184614">
        <w:rPr>
          <w:rFonts w:asciiTheme="minorHAnsi" w:hAnsiTheme="minorHAnsi" w:cstheme="minorHAnsi"/>
          <w:b/>
          <w:sz w:val="24"/>
          <w:szCs w:val="24"/>
        </w:rPr>
        <w:t>0</w:t>
      </w:r>
      <w:r w:rsidRPr="003B3697">
        <w:rPr>
          <w:rFonts w:asciiTheme="minorHAnsi" w:hAnsiTheme="minorHAnsi" w:cstheme="minorHAnsi"/>
          <w:sz w:val="24"/>
          <w:szCs w:val="24"/>
        </w:rPr>
        <w:t xml:space="preserve">, independiente de </w:t>
      </w:r>
      <w:r w:rsidR="00184614">
        <w:rPr>
          <w:rFonts w:asciiTheme="minorHAnsi" w:hAnsiTheme="minorHAnsi" w:cstheme="minorHAnsi"/>
          <w:sz w:val="24"/>
          <w:szCs w:val="24"/>
        </w:rPr>
        <w:t>la entrega d</w:t>
      </w:r>
      <w:r w:rsidRPr="003B3697">
        <w:rPr>
          <w:rFonts w:asciiTheme="minorHAnsi" w:hAnsiTheme="minorHAnsi" w:cstheme="minorHAnsi"/>
          <w:sz w:val="24"/>
          <w:szCs w:val="24"/>
        </w:rPr>
        <w:t>el alumno.</w:t>
      </w:r>
    </w:p>
    <w:p w:rsidR="00783E4C" w:rsidRPr="003B3697" w:rsidRDefault="00783E4C" w:rsidP="00783E4C">
      <w:pPr>
        <w:pStyle w:val="Prrafodelista"/>
        <w:numPr>
          <w:ilvl w:val="0"/>
          <w:numId w:val="7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 </w:t>
      </w:r>
      <w:r w:rsidR="00184614">
        <w:rPr>
          <w:rFonts w:asciiTheme="minorHAnsi" w:hAnsiTheme="minorHAnsi" w:cstheme="minorHAnsi"/>
          <w:sz w:val="24"/>
          <w:szCs w:val="24"/>
        </w:rPr>
        <w:t xml:space="preserve">examen o tarea </w:t>
      </w:r>
      <w:r w:rsidRPr="003B3697">
        <w:rPr>
          <w:rFonts w:asciiTheme="minorHAnsi" w:hAnsiTheme="minorHAnsi" w:cstheme="minorHAnsi"/>
          <w:sz w:val="24"/>
          <w:szCs w:val="24"/>
        </w:rPr>
        <w:t>de otro alumno o alumnos, el profesor podrá someterlos a una prueba y</w:t>
      </w:r>
      <w:r w:rsidR="00184614">
        <w:rPr>
          <w:rFonts w:asciiTheme="minorHAnsi" w:hAnsiTheme="minorHAnsi" w:cstheme="minorHAnsi"/>
          <w:sz w:val="24"/>
          <w:szCs w:val="24"/>
        </w:rPr>
        <w:t>/o</w:t>
      </w:r>
      <w:r w:rsidRPr="003B3697">
        <w:rPr>
          <w:rFonts w:asciiTheme="minorHAnsi" w:hAnsiTheme="minorHAnsi" w:cstheme="minorHAnsi"/>
          <w:sz w:val="24"/>
          <w:szCs w:val="24"/>
        </w:rPr>
        <w:t xml:space="preserve"> entrevista específica después del examen para verificar la propiedad individual de cada una de las pruebas. El contenido de dicha verificación est</w:t>
      </w:r>
      <w:r w:rsidR="00184614">
        <w:rPr>
          <w:rFonts w:asciiTheme="minorHAnsi" w:hAnsiTheme="minorHAnsi" w:cstheme="minorHAnsi"/>
          <w:sz w:val="24"/>
          <w:szCs w:val="24"/>
        </w:rPr>
        <w:t>ar</w:t>
      </w:r>
      <w:r w:rsidRPr="003B3697">
        <w:rPr>
          <w:rFonts w:asciiTheme="minorHAnsi" w:hAnsiTheme="minorHAnsi" w:cstheme="minorHAnsi"/>
          <w:sz w:val="24"/>
          <w:szCs w:val="24"/>
        </w:rPr>
        <w:t>á a disposición del profesor que realizará las preguntas pertinentes. Si dicha entrevista individual o colectiva es satisfactoria, se mantendrá la nota de</w:t>
      </w:r>
      <w:r w:rsidR="00184614">
        <w:rPr>
          <w:rFonts w:asciiTheme="minorHAnsi" w:hAnsiTheme="minorHAnsi" w:cstheme="minorHAnsi"/>
          <w:sz w:val="24"/>
          <w:szCs w:val="24"/>
        </w:rPr>
        <w:t>l examen o tarea</w:t>
      </w:r>
      <w:r w:rsidRPr="003B3697">
        <w:rPr>
          <w:rFonts w:asciiTheme="minorHAnsi" w:hAnsiTheme="minorHAnsi" w:cstheme="minorHAnsi"/>
          <w:sz w:val="24"/>
          <w:szCs w:val="24"/>
        </w:rPr>
        <w:t xml:space="preserve">. </w:t>
      </w:r>
      <w:r w:rsidR="00184614">
        <w:rPr>
          <w:rFonts w:asciiTheme="minorHAnsi" w:hAnsiTheme="minorHAnsi" w:cstheme="minorHAnsi"/>
          <w:sz w:val="24"/>
          <w:szCs w:val="24"/>
        </w:rPr>
        <w:t>En caso</w:t>
      </w:r>
      <w:r w:rsidRPr="003B3697">
        <w:rPr>
          <w:rFonts w:asciiTheme="minorHAnsi" w:hAnsiTheme="minorHAnsi" w:cstheme="minorHAnsi"/>
          <w:sz w:val="24"/>
          <w:szCs w:val="24"/>
        </w:rPr>
        <w:t xml:space="preserve"> contrario, </w:t>
      </w:r>
      <w:r w:rsidR="00184614">
        <w:rPr>
          <w:rFonts w:asciiTheme="minorHAnsi" w:hAnsiTheme="minorHAnsi" w:cstheme="minorHAnsi"/>
          <w:sz w:val="24"/>
          <w:szCs w:val="24"/>
        </w:rPr>
        <w:t>el examen o tarea</w:t>
      </w:r>
      <w:r w:rsidRPr="003B3697">
        <w:rPr>
          <w:rFonts w:asciiTheme="minorHAnsi" w:hAnsiTheme="minorHAnsi" w:cstheme="minorHAnsi"/>
          <w:sz w:val="24"/>
          <w:szCs w:val="24"/>
        </w:rPr>
        <w:t xml:space="preserve"> de los alumnos sometidos a dicha verificación tendrán una </w:t>
      </w:r>
      <w:r w:rsidRPr="003B3697">
        <w:rPr>
          <w:rFonts w:asciiTheme="minorHAnsi" w:hAnsiTheme="minorHAnsi" w:cstheme="minorHAnsi"/>
          <w:b/>
          <w:sz w:val="24"/>
          <w:szCs w:val="24"/>
        </w:rPr>
        <w:t xml:space="preserve">calificación de </w:t>
      </w:r>
      <w:r w:rsidR="00184614">
        <w:rPr>
          <w:rFonts w:asciiTheme="minorHAnsi" w:hAnsiTheme="minorHAnsi" w:cstheme="minorHAnsi"/>
          <w:b/>
          <w:sz w:val="24"/>
          <w:szCs w:val="24"/>
        </w:rPr>
        <w:t>0</w:t>
      </w:r>
      <w:r w:rsidRPr="003B3697">
        <w:rPr>
          <w:rFonts w:asciiTheme="minorHAnsi" w:hAnsiTheme="minorHAnsi" w:cstheme="minorHAnsi"/>
          <w:sz w:val="24"/>
          <w:szCs w:val="24"/>
        </w:rPr>
        <w:t>en cada un</w:t>
      </w:r>
      <w:r w:rsidR="00DD684A">
        <w:rPr>
          <w:rFonts w:asciiTheme="minorHAnsi" w:hAnsiTheme="minorHAnsi" w:cstheme="minorHAnsi"/>
          <w:sz w:val="24"/>
          <w:szCs w:val="24"/>
        </w:rPr>
        <w:t>a</w:t>
      </w:r>
      <w:r w:rsidRPr="003B3697">
        <w:rPr>
          <w:rFonts w:asciiTheme="minorHAnsi" w:hAnsiTheme="minorHAnsi" w:cstheme="minorHAnsi"/>
          <w:sz w:val="24"/>
          <w:szCs w:val="24"/>
        </w:rPr>
        <w:t xml:space="preserve"> de las </w:t>
      </w:r>
      <w:r w:rsidR="00184614">
        <w:rPr>
          <w:rFonts w:asciiTheme="minorHAnsi" w:hAnsiTheme="minorHAnsi" w:cstheme="minorHAnsi"/>
          <w:sz w:val="24"/>
          <w:szCs w:val="24"/>
        </w:rPr>
        <w:t>entregas</w:t>
      </w:r>
      <w:r w:rsidRPr="003B3697">
        <w:rPr>
          <w:rFonts w:asciiTheme="minorHAnsi" w:hAnsiTheme="minorHAnsi" w:cstheme="minorHAnsi"/>
          <w:sz w:val="24"/>
          <w:szCs w:val="24"/>
        </w:rPr>
        <w:t xml:space="preserve"> plagiadas.</w:t>
      </w:r>
    </w:p>
    <w:bookmarkEnd w:id="48"/>
    <w:p w:rsidR="00783E4C" w:rsidRPr="000F2F5F" w:rsidRDefault="00783E4C" w:rsidP="00CB4845">
      <w:pPr>
        <w:ind w:firstLine="576"/>
        <w:rPr>
          <w:rFonts w:asciiTheme="minorHAnsi" w:hAnsiTheme="minorHAnsi" w:cs="Calibri"/>
          <w:b/>
          <w:bCs/>
          <w:color w:val="000000" w:themeColor="text1"/>
        </w:rPr>
      </w:pPr>
    </w:p>
    <w:p w:rsidR="00266FE7" w:rsidRPr="003715A5" w:rsidRDefault="00CB4845" w:rsidP="00CB4845">
      <w:pPr>
        <w:rPr>
          <w:rFonts w:asciiTheme="minorHAnsi" w:hAnsiTheme="minorHAnsi" w:cs="Calibri"/>
          <w:b/>
          <w:bCs/>
          <w:color w:val="auto"/>
        </w:rPr>
      </w:pPr>
      <w:r w:rsidRPr="003715A5">
        <w:rPr>
          <w:rFonts w:asciiTheme="minorHAnsi" w:hAnsiTheme="minorHAnsi" w:cs="Calibri"/>
          <w:b/>
          <w:bCs/>
          <w:color w:val="auto"/>
        </w:rPr>
        <w:t>Criterios de C</w:t>
      </w:r>
      <w:r w:rsidR="00CA38BE" w:rsidRPr="003715A5">
        <w:rPr>
          <w:rFonts w:asciiTheme="minorHAnsi" w:hAnsiTheme="minorHAnsi" w:cs="Calibri"/>
          <w:b/>
          <w:bCs/>
          <w:color w:val="auto"/>
        </w:rPr>
        <w:t>alificación Pendientes</w:t>
      </w:r>
    </w:p>
    <w:p w:rsidR="00CA38BE" w:rsidRPr="002D6165" w:rsidRDefault="00CA38BE" w:rsidP="00CB4845">
      <w:pPr>
        <w:ind w:firstLine="708"/>
        <w:rPr>
          <w:rFonts w:asciiTheme="minorHAnsi" w:hAnsiTheme="minorHAnsi" w:cs="Arial"/>
          <w:color w:val="auto"/>
          <w:lang w:val="es-ES_tradnl"/>
        </w:rPr>
      </w:pPr>
      <w:r w:rsidRPr="002D6165">
        <w:rPr>
          <w:rFonts w:asciiTheme="minorHAnsi" w:hAnsiTheme="minorHAnsi" w:cs="Arial"/>
          <w:color w:val="auto"/>
          <w:lang w:val="es-ES_tradnl"/>
        </w:rPr>
        <w:t>Se realizará un</w:t>
      </w:r>
      <w:r w:rsidR="005D754E">
        <w:rPr>
          <w:rFonts w:asciiTheme="minorHAnsi" w:hAnsiTheme="minorHAnsi" w:cs="Arial"/>
          <w:color w:val="auto"/>
          <w:lang w:val="es-ES_tradnl"/>
        </w:rPr>
        <w:t xml:space="preserve"> examen </w:t>
      </w:r>
      <w:r w:rsidRPr="002D6165">
        <w:rPr>
          <w:rFonts w:asciiTheme="minorHAnsi" w:hAnsiTheme="minorHAnsi" w:cs="Arial"/>
          <w:color w:val="auto"/>
          <w:lang w:val="es-ES_tradnl"/>
        </w:rPr>
        <w:t>por cada una de las convocatorias ordinarias</w:t>
      </w:r>
      <w:r w:rsidR="005D754E">
        <w:rPr>
          <w:rFonts w:asciiTheme="minorHAnsi" w:hAnsiTheme="minorHAnsi" w:cs="Arial"/>
          <w:color w:val="auto"/>
          <w:lang w:val="es-ES_tradnl"/>
        </w:rPr>
        <w:t>.</w:t>
      </w:r>
      <w:r w:rsidRPr="002D6165">
        <w:rPr>
          <w:rFonts w:asciiTheme="minorHAnsi" w:hAnsiTheme="minorHAnsi" w:cs="Arial"/>
          <w:color w:val="auto"/>
          <w:lang w:val="es-ES_tradnl"/>
        </w:rPr>
        <w:t xml:space="preserve"> El alumno deberá obtener una calificación final igual o superior a 5 sobre 10 para superar el módulo.</w:t>
      </w:r>
      <w:r w:rsidR="005D754E">
        <w:rPr>
          <w:rFonts w:asciiTheme="minorHAnsi" w:hAnsiTheme="minorHAnsi" w:cs="Arial"/>
          <w:color w:val="auto"/>
          <w:lang w:val="es-ES_tradnl"/>
        </w:rPr>
        <w:t xml:space="preserve"> E</w:t>
      </w:r>
      <w:r w:rsidR="005D754E" w:rsidRPr="002D6165">
        <w:rPr>
          <w:rFonts w:asciiTheme="minorHAnsi" w:hAnsiTheme="minorHAnsi" w:cs="Arial"/>
          <w:color w:val="auto"/>
          <w:lang w:val="es-ES_tradnl"/>
        </w:rPr>
        <w:t xml:space="preserve">sta prueba supondrá el </w:t>
      </w:r>
      <w:r w:rsidR="005D754E">
        <w:rPr>
          <w:rFonts w:asciiTheme="minorHAnsi" w:hAnsiTheme="minorHAnsi" w:cs="Arial"/>
          <w:color w:val="auto"/>
          <w:lang w:val="es-ES_tradnl"/>
        </w:rPr>
        <w:t>10</w:t>
      </w:r>
      <w:r w:rsidR="005D754E" w:rsidRPr="002D6165">
        <w:rPr>
          <w:rFonts w:asciiTheme="minorHAnsi" w:hAnsiTheme="minorHAnsi" w:cs="Arial"/>
          <w:color w:val="auto"/>
          <w:lang w:val="es-ES_tradnl"/>
        </w:rPr>
        <w:t>0% de la calificación</w:t>
      </w:r>
      <w:r w:rsidR="005D754E">
        <w:rPr>
          <w:rFonts w:asciiTheme="minorHAnsi" w:hAnsiTheme="minorHAnsi" w:cs="Arial"/>
          <w:color w:val="auto"/>
          <w:lang w:val="es-ES_tradnl"/>
        </w:rPr>
        <w:t xml:space="preserve"> en el caso de que no hubiera tareas complementarias, y un 80% si las hubiera, siendo las tareas el 20% restante en este caso.</w:t>
      </w:r>
    </w:p>
    <w:p w:rsidR="00CA38BE" w:rsidRPr="002D6165" w:rsidRDefault="00CA38BE" w:rsidP="00CB4845">
      <w:pPr>
        <w:ind w:firstLine="708"/>
        <w:rPr>
          <w:rFonts w:asciiTheme="minorHAnsi" w:hAnsiTheme="minorHAnsi" w:cs="Arial"/>
          <w:color w:val="auto"/>
          <w:lang w:val="es-ES_tradnl"/>
        </w:rPr>
      </w:pPr>
    </w:p>
    <w:p w:rsidR="00CA38BE" w:rsidRPr="002D6165" w:rsidRDefault="005D754E" w:rsidP="00CB4845">
      <w:pPr>
        <w:ind w:firstLine="708"/>
        <w:rPr>
          <w:rFonts w:asciiTheme="minorHAnsi" w:hAnsiTheme="minorHAnsi" w:cs="Arial"/>
          <w:color w:val="auto"/>
          <w:lang w:val="es-ES_tradnl"/>
        </w:rPr>
      </w:pPr>
      <w:r>
        <w:rPr>
          <w:rFonts w:asciiTheme="minorHAnsi" w:hAnsiTheme="minorHAnsi" w:cs="Arial"/>
          <w:color w:val="auto"/>
          <w:lang w:val="es-ES_tradnl"/>
        </w:rPr>
        <w:t>El examen</w:t>
      </w:r>
      <w:r w:rsidR="00CA38BE" w:rsidRPr="002D6165">
        <w:rPr>
          <w:rFonts w:asciiTheme="minorHAnsi" w:hAnsiTheme="minorHAnsi" w:cs="Arial"/>
          <w:color w:val="auto"/>
          <w:lang w:val="es-ES_tradnl"/>
        </w:rPr>
        <w:t xml:space="preserve"> final del módulo se realizará de forma individual y sin ayuda, </w:t>
      </w:r>
      <w:r>
        <w:rPr>
          <w:rFonts w:asciiTheme="minorHAnsi" w:hAnsiTheme="minorHAnsi" w:cs="Arial"/>
          <w:color w:val="auto"/>
          <w:lang w:val="es-ES_tradnl"/>
        </w:rPr>
        <w:t xml:space="preserve">e </w:t>
      </w:r>
      <w:r w:rsidR="00CA38BE" w:rsidRPr="002D6165">
        <w:rPr>
          <w:rFonts w:asciiTheme="minorHAnsi" w:hAnsiTheme="minorHAnsi" w:cs="Arial"/>
          <w:color w:val="auto"/>
          <w:lang w:val="es-ES_tradnl"/>
        </w:rPr>
        <w:t>incluirá todos los contenidos del módulo</w:t>
      </w:r>
      <w:r>
        <w:rPr>
          <w:rFonts w:asciiTheme="minorHAnsi" w:hAnsiTheme="minorHAnsi" w:cs="Arial"/>
          <w:color w:val="auto"/>
          <w:lang w:val="es-ES_tradnl"/>
        </w:rPr>
        <w:t xml:space="preserve">, garantizando </w:t>
      </w:r>
      <w:r w:rsidR="00CA38BE" w:rsidRPr="002D6165">
        <w:rPr>
          <w:rFonts w:asciiTheme="minorHAnsi" w:hAnsiTheme="minorHAnsi" w:cs="Arial"/>
          <w:color w:val="auto"/>
          <w:lang w:val="es-ES_tradnl"/>
        </w:rPr>
        <w:t xml:space="preserve">que se alcanzan los objetivos y resultados de aprendizaje del mismo. El alumno tendrá que obtener una calificación mínima de 5 puntos </w:t>
      </w:r>
      <w:r>
        <w:rPr>
          <w:rFonts w:asciiTheme="minorHAnsi" w:hAnsiTheme="minorHAnsi" w:cs="Arial"/>
          <w:color w:val="auto"/>
          <w:lang w:val="es-ES_tradnl"/>
        </w:rPr>
        <w:t xml:space="preserve">para </w:t>
      </w:r>
      <w:r w:rsidR="00CA38BE" w:rsidRPr="002D6165">
        <w:rPr>
          <w:rFonts w:asciiTheme="minorHAnsi" w:hAnsiTheme="minorHAnsi" w:cs="Arial"/>
          <w:color w:val="auto"/>
          <w:lang w:val="es-ES_tradnl"/>
        </w:rPr>
        <w:t>garantizar que se logran los objetivos y contenidos mínimos.</w:t>
      </w:r>
    </w:p>
    <w:p w:rsidR="00CA38BE" w:rsidRPr="002D6165" w:rsidRDefault="00CA38BE" w:rsidP="00CB4845">
      <w:pPr>
        <w:ind w:firstLine="708"/>
        <w:rPr>
          <w:rFonts w:asciiTheme="minorHAnsi" w:hAnsiTheme="minorHAnsi" w:cs="Arial"/>
          <w:color w:val="auto"/>
          <w:lang w:val="es-ES_tradnl"/>
        </w:rPr>
      </w:pPr>
    </w:p>
    <w:p w:rsidR="00CA38BE" w:rsidRPr="002D6165" w:rsidRDefault="00CA38BE" w:rsidP="004A40EE">
      <w:pPr>
        <w:ind w:firstLine="576"/>
        <w:rPr>
          <w:color w:val="auto"/>
        </w:rPr>
      </w:pPr>
      <w:r w:rsidRPr="002D6165">
        <w:rPr>
          <w:rFonts w:asciiTheme="minorHAnsi" w:hAnsiTheme="minorHAnsi" w:cs="Arial"/>
          <w:color w:val="auto"/>
          <w:lang w:val="es-ES_tradnl"/>
        </w:rPr>
        <w:t xml:space="preserve">Los alumnos que, después de la primera convocatoria tengan el módulo no superado, accederán a la segunda convocatoria de cada curso académico y tendrán que realizar una prueba </w:t>
      </w:r>
      <w:r w:rsidR="005D754E">
        <w:rPr>
          <w:rFonts w:asciiTheme="minorHAnsi" w:hAnsiTheme="minorHAnsi" w:cs="Arial"/>
          <w:color w:val="auto"/>
          <w:lang w:val="es-ES_tradnl"/>
        </w:rPr>
        <w:t xml:space="preserve">de </w:t>
      </w:r>
      <w:r w:rsidRPr="002D6165">
        <w:rPr>
          <w:rFonts w:asciiTheme="minorHAnsi" w:hAnsiTheme="minorHAnsi" w:cs="Arial"/>
          <w:color w:val="auto"/>
          <w:lang w:val="es-ES_tradnl"/>
        </w:rPr>
        <w:t>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266FE7" w:rsidRDefault="003A3D42" w:rsidP="00033FDD">
      <w:pPr>
        <w:pStyle w:val="Encabezado2"/>
        <w:numPr>
          <w:ilvl w:val="1"/>
          <w:numId w:val="15"/>
        </w:numPr>
        <w:rPr>
          <w:rFonts w:ascii="Calibri" w:hAnsi="Calibri" w:cs="Calibri"/>
        </w:rPr>
      </w:pPr>
      <w:bookmarkStart w:id="49" w:name="_Toc523819770"/>
      <w:bookmarkStart w:id="50" w:name="_Toc149140738"/>
      <w:r>
        <w:rPr>
          <w:rFonts w:ascii="Calibri" w:hAnsi="Calibri" w:cs="Calibri"/>
        </w:rPr>
        <w:t>Recuperación</w:t>
      </w:r>
      <w:bookmarkEnd w:id="49"/>
      <w:bookmarkEnd w:id="50"/>
    </w:p>
    <w:p w:rsidR="00783E4C" w:rsidRPr="00783E4C" w:rsidRDefault="00783E4C" w:rsidP="00783E4C">
      <w:pPr>
        <w:ind w:firstLine="708"/>
        <w:rPr>
          <w:rFonts w:cs="Calibri"/>
        </w:rPr>
      </w:pPr>
      <w:bookmarkStart w:id="51" w:name="_Hlk85987050"/>
      <w:r w:rsidRPr="00783E4C">
        <w:rPr>
          <w:rFonts w:cs="Calibri"/>
        </w:rPr>
        <w:t>Se debe tener en cuenta que la evaluación por RRAA y CCEE conlleva que las recuperaciones se deben realizar sobre los CCEE no logrados.</w:t>
      </w:r>
    </w:p>
    <w:p w:rsidR="00783E4C" w:rsidRPr="00783E4C" w:rsidRDefault="00783E4C" w:rsidP="00783E4C">
      <w:pPr>
        <w:ind w:firstLine="708"/>
        <w:rPr>
          <w:rFonts w:cs="Calibri"/>
        </w:rPr>
      </w:pPr>
    </w:p>
    <w:p w:rsidR="00783E4C" w:rsidRPr="00783E4C" w:rsidRDefault="00783E4C" w:rsidP="00783E4C">
      <w:pPr>
        <w:ind w:firstLine="708"/>
        <w:rPr>
          <w:rFonts w:cs="Calibri"/>
          <w:u w:val="single"/>
        </w:rPr>
      </w:pPr>
      <w:r w:rsidRPr="00783E4C">
        <w:rPr>
          <w:rFonts w:cs="Calibri"/>
          <w:u w:val="single"/>
        </w:rPr>
        <w:t>Evaluación Ordinaria</w:t>
      </w:r>
    </w:p>
    <w:p w:rsidR="00783E4C" w:rsidRPr="00783E4C" w:rsidRDefault="00783E4C" w:rsidP="00783E4C">
      <w:pPr>
        <w:ind w:firstLine="708"/>
        <w:rPr>
          <w:rFonts w:cs="Calibri"/>
        </w:rPr>
      </w:pPr>
      <w:r w:rsidRPr="00783E4C">
        <w:rPr>
          <w:rFonts w:cs="Calibri"/>
        </w:rPr>
        <w:t>Si un alumno no supera uno o varios CCEE, deberá recuperar los CCEE no superados en el examen final de recuperación que se realizarán en la primera convocatoria ordinaria.</w:t>
      </w:r>
    </w:p>
    <w:p w:rsidR="00783E4C" w:rsidRPr="00783E4C" w:rsidRDefault="00783E4C" w:rsidP="00783E4C">
      <w:pPr>
        <w:ind w:firstLine="708"/>
        <w:rPr>
          <w:rFonts w:cs="Calibri"/>
        </w:rPr>
      </w:pPr>
    </w:p>
    <w:p w:rsidR="00783E4C" w:rsidRPr="00783E4C" w:rsidRDefault="00783E4C" w:rsidP="00783E4C">
      <w:pPr>
        <w:ind w:firstLine="708"/>
        <w:rPr>
          <w:rFonts w:cs="Calibri"/>
        </w:rPr>
      </w:pPr>
      <w:r w:rsidRPr="00783E4C">
        <w:rPr>
          <w:rFonts w:cs="Calibri"/>
        </w:rPr>
        <w:t>En el examen final de la primera convocatoria ordinaria, el alumno deberá recuperar únicamente aquellos CCEE no superados. En el caso de no recuperar los CCEE suspensos, la calificación final será de suspenso.</w:t>
      </w:r>
    </w:p>
    <w:bookmarkEnd w:id="51"/>
    <w:p w:rsidR="00783E4C" w:rsidRPr="00783E4C" w:rsidRDefault="00783E4C" w:rsidP="00783E4C">
      <w:pPr>
        <w:ind w:firstLine="708"/>
        <w:rPr>
          <w:rFonts w:cs="Calibri"/>
        </w:rPr>
      </w:pPr>
    </w:p>
    <w:p w:rsidR="00266FE7" w:rsidRDefault="003A3D42">
      <w:pPr>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3A3D42">
      <w:pPr>
        <w:ind w:firstLine="708"/>
        <w:rPr>
          <w:rFonts w:cs="Calibri"/>
        </w:rPr>
      </w:pPr>
      <w:r>
        <w:rPr>
          <w:rFonts w:cs="Calibri"/>
        </w:rPr>
        <w:lastRenderedPageBreak/>
        <w:t>El acceso a la segunda convocatoria ordinaria se realizará independientemente del tipo de matrícula del alumno (ordinaria o modular).</w:t>
      </w:r>
    </w:p>
    <w:p w:rsidR="00266FE7" w:rsidRPr="00783E4C" w:rsidRDefault="003A3D42">
      <w:pPr>
        <w:spacing w:after="240" w:line="240" w:lineRule="auto"/>
        <w:ind w:firstLine="708"/>
        <w:rPr>
          <w:rFonts w:cs="Calibri"/>
          <w:color w:val="auto"/>
        </w:rPr>
      </w:pPr>
      <w:r w:rsidRPr="00783E4C">
        <w:rPr>
          <w:rFonts w:cs="Calibri"/>
          <w:color w:val="auto"/>
        </w:rPr>
        <w:t xml:space="preserve">El examen de la segunda convocatoria ordinaria incluirá solo aquellos contenidos que no se hayan conseguido superar en la primera. </w:t>
      </w:r>
    </w:p>
    <w:p w:rsidR="00266FE7" w:rsidRPr="002D6165" w:rsidRDefault="003A3D42" w:rsidP="00783E4C">
      <w:pPr>
        <w:ind w:firstLine="708"/>
        <w:rPr>
          <w:rFonts w:cs="Calibri"/>
          <w:color w:val="auto"/>
        </w:rPr>
      </w:pPr>
      <w:r w:rsidRPr="002D6165">
        <w:rPr>
          <w:rFonts w:cs="Calibri"/>
          <w:color w:val="auto"/>
        </w:rPr>
        <w:t xml:space="preserve">La segunda convocatoria ordinaria se realizará en el mes de </w:t>
      </w:r>
      <w:r w:rsidR="002D6165">
        <w:rPr>
          <w:rFonts w:cs="Calibri"/>
          <w:color w:val="auto"/>
        </w:rPr>
        <w:t>j</w:t>
      </w:r>
      <w:r w:rsidRPr="002D6165">
        <w:rPr>
          <w:rFonts w:cs="Calibri"/>
          <w:color w:val="auto"/>
        </w:rPr>
        <w:t>unio.</w:t>
      </w:r>
    </w:p>
    <w:p w:rsidR="00266FE7" w:rsidRDefault="00266FE7">
      <w:pPr>
        <w:ind w:firstLine="708"/>
        <w:rPr>
          <w:rFonts w:cs="Calibri"/>
          <w:color w:val="FF0000"/>
        </w:rPr>
      </w:pPr>
    </w:p>
    <w:p w:rsidR="00266FE7" w:rsidRPr="00783E4C" w:rsidRDefault="003A3D42" w:rsidP="00033FDD">
      <w:pPr>
        <w:pStyle w:val="Encabezado3"/>
        <w:numPr>
          <w:ilvl w:val="2"/>
          <w:numId w:val="15"/>
        </w:numPr>
        <w:rPr>
          <w:rFonts w:ascii="Calibri" w:hAnsi="Calibri" w:cs="Calibri"/>
        </w:rPr>
      </w:pPr>
      <w:bookmarkStart w:id="52" w:name="_Toc523819771"/>
      <w:bookmarkStart w:id="53" w:name="_Toc149140739"/>
      <w:bookmarkEnd w:id="52"/>
      <w:r w:rsidRPr="00783E4C">
        <w:rPr>
          <w:rFonts w:ascii="Calibri" w:hAnsi="Calibri" w:cs="Calibri"/>
        </w:rPr>
        <w:t>Planificación de las actividades de recuperación de los módulos no superados</w:t>
      </w:r>
      <w:bookmarkEnd w:id="53"/>
    </w:p>
    <w:p w:rsidR="00266FE7" w:rsidRDefault="00266FE7"/>
    <w:p w:rsidR="00266FE7" w:rsidRPr="00783E4C" w:rsidRDefault="003A3D42" w:rsidP="00783E4C">
      <w:pPr>
        <w:ind w:firstLine="576"/>
        <w:rPr>
          <w:rFonts w:cs="Calibri"/>
          <w:color w:val="auto"/>
        </w:rPr>
      </w:pPr>
      <w:r w:rsidRPr="00783E4C">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rsidR="00CA38BE" w:rsidRPr="00783E4C" w:rsidRDefault="00CA38BE" w:rsidP="00783E4C">
      <w:pPr>
        <w:ind w:firstLine="576"/>
        <w:rPr>
          <w:rFonts w:cs="Calibri"/>
          <w:color w:val="auto"/>
        </w:rPr>
      </w:pPr>
      <w:r w:rsidRPr="00783E4C">
        <w:rPr>
          <w:rFonts w:cs="Calibri"/>
          <w:color w:val="auto"/>
        </w:rPr>
        <w:t xml:space="preserve">En el caso de aquellos alumnos que hayan promocionado a 2º y tengan este módulo no superado, se creará un curso en la </w:t>
      </w:r>
      <w:r w:rsidR="00074F2F" w:rsidRPr="009A04AB">
        <w:rPr>
          <w:rFonts w:cs="Calibri"/>
          <w:color w:val="auto"/>
        </w:rPr>
        <w:t xml:space="preserve">plataforma </w:t>
      </w:r>
      <w:r w:rsidR="00074F2F">
        <w:rPr>
          <w:rFonts w:cs="Calibri"/>
          <w:color w:val="000000"/>
        </w:rPr>
        <w:t>Moodle proporcionada por la Junta de Comunidades, integrada en Educamos CLM,</w:t>
      </w:r>
      <w:r w:rsidRPr="00783E4C">
        <w:rPr>
          <w:rFonts w:cs="Calibri"/>
          <w:color w:val="auto"/>
        </w:rPr>
        <w:t xml:space="preserve"> donde el profesor proporciona materiales, así como ejercicios y tareas que deberán realizar los alumnos. La resolución de dudas se realizará utilizando el correo electrónico.</w:t>
      </w:r>
    </w:p>
    <w:p w:rsidR="00CA38BE" w:rsidRPr="00783E4C" w:rsidRDefault="00CA38BE" w:rsidP="00CA38BE">
      <w:pPr>
        <w:ind w:firstLine="576"/>
        <w:rPr>
          <w:rFonts w:cs="Calibri"/>
          <w:color w:val="auto"/>
        </w:rPr>
      </w:pPr>
      <w:r w:rsidRPr="00783E4C">
        <w:rPr>
          <w:rFonts w:cs="Calibri"/>
          <w:color w:val="auto"/>
        </w:rPr>
        <w:t>Se realizará una prueba final por cada una de las convocatorias ordinarias</w:t>
      </w:r>
      <w:r w:rsidR="00783E4C">
        <w:rPr>
          <w:rFonts w:cs="Calibri"/>
          <w:color w:val="auto"/>
        </w:rPr>
        <w:t>. E</w:t>
      </w:r>
      <w:r w:rsidRPr="00783E4C">
        <w:rPr>
          <w:rFonts w:cs="Calibri"/>
          <w:color w:val="auto"/>
        </w:rPr>
        <w:t>sta prueba supondrá el 100% de la calificación, estado está comprendida entre 1-10. El alumno deberá obtener una calificación final igual o superior a 5 sobre 10 para superar el módulo.</w:t>
      </w:r>
    </w:p>
    <w:p w:rsidR="00266FE7" w:rsidRPr="002D6165" w:rsidRDefault="003A3D42" w:rsidP="00033FDD">
      <w:pPr>
        <w:pStyle w:val="Encabezado2"/>
        <w:numPr>
          <w:ilvl w:val="1"/>
          <w:numId w:val="15"/>
        </w:numPr>
        <w:rPr>
          <w:rFonts w:ascii="Calibri" w:hAnsi="Calibri" w:cs="Calibri"/>
          <w:color w:val="auto"/>
        </w:rPr>
      </w:pPr>
      <w:bookmarkStart w:id="54" w:name="_Toc149140740"/>
      <w:r w:rsidRPr="002D6165">
        <w:rPr>
          <w:rFonts w:ascii="Calibri" w:hAnsi="Calibri" w:cs="Calibri"/>
          <w:color w:val="auto"/>
        </w:rPr>
        <w:t>Promoción al siguiente curso o repetición de módulo</w:t>
      </w:r>
      <w:bookmarkEnd w:id="54"/>
    </w:p>
    <w:p w:rsidR="00266FE7" w:rsidRPr="002D6165" w:rsidRDefault="003A3D42">
      <w:pPr>
        <w:rPr>
          <w:rFonts w:cs="Calibri"/>
          <w:color w:val="auto"/>
        </w:rPr>
      </w:pPr>
      <w:r w:rsidRPr="002D6165">
        <w:rPr>
          <w:rFonts w:cs="Calibri"/>
          <w:color w:val="auto"/>
        </w:rPr>
        <w:tab/>
        <w:t>En la primera convocatoria ordinaria de junio, los alumnos que obtengan una evaluación positiva en todos los módulos, accederán de forma automática al segundo curso del ciclo formativo. El resto de alumnos accederán a la segunda convocatoria ordinaria.</w:t>
      </w:r>
    </w:p>
    <w:p w:rsidR="00266FE7" w:rsidRPr="002D6165" w:rsidRDefault="00266FE7">
      <w:pPr>
        <w:rPr>
          <w:rFonts w:cs="Calibri"/>
          <w:color w:val="auto"/>
        </w:rPr>
      </w:pPr>
    </w:p>
    <w:p w:rsidR="00266FE7" w:rsidRPr="002D6165" w:rsidRDefault="003A3D42">
      <w:pPr>
        <w:ind w:firstLine="360"/>
        <w:rPr>
          <w:rFonts w:cs="Calibri"/>
          <w:color w:val="auto"/>
        </w:rPr>
      </w:pPr>
      <w:r w:rsidRPr="002D6165">
        <w:rPr>
          <w:rFonts w:cs="Calibri"/>
          <w:color w:val="auto"/>
        </w:rPr>
        <w:lastRenderedPageBreak/>
        <w:t>Teniendo los resultados obtenidos por los alumnos en la segunda ordinaria, se realizará la promoción al siguiente curso, o la repetición del módulo de la siguiente forma:</w:t>
      </w:r>
    </w:p>
    <w:p w:rsidR="00266FE7" w:rsidRPr="002D6165" w:rsidRDefault="00266FE7">
      <w:pPr>
        <w:rPr>
          <w:rFonts w:cs="Calibri"/>
          <w:color w:val="auto"/>
        </w:rPr>
      </w:pPr>
    </w:p>
    <w:p w:rsidR="00266FE7" w:rsidRPr="002D6165" w:rsidRDefault="003A3D42" w:rsidP="00033FDD">
      <w:pPr>
        <w:numPr>
          <w:ilvl w:val="0"/>
          <w:numId w:val="12"/>
        </w:numPr>
        <w:rPr>
          <w:rFonts w:cs="Calibri"/>
          <w:color w:val="auto"/>
        </w:rPr>
      </w:pPr>
      <w:r w:rsidRPr="002D6165">
        <w:rPr>
          <w:rFonts w:cs="Calibri"/>
          <w:color w:val="auto"/>
        </w:rPr>
        <w:t>Los alumnos con todos los módulos superados promocionarán al segundo curso.</w:t>
      </w:r>
    </w:p>
    <w:p w:rsidR="00266FE7" w:rsidRPr="002D6165" w:rsidRDefault="003A3D42" w:rsidP="00033FDD">
      <w:pPr>
        <w:numPr>
          <w:ilvl w:val="0"/>
          <w:numId w:val="12"/>
        </w:numPr>
        <w:rPr>
          <w:rFonts w:cs="Calibri"/>
          <w:color w:val="auto"/>
        </w:rPr>
      </w:pPr>
      <w:r w:rsidRPr="002D6165">
        <w:rPr>
          <w:rFonts w:cs="Calibri"/>
          <w:color w:val="auto"/>
        </w:rPr>
        <w:t>Los alumnos con uno o varios módulos no superados cuya carga horaria sea superior a 300 horas anuales, repetirán todas las actividades programadas para esos módulos, y por tanto, deberán matricularse como alumnos repetidores.</w:t>
      </w:r>
    </w:p>
    <w:p w:rsidR="00266FE7" w:rsidRPr="002D6165" w:rsidRDefault="003A3D42" w:rsidP="00033FDD">
      <w:pPr>
        <w:numPr>
          <w:ilvl w:val="0"/>
          <w:numId w:val="12"/>
        </w:numPr>
        <w:rPr>
          <w:rFonts w:cs="Calibri"/>
          <w:color w:val="auto"/>
        </w:rPr>
      </w:pPr>
      <w:r w:rsidRPr="002D6165">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rsidR="00266FE7" w:rsidRDefault="003A3D42">
      <w:pPr>
        <w:rPr>
          <w:rFonts w:cs="Calibri"/>
          <w:color w:val="FF0000"/>
        </w:rPr>
      </w:pPr>
      <w:r>
        <w:rPr>
          <w:rFonts w:cs="Calibri"/>
          <w:color w:val="FF0000"/>
        </w:rPr>
        <w:tab/>
      </w:r>
    </w:p>
    <w:p w:rsidR="00266FE7" w:rsidRPr="002D6165" w:rsidRDefault="003A3D42" w:rsidP="00033FDD">
      <w:pPr>
        <w:pStyle w:val="Encabezado2"/>
        <w:numPr>
          <w:ilvl w:val="1"/>
          <w:numId w:val="15"/>
        </w:numPr>
        <w:rPr>
          <w:rFonts w:ascii="Calibri" w:hAnsi="Calibri" w:cs="Calibri"/>
          <w:color w:val="auto"/>
          <w:shd w:val="clear" w:color="auto" w:fill="FFFF00"/>
        </w:rPr>
      </w:pPr>
      <w:bookmarkStart w:id="55" w:name="_Toc523819773"/>
      <w:bookmarkStart w:id="56" w:name="_Toc523819774"/>
      <w:bookmarkStart w:id="57" w:name="_Toc149140741"/>
      <w:bookmarkEnd w:id="55"/>
      <w:r w:rsidRPr="002D6165">
        <w:rPr>
          <w:rFonts w:ascii="Calibri" w:hAnsi="Calibri" w:cs="Calibri"/>
          <w:color w:val="auto"/>
        </w:rPr>
        <w:t xml:space="preserve">Pérdida de la evaluación </w:t>
      </w:r>
      <w:bookmarkEnd w:id="56"/>
      <w:r w:rsidR="00023DDA" w:rsidRPr="002D6165">
        <w:rPr>
          <w:rFonts w:ascii="Calibri" w:hAnsi="Calibri" w:cs="Calibri"/>
          <w:color w:val="auto"/>
        </w:rPr>
        <w:t>continua</w:t>
      </w:r>
      <w:bookmarkEnd w:id="57"/>
    </w:p>
    <w:p w:rsidR="00266FE7" w:rsidRPr="002D6165" w:rsidRDefault="003A3D42">
      <w:pPr>
        <w:ind w:firstLine="576"/>
        <w:rPr>
          <w:rFonts w:cs="Calibri"/>
          <w:color w:val="auto"/>
        </w:rPr>
      </w:pPr>
      <w:r w:rsidRPr="002D6165">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2D6165" w:rsidRDefault="00266FE7">
      <w:pPr>
        <w:rPr>
          <w:rFonts w:cs="Calibri"/>
          <w:color w:val="auto"/>
        </w:rPr>
      </w:pPr>
    </w:p>
    <w:p w:rsidR="00266FE7" w:rsidRPr="002D6165" w:rsidRDefault="003A3D42">
      <w:pPr>
        <w:ind w:firstLine="576"/>
        <w:rPr>
          <w:rFonts w:cs="Calibri"/>
          <w:color w:val="auto"/>
        </w:rPr>
      </w:pPr>
      <w:r w:rsidRPr="002D6165">
        <w:rPr>
          <w:rFonts w:cs="Calibri"/>
          <w:color w:val="auto"/>
        </w:rPr>
        <w:t>En este módulo, el porcentaje de faltas injustificadas que puede tener un alumno antes de perder el derecho a la evaluación continua es</w:t>
      </w:r>
      <w:r w:rsidR="002D6165">
        <w:rPr>
          <w:rFonts w:cs="Calibri"/>
          <w:color w:val="auto"/>
        </w:rPr>
        <w:t xml:space="preserve"> 37.</w:t>
      </w:r>
    </w:p>
    <w:p w:rsidR="00266FE7" w:rsidRPr="002D6165" w:rsidRDefault="00266FE7">
      <w:pPr>
        <w:rPr>
          <w:rFonts w:cs="Calibri"/>
          <w:color w:val="auto"/>
        </w:rPr>
      </w:pPr>
    </w:p>
    <w:p w:rsidR="00266FE7" w:rsidRPr="002D6165" w:rsidRDefault="003A3D42">
      <w:pPr>
        <w:ind w:firstLine="576"/>
        <w:rPr>
          <w:rFonts w:cs="Calibri"/>
          <w:color w:val="auto"/>
        </w:rPr>
      </w:pPr>
      <w:r w:rsidRPr="002D6165">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lastRenderedPageBreak/>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w:t>
      </w:r>
      <w:r w:rsidR="002D6165">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rsidP="00033FDD">
      <w:pPr>
        <w:pStyle w:val="Encabezado3"/>
        <w:numPr>
          <w:ilvl w:val="2"/>
          <w:numId w:val="15"/>
        </w:numPr>
        <w:rPr>
          <w:rFonts w:ascii="Calibri" w:hAnsi="Calibri" w:cs="Calibri"/>
        </w:rPr>
      </w:pPr>
      <w:bookmarkStart w:id="58" w:name="_Toc523819775"/>
      <w:bookmarkStart w:id="59" w:name="_Toc149140742"/>
      <w:bookmarkEnd w:id="58"/>
      <w:r>
        <w:rPr>
          <w:rFonts w:ascii="Calibri" w:hAnsi="Calibri" w:cs="Calibri"/>
        </w:rPr>
        <w:t>Sistemas e instrumentos de evaluación para los alumnos que han perdido el derecho a la evaluación continua</w:t>
      </w:r>
      <w:bookmarkEnd w:id="59"/>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3A3D42" w:rsidP="00033FDD">
      <w:pPr>
        <w:pStyle w:val="Encabezado3"/>
        <w:numPr>
          <w:ilvl w:val="2"/>
          <w:numId w:val="15"/>
        </w:numPr>
        <w:rPr>
          <w:rFonts w:ascii="Calibri" w:hAnsi="Calibri" w:cs="Calibri"/>
        </w:rPr>
      </w:pPr>
      <w:bookmarkStart w:id="60" w:name="_Toc149140743"/>
      <w:r>
        <w:rPr>
          <w:rFonts w:ascii="Calibri" w:hAnsi="Calibri" w:cs="Calibri"/>
        </w:rPr>
        <w:t>Procedimiento de notificación de la pérdida de la evaluación continua</w:t>
      </w:r>
      <w:bookmarkEnd w:id="60"/>
    </w:p>
    <w:p w:rsidR="00266FE7" w:rsidRDefault="003A3D42">
      <w:pPr>
        <w:ind w:firstLine="708"/>
        <w:rPr>
          <w:rFonts w:cs="Calibri"/>
        </w:rPr>
      </w:pPr>
      <w:r>
        <w:rPr>
          <w:rFonts w:cs="Calibri"/>
        </w:rPr>
        <w:t>El procedimiento de notificación de la pérdida de la evaluación continua es el siguiente:</w:t>
      </w:r>
    </w:p>
    <w:p w:rsidR="00266FE7" w:rsidRDefault="003A3D42" w:rsidP="00033FDD">
      <w:pPr>
        <w:numPr>
          <w:ilvl w:val="0"/>
          <w:numId w:val="9"/>
        </w:numPr>
        <w:rPr>
          <w:rFonts w:cs="Calibri"/>
        </w:rPr>
      </w:pPr>
      <w:r>
        <w:rPr>
          <w:rFonts w:cs="Calibri"/>
        </w:rPr>
        <w:lastRenderedPageBreak/>
        <w:t>Una vez el alumno haya perdido el derecho a la evaluación continua, al alcanzar el 20% de las faltas injustificadas, el profesor notificará del hecho al tutor del grupo.</w:t>
      </w:r>
    </w:p>
    <w:p w:rsidR="00266FE7" w:rsidRDefault="003A3D42" w:rsidP="00033FDD">
      <w:pPr>
        <w:numPr>
          <w:ilvl w:val="0"/>
          <w:numId w:val="9"/>
        </w:numPr>
        <w:rPr>
          <w:rFonts w:cs="Calibri"/>
        </w:rPr>
      </w:pPr>
      <w:r>
        <w:rPr>
          <w:rFonts w:cs="Calibri"/>
        </w:rPr>
        <w:t>El tutor del grupo contactará con el resto de los profesores, por si hubiera algún módulo con alguna circunstancia similar.</w:t>
      </w:r>
    </w:p>
    <w:p w:rsidR="00266FE7" w:rsidRDefault="003A3D42" w:rsidP="00033FDD">
      <w:pPr>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rsidP="00033FDD">
      <w:pPr>
        <w:numPr>
          <w:ilvl w:val="0"/>
          <w:numId w:val="9"/>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rsidP="00033FDD">
      <w:pPr>
        <w:pStyle w:val="Encabezado3"/>
        <w:numPr>
          <w:ilvl w:val="2"/>
          <w:numId w:val="15"/>
        </w:numPr>
        <w:rPr>
          <w:rFonts w:ascii="Calibri" w:hAnsi="Calibri" w:cs="Calibri"/>
        </w:rPr>
      </w:pPr>
      <w:bookmarkStart w:id="61" w:name="_Toc523819777"/>
      <w:bookmarkStart w:id="62" w:name="_Toc149140744"/>
      <w:r>
        <w:rPr>
          <w:rFonts w:ascii="Calibri" w:hAnsi="Calibri" w:cs="Calibri"/>
        </w:rPr>
        <w:t>Casos específicos</w:t>
      </w:r>
      <w:bookmarkEnd w:id="61"/>
      <w:bookmarkEnd w:id="62"/>
    </w:p>
    <w:p w:rsidR="00266FE7" w:rsidRPr="002D6165" w:rsidRDefault="003A3D42">
      <w:pPr>
        <w:ind w:firstLine="708"/>
        <w:rPr>
          <w:rFonts w:cs="Calibri"/>
        </w:rPr>
      </w:pPr>
      <w:r w:rsidRPr="002D6165">
        <w:rPr>
          <w:rFonts w:cs="Calibri"/>
        </w:rPr>
        <w:t xml:space="preserve">Aquellos alumnos que tengan este módulo suspendido y hayan pasado de curso deberán igualmente presentar los trabajos prácticos que el profesor le </w:t>
      </w:r>
      <w:r w:rsidR="002D6165" w:rsidRPr="002D6165">
        <w:rPr>
          <w:rFonts w:cs="Calibri"/>
        </w:rPr>
        <w:t>requiera.</w:t>
      </w:r>
      <w:r w:rsidRPr="002D6165">
        <w:rPr>
          <w:rFonts w:cs="Calibri"/>
        </w:rPr>
        <w:t xml:space="preserve"> El alumno deberá ponerse en contacto con el profesor del módulo que ha suspendido para que este le indique los criterios de evaluación y de calificación.</w:t>
      </w:r>
    </w:p>
    <w:p w:rsidR="00266FE7" w:rsidRDefault="00266FE7">
      <w:pPr>
        <w:ind w:firstLine="708"/>
        <w:rPr>
          <w:rFonts w:cs="Calibri"/>
          <w:b/>
          <w:u w:val="single"/>
        </w:rPr>
      </w:pP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lastRenderedPageBreak/>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rsidP="00033FDD">
      <w:pPr>
        <w:pStyle w:val="Encabezado2"/>
        <w:numPr>
          <w:ilvl w:val="1"/>
          <w:numId w:val="15"/>
        </w:numPr>
        <w:rPr>
          <w:rFonts w:ascii="Calibri" w:hAnsi="Calibri" w:cs="Calibri"/>
        </w:rPr>
      </w:pPr>
      <w:bookmarkStart w:id="63" w:name="_Toc523819778"/>
      <w:bookmarkStart w:id="64" w:name="_Toc149140745"/>
      <w:bookmarkEnd w:id="63"/>
      <w:r>
        <w:rPr>
          <w:rFonts w:ascii="Calibri" w:hAnsi="Calibri" w:cs="Calibri"/>
        </w:rPr>
        <w:t>Autoevaluación del profesorado</w:t>
      </w:r>
      <w:bookmarkEnd w:id="64"/>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lastRenderedPageBreak/>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rsidP="00033FDD">
      <w:pPr>
        <w:pStyle w:val="Encabezado1"/>
        <w:numPr>
          <w:ilvl w:val="0"/>
          <w:numId w:val="15"/>
        </w:numPr>
        <w:rPr>
          <w:rFonts w:ascii="Calibri" w:hAnsi="Calibri" w:cs="Calibri"/>
        </w:rPr>
      </w:pPr>
      <w:bookmarkStart w:id="65" w:name="_Toc523819779"/>
      <w:bookmarkStart w:id="66" w:name="_Toc149140746"/>
      <w:bookmarkEnd w:id="65"/>
      <w:r>
        <w:rPr>
          <w:rFonts w:ascii="Calibri" w:hAnsi="Calibri" w:cs="Calibri"/>
        </w:rPr>
        <w:t xml:space="preserve">10. </w:t>
      </w:r>
      <w:r w:rsidR="003A3D42">
        <w:rPr>
          <w:rFonts w:ascii="Calibri" w:hAnsi="Calibri" w:cs="Calibri"/>
        </w:rPr>
        <w:t>Alumnado con necesidades específicas de apoyo educativo</w:t>
      </w:r>
      <w:bookmarkEnd w:id="66"/>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rsidP="00033FDD">
      <w:pPr>
        <w:pStyle w:val="Encabezado1"/>
        <w:numPr>
          <w:ilvl w:val="0"/>
          <w:numId w:val="15"/>
        </w:numPr>
        <w:rPr>
          <w:rFonts w:ascii="Calibri" w:hAnsi="Calibri" w:cs="Calibri"/>
        </w:rPr>
      </w:pPr>
      <w:bookmarkStart w:id="67" w:name="_Toc523819780"/>
      <w:bookmarkStart w:id="68" w:name="_Toc149140747"/>
      <w:bookmarkEnd w:id="67"/>
      <w:r>
        <w:rPr>
          <w:rFonts w:ascii="Calibri" w:hAnsi="Calibri" w:cs="Calibri"/>
        </w:rPr>
        <w:t xml:space="preserve">11. </w:t>
      </w:r>
      <w:r w:rsidR="003A3D42">
        <w:rPr>
          <w:rFonts w:ascii="Calibri" w:hAnsi="Calibri" w:cs="Calibri"/>
        </w:rPr>
        <w:t>Material didáctico</w:t>
      </w:r>
      <w:bookmarkEnd w:id="68"/>
    </w:p>
    <w:p w:rsidR="00266FE7" w:rsidRDefault="003A3D42">
      <w:pPr>
        <w:rPr>
          <w:rFonts w:cs="Calibri"/>
        </w:rPr>
      </w:pPr>
      <w:r>
        <w:rPr>
          <w:rFonts w:cs="Calibri"/>
        </w:rPr>
        <w:t xml:space="preserve">Los recursos necesarios para impartir este módulo son los siguientes:   </w:t>
      </w:r>
    </w:p>
    <w:p w:rsidR="00266FE7" w:rsidRDefault="003A3D42" w:rsidP="00033FDD">
      <w:pPr>
        <w:pStyle w:val="Prrafodelista"/>
        <w:numPr>
          <w:ilvl w:val="0"/>
          <w:numId w:val="16"/>
        </w:numPr>
        <w:rPr>
          <w:rFonts w:cs="Calibri"/>
          <w:sz w:val="24"/>
          <w:szCs w:val="24"/>
        </w:rPr>
      </w:pPr>
      <w:r>
        <w:rPr>
          <w:rFonts w:cs="Calibri"/>
          <w:sz w:val="24"/>
          <w:szCs w:val="24"/>
        </w:rPr>
        <w:t>Pizarra</w:t>
      </w:r>
    </w:p>
    <w:p w:rsidR="00266FE7" w:rsidRDefault="003A3D42" w:rsidP="00033FDD">
      <w:pPr>
        <w:pStyle w:val="Prrafodelista"/>
        <w:numPr>
          <w:ilvl w:val="0"/>
          <w:numId w:val="16"/>
        </w:numPr>
        <w:rPr>
          <w:rFonts w:cs="Calibri"/>
          <w:sz w:val="24"/>
          <w:szCs w:val="24"/>
        </w:rPr>
      </w:pPr>
      <w:r>
        <w:rPr>
          <w:rFonts w:cs="Calibri"/>
          <w:sz w:val="24"/>
          <w:szCs w:val="24"/>
        </w:rPr>
        <w:t>Retroproyector y pantalla.</w:t>
      </w:r>
    </w:p>
    <w:p w:rsidR="00266FE7" w:rsidRPr="002D6165" w:rsidRDefault="003A3D42" w:rsidP="00033FDD">
      <w:pPr>
        <w:pStyle w:val="Prrafodelista"/>
        <w:numPr>
          <w:ilvl w:val="0"/>
          <w:numId w:val="16"/>
        </w:numPr>
        <w:rPr>
          <w:rFonts w:cs="Calibri"/>
          <w:color w:val="FF0000"/>
          <w:sz w:val="24"/>
          <w:szCs w:val="24"/>
          <w:lang w:val="en-GB"/>
        </w:rPr>
      </w:pPr>
      <w:r w:rsidRPr="002D6165">
        <w:rPr>
          <w:rFonts w:cs="Calibri"/>
          <w:sz w:val="24"/>
          <w:szCs w:val="24"/>
          <w:lang w:val="en-GB"/>
        </w:rPr>
        <w:t>Ordenador con Windows, Microsoft Office, Acrobat Reader, Win</w:t>
      </w:r>
      <w:r w:rsidR="002D6165" w:rsidRPr="002D6165">
        <w:rPr>
          <w:rFonts w:cs="Calibri"/>
          <w:sz w:val="24"/>
          <w:szCs w:val="24"/>
          <w:lang w:val="en-GB"/>
        </w:rPr>
        <w:t>R</w:t>
      </w:r>
      <w:r w:rsidRPr="002D6165">
        <w:rPr>
          <w:rFonts w:cs="Calibri"/>
          <w:sz w:val="24"/>
          <w:szCs w:val="24"/>
          <w:lang w:val="en-GB"/>
        </w:rPr>
        <w:t>ar</w:t>
      </w:r>
      <w:r w:rsidR="002D6165">
        <w:rPr>
          <w:rFonts w:cs="Calibri"/>
          <w:sz w:val="24"/>
          <w:szCs w:val="24"/>
          <w:lang w:val="en-GB"/>
        </w:rPr>
        <w:t>, XAMPP y Microsoft Visual Studio Code con el plugin MySQL</w:t>
      </w:r>
    </w:p>
    <w:p w:rsidR="00266FE7" w:rsidRDefault="003A3D42" w:rsidP="00033FDD">
      <w:pPr>
        <w:pStyle w:val="Prrafodelista"/>
        <w:numPr>
          <w:ilvl w:val="0"/>
          <w:numId w:val="16"/>
        </w:numPr>
        <w:rPr>
          <w:rFonts w:cs="Calibri"/>
          <w:sz w:val="24"/>
          <w:szCs w:val="24"/>
        </w:rPr>
      </w:pPr>
      <w:r>
        <w:rPr>
          <w:rFonts w:cs="Calibri"/>
          <w:sz w:val="24"/>
          <w:szCs w:val="24"/>
        </w:rPr>
        <w:t>Conexión a Internet</w:t>
      </w:r>
    </w:p>
    <w:p w:rsidR="00A6794B" w:rsidRPr="002D6165" w:rsidRDefault="00A6794B" w:rsidP="00033FDD">
      <w:pPr>
        <w:pStyle w:val="Prrafodelista"/>
        <w:numPr>
          <w:ilvl w:val="0"/>
          <w:numId w:val="16"/>
        </w:numPr>
        <w:rPr>
          <w:rFonts w:cs="Calibri"/>
          <w:sz w:val="24"/>
          <w:szCs w:val="24"/>
        </w:rPr>
      </w:pPr>
      <w:r w:rsidRPr="002D6165">
        <w:rPr>
          <w:rFonts w:cs="Calibri"/>
          <w:sz w:val="24"/>
          <w:szCs w:val="24"/>
        </w:rPr>
        <w:t>Teams y portal Educamos</w:t>
      </w:r>
    </w:p>
    <w:p w:rsidR="00266FE7" w:rsidRDefault="003A3D42" w:rsidP="00033FDD">
      <w:pPr>
        <w:pStyle w:val="Prrafodelista"/>
        <w:numPr>
          <w:ilvl w:val="0"/>
          <w:numId w:val="16"/>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w:t>
      </w:r>
      <w:r>
        <w:rPr>
          <w:rFonts w:cs="Calibri"/>
          <w:i/>
        </w:rPr>
        <w:lastRenderedPageBreak/>
        <w:t>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rsidP="00033FDD">
      <w:pPr>
        <w:pStyle w:val="Encabezado1"/>
        <w:numPr>
          <w:ilvl w:val="0"/>
          <w:numId w:val="15"/>
        </w:numPr>
        <w:rPr>
          <w:rFonts w:ascii="Calibri" w:hAnsi="Calibri" w:cs="Calibri"/>
        </w:rPr>
      </w:pPr>
      <w:bookmarkStart w:id="69" w:name="_Toc523819781"/>
      <w:bookmarkStart w:id="70" w:name="_Toc149140748"/>
      <w:bookmarkEnd w:id="69"/>
      <w:r>
        <w:rPr>
          <w:rFonts w:ascii="Calibri" w:hAnsi="Calibri" w:cs="Calibri"/>
        </w:rPr>
        <w:t xml:space="preserve">12. </w:t>
      </w:r>
      <w:r w:rsidR="003A3D42">
        <w:rPr>
          <w:rFonts w:ascii="Calibri" w:hAnsi="Calibri" w:cs="Calibri"/>
        </w:rPr>
        <w:t>Actividades extraescolares</w:t>
      </w:r>
      <w:bookmarkEnd w:id="70"/>
    </w:p>
    <w:p w:rsidR="00266FE7" w:rsidRDefault="002D6165" w:rsidP="002D6165">
      <w:pPr>
        <w:ind w:firstLine="432"/>
        <w:rPr>
          <w:rFonts w:cs="Calibri"/>
          <w:color w:val="auto"/>
        </w:rPr>
      </w:pPr>
      <w:r w:rsidRPr="002D6165">
        <w:rPr>
          <w:rFonts w:cs="Calibri"/>
          <w:color w:val="auto"/>
        </w:rPr>
        <w:t>Las actividades extraescolares son importantes para la motivación del alumnado. Por lo tanto, siempre que sea posible se organizarán salidas que sean provechosas para los alumnos (ferias de informática, empresas de informática, etc.).  Incluso si es posible se contactará con antiguos alumnos para que den una charla a los alumnos actuales sobre su visión del mundo laboral después de haber obtenido el título.</w:t>
      </w:r>
    </w:p>
    <w:p w:rsidR="00112A0F" w:rsidRPr="00112A0F" w:rsidRDefault="00112A0F" w:rsidP="00112A0F">
      <w:pPr>
        <w:ind w:firstLine="432"/>
        <w:rPr>
          <w:rFonts w:cs="Calibri"/>
          <w:color w:val="auto"/>
        </w:rPr>
      </w:pPr>
      <w:r w:rsidRPr="00112A0F">
        <w:rPr>
          <w:rFonts w:cs="Calibri"/>
          <w:color w:val="auto"/>
        </w:rPr>
        <w:t xml:space="preserve">Se intentará realizar una visita al MareNostrum, el supercomputador más potente de España, que se encuentra en las instalaciones de Barcelona Supercomputing Center – Centro Nacional de Supercomputación. </w:t>
      </w:r>
    </w:p>
    <w:p w:rsidR="00112A0F" w:rsidRPr="002D6165" w:rsidRDefault="00112A0F" w:rsidP="00112A0F">
      <w:pPr>
        <w:ind w:firstLine="432"/>
        <w:rPr>
          <w:rFonts w:cs="Calibri"/>
          <w:color w:val="auto"/>
        </w:rPr>
      </w:pPr>
      <w:r w:rsidRPr="00112A0F">
        <w:rPr>
          <w:rFonts w:cs="Calibri"/>
          <w:color w:val="auto"/>
        </w:rPr>
        <w:t>Se intentará organizar y realizar si fuera posible un viaje a Grecia.</w:t>
      </w:r>
    </w:p>
    <w:p w:rsidR="00266FE7" w:rsidRDefault="00A6794B" w:rsidP="00033FDD">
      <w:pPr>
        <w:pStyle w:val="Encabezado1"/>
        <w:numPr>
          <w:ilvl w:val="0"/>
          <w:numId w:val="15"/>
        </w:numPr>
        <w:rPr>
          <w:rFonts w:ascii="Calibri" w:hAnsi="Calibri" w:cs="Calibri"/>
        </w:rPr>
      </w:pPr>
      <w:bookmarkStart w:id="71" w:name="_Toc523819782"/>
      <w:bookmarkStart w:id="72" w:name="_Toc149140749"/>
      <w:bookmarkEnd w:id="71"/>
      <w:r>
        <w:rPr>
          <w:rFonts w:ascii="Calibri" w:hAnsi="Calibri" w:cs="Calibri"/>
        </w:rPr>
        <w:lastRenderedPageBreak/>
        <w:t xml:space="preserve">13. </w:t>
      </w:r>
      <w:r w:rsidR="003A3D42">
        <w:rPr>
          <w:rFonts w:ascii="Calibri" w:hAnsi="Calibri" w:cs="Calibri"/>
        </w:rPr>
        <w:t>Bibliografía</w:t>
      </w:r>
      <w:bookmarkEnd w:id="72"/>
    </w:p>
    <w:p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Bases de Datos</w:t>
      </w:r>
    </w:p>
    <w:p w:rsidR="003715A5" w:rsidRDefault="003715A5" w:rsidP="003715A5">
      <w:pPr>
        <w:pStyle w:val="Prrafodelista"/>
        <w:ind w:left="426"/>
        <w:rPr>
          <w:rFonts w:cs="Calibri"/>
          <w:bCs/>
          <w:sz w:val="24"/>
          <w:szCs w:val="24"/>
        </w:rPr>
      </w:pPr>
      <w:r>
        <w:rPr>
          <w:rFonts w:cs="Calibri"/>
          <w:bCs/>
          <w:sz w:val="24"/>
          <w:szCs w:val="24"/>
        </w:rPr>
        <w:t xml:space="preserve">Autor: </w:t>
      </w:r>
      <w:r w:rsidRPr="00484088">
        <w:rPr>
          <w:rFonts w:cs="Calibri"/>
          <w:bCs/>
          <w:sz w:val="24"/>
          <w:szCs w:val="24"/>
        </w:rPr>
        <w:t>J. E. Córcoles Tendero</w:t>
      </w:r>
    </w:p>
    <w:p w:rsidR="003715A5" w:rsidRDefault="003715A5" w:rsidP="003715A5">
      <w:pPr>
        <w:pStyle w:val="Prrafodelista"/>
        <w:ind w:left="426"/>
        <w:rPr>
          <w:rFonts w:cs="Calibri"/>
          <w:bCs/>
          <w:sz w:val="24"/>
          <w:szCs w:val="24"/>
        </w:rPr>
      </w:pPr>
      <w:r w:rsidRPr="00484088">
        <w:rPr>
          <w:rFonts w:cs="Calibri"/>
          <w:bCs/>
          <w:sz w:val="24"/>
          <w:szCs w:val="24"/>
        </w:rPr>
        <w:t>Editorial Rama</w:t>
      </w:r>
    </w:p>
    <w:p w:rsidR="003715A5" w:rsidRPr="00484088" w:rsidRDefault="003715A5" w:rsidP="003715A5">
      <w:pPr>
        <w:pStyle w:val="Prrafodelista"/>
        <w:numPr>
          <w:ilvl w:val="0"/>
          <w:numId w:val="15"/>
        </w:numPr>
        <w:ind w:left="0" w:firstLine="426"/>
        <w:rPr>
          <w:rFonts w:cs="Calibri"/>
          <w:bCs/>
          <w:sz w:val="24"/>
          <w:szCs w:val="24"/>
        </w:rPr>
      </w:pPr>
    </w:p>
    <w:p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Bases de Datos</w:t>
      </w:r>
    </w:p>
    <w:p w:rsidR="003715A5" w:rsidRPr="003715A5" w:rsidRDefault="003715A5" w:rsidP="003715A5">
      <w:pPr>
        <w:ind w:firstLine="426"/>
        <w:rPr>
          <w:rFonts w:cs="Calibri"/>
          <w:bCs/>
        </w:rPr>
      </w:pPr>
      <w:r>
        <w:rPr>
          <w:rFonts w:cs="Calibri"/>
          <w:bCs/>
        </w:rPr>
        <w:t xml:space="preserve">Autores: </w:t>
      </w:r>
      <w:r w:rsidRPr="003715A5">
        <w:rPr>
          <w:rFonts w:cs="Calibri"/>
          <w:bCs/>
        </w:rPr>
        <w:t>López Montalbán, J. Ospino Rivas</w:t>
      </w:r>
    </w:p>
    <w:p w:rsidR="003715A5" w:rsidRDefault="003715A5" w:rsidP="003715A5">
      <w:pPr>
        <w:pStyle w:val="Prrafodelista"/>
        <w:ind w:left="0" w:firstLine="426"/>
        <w:rPr>
          <w:rFonts w:cs="Calibri"/>
          <w:bCs/>
          <w:sz w:val="24"/>
          <w:szCs w:val="24"/>
        </w:rPr>
      </w:pPr>
      <w:r w:rsidRPr="00484088">
        <w:rPr>
          <w:rFonts w:cs="Calibri"/>
          <w:bCs/>
          <w:sz w:val="24"/>
          <w:szCs w:val="24"/>
        </w:rPr>
        <w:t>Editorial Garceta</w:t>
      </w:r>
    </w:p>
    <w:p w:rsidR="003715A5" w:rsidRPr="00484088" w:rsidRDefault="003715A5" w:rsidP="003715A5">
      <w:pPr>
        <w:pStyle w:val="Prrafodelista"/>
        <w:ind w:left="0" w:firstLine="426"/>
        <w:rPr>
          <w:rFonts w:cs="Calibri"/>
          <w:bCs/>
          <w:sz w:val="24"/>
          <w:szCs w:val="24"/>
        </w:rPr>
      </w:pPr>
    </w:p>
    <w:p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Definición y manipulación de datos</w:t>
      </w:r>
    </w:p>
    <w:p w:rsidR="003715A5" w:rsidRDefault="003715A5" w:rsidP="003715A5">
      <w:pPr>
        <w:pStyle w:val="Prrafodelista"/>
        <w:ind w:left="426"/>
        <w:rPr>
          <w:rFonts w:cs="Calibri"/>
          <w:bCs/>
          <w:sz w:val="24"/>
          <w:szCs w:val="24"/>
        </w:rPr>
      </w:pPr>
      <w:r>
        <w:rPr>
          <w:rFonts w:cs="Calibri"/>
          <w:bCs/>
          <w:sz w:val="24"/>
          <w:szCs w:val="24"/>
        </w:rPr>
        <w:t xml:space="preserve">Autor: </w:t>
      </w:r>
      <w:r w:rsidRPr="00484088">
        <w:rPr>
          <w:rFonts w:cs="Calibri"/>
          <w:bCs/>
          <w:sz w:val="24"/>
          <w:szCs w:val="24"/>
        </w:rPr>
        <w:t>J. M. Piñeiro Gómez</w:t>
      </w:r>
    </w:p>
    <w:p w:rsidR="003715A5" w:rsidRDefault="003715A5" w:rsidP="003715A5">
      <w:pPr>
        <w:pStyle w:val="Prrafodelista"/>
        <w:ind w:left="426"/>
        <w:rPr>
          <w:rFonts w:cs="Calibri"/>
          <w:bCs/>
          <w:sz w:val="24"/>
          <w:szCs w:val="24"/>
        </w:rPr>
      </w:pPr>
      <w:r>
        <w:rPr>
          <w:rFonts w:cs="Calibri"/>
          <w:bCs/>
          <w:sz w:val="24"/>
          <w:szCs w:val="24"/>
        </w:rPr>
        <w:t xml:space="preserve">Editorial </w:t>
      </w:r>
      <w:r w:rsidRPr="00484088">
        <w:rPr>
          <w:rFonts w:cs="Calibri"/>
          <w:bCs/>
          <w:sz w:val="24"/>
          <w:szCs w:val="24"/>
        </w:rPr>
        <w:t>Paraninfo</w:t>
      </w:r>
    </w:p>
    <w:p w:rsidR="003715A5" w:rsidRDefault="003715A5" w:rsidP="003715A5">
      <w:pPr>
        <w:pStyle w:val="Prrafodelista"/>
        <w:ind w:left="426"/>
        <w:rPr>
          <w:rFonts w:cs="Calibri"/>
          <w:bCs/>
          <w:sz w:val="24"/>
          <w:szCs w:val="24"/>
        </w:rPr>
      </w:pPr>
    </w:p>
    <w:p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Diseño de bases de datos relacionales</w:t>
      </w:r>
    </w:p>
    <w:p w:rsidR="003715A5" w:rsidRDefault="003715A5" w:rsidP="003715A5">
      <w:pPr>
        <w:pStyle w:val="Prrafodelista"/>
        <w:ind w:left="426"/>
        <w:rPr>
          <w:rFonts w:cs="Calibri"/>
          <w:bCs/>
          <w:sz w:val="24"/>
          <w:szCs w:val="24"/>
        </w:rPr>
      </w:pPr>
      <w:r>
        <w:rPr>
          <w:rFonts w:cs="Calibri"/>
          <w:bCs/>
          <w:sz w:val="24"/>
          <w:szCs w:val="24"/>
        </w:rPr>
        <w:t xml:space="preserve">Autor: </w:t>
      </w:r>
      <w:r w:rsidRPr="00484088">
        <w:rPr>
          <w:rFonts w:cs="Calibri"/>
          <w:bCs/>
          <w:sz w:val="24"/>
          <w:szCs w:val="24"/>
        </w:rPr>
        <w:t>J. M. Piñeiro Gómez</w:t>
      </w:r>
    </w:p>
    <w:p w:rsidR="003715A5" w:rsidRDefault="003715A5" w:rsidP="003715A5">
      <w:pPr>
        <w:pStyle w:val="Prrafodelista"/>
        <w:ind w:left="426"/>
        <w:rPr>
          <w:rFonts w:cs="Calibri"/>
          <w:bCs/>
          <w:sz w:val="24"/>
          <w:szCs w:val="24"/>
        </w:rPr>
      </w:pPr>
      <w:r>
        <w:rPr>
          <w:rFonts w:cs="Calibri"/>
          <w:bCs/>
          <w:sz w:val="24"/>
          <w:szCs w:val="24"/>
        </w:rPr>
        <w:t xml:space="preserve">Editorial </w:t>
      </w:r>
      <w:r w:rsidRPr="00484088">
        <w:rPr>
          <w:rFonts w:cs="Calibri"/>
          <w:bCs/>
          <w:sz w:val="24"/>
          <w:szCs w:val="24"/>
        </w:rPr>
        <w:t>Paraninfo</w:t>
      </w:r>
    </w:p>
    <w:p w:rsidR="003715A5" w:rsidRPr="00484088" w:rsidRDefault="003715A5" w:rsidP="003715A5">
      <w:pPr>
        <w:pStyle w:val="Prrafodelista"/>
        <w:ind w:left="426"/>
        <w:rPr>
          <w:rFonts w:cs="Calibri"/>
          <w:bCs/>
          <w:sz w:val="24"/>
          <w:szCs w:val="24"/>
        </w:rPr>
      </w:pPr>
    </w:p>
    <w:p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Fundamentos y Modelos de BBDD</w:t>
      </w:r>
    </w:p>
    <w:p w:rsidR="003715A5" w:rsidRDefault="003715A5" w:rsidP="003715A5">
      <w:pPr>
        <w:pStyle w:val="Prrafodelista"/>
        <w:ind w:left="426"/>
        <w:rPr>
          <w:rFonts w:cs="Calibri"/>
          <w:bCs/>
          <w:sz w:val="24"/>
          <w:szCs w:val="24"/>
        </w:rPr>
      </w:pPr>
      <w:r>
        <w:rPr>
          <w:rFonts w:cs="Calibri"/>
          <w:bCs/>
          <w:sz w:val="24"/>
          <w:szCs w:val="24"/>
        </w:rPr>
        <w:t xml:space="preserve">Autores: </w:t>
      </w:r>
      <w:r w:rsidRPr="00484088">
        <w:rPr>
          <w:rFonts w:cs="Calibri"/>
          <w:bCs/>
          <w:sz w:val="24"/>
          <w:szCs w:val="24"/>
        </w:rPr>
        <w:t xml:space="preserve">M. Piattini, A. de Miguel. </w:t>
      </w:r>
    </w:p>
    <w:p w:rsidR="003715A5" w:rsidRPr="00484088" w:rsidRDefault="003715A5" w:rsidP="003715A5">
      <w:pPr>
        <w:pStyle w:val="Prrafodelista"/>
        <w:ind w:left="426"/>
        <w:rPr>
          <w:rFonts w:cs="Calibri"/>
          <w:bCs/>
          <w:sz w:val="24"/>
          <w:szCs w:val="24"/>
        </w:rPr>
      </w:pPr>
      <w:r>
        <w:rPr>
          <w:rFonts w:cs="Calibri"/>
          <w:bCs/>
          <w:sz w:val="24"/>
          <w:szCs w:val="24"/>
        </w:rPr>
        <w:t xml:space="preserve">Editorial </w:t>
      </w:r>
      <w:r w:rsidRPr="00484088">
        <w:rPr>
          <w:rFonts w:cs="Calibri"/>
          <w:bCs/>
          <w:sz w:val="24"/>
          <w:szCs w:val="24"/>
        </w:rPr>
        <w:t>Rama</w:t>
      </w:r>
    </w:p>
    <w:p w:rsidR="00266FE7" w:rsidRDefault="00266FE7">
      <w:pPr>
        <w:rPr>
          <w:rFonts w:cs="Calibri"/>
          <w:color w:val="FF0000"/>
        </w:rPr>
      </w:pPr>
    </w:p>
    <w:p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369" w:rsidRDefault="00D53369" w:rsidP="00266FE7">
      <w:pPr>
        <w:spacing w:line="240" w:lineRule="auto"/>
      </w:pPr>
      <w:r>
        <w:separator/>
      </w:r>
    </w:p>
  </w:endnote>
  <w:endnote w:type="continuationSeparator" w:id="1">
    <w:p w:rsidR="00D53369" w:rsidRDefault="00D53369"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369" w:rsidRDefault="00D53369" w:rsidP="00266FE7">
      <w:pPr>
        <w:spacing w:line="240" w:lineRule="auto"/>
      </w:pPr>
      <w:r>
        <w:separator/>
      </w:r>
    </w:p>
  </w:footnote>
  <w:footnote w:type="continuationSeparator" w:id="1">
    <w:p w:rsidR="00D53369" w:rsidRDefault="00D53369"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6401F6">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401F6" w:rsidRDefault="006401F6">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401F6" w:rsidRDefault="006401F6">
          <w:pPr>
            <w:pStyle w:val="Encabezamiento"/>
            <w:jc w:val="center"/>
            <w:rPr>
              <w:rFonts w:ascii="Calibri" w:hAnsi="Calibri" w:cs="Calibri"/>
            </w:rPr>
          </w:pPr>
          <w:r>
            <w:rPr>
              <w:rFonts w:ascii="Calibri" w:hAnsi="Calibri" w:cs="Calibri"/>
            </w:rPr>
            <w:t>IES ARCIPRESTE DE HITA. DEPARTAMENTO DE INFORMÁTICA</w:t>
          </w:r>
        </w:p>
        <w:p w:rsidR="006401F6" w:rsidRPr="00BD25BE" w:rsidRDefault="006401F6">
          <w:pPr>
            <w:pStyle w:val="Encabezamiento"/>
            <w:jc w:val="center"/>
            <w:rPr>
              <w:rFonts w:ascii="Calibri" w:hAnsi="Calibri" w:cs="Calibri"/>
              <w:color w:val="auto"/>
            </w:rPr>
          </w:pPr>
          <w:r>
            <w:rPr>
              <w:rFonts w:ascii="Calibri" w:hAnsi="Calibri" w:cs="Calibri"/>
            </w:rPr>
            <w:t xml:space="preserve">Programación didáctica </w:t>
          </w:r>
          <w:r w:rsidRPr="00BD25BE">
            <w:rPr>
              <w:rFonts w:ascii="Calibri" w:hAnsi="Calibri" w:cs="Calibri"/>
              <w:color w:val="auto"/>
            </w:rPr>
            <w:t xml:space="preserve">del módulo: </w:t>
          </w:r>
          <w:r w:rsidR="00BD25BE" w:rsidRPr="00BD25BE">
            <w:rPr>
              <w:rFonts w:ascii="Calibri" w:hAnsi="Calibri" w:cs="Calibri"/>
              <w:i/>
              <w:color w:val="auto"/>
            </w:rPr>
            <w:t>Bases de Datos</w:t>
          </w:r>
        </w:p>
        <w:p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sidR="00BD7361" w:rsidRPr="00C261C1">
            <w:rPr>
              <w:rFonts w:ascii="Calibri" w:hAnsi="Calibri" w:cs="Calibri"/>
            </w:rPr>
            <w:t>Desarrollo de Aplicaciones Web</w:t>
          </w:r>
        </w:p>
        <w:p w:rsidR="006401F6" w:rsidRDefault="006401F6" w:rsidP="003A3943">
          <w:pPr>
            <w:pStyle w:val="Encabezamiento"/>
            <w:jc w:val="center"/>
            <w:rPr>
              <w:rFonts w:ascii="Calibri" w:hAnsi="Calibri" w:cs="Calibri"/>
            </w:rPr>
          </w:pPr>
          <w:r w:rsidRPr="00BD25BE">
            <w:rPr>
              <w:rFonts w:ascii="Calibri" w:hAnsi="Calibri" w:cs="Calibri"/>
            </w:rPr>
            <w:t>Curso 202</w:t>
          </w:r>
          <w:r w:rsidR="008B02DC">
            <w:rPr>
              <w:rFonts w:ascii="Calibri" w:hAnsi="Calibri" w:cs="Calibri"/>
            </w:rPr>
            <w:t>3</w:t>
          </w:r>
          <w:r w:rsidR="003A3943">
            <w:rPr>
              <w:rFonts w:ascii="Calibri" w:hAnsi="Calibri" w:cs="Calibri"/>
            </w:rPr>
            <w:t>/202</w:t>
          </w:r>
          <w:r w:rsidR="008B02DC">
            <w:rPr>
              <w:rFonts w:ascii="Calibri" w:hAnsi="Calibri" w:cs="Calibri"/>
            </w:rPr>
            <w:t>4</w:t>
          </w:r>
        </w:p>
      </w:tc>
    </w:tr>
  </w:tbl>
  <w:p w:rsidR="006401F6" w:rsidRDefault="006401F6">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B10D3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nsid w:val="0355767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nsid w:val="035A4772"/>
    <w:multiLevelType w:val="hybridMultilevel"/>
    <w:tmpl w:val="E06AE9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BA21EA"/>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9">
    <w:nsid w:val="0EC96BC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0FC3633B"/>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nsid w:val="102633A2"/>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nsid w:val="14CF6AC2"/>
    <w:multiLevelType w:val="hybridMultilevel"/>
    <w:tmpl w:val="BF8E31E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nsid w:val="151906F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5">
    <w:nsid w:val="18E701CC"/>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6">
    <w:nsid w:val="1EB54C3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7">
    <w:nsid w:val="22FE2E65"/>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8">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9">
    <w:nsid w:val="2752265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930637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2">
    <w:nsid w:val="298A5DBF"/>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3">
    <w:nsid w:val="2CAD35E2"/>
    <w:multiLevelType w:val="hybridMultilevel"/>
    <w:tmpl w:val="C71C02FC"/>
    <w:lvl w:ilvl="0" w:tplc="0C0A0001">
      <w:start w:val="1"/>
      <w:numFmt w:val="bullet"/>
      <w:lvlText w:val=""/>
      <w:lvlJc w:val="left"/>
      <w:pPr>
        <w:ind w:left="328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CD7761F"/>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5">
    <w:nsid w:val="2D957A3C"/>
    <w:multiLevelType w:val="hybridMultilevel"/>
    <w:tmpl w:val="E06AE9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6">
    <w:nsid w:val="2EBB66C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7">
    <w:nsid w:val="2F46440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8">
    <w:nsid w:val="2FDD5E12"/>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9">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nsid w:val="34607EB2"/>
    <w:multiLevelType w:val="hybridMultilevel"/>
    <w:tmpl w:val="425424DA"/>
    <w:lvl w:ilvl="0" w:tplc="0C0A0001">
      <w:start w:val="1"/>
      <w:numFmt w:val="bullet"/>
      <w:lvlText w:val=""/>
      <w:lvlJc w:val="left"/>
      <w:pPr>
        <w:ind w:left="328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7A314C7"/>
    <w:multiLevelType w:val="hybridMultilevel"/>
    <w:tmpl w:val="890E6926"/>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39B342C4"/>
    <w:multiLevelType w:val="multilevel"/>
    <w:tmpl w:val="91921BA2"/>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A812E4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5">
    <w:nsid w:val="3A95320C"/>
    <w:multiLevelType w:val="hybridMultilevel"/>
    <w:tmpl w:val="618474E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6">
    <w:nsid w:val="3BE4637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7">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8">
    <w:nsid w:val="3E9102AB"/>
    <w:multiLevelType w:val="hybridMultilevel"/>
    <w:tmpl w:val="618474E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9">
    <w:nsid w:val="4262596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6EB7296"/>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3">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4">
    <w:nsid w:val="48D017DD"/>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5">
    <w:nsid w:val="49592FA9"/>
    <w:multiLevelType w:val="hybridMultilevel"/>
    <w:tmpl w:val="5D34F92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6">
    <w:nsid w:val="499E76D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7">
    <w:nsid w:val="544D4FB0"/>
    <w:multiLevelType w:val="multilevel"/>
    <w:tmpl w:val="CE648FA0"/>
    <w:lvl w:ilvl="0">
      <w:start w:val="1"/>
      <w:numFmt w:val="bullet"/>
      <w:lvlText w:val="o"/>
      <w:lvlJc w:val="left"/>
      <w:pPr>
        <w:tabs>
          <w:tab w:val="num" w:pos="1776"/>
        </w:tabs>
        <w:ind w:left="1776" w:hanging="360"/>
      </w:pPr>
      <w:rPr>
        <w:rFonts w:ascii="Courier New" w:hAnsi="Courier New" w:cs="Courier New"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8">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5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nsid w:val="5B3A7D5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2">
    <w:nsid w:val="5D5C6ECF"/>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3">
    <w:nsid w:val="60AE3015"/>
    <w:multiLevelType w:val="hybridMultilevel"/>
    <w:tmpl w:val="ADFE7D14"/>
    <w:lvl w:ilvl="0" w:tplc="0409000F">
      <w:start w:val="1"/>
      <w:numFmt w:val="decimal"/>
      <w:lvlText w:val="%1."/>
      <w:lvlJc w:val="left"/>
      <w:pPr>
        <w:tabs>
          <w:tab w:val="num" w:pos="927"/>
        </w:tabs>
        <w:ind w:left="92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4">
    <w:nsid w:val="61890E41"/>
    <w:multiLevelType w:val="hybridMultilevel"/>
    <w:tmpl w:val="877C2DEA"/>
    <w:lvl w:ilvl="0" w:tplc="EFAAEC76">
      <w:start w:val="1"/>
      <w:numFmt w:val="lowerLetter"/>
      <w:lvlText w:val="%1)"/>
      <w:lvlJc w:val="left"/>
      <w:pPr>
        <w:ind w:left="1068" w:hanging="360"/>
      </w:pPr>
      <w:rPr>
        <w:rFonts w:hint="default"/>
      </w:rPr>
    </w:lvl>
    <w:lvl w:ilvl="1" w:tplc="BE008796">
      <w:numFmt w:val="bullet"/>
      <w:lvlText w:val="•"/>
      <w:lvlJc w:val="left"/>
      <w:pPr>
        <w:ind w:left="2133" w:hanging="705"/>
      </w:pPr>
      <w:rPr>
        <w:rFonts w:ascii="Calibri" w:eastAsia="Times New Roman" w:hAnsi="Calibri" w:cs="Calibri"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5">
    <w:nsid w:val="62D02237"/>
    <w:multiLevelType w:val="hybridMultilevel"/>
    <w:tmpl w:val="B7222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64374D83"/>
    <w:multiLevelType w:val="hybridMultilevel"/>
    <w:tmpl w:val="C71E4E50"/>
    <w:lvl w:ilvl="0" w:tplc="0C0A0003">
      <w:start w:val="1"/>
      <w:numFmt w:val="bullet"/>
      <w:lvlText w:val="o"/>
      <w:lvlJc w:val="left"/>
      <w:pPr>
        <w:ind w:left="3285"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8">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B4633E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61">
    <w:nsid w:val="6D0F1F8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2">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63">
    <w:nsid w:val="711E4EC2"/>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4">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5">
    <w:nsid w:val="73030A00"/>
    <w:multiLevelType w:val="hybridMultilevel"/>
    <w:tmpl w:val="FEDA9A8C"/>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nsid w:val="731825DD"/>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7">
    <w:nsid w:val="732A7192"/>
    <w:multiLevelType w:val="hybridMultilevel"/>
    <w:tmpl w:val="7BDE7D9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8">
    <w:nsid w:val="78622171"/>
    <w:multiLevelType w:val="hybridMultilevel"/>
    <w:tmpl w:val="15A835EC"/>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9">
    <w:nsid w:val="7BAE02A1"/>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0">
    <w:nsid w:val="7D7535B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62"/>
  </w:num>
  <w:num w:numId="2">
    <w:abstractNumId w:val="7"/>
  </w:num>
  <w:num w:numId="3">
    <w:abstractNumId w:val="37"/>
  </w:num>
  <w:num w:numId="4">
    <w:abstractNumId w:val="43"/>
  </w:num>
  <w:num w:numId="5">
    <w:abstractNumId w:val="29"/>
  </w:num>
  <w:num w:numId="6">
    <w:abstractNumId w:val="64"/>
  </w:num>
  <w:num w:numId="7">
    <w:abstractNumId w:val="58"/>
  </w:num>
  <w:num w:numId="8">
    <w:abstractNumId w:val="40"/>
  </w:num>
  <w:num w:numId="9">
    <w:abstractNumId w:val="20"/>
  </w:num>
  <w:num w:numId="10">
    <w:abstractNumId w:val="18"/>
  </w:num>
  <w:num w:numId="11">
    <w:abstractNumId w:val="6"/>
  </w:num>
  <w:num w:numId="12">
    <w:abstractNumId w:val="41"/>
  </w:num>
  <w:num w:numId="13">
    <w:abstractNumId w:val="10"/>
  </w:num>
  <w:num w:numId="14">
    <w:abstractNumId w:val="33"/>
  </w:num>
  <w:num w:numId="15">
    <w:abstractNumId w:val="48"/>
  </w:num>
  <w:num w:numId="16">
    <w:abstractNumId w:val="60"/>
  </w:num>
  <w:num w:numId="17">
    <w:abstractNumId w:val="30"/>
  </w:num>
  <w:num w:numId="18">
    <w:abstractNumId w:val="1"/>
  </w:num>
  <w:num w:numId="19">
    <w:abstractNumId w:val="5"/>
  </w:num>
  <w:num w:numId="20">
    <w:abstractNumId w:val="0"/>
  </w:num>
  <w:num w:numId="21">
    <w:abstractNumId w:val="57"/>
  </w:num>
  <w:num w:numId="22">
    <w:abstractNumId w:val="50"/>
  </w:num>
  <w:num w:numId="23">
    <w:abstractNumId w:val="14"/>
  </w:num>
  <w:num w:numId="24">
    <w:abstractNumId w:val="2"/>
  </w:num>
  <w:num w:numId="25">
    <w:abstractNumId w:val="34"/>
  </w:num>
  <w:num w:numId="26">
    <w:abstractNumId w:val="46"/>
  </w:num>
  <w:num w:numId="27">
    <w:abstractNumId w:val="59"/>
  </w:num>
  <w:num w:numId="28">
    <w:abstractNumId w:val="61"/>
  </w:num>
  <w:num w:numId="29">
    <w:abstractNumId w:val="39"/>
  </w:num>
  <w:num w:numId="30">
    <w:abstractNumId w:val="22"/>
  </w:num>
  <w:num w:numId="31">
    <w:abstractNumId w:val="70"/>
  </w:num>
  <w:num w:numId="32">
    <w:abstractNumId w:val="69"/>
  </w:num>
  <w:num w:numId="33">
    <w:abstractNumId w:val="36"/>
  </w:num>
  <w:num w:numId="34">
    <w:abstractNumId w:val="26"/>
  </w:num>
  <w:num w:numId="35">
    <w:abstractNumId w:val="4"/>
  </w:num>
  <w:num w:numId="36">
    <w:abstractNumId w:val="25"/>
  </w:num>
  <w:num w:numId="37">
    <w:abstractNumId w:val="52"/>
  </w:num>
  <w:num w:numId="38">
    <w:abstractNumId w:val="11"/>
  </w:num>
  <w:num w:numId="39">
    <w:abstractNumId w:val="53"/>
  </w:num>
  <w:num w:numId="40">
    <w:abstractNumId w:val="28"/>
  </w:num>
  <w:num w:numId="41">
    <w:abstractNumId w:val="35"/>
  </w:num>
  <w:num w:numId="42">
    <w:abstractNumId w:val="38"/>
  </w:num>
  <w:num w:numId="43">
    <w:abstractNumId w:val="51"/>
  </w:num>
  <w:num w:numId="44">
    <w:abstractNumId w:val="8"/>
  </w:num>
  <w:num w:numId="45">
    <w:abstractNumId w:val="15"/>
  </w:num>
  <w:num w:numId="46">
    <w:abstractNumId w:val="3"/>
  </w:num>
  <w:num w:numId="47">
    <w:abstractNumId w:val="42"/>
  </w:num>
  <w:num w:numId="48">
    <w:abstractNumId w:val="44"/>
  </w:num>
  <w:num w:numId="49">
    <w:abstractNumId w:val="16"/>
  </w:num>
  <w:num w:numId="50">
    <w:abstractNumId w:val="63"/>
  </w:num>
  <w:num w:numId="51">
    <w:abstractNumId w:val="9"/>
  </w:num>
  <w:num w:numId="52">
    <w:abstractNumId w:val="27"/>
  </w:num>
  <w:num w:numId="53">
    <w:abstractNumId w:val="17"/>
  </w:num>
  <w:num w:numId="54">
    <w:abstractNumId w:val="66"/>
  </w:num>
  <w:num w:numId="55">
    <w:abstractNumId w:val="12"/>
  </w:num>
  <w:num w:numId="56">
    <w:abstractNumId w:val="24"/>
  </w:num>
  <w:num w:numId="57">
    <w:abstractNumId w:val="19"/>
  </w:num>
  <w:num w:numId="58">
    <w:abstractNumId w:val="21"/>
  </w:num>
  <w:num w:numId="59">
    <w:abstractNumId w:val="31"/>
  </w:num>
  <w:num w:numId="60">
    <w:abstractNumId w:val="47"/>
  </w:num>
  <w:num w:numId="61">
    <w:abstractNumId w:val="56"/>
  </w:num>
  <w:num w:numId="62">
    <w:abstractNumId w:val="13"/>
  </w:num>
  <w:num w:numId="63">
    <w:abstractNumId w:val="67"/>
  </w:num>
  <w:num w:numId="64">
    <w:abstractNumId w:val="45"/>
  </w:num>
  <w:num w:numId="65">
    <w:abstractNumId w:val="68"/>
  </w:num>
  <w:num w:numId="66">
    <w:abstractNumId w:val="32"/>
  </w:num>
  <w:num w:numId="67">
    <w:abstractNumId w:val="65"/>
  </w:num>
  <w:num w:numId="68">
    <w:abstractNumId w:val="54"/>
  </w:num>
  <w:num w:numId="69">
    <w:abstractNumId w:val="23"/>
  </w:num>
  <w:num w:numId="70">
    <w:abstractNumId w:val="49"/>
  </w:num>
  <w:num w:numId="71">
    <w:abstractNumId w:val="5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footnotePr>
    <w:footnote w:id="0"/>
    <w:footnote w:id="1"/>
  </w:footnotePr>
  <w:endnotePr>
    <w:endnote w:id="0"/>
    <w:endnote w:id="1"/>
  </w:endnotePr>
  <w:compat/>
  <w:rsids>
    <w:rsidRoot w:val="00266FE7"/>
    <w:rsid w:val="0000770E"/>
    <w:rsid w:val="00023DDA"/>
    <w:rsid w:val="00033FDD"/>
    <w:rsid w:val="0005245C"/>
    <w:rsid w:val="0006633B"/>
    <w:rsid w:val="00074F2F"/>
    <w:rsid w:val="000B22A5"/>
    <w:rsid w:val="000D565E"/>
    <w:rsid w:val="00112A0F"/>
    <w:rsid w:val="00147D40"/>
    <w:rsid w:val="001703F8"/>
    <w:rsid w:val="001735C2"/>
    <w:rsid w:val="00180906"/>
    <w:rsid w:val="00184614"/>
    <w:rsid w:val="0019177C"/>
    <w:rsid w:val="001A38C1"/>
    <w:rsid w:val="001F6D93"/>
    <w:rsid w:val="00204539"/>
    <w:rsid w:val="002067AA"/>
    <w:rsid w:val="00266FE7"/>
    <w:rsid w:val="002D55ED"/>
    <w:rsid w:val="002D6165"/>
    <w:rsid w:val="00311F8E"/>
    <w:rsid w:val="003277DD"/>
    <w:rsid w:val="003414DD"/>
    <w:rsid w:val="00355830"/>
    <w:rsid w:val="00360571"/>
    <w:rsid w:val="003715A5"/>
    <w:rsid w:val="003A3943"/>
    <w:rsid w:val="003A3D42"/>
    <w:rsid w:val="003D4FB8"/>
    <w:rsid w:val="004A1E61"/>
    <w:rsid w:val="004A40EE"/>
    <w:rsid w:val="004B2383"/>
    <w:rsid w:val="004D5408"/>
    <w:rsid w:val="004F2B8D"/>
    <w:rsid w:val="004F40A6"/>
    <w:rsid w:val="00553D2F"/>
    <w:rsid w:val="005C33E0"/>
    <w:rsid w:val="005D754E"/>
    <w:rsid w:val="005F6E96"/>
    <w:rsid w:val="006401F6"/>
    <w:rsid w:val="00664C9D"/>
    <w:rsid w:val="006B0FAE"/>
    <w:rsid w:val="006D6F4B"/>
    <w:rsid w:val="006E1230"/>
    <w:rsid w:val="007344A4"/>
    <w:rsid w:val="00783E4C"/>
    <w:rsid w:val="007C1725"/>
    <w:rsid w:val="007D7B83"/>
    <w:rsid w:val="0081176A"/>
    <w:rsid w:val="00843FF8"/>
    <w:rsid w:val="00895378"/>
    <w:rsid w:val="008B02DC"/>
    <w:rsid w:val="008B07FC"/>
    <w:rsid w:val="008E7C83"/>
    <w:rsid w:val="008F7337"/>
    <w:rsid w:val="00902DE8"/>
    <w:rsid w:val="009A04AB"/>
    <w:rsid w:val="009B4AD0"/>
    <w:rsid w:val="009E3537"/>
    <w:rsid w:val="009F3E2E"/>
    <w:rsid w:val="00A6794B"/>
    <w:rsid w:val="00A93967"/>
    <w:rsid w:val="00A960AF"/>
    <w:rsid w:val="00AF6FC9"/>
    <w:rsid w:val="00B263DF"/>
    <w:rsid w:val="00B374A0"/>
    <w:rsid w:val="00BD25BE"/>
    <w:rsid w:val="00BD7361"/>
    <w:rsid w:val="00BE5137"/>
    <w:rsid w:val="00C5078E"/>
    <w:rsid w:val="00CA38BE"/>
    <w:rsid w:val="00CB4052"/>
    <w:rsid w:val="00CB4845"/>
    <w:rsid w:val="00CE7706"/>
    <w:rsid w:val="00D53369"/>
    <w:rsid w:val="00D627A8"/>
    <w:rsid w:val="00DD684A"/>
    <w:rsid w:val="00E2341D"/>
    <w:rsid w:val="00E253C4"/>
    <w:rsid w:val="00E53562"/>
    <w:rsid w:val="00E70D91"/>
    <w:rsid w:val="00E8561B"/>
    <w:rsid w:val="00F131CA"/>
    <w:rsid w:val="00F16884"/>
    <w:rsid w:val="00F33460"/>
    <w:rsid w:val="00F46416"/>
    <w:rsid w:val="00FB0F6F"/>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customStyle="1" w:styleId="GridTableLight">
    <w:name w:val="Grid Table Light"/>
    <w:basedOn w:val="Tablanormal"/>
    <w:uiPriority w:val="40"/>
    <w:rsid w:val="003277D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anormal"/>
    <w:uiPriority w:val="42"/>
    <w:rsid w:val="003277D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
    <w:name w:val="Grid Table 4"/>
    <w:basedOn w:val="Tablanormal"/>
    <w:uiPriority w:val="49"/>
    <w:rsid w:val="003715A5"/>
    <w:rPr>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AFAFE565-95D2-41E7-8FF8-64161E293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8812</Words>
  <Characters>48468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11</cp:revision>
  <dcterms:created xsi:type="dcterms:W3CDTF">2023-10-25T13:32:00Z</dcterms:created>
  <dcterms:modified xsi:type="dcterms:W3CDTF">2023-10-26T21:26:00Z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