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0CF8" w14:textId="77777777" w:rsidR="00266FE7" w:rsidRDefault="00266FE7">
      <w:pPr>
        <w:rPr>
          <w:b/>
        </w:rPr>
      </w:pPr>
    </w:p>
    <w:p w14:paraId="0FBE3633" w14:textId="77777777" w:rsidR="00266FE7" w:rsidRDefault="00266FE7">
      <w:pPr>
        <w:rPr>
          <w:b/>
        </w:rPr>
      </w:pPr>
    </w:p>
    <w:p w14:paraId="0F320D89" w14:textId="77777777" w:rsidR="00266FE7" w:rsidRDefault="00266FE7">
      <w:pPr>
        <w:rPr>
          <w:b/>
        </w:rPr>
      </w:pPr>
    </w:p>
    <w:p w14:paraId="0E3DED6E" w14:textId="77777777" w:rsidR="00266FE7" w:rsidRDefault="00266FE7">
      <w:pPr>
        <w:rPr>
          <w:b/>
        </w:rPr>
      </w:pPr>
    </w:p>
    <w:p w14:paraId="78CA5253" w14:textId="77777777" w:rsidR="00266FE7" w:rsidRDefault="00266FE7">
      <w:pPr>
        <w:rPr>
          <w:b/>
        </w:rPr>
      </w:pPr>
    </w:p>
    <w:p w14:paraId="04C5314B" w14:textId="77777777" w:rsidR="00266FE7" w:rsidRDefault="00266FE7">
      <w:pPr>
        <w:rPr>
          <w:b/>
        </w:rPr>
      </w:pPr>
    </w:p>
    <w:p w14:paraId="42F9FC49" w14:textId="77777777" w:rsidR="00AC0EB2" w:rsidRDefault="00A7751E" w:rsidP="00AC0EB2">
      <w:pPr>
        <w:jc w:val="center"/>
        <w:rPr>
          <w:rFonts w:ascii="Cambria" w:hAnsi="Cambria"/>
          <w:b/>
          <w:color w:val="FF0000"/>
          <w:sz w:val="48"/>
          <w:szCs w:val="48"/>
        </w:rPr>
      </w:pPr>
      <w:r w:rsidRPr="00B175F6">
        <w:rPr>
          <w:rFonts w:ascii="Cambria" w:hAnsi="Cambria"/>
          <w:b/>
          <w:sz w:val="48"/>
          <w:szCs w:val="48"/>
        </w:rPr>
        <w:t xml:space="preserve">Programación didáctica del módulo: </w:t>
      </w:r>
      <w:r w:rsidR="00AC0EB2" w:rsidRPr="00825F1F">
        <w:rPr>
          <w:rFonts w:ascii="Cambria" w:hAnsi="Cambria"/>
          <w:b/>
          <w:color w:val="auto"/>
          <w:sz w:val="48"/>
          <w:szCs w:val="48"/>
        </w:rPr>
        <w:t xml:space="preserve">Bastionado de </w:t>
      </w:r>
      <w:r w:rsidR="00AC0EB2">
        <w:rPr>
          <w:rFonts w:ascii="Cambria" w:hAnsi="Cambria"/>
          <w:b/>
          <w:color w:val="auto"/>
          <w:sz w:val="48"/>
          <w:szCs w:val="48"/>
        </w:rPr>
        <w:t>R</w:t>
      </w:r>
      <w:r w:rsidR="00AC0EB2" w:rsidRPr="00825F1F">
        <w:rPr>
          <w:rFonts w:ascii="Cambria" w:hAnsi="Cambria"/>
          <w:b/>
          <w:color w:val="auto"/>
          <w:sz w:val="48"/>
          <w:szCs w:val="48"/>
        </w:rPr>
        <w:t xml:space="preserve">edes y </w:t>
      </w:r>
      <w:r w:rsidR="00AC0EB2">
        <w:rPr>
          <w:rFonts w:ascii="Cambria" w:hAnsi="Cambria"/>
          <w:b/>
          <w:color w:val="auto"/>
          <w:sz w:val="48"/>
          <w:szCs w:val="48"/>
        </w:rPr>
        <w:t>S</w:t>
      </w:r>
      <w:r w:rsidR="00AC0EB2" w:rsidRPr="00825F1F">
        <w:rPr>
          <w:rFonts w:ascii="Cambria" w:hAnsi="Cambria"/>
          <w:b/>
          <w:color w:val="auto"/>
          <w:sz w:val="48"/>
          <w:szCs w:val="48"/>
        </w:rPr>
        <w:t>istemas</w:t>
      </w:r>
    </w:p>
    <w:p w14:paraId="0B50492D" w14:textId="77777777" w:rsidR="00AC0EB2" w:rsidRDefault="00AC0EB2" w:rsidP="00AC0EB2">
      <w:pPr>
        <w:jc w:val="center"/>
        <w:rPr>
          <w:rFonts w:ascii="Cambria" w:hAnsi="Cambria"/>
          <w:b/>
          <w:color w:val="FF0000"/>
          <w:sz w:val="48"/>
          <w:szCs w:val="48"/>
        </w:rPr>
      </w:pPr>
    </w:p>
    <w:p w14:paraId="2213EFDB" w14:textId="77777777" w:rsidR="00AC0EB2" w:rsidRDefault="00AC0EB2" w:rsidP="00AC0EB2">
      <w:pPr>
        <w:jc w:val="center"/>
        <w:rPr>
          <w:rFonts w:ascii="Cambria" w:hAnsi="Cambria"/>
          <w:b/>
          <w:i/>
          <w:color w:val="FF0000"/>
          <w:sz w:val="48"/>
          <w:szCs w:val="48"/>
        </w:rPr>
      </w:pPr>
      <w:r w:rsidRPr="001F6D93">
        <w:rPr>
          <w:rFonts w:ascii="Cambria" w:hAnsi="Cambria"/>
          <w:b/>
          <w:color w:val="auto"/>
          <w:sz w:val="48"/>
          <w:szCs w:val="48"/>
        </w:rPr>
        <w:t>Ciclo formativo:</w:t>
      </w:r>
      <w:r>
        <w:rPr>
          <w:rFonts w:ascii="Cambria" w:hAnsi="Cambria"/>
          <w:b/>
          <w:color w:val="FF0000"/>
          <w:sz w:val="48"/>
          <w:szCs w:val="48"/>
        </w:rPr>
        <w:t xml:space="preserve"> </w:t>
      </w:r>
      <w:r>
        <w:rPr>
          <w:rFonts w:ascii="Cambria" w:hAnsi="Cambria"/>
          <w:b/>
          <w:i/>
          <w:color w:val="auto"/>
          <w:sz w:val="48"/>
          <w:szCs w:val="48"/>
        </w:rPr>
        <w:t>Curso de especialización de formación profesional en ciberseguridad en entornos de las tecnologías de la información</w:t>
      </w:r>
    </w:p>
    <w:p w14:paraId="71E57A59" w14:textId="77777777" w:rsidR="00AC0EB2" w:rsidRDefault="00AC0EB2" w:rsidP="00AC0EB2">
      <w:pPr>
        <w:jc w:val="center"/>
        <w:rPr>
          <w:rFonts w:ascii="Cambria" w:hAnsi="Cambria"/>
          <w:b/>
          <w:color w:val="FF0000"/>
          <w:sz w:val="48"/>
          <w:szCs w:val="48"/>
        </w:rPr>
      </w:pPr>
    </w:p>
    <w:p w14:paraId="0B93A7B7" w14:textId="77777777" w:rsidR="00AC0EB2" w:rsidRPr="00653BCB" w:rsidRDefault="00AC0EB2" w:rsidP="00AC0EB2">
      <w:pPr>
        <w:jc w:val="center"/>
        <w:rPr>
          <w:rFonts w:ascii="Cambria" w:hAnsi="Cambria"/>
          <w:b/>
          <w:sz w:val="48"/>
          <w:szCs w:val="48"/>
        </w:rPr>
      </w:pPr>
      <w:r w:rsidRPr="00653BCB">
        <w:rPr>
          <w:rFonts w:ascii="Cambria" w:hAnsi="Cambria"/>
          <w:b/>
          <w:sz w:val="48"/>
          <w:szCs w:val="48"/>
        </w:rPr>
        <w:t>Curso: 202</w:t>
      </w:r>
      <w:r>
        <w:rPr>
          <w:rFonts w:ascii="Cambria" w:hAnsi="Cambria"/>
          <w:b/>
          <w:sz w:val="48"/>
          <w:szCs w:val="48"/>
        </w:rPr>
        <w:t>3</w:t>
      </w:r>
      <w:r w:rsidRPr="00653BCB">
        <w:rPr>
          <w:rFonts w:ascii="Cambria" w:hAnsi="Cambria"/>
          <w:b/>
          <w:sz w:val="48"/>
          <w:szCs w:val="48"/>
        </w:rPr>
        <w:t>/202</w:t>
      </w:r>
      <w:r>
        <w:rPr>
          <w:rFonts w:ascii="Cambria" w:hAnsi="Cambria"/>
          <w:b/>
          <w:sz w:val="48"/>
          <w:szCs w:val="48"/>
        </w:rPr>
        <w:t>4</w:t>
      </w:r>
    </w:p>
    <w:p w14:paraId="3A95C2DD" w14:textId="77777777" w:rsidR="00AC0EB2" w:rsidRDefault="00AC0EB2" w:rsidP="00AC0EB2">
      <w:pPr>
        <w:jc w:val="center"/>
        <w:rPr>
          <w:rFonts w:ascii="Cambria" w:hAnsi="Cambria"/>
          <w:b/>
          <w:sz w:val="48"/>
          <w:szCs w:val="48"/>
        </w:rPr>
      </w:pPr>
      <w:r w:rsidRPr="001F6D93">
        <w:rPr>
          <w:rFonts w:ascii="Cambria" w:hAnsi="Cambria"/>
          <w:b/>
          <w:color w:val="auto"/>
          <w:sz w:val="48"/>
          <w:szCs w:val="48"/>
        </w:rPr>
        <w:t>Profesor</w:t>
      </w:r>
      <w:r>
        <w:rPr>
          <w:rFonts w:ascii="Cambria" w:hAnsi="Cambria"/>
          <w:b/>
          <w:color w:val="auto"/>
          <w:sz w:val="48"/>
          <w:szCs w:val="48"/>
        </w:rPr>
        <w:t>a</w:t>
      </w:r>
      <w:r w:rsidRPr="001F6D93">
        <w:rPr>
          <w:rFonts w:ascii="Cambria" w:hAnsi="Cambria"/>
          <w:b/>
          <w:color w:val="auto"/>
          <w:sz w:val="48"/>
          <w:szCs w:val="48"/>
        </w:rPr>
        <w:t xml:space="preserve">: </w:t>
      </w:r>
      <w:r>
        <w:rPr>
          <w:rFonts w:ascii="Cambria" w:hAnsi="Cambria"/>
          <w:b/>
          <w:i/>
          <w:color w:val="auto"/>
          <w:sz w:val="48"/>
          <w:szCs w:val="48"/>
        </w:rPr>
        <w:t>Marta Hernández Corral</w:t>
      </w:r>
    </w:p>
    <w:p w14:paraId="382AFBF7" w14:textId="1E6178A5" w:rsidR="00266FE7" w:rsidRDefault="001735C2" w:rsidP="00AC0EB2">
      <w:pPr>
        <w:jc w:val="center"/>
        <w:rPr>
          <w:rStyle w:val="TtuloCar"/>
        </w:rPr>
      </w:pPr>
      <w:r>
        <w:rPr>
          <w:rFonts w:ascii="Cambria" w:hAnsi="Cambria" w:cs="Cambria"/>
          <w:b/>
          <w:sz w:val="32"/>
          <w:szCs w:val="32"/>
        </w:rPr>
        <w:t>Índice</w:t>
      </w:r>
    </w:p>
    <w:p w14:paraId="6411012E" w14:textId="5F7D492D" w:rsidR="006D2DC0" w:rsidRDefault="00E65204">
      <w:pPr>
        <w:pStyle w:val="TDC2"/>
        <w:tabs>
          <w:tab w:val="left" w:pos="660"/>
          <w:tab w:val="right" w:leader="dot" w:pos="8494"/>
        </w:tabs>
        <w:rPr>
          <w:rFonts w:asciiTheme="minorHAnsi" w:eastAsiaTheme="minorEastAsia" w:hAnsiTheme="minorHAnsi" w:cstheme="minorBidi"/>
          <w:noProof/>
          <w:color w:val="auto"/>
          <w:sz w:val="22"/>
          <w:szCs w:val="22"/>
        </w:rPr>
      </w:pPr>
      <w:r>
        <w:lastRenderedPageBreak/>
        <w:fldChar w:fldCharType="begin"/>
      </w:r>
      <w:r w:rsidR="003A3D42">
        <w:instrText>TOC</w:instrText>
      </w:r>
      <w:r>
        <w:fldChar w:fldCharType="separate"/>
      </w:r>
      <w:r w:rsidR="006D2DC0" w:rsidRPr="00D8350E">
        <w:rPr>
          <w:rFonts w:cs="Calibri"/>
          <w:noProof/>
        </w:rPr>
        <w:t>1.</w:t>
      </w:r>
      <w:r w:rsidR="006D2DC0">
        <w:rPr>
          <w:rFonts w:asciiTheme="minorHAnsi" w:eastAsiaTheme="minorEastAsia" w:hAnsiTheme="minorHAnsi" w:cstheme="minorBidi"/>
          <w:noProof/>
          <w:color w:val="auto"/>
          <w:sz w:val="22"/>
          <w:szCs w:val="22"/>
        </w:rPr>
        <w:tab/>
      </w:r>
      <w:r w:rsidR="006D2DC0" w:rsidRPr="00D8350E">
        <w:rPr>
          <w:rFonts w:cs="Calibri"/>
          <w:noProof/>
        </w:rPr>
        <w:t>Criterios de evaluación</w:t>
      </w:r>
      <w:r w:rsidR="006D2DC0">
        <w:rPr>
          <w:noProof/>
        </w:rPr>
        <w:tab/>
      </w:r>
      <w:r w:rsidR="006D2DC0">
        <w:rPr>
          <w:noProof/>
        </w:rPr>
        <w:fldChar w:fldCharType="begin"/>
      </w:r>
      <w:r w:rsidR="006D2DC0">
        <w:rPr>
          <w:noProof/>
        </w:rPr>
        <w:instrText xml:space="preserve"> PAGEREF _Toc148169913 \h </w:instrText>
      </w:r>
      <w:r w:rsidR="006D2DC0">
        <w:rPr>
          <w:noProof/>
        </w:rPr>
      </w:r>
      <w:r w:rsidR="006D2DC0">
        <w:rPr>
          <w:noProof/>
        </w:rPr>
        <w:fldChar w:fldCharType="separate"/>
      </w:r>
      <w:r w:rsidR="00FC7EB8">
        <w:rPr>
          <w:noProof/>
        </w:rPr>
        <w:t>3</w:t>
      </w:r>
      <w:r w:rsidR="006D2DC0">
        <w:rPr>
          <w:noProof/>
        </w:rPr>
        <w:fldChar w:fldCharType="end"/>
      </w:r>
    </w:p>
    <w:p w14:paraId="7B67225D" w14:textId="4902AC3D" w:rsidR="006D2DC0" w:rsidRDefault="006D2DC0">
      <w:pPr>
        <w:pStyle w:val="TDC2"/>
        <w:tabs>
          <w:tab w:val="left" w:pos="660"/>
          <w:tab w:val="right" w:leader="dot" w:pos="8494"/>
        </w:tabs>
        <w:rPr>
          <w:rFonts w:asciiTheme="minorHAnsi" w:eastAsiaTheme="minorEastAsia" w:hAnsiTheme="minorHAnsi" w:cstheme="minorBidi"/>
          <w:noProof/>
          <w:color w:val="auto"/>
          <w:sz w:val="22"/>
          <w:szCs w:val="22"/>
        </w:rPr>
      </w:pPr>
      <w:r w:rsidRPr="00D8350E">
        <w:rPr>
          <w:rFonts w:cs="Calibri"/>
          <w:noProof/>
        </w:rPr>
        <w:t>2.</w:t>
      </w:r>
      <w:r>
        <w:rPr>
          <w:rFonts w:asciiTheme="minorHAnsi" w:eastAsiaTheme="minorEastAsia" w:hAnsiTheme="minorHAnsi" w:cstheme="minorBidi"/>
          <w:noProof/>
          <w:color w:val="auto"/>
          <w:sz w:val="22"/>
          <w:szCs w:val="22"/>
        </w:rPr>
        <w:tab/>
      </w:r>
      <w:r w:rsidRPr="00D8350E">
        <w:rPr>
          <w:rFonts w:cs="Calibri"/>
          <w:noProof/>
        </w:rPr>
        <w:t>Criterios de calificación</w:t>
      </w:r>
      <w:r>
        <w:rPr>
          <w:noProof/>
        </w:rPr>
        <w:tab/>
      </w:r>
      <w:r>
        <w:rPr>
          <w:noProof/>
        </w:rPr>
        <w:fldChar w:fldCharType="begin"/>
      </w:r>
      <w:r>
        <w:rPr>
          <w:noProof/>
        </w:rPr>
        <w:instrText xml:space="preserve"> PAGEREF _Toc148169914 \h </w:instrText>
      </w:r>
      <w:r>
        <w:rPr>
          <w:noProof/>
        </w:rPr>
      </w:r>
      <w:r>
        <w:rPr>
          <w:noProof/>
        </w:rPr>
        <w:fldChar w:fldCharType="separate"/>
      </w:r>
      <w:r w:rsidR="00FC7EB8">
        <w:rPr>
          <w:noProof/>
        </w:rPr>
        <w:t>5</w:t>
      </w:r>
      <w:r>
        <w:rPr>
          <w:noProof/>
        </w:rPr>
        <w:fldChar w:fldCharType="end"/>
      </w:r>
    </w:p>
    <w:p w14:paraId="3E9E5620" w14:textId="565FFD55" w:rsidR="006D2DC0" w:rsidRDefault="006D2DC0">
      <w:pPr>
        <w:pStyle w:val="TDC2"/>
        <w:tabs>
          <w:tab w:val="left" w:pos="660"/>
          <w:tab w:val="right" w:leader="dot" w:pos="8494"/>
        </w:tabs>
        <w:rPr>
          <w:rFonts w:asciiTheme="minorHAnsi" w:eastAsiaTheme="minorEastAsia" w:hAnsiTheme="minorHAnsi" w:cstheme="minorBidi"/>
          <w:noProof/>
          <w:color w:val="auto"/>
          <w:sz w:val="22"/>
          <w:szCs w:val="22"/>
        </w:rPr>
      </w:pPr>
      <w:r w:rsidRPr="00D8350E">
        <w:rPr>
          <w:rFonts w:cs="Calibri"/>
          <w:noProof/>
        </w:rPr>
        <w:t>3.</w:t>
      </w:r>
      <w:r>
        <w:rPr>
          <w:rFonts w:asciiTheme="minorHAnsi" w:eastAsiaTheme="minorEastAsia" w:hAnsiTheme="minorHAnsi" w:cstheme="minorBidi"/>
          <w:noProof/>
          <w:color w:val="auto"/>
          <w:sz w:val="22"/>
          <w:szCs w:val="22"/>
        </w:rPr>
        <w:tab/>
      </w:r>
      <w:r w:rsidRPr="00D8350E">
        <w:rPr>
          <w:rFonts w:cs="Calibri"/>
          <w:noProof/>
        </w:rPr>
        <w:t>Recuperación</w:t>
      </w:r>
      <w:r>
        <w:rPr>
          <w:noProof/>
        </w:rPr>
        <w:tab/>
      </w:r>
      <w:r>
        <w:rPr>
          <w:noProof/>
        </w:rPr>
        <w:fldChar w:fldCharType="begin"/>
      </w:r>
      <w:r>
        <w:rPr>
          <w:noProof/>
        </w:rPr>
        <w:instrText xml:space="preserve"> PAGEREF _Toc148169915 \h </w:instrText>
      </w:r>
      <w:r>
        <w:rPr>
          <w:noProof/>
        </w:rPr>
      </w:r>
      <w:r>
        <w:rPr>
          <w:noProof/>
        </w:rPr>
        <w:fldChar w:fldCharType="separate"/>
      </w:r>
      <w:r w:rsidR="00FC7EB8">
        <w:rPr>
          <w:noProof/>
        </w:rPr>
        <w:t>6</w:t>
      </w:r>
      <w:r>
        <w:rPr>
          <w:noProof/>
        </w:rPr>
        <w:fldChar w:fldCharType="end"/>
      </w:r>
    </w:p>
    <w:p w14:paraId="5B5AEBB4" w14:textId="77777777" w:rsidR="00266FE7" w:rsidRDefault="00E65204">
      <w:pPr>
        <w:pStyle w:val="ndice1"/>
        <w:tabs>
          <w:tab w:val="right" w:leader="dot" w:pos="8504"/>
        </w:tabs>
        <w:rPr>
          <w:rStyle w:val="Enlacedelndice"/>
        </w:rPr>
      </w:pPr>
      <w:r>
        <w:fldChar w:fldCharType="end"/>
      </w:r>
    </w:p>
    <w:p w14:paraId="4A114FAD" w14:textId="77777777" w:rsidR="00266FE7" w:rsidRDefault="009D31ED">
      <w:pPr>
        <w:pStyle w:val="ndice1"/>
        <w:tabs>
          <w:tab w:val="right" w:leader="dot" w:pos="8504"/>
        </w:tabs>
      </w:pPr>
      <w:hyperlink w:anchor="__RefHeading__1755_52140663"/>
    </w:p>
    <w:p w14:paraId="152A8049" w14:textId="77777777" w:rsidR="00266FE7" w:rsidRDefault="009D31ED">
      <w:hyperlink w:anchor="_Toc523819751"/>
    </w:p>
    <w:p w14:paraId="1A881B3B" w14:textId="77777777" w:rsidR="00266FE7" w:rsidRDefault="00266FE7"/>
    <w:p w14:paraId="72896E70" w14:textId="77777777"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14:paraId="1D5EADE2" w14:textId="77777777" w:rsidR="00502BA9" w:rsidRPr="009E24F0" w:rsidRDefault="00502BA9" w:rsidP="00502BA9">
      <w:pPr>
        <w:pStyle w:val="Ttulo2"/>
        <w:numPr>
          <w:ilvl w:val="0"/>
          <w:numId w:val="46"/>
        </w:numPr>
        <w:rPr>
          <w:rFonts w:ascii="Calibri" w:hAnsi="Calibri" w:cs="Calibri"/>
        </w:rPr>
      </w:pPr>
      <w:r>
        <w:rPr>
          <w:rFonts w:ascii="Calibri" w:hAnsi="Calibri" w:cs="Calibri"/>
        </w:rPr>
        <w:br w:type="page"/>
      </w:r>
      <w:bookmarkStart w:id="2" w:name="_Toc22722999"/>
      <w:bookmarkStart w:id="3" w:name="_Toc148169913"/>
      <w:r w:rsidRPr="003769D4">
        <w:rPr>
          <w:rFonts w:ascii="Calibri" w:hAnsi="Calibri" w:cs="Calibri"/>
        </w:rPr>
        <w:lastRenderedPageBreak/>
        <w:t>Criterios de evaluación</w:t>
      </w:r>
      <w:bookmarkEnd w:id="2"/>
      <w:bookmarkEnd w:id="3"/>
    </w:p>
    <w:p w14:paraId="695BAC34"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Resultados de aprendizaje y criterios de evaluación.</w:t>
      </w:r>
    </w:p>
    <w:p w14:paraId="3F2F9E00" w14:textId="30439553" w:rsidR="00AC0EB2" w:rsidRPr="00AC0EB2" w:rsidRDefault="00AC0EB2" w:rsidP="00AC0EB2">
      <w:pPr>
        <w:autoSpaceDE w:val="0"/>
        <w:autoSpaceDN w:val="0"/>
        <w:adjustRightInd w:val="0"/>
        <w:spacing w:line="240" w:lineRule="auto"/>
        <w:rPr>
          <w:rFonts w:ascii="ArialMT" w:hAnsi="ArialMT" w:cs="ArialMT"/>
          <w:b/>
          <w:bCs/>
        </w:rPr>
      </w:pPr>
      <w:r w:rsidRPr="00AC0EB2">
        <w:rPr>
          <w:rFonts w:ascii="ArialMT" w:hAnsi="ArialMT" w:cs="ArialMT"/>
          <w:b/>
          <w:bCs/>
        </w:rPr>
        <w:t>1. Diseña planes de securización incorporando buenas prácticas para el bastionado de sistemas y</w:t>
      </w:r>
      <w:r w:rsidRPr="00AC0EB2">
        <w:rPr>
          <w:rFonts w:ascii="ArialMT" w:hAnsi="ArialMT" w:cs="ArialMT"/>
          <w:b/>
          <w:bCs/>
        </w:rPr>
        <w:t xml:space="preserve"> </w:t>
      </w:r>
      <w:r w:rsidRPr="00AC0EB2">
        <w:rPr>
          <w:rFonts w:ascii="ArialMT" w:hAnsi="ArialMT" w:cs="ArialMT"/>
          <w:b/>
          <w:bCs/>
        </w:rPr>
        <w:t>redes.</w:t>
      </w:r>
    </w:p>
    <w:p w14:paraId="20CD350D"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Criterios de evaluación:</w:t>
      </w:r>
    </w:p>
    <w:p w14:paraId="7B78FF66"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a) Se han identificado los activos, las amenazas y vulnerabilidades de la organización.</w:t>
      </w:r>
    </w:p>
    <w:p w14:paraId="6BEAD76D"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b) Se ha evaluado las medidas de seguridad actuales.</w:t>
      </w:r>
    </w:p>
    <w:p w14:paraId="2B5755AD"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c) Se ha elaborado un análisis de riesgo de la situación actual en ciberseguridad de la</w:t>
      </w:r>
    </w:p>
    <w:p w14:paraId="507EA909"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organización</w:t>
      </w:r>
    </w:p>
    <w:p w14:paraId="58569818" w14:textId="03CD2382"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d) Se ha priorizado las medidas técnicas de seguridad a implantar en la organización teniendo</w:t>
      </w:r>
      <w:r>
        <w:rPr>
          <w:rFonts w:ascii="ArialMT" w:hAnsi="ArialMT" w:cs="ArialMT"/>
        </w:rPr>
        <w:t xml:space="preserve"> </w:t>
      </w:r>
      <w:r w:rsidRPr="00AC0EB2">
        <w:rPr>
          <w:rFonts w:ascii="ArialMT" w:hAnsi="ArialMT" w:cs="ArialMT"/>
        </w:rPr>
        <w:t>también en cuenta los principios de la economía circular.</w:t>
      </w:r>
    </w:p>
    <w:p w14:paraId="0D15A5B1"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e) Se ha diseñado y elaborado un plan de medidas técnicas de seguridad a implantar en la</w:t>
      </w:r>
    </w:p>
    <w:p w14:paraId="26932743" w14:textId="12B470FF"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organización, apropiadas para garantizar un nivel de seguridad adecuado en función de los</w:t>
      </w:r>
      <w:r>
        <w:rPr>
          <w:rFonts w:ascii="ArialMT" w:hAnsi="ArialMT" w:cs="ArialMT"/>
        </w:rPr>
        <w:t xml:space="preserve"> </w:t>
      </w:r>
      <w:r w:rsidRPr="00AC0EB2">
        <w:rPr>
          <w:rFonts w:ascii="ArialMT" w:hAnsi="ArialMT" w:cs="ArialMT"/>
        </w:rPr>
        <w:t>riesgos de la organización.</w:t>
      </w:r>
    </w:p>
    <w:p w14:paraId="592D6775" w14:textId="4B48BCE5"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f) Se han identificado las mejores prácticas en base a estándares, guías y políticas de securización</w:t>
      </w:r>
      <w:r>
        <w:rPr>
          <w:rFonts w:ascii="ArialMT" w:hAnsi="ArialMT" w:cs="ArialMT"/>
        </w:rPr>
        <w:t xml:space="preserve"> </w:t>
      </w:r>
      <w:r w:rsidRPr="00AC0EB2">
        <w:rPr>
          <w:rFonts w:ascii="ArialMT" w:hAnsi="ArialMT" w:cs="ArialMT"/>
        </w:rPr>
        <w:t>adecuadas para el bastionado de los sistemas y redes de la organización.</w:t>
      </w:r>
    </w:p>
    <w:p w14:paraId="3DE6E29F" w14:textId="77777777" w:rsidR="00AC0EB2" w:rsidRPr="00AC0EB2" w:rsidRDefault="00AC0EB2" w:rsidP="00AC0EB2">
      <w:pPr>
        <w:autoSpaceDE w:val="0"/>
        <w:autoSpaceDN w:val="0"/>
        <w:adjustRightInd w:val="0"/>
        <w:spacing w:line="240" w:lineRule="auto"/>
        <w:rPr>
          <w:rFonts w:ascii="ArialMT" w:hAnsi="ArialMT" w:cs="ArialMT"/>
        </w:rPr>
      </w:pPr>
    </w:p>
    <w:p w14:paraId="186B37EB" w14:textId="47C05250" w:rsidR="00AC0EB2" w:rsidRPr="00AC0EB2" w:rsidRDefault="00AC0EB2" w:rsidP="00AC0EB2">
      <w:pPr>
        <w:autoSpaceDE w:val="0"/>
        <w:autoSpaceDN w:val="0"/>
        <w:adjustRightInd w:val="0"/>
        <w:spacing w:line="240" w:lineRule="auto"/>
        <w:rPr>
          <w:rFonts w:ascii="ArialMT" w:hAnsi="ArialMT" w:cs="ArialMT"/>
          <w:b/>
          <w:bCs/>
        </w:rPr>
      </w:pPr>
      <w:r w:rsidRPr="00AC0EB2">
        <w:rPr>
          <w:rFonts w:ascii="ArialMT" w:hAnsi="ArialMT" w:cs="ArialMT"/>
          <w:b/>
          <w:bCs/>
        </w:rPr>
        <w:t>2. Configura sistemas de control de acceso y autenticación de personas preservando la</w:t>
      </w:r>
      <w:r>
        <w:rPr>
          <w:rFonts w:ascii="ArialMT" w:hAnsi="ArialMT" w:cs="ArialMT"/>
          <w:b/>
          <w:bCs/>
        </w:rPr>
        <w:t xml:space="preserve"> </w:t>
      </w:r>
      <w:r w:rsidRPr="00AC0EB2">
        <w:rPr>
          <w:rFonts w:ascii="ArialMT" w:hAnsi="ArialMT" w:cs="ArialMT"/>
          <w:b/>
          <w:bCs/>
        </w:rPr>
        <w:t>confidencialidad y privacidad de los datos.</w:t>
      </w:r>
    </w:p>
    <w:p w14:paraId="644CF7E7"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Criterios de evaluación:</w:t>
      </w:r>
    </w:p>
    <w:p w14:paraId="77CF4855"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a) Se han definido los mecanismos de autenticación en base a distintos / múltiples factores</w:t>
      </w:r>
    </w:p>
    <w:p w14:paraId="6616E8E7"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(físicos, inherentes y basados en el conocimiento), existentes.</w:t>
      </w:r>
    </w:p>
    <w:p w14:paraId="30A6C387" w14:textId="0F0FB8DB"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b) Se han definido protocolos y políticas de autenticación basados en contraseñas y frases de</w:t>
      </w:r>
      <w:r>
        <w:rPr>
          <w:rFonts w:ascii="ArialMT" w:hAnsi="ArialMT" w:cs="ArialMT"/>
        </w:rPr>
        <w:t xml:space="preserve"> </w:t>
      </w:r>
      <w:r w:rsidRPr="00AC0EB2">
        <w:rPr>
          <w:rFonts w:ascii="ArialMT" w:hAnsi="ArialMT" w:cs="ArialMT"/>
        </w:rPr>
        <w:t>paso, en base a las principales vulnerabilidades y tipos de ataques.</w:t>
      </w:r>
    </w:p>
    <w:p w14:paraId="2CF45011" w14:textId="74D5194C"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c) Se han definido protocolos y políticas de autenticación basados en certificados digitales y</w:t>
      </w:r>
      <w:r>
        <w:rPr>
          <w:rFonts w:ascii="ArialMT" w:hAnsi="ArialMT" w:cs="ArialMT"/>
        </w:rPr>
        <w:t xml:space="preserve"> </w:t>
      </w:r>
      <w:r w:rsidRPr="00AC0EB2">
        <w:rPr>
          <w:rFonts w:ascii="ArialMT" w:hAnsi="ArialMT" w:cs="ArialMT"/>
        </w:rPr>
        <w:t>tarjetas inteligentes, en base a las principales vulnerabilidades y tipos de ataques.</w:t>
      </w:r>
    </w:p>
    <w:p w14:paraId="140844FD" w14:textId="46B09E9F"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 xml:space="preserve">d) Se han definido protocolos y políticas de autenticación basados en tokens, </w:t>
      </w:r>
      <w:proofErr w:type="spellStart"/>
      <w:r w:rsidRPr="00AC0EB2">
        <w:rPr>
          <w:rFonts w:ascii="ArialMT" w:hAnsi="ArialMT" w:cs="ArialMT"/>
        </w:rPr>
        <w:t>OTPs</w:t>
      </w:r>
      <w:proofErr w:type="spellEnd"/>
      <w:r w:rsidRPr="00AC0EB2">
        <w:rPr>
          <w:rFonts w:ascii="ArialMT" w:hAnsi="ArialMT" w:cs="ArialMT"/>
        </w:rPr>
        <w:t>, etc., en base</w:t>
      </w:r>
      <w:r>
        <w:rPr>
          <w:rFonts w:ascii="ArialMT" w:hAnsi="ArialMT" w:cs="ArialMT"/>
        </w:rPr>
        <w:t xml:space="preserve"> </w:t>
      </w:r>
      <w:r w:rsidRPr="00AC0EB2">
        <w:rPr>
          <w:rFonts w:ascii="ArialMT" w:hAnsi="ArialMT" w:cs="ArialMT"/>
        </w:rPr>
        <w:t>a las principales vulnerabilidades y tipos de ataques.</w:t>
      </w:r>
    </w:p>
    <w:p w14:paraId="13A8B02B" w14:textId="2FE9F2F5"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e) Se han definido protocolos y políticas de autenticación basados en características biométricas,</w:t>
      </w:r>
      <w:r>
        <w:rPr>
          <w:rFonts w:ascii="ArialMT" w:hAnsi="ArialMT" w:cs="ArialMT"/>
        </w:rPr>
        <w:t xml:space="preserve"> </w:t>
      </w:r>
      <w:r w:rsidRPr="00AC0EB2">
        <w:rPr>
          <w:rFonts w:ascii="ArialMT" w:hAnsi="ArialMT" w:cs="ArialMT"/>
        </w:rPr>
        <w:t>según las principales vulnerabilidades y tipos de ataques.</w:t>
      </w:r>
    </w:p>
    <w:p w14:paraId="497B2FC5" w14:textId="77777777" w:rsidR="00AC0EB2" w:rsidRPr="00AC0EB2" w:rsidRDefault="00AC0EB2" w:rsidP="00AC0EB2">
      <w:pPr>
        <w:autoSpaceDE w:val="0"/>
        <w:autoSpaceDN w:val="0"/>
        <w:adjustRightInd w:val="0"/>
        <w:spacing w:line="240" w:lineRule="auto"/>
        <w:rPr>
          <w:rFonts w:ascii="ArialMT" w:hAnsi="ArialMT" w:cs="ArialMT"/>
        </w:rPr>
      </w:pPr>
    </w:p>
    <w:p w14:paraId="7A9DD393" w14:textId="379A9F2D" w:rsidR="00AC0EB2" w:rsidRPr="00AC0EB2" w:rsidRDefault="00AC0EB2" w:rsidP="00AC0EB2">
      <w:pPr>
        <w:autoSpaceDE w:val="0"/>
        <w:autoSpaceDN w:val="0"/>
        <w:adjustRightInd w:val="0"/>
        <w:spacing w:line="240" w:lineRule="auto"/>
        <w:rPr>
          <w:rFonts w:ascii="ArialMT" w:hAnsi="ArialMT" w:cs="ArialMT"/>
          <w:b/>
          <w:bCs/>
        </w:rPr>
      </w:pPr>
      <w:r w:rsidRPr="00AC0EB2">
        <w:rPr>
          <w:rFonts w:ascii="ArialMT" w:hAnsi="ArialMT" w:cs="ArialMT"/>
          <w:b/>
          <w:bCs/>
        </w:rPr>
        <w:t>3. Administra credenciales de acceso a sistemas informáticos aplicando los requisitos de</w:t>
      </w:r>
      <w:r>
        <w:rPr>
          <w:rFonts w:ascii="ArialMT" w:hAnsi="ArialMT" w:cs="ArialMT"/>
          <w:b/>
          <w:bCs/>
        </w:rPr>
        <w:t xml:space="preserve"> </w:t>
      </w:r>
      <w:r w:rsidRPr="00AC0EB2">
        <w:rPr>
          <w:rFonts w:ascii="ArialMT" w:hAnsi="ArialMT" w:cs="ArialMT"/>
          <w:b/>
          <w:bCs/>
        </w:rPr>
        <w:t>funcionamiento y seguridad establecidos.</w:t>
      </w:r>
    </w:p>
    <w:p w14:paraId="13CAB547"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Criterios de evaluación:</w:t>
      </w:r>
    </w:p>
    <w:p w14:paraId="62991678"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a) Se han identificado los tipos de credenciales más utilizados.</w:t>
      </w:r>
    </w:p>
    <w:p w14:paraId="64D49EAC" w14:textId="21FF810D"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b) Se han generado y utilizado diferentes certificados digitales como medio de acceso a un</w:t>
      </w:r>
      <w:r>
        <w:rPr>
          <w:rFonts w:ascii="ArialMT" w:hAnsi="ArialMT" w:cs="ArialMT"/>
        </w:rPr>
        <w:t xml:space="preserve"> </w:t>
      </w:r>
      <w:r w:rsidRPr="00AC0EB2">
        <w:rPr>
          <w:rFonts w:ascii="ArialMT" w:hAnsi="ArialMT" w:cs="ArialMT"/>
        </w:rPr>
        <w:t>servidor remoto.</w:t>
      </w:r>
    </w:p>
    <w:p w14:paraId="4BD81815"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c) Se ha comprobado la validez y la autenticidad de un certificado digital de un servicio web.</w:t>
      </w:r>
    </w:p>
    <w:p w14:paraId="3C20B12D"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d) Se han comparado certificados digitales válidos e inválidos por diferentes motivos.</w:t>
      </w:r>
    </w:p>
    <w:p w14:paraId="3E657347" w14:textId="31B58CBD" w:rsidR="00AC0EB2" w:rsidRPr="00AC0EB2" w:rsidRDefault="00AC0EB2" w:rsidP="00AC0EB2">
      <w:pPr>
        <w:autoSpaceDE w:val="0"/>
        <w:autoSpaceDN w:val="0"/>
        <w:adjustRightInd w:val="0"/>
        <w:spacing w:line="240" w:lineRule="auto"/>
        <w:rPr>
          <w:rFonts w:ascii="ArialMT" w:hAnsi="ArialMT" w:cs="ArialMT"/>
          <w:lang w:val="en-US"/>
        </w:rPr>
      </w:pPr>
      <w:r w:rsidRPr="00AC0EB2">
        <w:rPr>
          <w:rFonts w:ascii="ArialMT" w:hAnsi="ArialMT" w:cs="ArialMT"/>
        </w:rPr>
        <w:t>e) Se ha instalado y configurado un servidor seguro para la administración de credenciales (tipo</w:t>
      </w:r>
      <w:r>
        <w:rPr>
          <w:rFonts w:ascii="ArialMT" w:hAnsi="ArialMT" w:cs="ArialMT"/>
        </w:rPr>
        <w:t xml:space="preserve"> </w:t>
      </w:r>
      <w:r w:rsidRPr="00AC0EB2">
        <w:rPr>
          <w:rFonts w:ascii="ArialMT" w:hAnsi="ArialMT" w:cs="ArialMT"/>
          <w:lang w:val="en-US"/>
        </w:rPr>
        <w:t>RADIUS - Remote Access Dial In User Service).</w:t>
      </w:r>
    </w:p>
    <w:p w14:paraId="55043FE9" w14:textId="77777777" w:rsidR="00AC0EB2" w:rsidRPr="00AC0EB2" w:rsidRDefault="00AC0EB2" w:rsidP="00AC0EB2">
      <w:pPr>
        <w:autoSpaceDE w:val="0"/>
        <w:autoSpaceDN w:val="0"/>
        <w:adjustRightInd w:val="0"/>
        <w:spacing w:line="240" w:lineRule="auto"/>
        <w:rPr>
          <w:rFonts w:ascii="ArialMT" w:hAnsi="ArialMT" w:cs="ArialMT"/>
        </w:rPr>
      </w:pPr>
    </w:p>
    <w:p w14:paraId="1F14B4AC" w14:textId="77777777" w:rsidR="00AC0EB2" w:rsidRPr="00AC0EB2" w:rsidRDefault="00AC0EB2" w:rsidP="00AC0EB2">
      <w:pPr>
        <w:autoSpaceDE w:val="0"/>
        <w:autoSpaceDN w:val="0"/>
        <w:adjustRightInd w:val="0"/>
        <w:spacing w:line="240" w:lineRule="auto"/>
        <w:rPr>
          <w:rFonts w:ascii="ArialMT" w:hAnsi="ArialMT" w:cs="ArialMT"/>
          <w:b/>
          <w:bCs/>
        </w:rPr>
      </w:pPr>
      <w:r w:rsidRPr="00AC0EB2">
        <w:rPr>
          <w:rFonts w:ascii="ArialMT" w:hAnsi="ArialMT" w:cs="ArialMT"/>
          <w:b/>
          <w:bCs/>
        </w:rPr>
        <w:t>4. Diseña redes de computadores contemplando los requisitos de seguridad.</w:t>
      </w:r>
    </w:p>
    <w:p w14:paraId="7863FAF4"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lastRenderedPageBreak/>
        <w:t>Criterios de evaluación:</w:t>
      </w:r>
    </w:p>
    <w:p w14:paraId="341884C9" w14:textId="19A9467E"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a) Se ha incrementado el nivel de seguridad de una red local plana segmentándola físicamente y</w:t>
      </w:r>
      <w:r>
        <w:rPr>
          <w:rFonts w:ascii="ArialMT" w:hAnsi="ArialMT" w:cs="ArialMT"/>
        </w:rPr>
        <w:t xml:space="preserve"> </w:t>
      </w:r>
      <w:r w:rsidRPr="00AC0EB2">
        <w:rPr>
          <w:rFonts w:ascii="ArialMT" w:hAnsi="ArialMT" w:cs="ArialMT"/>
        </w:rPr>
        <w:t>utilizando técnicas y dispositivos de enrutamiento.</w:t>
      </w:r>
    </w:p>
    <w:p w14:paraId="2BAADFBF"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b) Se ha optimizado una red local plana utilizando técnicas de segmentación lógica (</w:t>
      </w:r>
      <w:proofErr w:type="spellStart"/>
      <w:r w:rsidRPr="00AC0EB2">
        <w:rPr>
          <w:rFonts w:ascii="ArialMT" w:hAnsi="ArialMT" w:cs="ArialMT"/>
        </w:rPr>
        <w:t>VLANs</w:t>
      </w:r>
      <w:proofErr w:type="spellEnd"/>
      <w:r w:rsidRPr="00AC0EB2">
        <w:rPr>
          <w:rFonts w:ascii="ArialMT" w:hAnsi="ArialMT" w:cs="ArialMT"/>
        </w:rPr>
        <w:t>).</w:t>
      </w:r>
    </w:p>
    <w:p w14:paraId="71E88EBD" w14:textId="01AA78BD"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 xml:space="preserve">c) Se ha adaptado un segmento de una red local ya operativa utilizando técnicas de </w:t>
      </w:r>
      <w:proofErr w:type="spellStart"/>
      <w:r w:rsidRPr="00AC0EB2">
        <w:rPr>
          <w:rFonts w:ascii="ArialMT" w:hAnsi="ArialMT" w:cs="ArialMT"/>
        </w:rPr>
        <w:t>subnetting</w:t>
      </w:r>
      <w:proofErr w:type="spellEnd"/>
      <w:r>
        <w:rPr>
          <w:rFonts w:ascii="ArialMT" w:hAnsi="ArialMT" w:cs="ArialMT"/>
        </w:rPr>
        <w:t xml:space="preserve"> </w:t>
      </w:r>
      <w:r w:rsidRPr="00AC0EB2">
        <w:rPr>
          <w:rFonts w:ascii="ArialMT" w:hAnsi="ArialMT" w:cs="ArialMT"/>
        </w:rPr>
        <w:t>para incrementar su segmentación respetando los direccionamientos existentes.</w:t>
      </w:r>
    </w:p>
    <w:p w14:paraId="2DB8F8CF" w14:textId="43D4394A"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d) Se han configurado las medidas de seguridad adecuadas en los dispositivos que dan acceso a</w:t>
      </w:r>
      <w:r>
        <w:rPr>
          <w:rFonts w:ascii="ArialMT" w:hAnsi="ArialMT" w:cs="ArialMT"/>
        </w:rPr>
        <w:t xml:space="preserve"> </w:t>
      </w:r>
      <w:r w:rsidRPr="00AC0EB2">
        <w:rPr>
          <w:rFonts w:ascii="ArialMT" w:hAnsi="ArialMT" w:cs="ArialMT"/>
        </w:rPr>
        <w:t>una red inalámbrica (</w:t>
      </w:r>
      <w:proofErr w:type="spellStart"/>
      <w:r w:rsidRPr="00AC0EB2">
        <w:rPr>
          <w:rFonts w:ascii="ArialMT" w:hAnsi="ArialMT" w:cs="ArialMT"/>
        </w:rPr>
        <w:t>routers</w:t>
      </w:r>
      <w:proofErr w:type="spellEnd"/>
      <w:r w:rsidRPr="00AC0EB2">
        <w:rPr>
          <w:rFonts w:ascii="ArialMT" w:hAnsi="ArialMT" w:cs="ArialMT"/>
        </w:rPr>
        <w:t>, puntos de acceso, etc.).</w:t>
      </w:r>
    </w:p>
    <w:p w14:paraId="2C2DEFED"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e) Se ha establecido un túnel seguro de comunicaciones entre dos sedes geográficamente</w:t>
      </w:r>
    </w:p>
    <w:p w14:paraId="795A0F97"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separadas.</w:t>
      </w:r>
    </w:p>
    <w:p w14:paraId="0F15126A" w14:textId="77777777" w:rsidR="00AC0EB2" w:rsidRPr="00AC0EB2" w:rsidRDefault="00AC0EB2" w:rsidP="00AC0EB2">
      <w:pPr>
        <w:autoSpaceDE w:val="0"/>
        <w:autoSpaceDN w:val="0"/>
        <w:adjustRightInd w:val="0"/>
        <w:spacing w:line="240" w:lineRule="auto"/>
        <w:rPr>
          <w:rFonts w:ascii="ArialMT" w:hAnsi="ArialMT" w:cs="ArialMT"/>
        </w:rPr>
      </w:pPr>
    </w:p>
    <w:p w14:paraId="3670180B" w14:textId="77777777" w:rsidR="00AC0EB2" w:rsidRPr="00AC0EB2" w:rsidRDefault="00AC0EB2" w:rsidP="00AC0EB2">
      <w:pPr>
        <w:autoSpaceDE w:val="0"/>
        <w:autoSpaceDN w:val="0"/>
        <w:adjustRightInd w:val="0"/>
        <w:spacing w:line="240" w:lineRule="auto"/>
        <w:rPr>
          <w:rFonts w:ascii="ArialMT" w:hAnsi="ArialMT" w:cs="ArialMT"/>
          <w:b/>
          <w:bCs/>
        </w:rPr>
      </w:pPr>
      <w:r w:rsidRPr="00AC0EB2">
        <w:rPr>
          <w:rFonts w:ascii="ArialMT" w:hAnsi="ArialMT" w:cs="ArialMT"/>
          <w:b/>
          <w:bCs/>
        </w:rPr>
        <w:t>5. Configura dispositivos y sistemas informáticos cumpliendo los requisitos de seguridad.</w:t>
      </w:r>
    </w:p>
    <w:p w14:paraId="055725EE"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Criterios de evaluación:</w:t>
      </w:r>
    </w:p>
    <w:p w14:paraId="4E758607" w14:textId="79974430"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a) Se han configurado dispositivos de seguridad perimetral acorde a una serie de requisitos de</w:t>
      </w:r>
      <w:r>
        <w:rPr>
          <w:rFonts w:ascii="ArialMT" w:hAnsi="ArialMT" w:cs="ArialMT"/>
        </w:rPr>
        <w:t xml:space="preserve"> </w:t>
      </w:r>
      <w:r w:rsidRPr="00AC0EB2">
        <w:rPr>
          <w:rFonts w:ascii="ArialMT" w:hAnsi="ArialMT" w:cs="ArialMT"/>
        </w:rPr>
        <w:t>seguridad.</w:t>
      </w:r>
    </w:p>
    <w:p w14:paraId="0DA3A279"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b) Se han detectado errores de configuración de dispositivos de red mediante el análisis de tráfico.</w:t>
      </w:r>
    </w:p>
    <w:p w14:paraId="6AA42B43" w14:textId="516919F2"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c) Se han identificado comportamientos no deseados en una red a través del análisis de los</w:t>
      </w:r>
      <w:r>
        <w:rPr>
          <w:rFonts w:ascii="ArialMT" w:hAnsi="ArialMT" w:cs="ArialMT"/>
        </w:rPr>
        <w:t xml:space="preserve"> </w:t>
      </w:r>
      <w:r w:rsidRPr="00AC0EB2">
        <w:rPr>
          <w:rFonts w:ascii="ArialMT" w:hAnsi="ArialMT" w:cs="ArialMT"/>
        </w:rPr>
        <w:t>registros (Logs), de un cortafuego.</w:t>
      </w:r>
    </w:p>
    <w:p w14:paraId="371C97A3"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d) Se han implementado contramedidas frente a comportamientos no deseados en una red.</w:t>
      </w:r>
    </w:p>
    <w:p w14:paraId="5EF20A13"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e) Se han caracterizado, instalado y configurado diferentes herramientas de monitorización.</w:t>
      </w:r>
    </w:p>
    <w:p w14:paraId="06796E25" w14:textId="77777777" w:rsidR="00AC0EB2" w:rsidRPr="00AC0EB2" w:rsidRDefault="00AC0EB2" w:rsidP="00AC0EB2">
      <w:pPr>
        <w:autoSpaceDE w:val="0"/>
        <w:autoSpaceDN w:val="0"/>
        <w:adjustRightInd w:val="0"/>
        <w:spacing w:line="240" w:lineRule="auto"/>
        <w:rPr>
          <w:rFonts w:ascii="ArialMT" w:hAnsi="ArialMT" w:cs="ArialMT"/>
        </w:rPr>
      </w:pPr>
    </w:p>
    <w:p w14:paraId="75A894FC" w14:textId="714E7C04" w:rsidR="00AC0EB2" w:rsidRPr="00AC0EB2" w:rsidRDefault="00AC0EB2" w:rsidP="00AC0EB2">
      <w:pPr>
        <w:autoSpaceDE w:val="0"/>
        <w:autoSpaceDN w:val="0"/>
        <w:adjustRightInd w:val="0"/>
        <w:spacing w:line="240" w:lineRule="auto"/>
        <w:rPr>
          <w:rFonts w:ascii="ArialMT" w:hAnsi="ArialMT" w:cs="ArialMT"/>
          <w:b/>
          <w:bCs/>
        </w:rPr>
      </w:pPr>
      <w:r w:rsidRPr="00AC0EB2">
        <w:rPr>
          <w:rFonts w:ascii="ArialMT" w:hAnsi="ArialMT" w:cs="ArialMT"/>
          <w:b/>
          <w:bCs/>
        </w:rPr>
        <w:t>6. Configura dispositivos para la instalación de sistemas informáticos minimizando las</w:t>
      </w:r>
      <w:r>
        <w:rPr>
          <w:rFonts w:ascii="ArialMT" w:hAnsi="ArialMT" w:cs="ArialMT"/>
          <w:b/>
          <w:bCs/>
        </w:rPr>
        <w:t xml:space="preserve"> </w:t>
      </w:r>
      <w:r w:rsidRPr="00AC0EB2">
        <w:rPr>
          <w:rFonts w:ascii="ArialMT" w:hAnsi="ArialMT" w:cs="ArialMT"/>
          <w:b/>
          <w:bCs/>
        </w:rPr>
        <w:t>probabilidades de exposición a ataques.</w:t>
      </w:r>
    </w:p>
    <w:p w14:paraId="5F68880C"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Criterios de evaluación:</w:t>
      </w:r>
    </w:p>
    <w:p w14:paraId="483821FB"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a) Se ha configurado la BIOS para incrementar la seguridad del dispositivo y su contenido</w:t>
      </w:r>
    </w:p>
    <w:p w14:paraId="2C7C6A0F"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minimizando las probabilidades de exposición a ataques.</w:t>
      </w:r>
    </w:p>
    <w:p w14:paraId="09191021" w14:textId="5B7183D2"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b) Se ha preparado un sistema informático para su primera instalación teniendo en cuenta las</w:t>
      </w:r>
      <w:r>
        <w:rPr>
          <w:rFonts w:ascii="ArialMT" w:hAnsi="ArialMT" w:cs="ArialMT"/>
        </w:rPr>
        <w:t xml:space="preserve"> </w:t>
      </w:r>
      <w:r w:rsidRPr="00AC0EB2">
        <w:rPr>
          <w:rFonts w:ascii="ArialMT" w:hAnsi="ArialMT" w:cs="ArialMT"/>
        </w:rPr>
        <w:t>medidas de seguridad necesarias.</w:t>
      </w:r>
    </w:p>
    <w:p w14:paraId="26CD8D86" w14:textId="66CC5609"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c) Se ha configurado un sistema informático para que un actor malicioso no pueda alterar la</w:t>
      </w:r>
      <w:r>
        <w:rPr>
          <w:rFonts w:ascii="ArialMT" w:hAnsi="ArialMT" w:cs="ArialMT"/>
        </w:rPr>
        <w:t xml:space="preserve"> </w:t>
      </w:r>
      <w:r w:rsidRPr="00AC0EB2">
        <w:rPr>
          <w:rFonts w:ascii="ArialMT" w:hAnsi="ArialMT" w:cs="ArialMT"/>
        </w:rPr>
        <w:t>secuencia de arranque con fines de acceso ilegítimo.</w:t>
      </w:r>
    </w:p>
    <w:p w14:paraId="3F95684A" w14:textId="49B5AE71"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d) Se ha instalado un sistema informático utilizando sus capacidades de cifrado del sistema de</w:t>
      </w:r>
      <w:r>
        <w:rPr>
          <w:rFonts w:ascii="ArialMT" w:hAnsi="ArialMT" w:cs="ArialMT"/>
        </w:rPr>
        <w:t xml:space="preserve"> </w:t>
      </w:r>
      <w:r w:rsidRPr="00AC0EB2">
        <w:rPr>
          <w:rFonts w:ascii="ArialMT" w:hAnsi="ArialMT" w:cs="ArialMT"/>
        </w:rPr>
        <w:t>ficheros para evitar la extracción física de datos.</w:t>
      </w:r>
    </w:p>
    <w:p w14:paraId="52076916" w14:textId="362DA715"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e) Se ha particionado el sistema de ficheros del sistema informático para minimizar riesgos de</w:t>
      </w:r>
      <w:r>
        <w:rPr>
          <w:rFonts w:ascii="ArialMT" w:hAnsi="ArialMT" w:cs="ArialMT"/>
        </w:rPr>
        <w:t xml:space="preserve"> </w:t>
      </w:r>
      <w:r w:rsidRPr="00AC0EB2">
        <w:rPr>
          <w:rFonts w:ascii="ArialMT" w:hAnsi="ArialMT" w:cs="ArialMT"/>
        </w:rPr>
        <w:t>seguridad.</w:t>
      </w:r>
    </w:p>
    <w:p w14:paraId="01575061" w14:textId="77777777" w:rsidR="00AC0EB2" w:rsidRPr="00AC0EB2" w:rsidRDefault="00AC0EB2" w:rsidP="00AC0EB2">
      <w:pPr>
        <w:autoSpaceDE w:val="0"/>
        <w:autoSpaceDN w:val="0"/>
        <w:adjustRightInd w:val="0"/>
        <w:spacing w:line="240" w:lineRule="auto"/>
        <w:rPr>
          <w:rFonts w:ascii="ArialMT" w:hAnsi="ArialMT" w:cs="ArialMT"/>
        </w:rPr>
      </w:pPr>
    </w:p>
    <w:p w14:paraId="0DB3557C" w14:textId="77777777" w:rsidR="00AC0EB2" w:rsidRPr="00AC0EB2" w:rsidRDefault="00AC0EB2" w:rsidP="00AC0EB2">
      <w:pPr>
        <w:autoSpaceDE w:val="0"/>
        <w:autoSpaceDN w:val="0"/>
        <w:adjustRightInd w:val="0"/>
        <w:spacing w:line="240" w:lineRule="auto"/>
        <w:rPr>
          <w:rFonts w:ascii="ArialMT" w:hAnsi="ArialMT" w:cs="ArialMT"/>
          <w:b/>
          <w:bCs/>
        </w:rPr>
      </w:pPr>
      <w:r w:rsidRPr="00AC0EB2">
        <w:rPr>
          <w:rFonts w:ascii="ArialMT" w:hAnsi="ArialMT" w:cs="ArialMT"/>
          <w:b/>
          <w:bCs/>
        </w:rPr>
        <w:t>7. Configura sistemas informáticos minimizando las probabilidades de exposición a ataques.</w:t>
      </w:r>
    </w:p>
    <w:p w14:paraId="33E32B06"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Criterios de evaluación:</w:t>
      </w:r>
    </w:p>
    <w:p w14:paraId="010B970D" w14:textId="2827C10B"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lastRenderedPageBreak/>
        <w:t>a) Se han enumerado y eliminado los programas, servicios y protocolos innecesarios que hayan</w:t>
      </w:r>
      <w:r>
        <w:rPr>
          <w:rFonts w:ascii="ArialMT" w:hAnsi="ArialMT" w:cs="ArialMT"/>
        </w:rPr>
        <w:t xml:space="preserve"> </w:t>
      </w:r>
      <w:r w:rsidRPr="00AC0EB2">
        <w:rPr>
          <w:rFonts w:ascii="ArialMT" w:hAnsi="ArialMT" w:cs="ArialMT"/>
        </w:rPr>
        <w:t>sido instalados por defecto en el sistema.</w:t>
      </w:r>
    </w:p>
    <w:p w14:paraId="2511099B" w14:textId="713BC63F"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b) Se han configurado las características propias del sistema informático para imposibilitar el</w:t>
      </w:r>
      <w:r>
        <w:rPr>
          <w:rFonts w:ascii="ArialMT" w:hAnsi="ArialMT" w:cs="ArialMT"/>
        </w:rPr>
        <w:t xml:space="preserve"> </w:t>
      </w:r>
      <w:r w:rsidRPr="00AC0EB2">
        <w:rPr>
          <w:rFonts w:ascii="ArialMT" w:hAnsi="ArialMT" w:cs="ArialMT"/>
        </w:rPr>
        <w:t>acceso ilegítimo mediante técnicas de explotación de procesos.</w:t>
      </w:r>
    </w:p>
    <w:p w14:paraId="19AA36D5"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c) Se ha incrementado la seguridad del sistema de administración remoto SSH y otros.</w:t>
      </w:r>
    </w:p>
    <w:p w14:paraId="37C627C9" w14:textId="076DA5E3"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d) Se ha instalado y configurado un Sistema de detección de intrusos en un Host (HIDS) en el</w:t>
      </w:r>
      <w:r>
        <w:rPr>
          <w:rFonts w:ascii="ArialMT" w:hAnsi="ArialMT" w:cs="ArialMT"/>
        </w:rPr>
        <w:t xml:space="preserve"> </w:t>
      </w:r>
      <w:r w:rsidRPr="00AC0EB2">
        <w:rPr>
          <w:rFonts w:ascii="ArialMT" w:hAnsi="ArialMT" w:cs="ArialMT"/>
        </w:rPr>
        <w:t>sistema informático.</w:t>
      </w:r>
    </w:p>
    <w:p w14:paraId="47F12C7A" w14:textId="77777777" w:rsidR="00AC0EB2" w:rsidRPr="00AC0EB2" w:rsidRDefault="00AC0EB2" w:rsidP="00AC0EB2">
      <w:pPr>
        <w:autoSpaceDE w:val="0"/>
        <w:autoSpaceDN w:val="0"/>
        <w:adjustRightInd w:val="0"/>
        <w:spacing w:line="240" w:lineRule="auto"/>
        <w:rPr>
          <w:rFonts w:ascii="ArialMT" w:hAnsi="ArialMT" w:cs="ArialMT"/>
        </w:rPr>
      </w:pPr>
      <w:r w:rsidRPr="00AC0EB2">
        <w:rPr>
          <w:rFonts w:ascii="ArialMT" w:hAnsi="ArialMT" w:cs="ArialMT"/>
        </w:rPr>
        <w:t>e) Se han instalado y configurado sistemas de copias de seguridad.</w:t>
      </w:r>
    </w:p>
    <w:p w14:paraId="0F2C378C" w14:textId="77777777" w:rsidR="00A7751E" w:rsidRDefault="00A7751E" w:rsidP="00A7751E"/>
    <w:p w14:paraId="2E5BB09B" w14:textId="77777777" w:rsidR="00502BA9" w:rsidRPr="003D6315" w:rsidRDefault="00502BA9" w:rsidP="00A7751E"/>
    <w:p w14:paraId="0E92ED5F" w14:textId="2DFA2208" w:rsidR="00502BA9" w:rsidRDefault="00502BA9" w:rsidP="00502BA9">
      <w:pPr>
        <w:pStyle w:val="Ttulo2"/>
        <w:numPr>
          <w:ilvl w:val="0"/>
          <w:numId w:val="46"/>
        </w:numPr>
        <w:rPr>
          <w:rFonts w:ascii="Calibri" w:hAnsi="Calibri" w:cs="Calibri"/>
        </w:rPr>
      </w:pPr>
      <w:bookmarkStart w:id="4" w:name="_Toc22723000"/>
      <w:bookmarkStart w:id="5" w:name="_Toc148169914"/>
      <w:r w:rsidRPr="003769D4">
        <w:rPr>
          <w:rFonts w:ascii="Calibri" w:hAnsi="Calibri" w:cs="Calibri"/>
        </w:rPr>
        <w:t>Criterios de calificación</w:t>
      </w:r>
      <w:bookmarkStart w:id="6" w:name="_Toc22723001"/>
      <w:bookmarkEnd w:id="4"/>
      <w:bookmarkEnd w:id="5"/>
    </w:p>
    <w:p w14:paraId="7542C9C0" w14:textId="77777777" w:rsidR="00AC0EB2" w:rsidRPr="00986D94" w:rsidRDefault="00AC0EB2" w:rsidP="00AC0EB2">
      <w:pPr>
        <w:ind w:firstLine="576"/>
        <w:rPr>
          <w:rFonts w:cs="Calibri"/>
          <w:color w:val="auto"/>
        </w:rPr>
      </w:pPr>
      <w:r w:rsidRPr="00986D94">
        <w:rPr>
          <w:rFonts w:cs="Calibri"/>
          <w:color w:val="auto"/>
        </w:rPr>
        <w:t>Dado el carácter práctico de la Formación Profesional, se establece una calificación mixta entre los contenidos evaluados en proyectos y en los exámenes</w:t>
      </w:r>
      <w:r>
        <w:rPr>
          <w:rFonts w:cs="Calibri"/>
          <w:color w:val="auto"/>
        </w:rPr>
        <w:t>.</w:t>
      </w:r>
    </w:p>
    <w:p w14:paraId="1E42BEBE" w14:textId="77777777" w:rsidR="00AC0EB2" w:rsidRPr="00986D94" w:rsidRDefault="00AC0EB2" w:rsidP="00AC0EB2">
      <w:pPr>
        <w:rPr>
          <w:rFonts w:cs="Calibri"/>
          <w:color w:val="auto"/>
        </w:rPr>
      </w:pPr>
    </w:p>
    <w:p w14:paraId="019C3966" w14:textId="77777777" w:rsidR="00AC0EB2" w:rsidRPr="00986D94" w:rsidRDefault="00AC0EB2" w:rsidP="00AC0EB2">
      <w:pPr>
        <w:ind w:firstLine="360"/>
        <w:rPr>
          <w:rFonts w:cs="Calibri"/>
          <w:color w:val="auto"/>
        </w:rPr>
      </w:pPr>
      <w:r w:rsidRPr="00986D94">
        <w:rPr>
          <w:rFonts w:cs="Calibri"/>
          <w:color w:val="auto"/>
        </w:rPr>
        <w:t>En cada una de las evaluaciones se calificarán los siguientes conceptos:</w:t>
      </w:r>
    </w:p>
    <w:p w14:paraId="61529E46" w14:textId="77777777" w:rsidR="00AC0EB2" w:rsidRPr="00986D94" w:rsidRDefault="00AC0EB2" w:rsidP="00AC0EB2">
      <w:pPr>
        <w:numPr>
          <w:ilvl w:val="0"/>
          <w:numId w:val="9"/>
        </w:numPr>
        <w:rPr>
          <w:rFonts w:cs="Calibri"/>
          <w:color w:val="auto"/>
        </w:rPr>
      </w:pPr>
      <w:r w:rsidRPr="007636CC">
        <w:rPr>
          <w:rFonts w:cs="Calibri"/>
          <w:color w:val="auto"/>
        </w:rPr>
        <w:t>Las</w:t>
      </w:r>
      <w:r>
        <w:rPr>
          <w:rFonts w:cs="Calibri"/>
          <w:b/>
          <w:bCs/>
          <w:color w:val="auto"/>
        </w:rPr>
        <w:t xml:space="preserve"> a</w:t>
      </w:r>
      <w:r w:rsidRPr="007636CC">
        <w:rPr>
          <w:rFonts w:cs="Calibri"/>
          <w:b/>
          <w:bCs/>
          <w:color w:val="auto"/>
        </w:rPr>
        <w:t>ctividades, prácticas o proyectos</w:t>
      </w:r>
      <w:r>
        <w:rPr>
          <w:rFonts w:cs="Calibri"/>
          <w:color w:val="auto"/>
        </w:rPr>
        <w:t xml:space="preserve"> </w:t>
      </w:r>
      <w:r w:rsidRPr="00986D94">
        <w:rPr>
          <w:rFonts w:cs="Calibri"/>
          <w:color w:val="auto"/>
        </w:rPr>
        <w:t xml:space="preserve">de enseñanza-aprendizaje: </w:t>
      </w:r>
      <w:r w:rsidRPr="007636CC">
        <w:rPr>
          <w:rFonts w:cs="Calibri"/>
          <w:b/>
          <w:bCs/>
          <w:color w:val="auto"/>
        </w:rPr>
        <w:t>40% de la nota</w:t>
      </w:r>
      <w:r w:rsidRPr="00986D94">
        <w:rPr>
          <w:rFonts w:cs="Calibri"/>
          <w:color w:val="auto"/>
        </w:rPr>
        <w:t>.</w:t>
      </w:r>
    </w:p>
    <w:p w14:paraId="398EC151" w14:textId="77777777" w:rsidR="00AC0EB2" w:rsidRPr="00986D94" w:rsidRDefault="00AC0EB2" w:rsidP="00AC0EB2">
      <w:pPr>
        <w:numPr>
          <w:ilvl w:val="0"/>
          <w:numId w:val="9"/>
        </w:numPr>
        <w:rPr>
          <w:rFonts w:cs="Calibri"/>
          <w:color w:val="auto"/>
        </w:rPr>
      </w:pPr>
      <w:r w:rsidRPr="00986D94">
        <w:rPr>
          <w:rFonts w:cs="Calibri"/>
          <w:color w:val="auto"/>
        </w:rPr>
        <w:t xml:space="preserve">Un </w:t>
      </w:r>
      <w:r w:rsidRPr="009E6529">
        <w:rPr>
          <w:rFonts w:cs="Calibri"/>
          <w:b/>
          <w:bCs/>
          <w:color w:val="auto"/>
        </w:rPr>
        <w:t>examen escrito</w:t>
      </w:r>
      <w:r w:rsidRPr="00986D94">
        <w:rPr>
          <w:rFonts w:cs="Calibri"/>
          <w:color w:val="auto"/>
        </w:rPr>
        <w:t xml:space="preserve"> con contenido práctico: </w:t>
      </w:r>
      <w:r w:rsidRPr="007636CC">
        <w:rPr>
          <w:rFonts w:cs="Calibri"/>
          <w:b/>
          <w:bCs/>
          <w:color w:val="auto"/>
        </w:rPr>
        <w:t>60% de la nota</w:t>
      </w:r>
      <w:r w:rsidRPr="00986D94">
        <w:rPr>
          <w:rFonts w:cs="Calibri"/>
          <w:color w:val="auto"/>
        </w:rPr>
        <w:t xml:space="preserve">. </w:t>
      </w:r>
    </w:p>
    <w:p w14:paraId="349B1638" w14:textId="77777777" w:rsidR="00AC0EB2" w:rsidRPr="00986D94" w:rsidRDefault="00AC0EB2" w:rsidP="00AC0EB2">
      <w:pPr>
        <w:ind w:left="360"/>
        <w:rPr>
          <w:rFonts w:cs="Calibri"/>
          <w:color w:val="auto"/>
        </w:rPr>
      </w:pPr>
    </w:p>
    <w:p w14:paraId="3CB03B5C" w14:textId="77777777" w:rsidR="00AC0EB2" w:rsidRPr="00986D94" w:rsidRDefault="00AC0EB2" w:rsidP="00AC0EB2">
      <w:pPr>
        <w:ind w:firstLine="360"/>
        <w:rPr>
          <w:rFonts w:cs="Calibri"/>
          <w:color w:val="auto"/>
        </w:rPr>
      </w:pPr>
      <w:r w:rsidRPr="00986D94">
        <w:rPr>
          <w:rFonts w:cs="Calibri"/>
          <w:color w:val="auto"/>
        </w:rPr>
        <w:t>Sin embargo, para superar cada evaluación es necesario:</w:t>
      </w:r>
    </w:p>
    <w:p w14:paraId="4FE20A2B" w14:textId="77777777" w:rsidR="00AC0EB2" w:rsidRPr="007636CC" w:rsidRDefault="00AC0EB2" w:rsidP="00AC0EB2">
      <w:pPr>
        <w:numPr>
          <w:ilvl w:val="0"/>
          <w:numId w:val="12"/>
        </w:numPr>
        <w:rPr>
          <w:rFonts w:cs="Calibri"/>
          <w:color w:val="auto"/>
        </w:rPr>
      </w:pPr>
      <w:r w:rsidRPr="00986D94">
        <w:rPr>
          <w:rFonts w:cs="Calibri"/>
          <w:color w:val="auto"/>
        </w:rPr>
        <w:t xml:space="preserve">Haber obtenido </w:t>
      </w:r>
      <w:r w:rsidRPr="00CF57D5">
        <w:rPr>
          <w:rFonts w:cs="Calibri"/>
          <w:b/>
          <w:bCs/>
          <w:color w:val="auto"/>
        </w:rPr>
        <w:t>al menos un 5</w:t>
      </w:r>
      <w:r w:rsidRPr="007636CC">
        <w:rPr>
          <w:rFonts w:cs="Calibri"/>
          <w:color w:val="auto"/>
        </w:rPr>
        <w:t xml:space="preserve"> en cada uno los </w:t>
      </w:r>
      <w:r w:rsidRPr="00CF57D5">
        <w:rPr>
          <w:rFonts w:cs="Calibri"/>
          <w:b/>
          <w:bCs/>
          <w:color w:val="auto"/>
        </w:rPr>
        <w:t>exámenes</w:t>
      </w:r>
      <w:r w:rsidRPr="007636CC">
        <w:rPr>
          <w:rFonts w:cs="Calibri"/>
          <w:color w:val="auto"/>
        </w:rPr>
        <w:t xml:space="preserve"> escritos.</w:t>
      </w:r>
    </w:p>
    <w:p w14:paraId="2DACF3FB" w14:textId="77777777" w:rsidR="00AC0EB2" w:rsidRPr="007636CC" w:rsidRDefault="00AC0EB2" w:rsidP="00AC0EB2">
      <w:pPr>
        <w:numPr>
          <w:ilvl w:val="0"/>
          <w:numId w:val="12"/>
        </w:numPr>
        <w:rPr>
          <w:rFonts w:asciiTheme="minorHAnsi" w:hAnsiTheme="minorHAnsi" w:cstheme="minorHAnsi"/>
          <w:color w:val="auto"/>
        </w:rPr>
      </w:pPr>
      <w:r w:rsidRPr="007636CC">
        <w:rPr>
          <w:rFonts w:asciiTheme="minorHAnsi" w:hAnsiTheme="minorHAnsi" w:cstheme="minorHAnsi"/>
          <w:color w:val="auto"/>
        </w:rPr>
        <w:t xml:space="preserve">Haber obtenido </w:t>
      </w:r>
      <w:r w:rsidRPr="00A637D0">
        <w:rPr>
          <w:rFonts w:asciiTheme="minorHAnsi" w:hAnsiTheme="minorHAnsi" w:cstheme="minorHAnsi"/>
          <w:color w:val="auto"/>
        </w:rPr>
        <w:t>un</w:t>
      </w:r>
      <w:r w:rsidRPr="00CF57D5">
        <w:rPr>
          <w:rFonts w:asciiTheme="minorHAnsi" w:hAnsiTheme="minorHAnsi" w:cstheme="minorHAnsi"/>
          <w:b/>
          <w:bCs/>
          <w:color w:val="auto"/>
        </w:rPr>
        <w:t xml:space="preserve"> 5 de media</w:t>
      </w:r>
      <w:r w:rsidRPr="007636CC">
        <w:rPr>
          <w:rFonts w:asciiTheme="minorHAnsi" w:hAnsiTheme="minorHAnsi" w:cstheme="minorHAnsi"/>
          <w:color w:val="auto"/>
        </w:rPr>
        <w:t xml:space="preserve"> en </w:t>
      </w:r>
      <w:r w:rsidRPr="007636CC">
        <w:rPr>
          <w:rFonts w:asciiTheme="minorHAnsi" w:hAnsiTheme="minorHAnsi" w:cstheme="minorHAnsi"/>
          <w:color w:val="000000"/>
          <w:shd w:val="clear" w:color="auto" w:fill="FFFFFF"/>
        </w:rPr>
        <w:t xml:space="preserve">las diferentes </w:t>
      </w:r>
      <w:r w:rsidRPr="00CF57D5">
        <w:rPr>
          <w:rFonts w:asciiTheme="minorHAnsi" w:hAnsiTheme="minorHAnsi" w:cstheme="minorHAnsi"/>
          <w:b/>
          <w:bCs/>
          <w:color w:val="000000"/>
          <w:shd w:val="clear" w:color="auto" w:fill="FFFFFF"/>
        </w:rPr>
        <w:t>actividades</w:t>
      </w:r>
      <w:r w:rsidRPr="007636CC">
        <w:rPr>
          <w:rFonts w:asciiTheme="minorHAnsi" w:hAnsiTheme="minorHAnsi" w:cstheme="minorHAnsi"/>
          <w:color w:val="000000"/>
          <w:shd w:val="clear" w:color="auto" w:fill="FFFFFF"/>
        </w:rPr>
        <w:t xml:space="preserve"> de enseñanza-aprendizaje.</w:t>
      </w:r>
    </w:p>
    <w:p w14:paraId="5F18AE49" w14:textId="77777777" w:rsidR="00AC0EB2" w:rsidRPr="007636CC" w:rsidRDefault="00AC0EB2" w:rsidP="00AC0EB2">
      <w:pPr>
        <w:numPr>
          <w:ilvl w:val="0"/>
          <w:numId w:val="12"/>
        </w:numPr>
        <w:rPr>
          <w:rFonts w:asciiTheme="minorHAnsi" w:hAnsiTheme="minorHAnsi" w:cstheme="minorHAnsi"/>
          <w:color w:val="auto"/>
        </w:rPr>
      </w:pPr>
      <w:r w:rsidRPr="00CF57D5">
        <w:rPr>
          <w:rFonts w:asciiTheme="minorHAnsi" w:hAnsiTheme="minorHAnsi" w:cstheme="minorHAnsi"/>
          <w:color w:val="000000"/>
          <w:shd w:val="clear" w:color="auto" w:fill="FFFFFF"/>
        </w:rPr>
        <w:t>No</w:t>
      </w:r>
      <w:r>
        <w:rPr>
          <w:rFonts w:asciiTheme="minorHAnsi" w:hAnsiTheme="minorHAnsi" w:cstheme="minorHAnsi"/>
          <w:color w:val="000000"/>
          <w:shd w:val="clear" w:color="auto" w:fill="FFFFFF"/>
        </w:rPr>
        <w:t xml:space="preserve"> haber perdido el derecho a la evaluación continua.</w:t>
      </w:r>
    </w:p>
    <w:p w14:paraId="50E31902" w14:textId="77777777" w:rsidR="00AC0EB2" w:rsidRDefault="00AC0EB2" w:rsidP="00AC0EB2">
      <w:pPr>
        <w:numPr>
          <w:ilvl w:val="0"/>
          <w:numId w:val="12"/>
        </w:numPr>
        <w:rPr>
          <w:rFonts w:asciiTheme="minorHAnsi" w:hAnsiTheme="minorHAnsi" w:cstheme="minorHAnsi"/>
          <w:color w:val="auto"/>
        </w:rPr>
      </w:pPr>
      <w:r>
        <w:rPr>
          <w:rFonts w:asciiTheme="minorHAnsi" w:hAnsiTheme="minorHAnsi" w:cstheme="minorHAnsi"/>
          <w:color w:val="000000"/>
          <w:shd w:val="clear" w:color="auto" w:fill="FFFFFF"/>
        </w:rPr>
        <w:t>Que la actitud hacia el profesor y los compañeros sea correcta.</w:t>
      </w:r>
    </w:p>
    <w:p w14:paraId="3343508C" w14:textId="77777777" w:rsidR="00AC0EB2" w:rsidRPr="008F10C5" w:rsidRDefault="00AC0EB2" w:rsidP="00AC0EB2">
      <w:pPr>
        <w:ind w:left="1485"/>
        <w:rPr>
          <w:rFonts w:asciiTheme="minorHAnsi" w:hAnsiTheme="minorHAnsi" w:cstheme="minorHAnsi"/>
          <w:color w:val="auto"/>
        </w:rPr>
      </w:pPr>
    </w:p>
    <w:p w14:paraId="3875D723" w14:textId="77777777" w:rsidR="00AC0EB2" w:rsidRPr="008F10C5" w:rsidRDefault="00AC0EB2" w:rsidP="00AC0EB2">
      <w:pPr>
        <w:ind w:firstLine="708"/>
        <w:jc w:val="center"/>
        <w:rPr>
          <w:rFonts w:cs="Calibri"/>
          <w:b/>
          <w:bCs/>
          <w:color w:val="auto"/>
        </w:rPr>
      </w:pPr>
      <w:r w:rsidRPr="008F10C5">
        <w:rPr>
          <w:rFonts w:cs="Calibri"/>
          <w:b/>
          <w:bCs/>
          <w:color w:val="auto"/>
        </w:rPr>
        <w:t>No se considera la evaluación superada si no se cumplen los dos criterios anteriores.</w:t>
      </w:r>
    </w:p>
    <w:p w14:paraId="1BCB301C" w14:textId="77777777" w:rsidR="00AC0EB2" w:rsidRPr="008F10C5" w:rsidRDefault="00AC0EB2" w:rsidP="00AC0EB2">
      <w:pPr>
        <w:ind w:left="360"/>
        <w:rPr>
          <w:rFonts w:cs="Calibri"/>
          <w:color w:val="auto"/>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499"/>
      </w:tblGrid>
      <w:tr w:rsidR="00AC0EB2" w:rsidRPr="008F10C5" w14:paraId="687AF1C4" w14:textId="77777777" w:rsidTr="00092B24">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016635" w14:textId="77777777" w:rsidR="00AC0EB2" w:rsidRPr="008F10C5" w:rsidRDefault="00AC0EB2" w:rsidP="00092B24">
            <w:pPr>
              <w:jc w:val="center"/>
              <w:rPr>
                <w:rFonts w:cs="Calibri"/>
                <w:b/>
                <w:color w:val="auto"/>
              </w:rPr>
            </w:pPr>
            <w:r w:rsidRPr="008F10C5">
              <w:rPr>
                <w:rFonts w:cs="Calibri"/>
                <w:b/>
                <w:color w:val="auto"/>
              </w:rPr>
              <w:lastRenderedPageBreak/>
              <w:t xml:space="preserve">El alumno deberá superar cada una de las evaluaciones del curso. La nota final del módulo corresponde a la media aritmética de la nota obtenida en las evaluaciones, en el caso de que todas ellas estén aprobadas. </w:t>
            </w:r>
          </w:p>
          <w:p w14:paraId="19BAD666" w14:textId="77777777" w:rsidR="00AC0EB2" w:rsidRPr="008F10C5" w:rsidRDefault="00AC0EB2" w:rsidP="00092B24">
            <w:pPr>
              <w:jc w:val="center"/>
              <w:rPr>
                <w:rFonts w:cs="Calibri"/>
                <w:b/>
                <w:color w:val="auto"/>
              </w:rPr>
            </w:pPr>
          </w:p>
          <w:p w14:paraId="2FBFC40C" w14:textId="77777777" w:rsidR="00AC0EB2" w:rsidRPr="008F10C5" w:rsidRDefault="00AC0EB2" w:rsidP="00092B24">
            <w:pPr>
              <w:jc w:val="center"/>
              <w:rPr>
                <w:rFonts w:cs="Calibri"/>
                <w:b/>
                <w:color w:val="auto"/>
              </w:rPr>
            </w:pPr>
            <w:r w:rsidRPr="008F10C5">
              <w:rPr>
                <w:rFonts w:cs="Calibri"/>
                <w:b/>
                <w:color w:val="auto"/>
              </w:rPr>
              <w:t>Si el alumno no supera una o varias evaluaciones, la nota final será de suspenso.</w:t>
            </w:r>
          </w:p>
          <w:p w14:paraId="6AD0D4A7" w14:textId="77777777" w:rsidR="00AC0EB2" w:rsidRPr="008F10C5" w:rsidRDefault="00AC0EB2" w:rsidP="00092B24">
            <w:pPr>
              <w:jc w:val="center"/>
              <w:rPr>
                <w:rFonts w:cs="Calibri"/>
                <w:b/>
                <w:color w:val="auto"/>
              </w:rPr>
            </w:pPr>
          </w:p>
        </w:tc>
      </w:tr>
    </w:tbl>
    <w:p w14:paraId="4F99EA02" w14:textId="77777777" w:rsidR="00AC0EB2" w:rsidRPr="00DE2216" w:rsidRDefault="00AC0EB2" w:rsidP="00AC0EB2">
      <w:pPr>
        <w:rPr>
          <w:rFonts w:asciiTheme="minorHAnsi" w:hAnsiTheme="minorHAnsi"/>
          <w:color w:val="FF3333"/>
        </w:rPr>
      </w:pPr>
    </w:p>
    <w:p w14:paraId="5EB32797" w14:textId="77777777" w:rsidR="00AC0EB2" w:rsidRPr="00F0796D" w:rsidRDefault="00AC0EB2" w:rsidP="00AC0EB2">
      <w:pPr>
        <w:rPr>
          <w:rFonts w:asciiTheme="minorHAnsi" w:hAnsiTheme="minorHAnsi" w:cs="Arial"/>
          <w:b/>
          <w:color w:val="auto"/>
          <w:lang w:val="es-ES_tradnl"/>
        </w:rPr>
      </w:pPr>
    </w:p>
    <w:p w14:paraId="1A02B608" w14:textId="77777777" w:rsidR="00AC0EB2" w:rsidRPr="00CA172E" w:rsidRDefault="00AC0EB2" w:rsidP="00AC0EB2">
      <w:pPr>
        <w:ind w:firstLine="576"/>
        <w:rPr>
          <w:color w:val="auto"/>
        </w:rPr>
      </w:pPr>
      <w:r w:rsidRPr="00F0796D">
        <w:rPr>
          <w:rFonts w:asciiTheme="minorHAnsi" w:hAnsiTheme="minorHAnsi" w:cs="Arial"/>
          <w:color w:val="auto"/>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14:paraId="6FF860C0" w14:textId="77777777" w:rsidR="00AC0EB2" w:rsidRPr="00AC0EB2" w:rsidRDefault="00AC0EB2" w:rsidP="00AC0EB2"/>
    <w:p w14:paraId="3E51ED4F" w14:textId="775ED5F0" w:rsidR="00502BA9" w:rsidRDefault="00502BA9" w:rsidP="00502BA9">
      <w:pPr>
        <w:pStyle w:val="Ttulo2"/>
        <w:numPr>
          <w:ilvl w:val="0"/>
          <w:numId w:val="46"/>
        </w:numPr>
        <w:rPr>
          <w:rFonts w:ascii="Calibri" w:hAnsi="Calibri" w:cs="Calibri"/>
        </w:rPr>
      </w:pPr>
      <w:bookmarkStart w:id="7" w:name="_Toc148169915"/>
      <w:r w:rsidRPr="003769D4">
        <w:rPr>
          <w:rFonts w:ascii="Calibri" w:hAnsi="Calibri" w:cs="Calibri"/>
        </w:rPr>
        <w:t>Recuperación</w:t>
      </w:r>
      <w:bookmarkEnd w:id="6"/>
      <w:bookmarkEnd w:id="7"/>
    </w:p>
    <w:p w14:paraId="0C42528D" w14:textId="70D965C2" w:rsidR="00AC0EB2" w:rsidRDefault="00AC0EB2" w:rsidP="00AC0EB2"/>
    <w:p w14:paraId="50B2EBD2" w14:textId="77777777" w:rsidR="00B617BB" w:rsidRDefault="00B617BB" w:rsidP="00B617BB">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14:paraId="7B0DBFAA" w14:textId="77777777" w:rsidR="00B617BB" w:rsidRDefault="00B617BB" w:rsidP="00B617BB">
      <w:pPr>
        <w:ind w:firstLine="708"/>
        <w:rPr>
          <w:rFonts w:cs="Calibri"/>
          <w:color w:val="FF0000"/>
        </w:rPr>
      </w:pPr>
    </w:p>
    <w:p w14:paraId="597ECE93" w14:textId="77777777" w:rsidR="00B617BB" w:rsidRPr="008F10C5" w:rsidRDefault="00B617BB" w:rsidP="00B617BB">
      <w:pPr>
        <w:ind w:firstLine="708"/>
        <w:rPr>
          <w:rFonts w:cs="Calibri"/>
          <w:color w:val="auto"/>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w:t>
      </w:r>
      <w:r w:rsidRPr="008F10C5">
        <w:rPr>
          <w:rFonts w:cs="Calibri"/>
          <w:color w:val="auto"/>
        </w:rPr>
        <w:t>las evaluaciones suspensas, la calificación final será de suspenso.</w:t>
      </w:r>
    </w:p>
    <w:p w14:paraId="70C7B3F1" w14:textId="77777777" w:rsidR="00B617BB" w:rsidRPr="008F10C5" w:rsidRDefault="00B617BB" w:rsidP="00B617BB">
      <w:pPr>
        <w:ind w:firstLine="708"/>
        <w:rPr>
          <w:rFonts w:cs="Calibri"/>
          <w:color w:val="auto"/>
        </w:rPr>
      </w:pPr>
      <w:r w:rsidRPr="008F10C5">
        <w:rPr>
          <w:rFonts w:cs="Calibri"/>
          <w:color w:val="auto"/>
        </w:rPr>
        <w:t>Para poder realizar este examen es necesario haber presentado todos los trabajos prácticos solicitados por el profesor a lo largo de todo el curso y tener una calificación de 5 en estos.</w:t>
      </w:r>
    </w:p>
    <w:p w14:paraId="384F1CE3" w14:textId="77777777" w:rsidR="00B617BB" w:rsidRDefault="00B617BB" w:rsidP="00B617BB">
      <w:pPr>
        <w:ind w:firstLine="708"/>
        <w:rPr>
          <w:rFonts w:cs="Calibri"/>
        </w:rPr>
      </w:pPr>
    </w:p>
    <w:p w14:paraId="4E13FF83" w14:textId="77777777" w:rsidR="00B617BB" w:rsidRPr="00A41EA0" w:rsidRDefault="00B617BB" w:rsidP="00B617BB">
      <w:pPr>
        <w:rPr>
          <w:rFonts w:cs="Calibri"/>
          <w:b/>
          <w:bCs/>
        </w:rPr>
      </w:pPr>
      <w:r w:rsidRPr="00A41EA0">
        <w:rPr>
          <w:rFonts w:cs="Calibri"/>
          <w:b/>
          <w:bCs/>
        </w:rPr>
        <w:t>Acceso a la segunda convocatoria ordinaria</w:t>
      </w:r>
    </w:p>
    <w:p w14:paraId="703E36A1" w14:textId="77777777" w:rsidR="00B617BB" w:rsidRDefault="00B617BB" w:rsidP="00B617BB">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1DC2A9DD" w14:textId="77777777" w:rsidR="00B617BB" w:rsidRDefault="00B617BB" w:rsidP="00B617BB">
      <w:pPr>
        <w:ind w:firstLine="708"/>
        <w:rPr>
          <w:rFonts w:cs="Calibri"/>
          <w:color w:val="FF0000"/>
        </w:rPr>
      </w:pPr>
    </w:p>
    <w:p w14:paraId="4FFB4200" w14:textId="77777777" w:rsidR="00B617BB" w:rsidRDefault="00B617BB" w:rsidP="00B617BB">
      <w:pPr>
        <w:ind w:firstLine="708"/>
        <w:rPr>
          <w:rFonts w:cs="Calibri"/>
        </w:rPr>
      </w:pPr>
      <w:r>
        <w:rPr>
          <w:rFonts w:cs="Calibri"/>
        </w:rPr>
        <w:t>El acceso a la segunda convocatoria ordinaria se realizará independientemente del tipo de matrícula del alumno (ordinaria o modular).</w:t>
      </w:r>
    </w:p>
    <w:p w14:paraId="751FD51C" w14:textId="77777777" w:rsidR="00B617BB" w:rsidRDefault="00B617BB" w:rsidP="00B617BB">
      <w:pPr>
        <w:ind w:firstLine="708"/>
        <w:rPr>
          <w:rFonts w:cs="Calibri"/>
        </w:rPr>
      </w:pPr>
    </w:p>
    <w:p w14:paraId="613F8E94" w14:textId="77777777" w:rsidR="00B617BB" w:rsidRPr="00420B68" w:rsidRDefault="00B617BB" w:rsidP="00B617BB">
      <w:pPr>
        <w:spacing w:after="240"/>
        <w:ind w:firstLine="708"/>
        <w:rPr>
          <w:rFonts w:cs="Calibri"/>
          <w:color w:val="auto"/>
        </w:rPr>
      </w:pPr>
      <w:r w:rsidRPr="00420B68">
        <w:rPr>
          <w:rFonts w:cs="Calibri"/>
          <w:color w:val="auto"/>
        </w:rPr>
        <w:t xml:space="preserve">Antes de la realización de la segunda convocatoria ordinaria si el profesor lo considera oportuno se programarán ejercicios de recuperación que se deberán de entregar en la fecha establecida por cada profesor. </w:t>
      </w:r>
    </w:p>
    <w:p w14:paraId="5E4DA3E6" w14:textId="77777777" w:rsidR="00B617BB" w:rsidRPr="00834B85" w:rsidRDefault="00B617BB" w:rsidP="00B617BB">
      <w:pPr>
        <w:spacing w:after="240"/>
        <w:ind w:firstLine="708"/>
        <w:rPr>
          <w:rFonts w:asciiTheme="minorHAnsi" w:hAnsiTheme="minorHAnsi" w:cstheme="minorHAnsi"/>
          <w:color w:val="auto"/>
        </w:rPr>
      </w:pPr>
      <w:r w:rsidRPr="00834B85">
        <w:rPr>
          <w:rFonts w:asciiTheme="minorHAnsi" w:hAnsiTheme="minorHAnsi" w:cstheme="minorHAnsi"/>
          <w:color w:val="auto"/>
        </w:rPr>
        <w:t xml:space="preserve">El examen de la segunda convocatoria ordinaria incluirá solo aquellos contenidos que no se hayan conseguido superar en la primera. </w:t>
      </w:r>
    </w:p>
    <w:p w14:paraId="63958A1D" w14:textId="77777777" w:rsidR="00B617BB" w:rsidRPr="00CD0E84" w:rsidRDefault="00B617BB" w:rsidP="00B617BB">
      <w:pPr>
        <w:rPr>
          <w:rFonts w:asciiTheme="minorHAnsi" w:hAnsiTheme="minorHAnsi" w:cstheme="minorHAnsi"/>
          <w:color w:val="auto"/>
        </w:rPr>
      </w:pPr>
      <w:r w:rsidRPr="00834B85">
        <w:rPr>
          <w:rFonts w:asciiTheme="minorHAnsi" w:hAnsiTheme="minorHAnsi" w:cstheme="minorHAnsi"/>
          <w:color w:val="auto"/>
        </w:rPr>
        <w:t>La segunda convocatoria ordinaria se realizará en el mes de junio</w:t>
      </w:r>
      <w:r w:rsidRPr="00420B68">
        <w:rPr>
          <w:rFonts w:cs="Calibri"/>
          <w:color w:val="auto"/>
        </w:rPr>
        <w:t>.</w:t>
      </w:r>
    </w:p>
    <w:p w14:paraId="7AE07963" w14:textId="77777777" w:rsidR="00B617BB" w:rsidRPr="00A41EA0" w:rsidRDefault="00B617BB" w:rsidP="00B617BB">
      <w:pPr>
        <w:pStyle w:val="Encabezado3"/>
        <w:numPr>
          <w:ilvl w:val="2"/>
          <w:numId w:val="17"/>
        </w:numPr>
        <w:rPr>
          <w:rFonts w:ascii="Calibri" w:hAnsi="Calibri" w:cs="Calibri"/>
        </w:rPr>
      </w:pPr>
      <w:bookmarkStart w:id="8" w:name="_Toc523819771"/>
      <w:bookmarkStart w:id="9" w:name="_Toc148991898"/>
      <w:bookmarkEnd w:id="8"/>
      <w:r w:rsidRPr="00A41EA0">
        <w:rPr>
          <w:rFonts w:ascii="Calibri" w:hAnsi="Calibri" w:cs="Calibri"/>
        </w:rPr>
        <w:t>Planificación de las actividades de recuperación de los módulos no superados</w:t>
      </w:r>
      <w:bookmarkEnd w:id="9"/>
    </w:p>
    <w:p w14:paraId="109DB8AA" w14:textId="77777777" w:rsidR="00B617BB" w:rsidRPr="00A41EA0" w:rsidRDefault="00B617BB" w:rsidP="00B617BB">
      <w:pPr>
        <w:rPr>
          <w:rFonts w:cs="Calibri"/>
          <w:color w:val="auto"/>
        </w:rPr>
      </w:pPr>
      <w:r w:rsidRPr="00A41EA0">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14:paraId="0DC2023D" w14:textId="77777777" w:rsidR="00B617BB" w:rsidRPr="00A41EA0" w:rsidRDefault="00B617BB" w:rsidP="00B617BB">
      <w:pPr>
        <w:rPr>
          <w:rFonts w:cs="Calibri"/>
          <w:color w:val="auto"/>
        </w:rPr>
      </w:pPr>
    </w:p>
    <w:p w14:paraId="66DCA5A4" w14:textId="77777777" w:rsidR="00B617BB" w:rsidRPr="00A41EA0" w:rsidRDefault="00B617BB" w:rsidP="00B617BB">
      <w:pPr>
        <w:rPr>
          <w:rFonts w:cs="Calibri"/>
          <w:color w:val="auto"/>
        </w:rPr>
      </w:pPr>
      <w:r w:rsidRPr="00A41EA0">
        <w:rPr>
          <w:rFonts w:cs="Calibri"/>
          <w:color w:val="auto"/>
        </w:rPr>
        <w:t xml:space="preserve">En el caso de aquellos alumnos que hayan promocionado a 2º y tengan este módulo no superado, se creará un curso en la plataforma Moodle de la junta, donde el profesor </w:t>
      </w:r>
      <w:r w:rsidRPr="00A41EA0">
        <w:rPr>
          <w:rFonts w:cs="Calibri"/>
          <w:color w:val="auto"/>
        </w:rPr>
        <w:lastRenderedPageBreak/>
        <w:t>proporciona materiales, así como ejercicios y tareas que deberán realizar los alumnos. La resolución de dudas se realizará utilizando el correo electrónico.</w:t>
      </w:r>
    </w:p>
    <w:p w14:paraId="39CB695B" w14:textId="77777777" w:rsidR="00B617BB" w:rsidRPr="00A41EA0" w:rsidRDefault="00B617BB" w:rsidP="00B617BB">
      <w:pPr>
        <w:ind w:firstLine="576"/>
        <w:rPr>
          <w:rFonts w:cs="Calibri"/>
          <w:color w:val="auto"/>
        </w:rPr>
      </w:pPr>
    </w:p>
    <w:p w14:paraId="5F21AE3F" w14:textId="4B95ADA9" w:rsidR="00AC0EB2" w:rsidRPr="00AC0EB2" w:rsidRDefault="00B617BB" w:rsidP="00B617BB">
      <w:r w:rsidRPr="00A41EA0">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sectPr w:rsidR="00AC0EB2" w:rsidRPr="00AC0EB2"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5296" w14:textId="77777777" w:rsidR="009D31ED" w:rsidRDefault="009D31ED" w:rsidP="00266FE7">
      <w:pPr>
        <w:spacing w:line="240" w:lineRule="auto"/>
      </w:pPr>
      <w:r>
        <w:separator/>
      </w:r>
    </w:p>
  </w:endnote>
  <w:endnote w:type="continuationSeparator" w:id="0">
    <w:p w14:paraId="5EA3183E" w14:textId="77777777" w:rsidR="009D31ED" w:rsidRDefault="009D31ED"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7A85" w14:textId="77777777" w:rsidR="009D31ED" w:rsidRDefault="009D31ED" w:rsidP="00266FE7">
      <w:pPr>
        <w:spacing w:line="240" w:lineRule="auto"/>
      </w:pPr>
      <w:r>
        <w:separator/>
      </w:r>
    </w:p>
  </w:footnote>
  <w:footnote w:type="continuationSeparator" w:id="0">
    <w:p w14:paraId="56FD5E23" w14:textId="77777777" w:rsidR="009D31ED" w:rsidRDefault="009D31ED"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CD6E74" w14:paraId="6F9E53B2"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490BD25" w14:textId="77777777" w:rsidR="00CD6E74" w:rsidRDefault="00CD6E74">
          <w:pPr>
            <w:pStyle w:val="Encabezamiento"/>
          </w:pPr>
          <w:r>
            <w:rPr>
              <w:noProof/>
            </w:rPr>
            <w:drawing>
              <wp:inline distT="0" distB="0" distL="0" distR="0" wp14:anchorId="799EA227" wp14:editId="55BF9C1E">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FB4F422" w14:textId="77777777" w:rsidR="00CD6E74" w:rsidRDefault="00CD6E74">
          <w:pPr>
            <w:pStyle w:val="Encabezamiento"/>
            <w:jc w:val="center"/>
            <w:rPr>
              <w:rFonts w:ascii="Calibri" w:hAnsi="Calibri" w:cs="Calibri"/>
            </w:rPr>
          </w:pPr>
          <w:r>
            <w:rPr>
              <w:rFonts w:ascii="Calibri" w:hAnsi="Calibri" w:cs="Calibri"/>
            </w:rPr>
            <w:t>IES ARCIPRESTE DE HITA. DEPARTAMENTO DE INFORMÁTICA</w:t>
          </w:r>
        </w:p>
        <w:p w14:paraId="2C067EF7" w14:textId="77777777" w:rsidR="00CD6E74" w:rsidRDefault="00A7751E">
          <w:pPr>
            <w:pStyle w:val="Encabezamiento"/>
            <w:jc w:val="center"/>
            <w:rPr>
              <w:rFonts w:ascii="Calibri" w:hAnsi="Calibri" w:cs="Calibri"/>
              <w:color w:val="FF0000"/>
            </w:rPr>
          </w:pPr>
          <w:r>
            <w:rPr>
              <w:rFonts w:ascii="Calibri" w:hAnsi="Calibri" w:cs="Calibri"/>
            </w:rPr>
            <w:t>Programación didáctica del módulo: Diseño de Interfaces Web</w:t>
          </w:r>
        </w:p>
        <w:p w14:paraId="10418F91" w14:textId="77777777" w:rsidR="00CD6E74" w:rsidRPr="00A7751E" w:rsidRDefault="00CD6E74">
          <w:pPr>
            <w:pStyle w:val="Encabezamiento"/>
            <w:jc w:val="center"/>
            <w:rPr>
              <w:rFonts w:ascii="Calibri" w:hAnsi="Calibri" w:cs="Calibri"/>
              <w:color w:val="auto"/>
            </w:rPr>
          </w:pPr>
          <w:r w:rsidRPr="001F6D93">
            <w:rPr>
              <w:rFonts w:ascii="Calibri" w:hAnsi="Calibri" w:cs="Calibri"/>
              <w:color w:val="auto"/>
            </w:rPr>
            <w:t>Ciclo formativo:</w:t>
          </w:r>
          <w:r w:rsidR="00A7751E">
            <w:rPr>
              <w:rFonts w:ascii="Calibri" w:hAnsi="Calibri" w:cs="Calibri"/>
              <w:color w:val="FF0000"/>
            </w:rPr>
            <w:t xml:space="preserve"> </w:t>
          </w:r>
          <w:r w:rsidR="00A7751E">
            <w:rPr>
              <w:rFonts w:ascii="Calibri" w:hAnsi="Calibri" w:cs="Calibri"/>
              <w:color w:val="auto"/>
            </w:rPr>
            <w:t>Desarrollo de Aplicaciones Web</w:t>
          </w:r>
        </w:p>
        <w:p w14:paraId="3E2D6C3E" w14:textId="77777777" w:rsidR="00CD6E74" w:rsidRDefault="00171583">
          <w:pPr>
            <w:pStyle w:val="Encabezamiento"/>
            <w:jc w:val="center"/>
            <w:rPr>
              <w:rFonts w:ascii="Calibri" w:hAnsi="Calibri" w:cs="Calibri"/>
            </w:rPr>
          </w:pPr>
          <w:r>
            <w:rPr>
              <w:rFonts w:ascii="Calibri" w:hAnsi="Calibri" w:cs="Calibri"/>
            </w:rPr>
            <w:t>Curso 2023/2024</w:t>
          </w:r>
        </w:p>
      </w:tc>
    </w:tr>
  </w:tbl>
  <w:p w14:paraId="27FDD751" w14:textId="77777777"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2565B01"/>
    <w:multiLevelType w:val="multilevel"/>
    <w:tmpl w:val="CE8087B0"/>
    <w:numStyleLink w:val="Estilo1"/>
  </w:abstractNum>
  <w:abstractNum w:abstractNumId="4"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7"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3"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4"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7"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4D492F89"/>
    <w:multiLevelType w:val="hybridMultilevel"/>
    <w:tmpl w:val="A8404A7C"/>
    <w:lvl w:ilvl="0" w:tplc="81A07674">
      <w:numFmt w:val="bullet"/>
      <w:lvlText w:val="-"/>
      <w:lvlJc w:val="left"/>
      <w:pPr>
        <w:ind w:left="1296" w:hanging="360"/>
      </w:pPr>
      <w:rPr>
        <w:rFonts w:ascii="Times New Roman" w:eastAsia="Times New Roman" w:hAnsi="Times New Roman"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29" w15:restartNumberingAfterBreak="0">
    <w:nsid w:val="4D7F3E4D"/>
    <w:multiLevelType w:val="multilevel"/>
    <w:tmpl w:val="CE8087B0"/>
    <w:styleLink w:val="Estilo1"/>
    <w:lvl w:ilvl="0">
      <w:start w:val="9"/>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8"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0"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2"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3"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4"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5"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6"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7"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43"/>
  </w:num>
  <w:num w:numId="2">
    <w:abstractNumId w:val="8"/>
  </w:num>
  <w:num w:numId="3">
    <w:abstractNumId w:val="22"/>
  </w:num>
  <w:num w:numId="4">
    <w:abstractNumId w:val="26"/>
  </w:num>
  <w:num w:numId="5">
    <w:abstractNumId w:val="18"/>
  </w:num>
  <w:num w:numId="6">
    <w:abstractNumId w:val="7"/>
  </w:num>
  <w:num w:numId="7">
    <w:abstractNumId w:val="46"/>
  </w:num>
  <w:num w:numId="8">
    <w:abstractNumId w:val="38"/>
  </w:num>
  <w:num w:numId="9">
    <w:abstractNumId w:val="24"/>
  </w:num>
  <w:num w:numId="10">
    <w:abstractNumId w:val="15"/>
  </w:num>
  <w:num w:numId="11">
    <w:abstractNumId w:val="14"/>
  </w:num>
  <w:num w:numId="12">
    <w:abstractNumId w:val="6"/>
  </w:num>
  <w:num w:numId="13">
    <w:abstractNumId w:val="25"/>
  </w:num>
  <w:num w:numId="14">
    <w:abstractNumId w:val="10"/>
  </w:num>
  <w:num w:numId="15">
    <w:abstractNumId w:val="21"/>
  </w:num>
  <w:num w:numId="16">
    <w:abstractNumId w:val="4"/>
  </w:num>
  <w:num w:numId="17">
    <w:abstractNumId w:val="31"/>
  </w:num>
  <w:num w:numId="18">
    <w:abstractNumId w:val="39"/>
  </w:num>
  <w:num w:numId="19">
    <w:abstractNumId w:val="19"/>
  </w:num>
  <w:num w:numId="20">
    <w:abstractNumId w:val="2"/>
  </w:num>
  <w:num w:numId="21">
    <w:abstractNumId w:val="16"/>
  </w:num>
  <w:num w:numId="22">
    <w:abstractNumId w:val="17"/>
  </w:num>
  <w:num w:numId="23">
    <w:abstractNumId w:val="5"/>
  </w:num>
  <w:num w:numId="24">
    <w:abstractNumId w:val="48"/>
  </w:num>
  <w:num w:numId="25">
    <w:abstractNumId w:val="0"/>
  </w:num>
  <w:num w:numId="26">
    <w:abstractNumId w:val="27"/>
  </w:num>
  <w:num w:numId="27">
    <w:abstractNumId w:val="1"/>
  </w:num>
  <w:num w:numId="28">
    <w:abstractNumId w:val="35"/>
  </w:num>
  <w:num w:numId="29">
    <w:abstractNumId w:val="44"/>
  </w:num>
  <w:num w:numId="30">
    <w:abstractNumId w:val="9"/>
  </w:num>
  <w:num w:numId="31">
    <w:abstractNumId w:val="47"/>
  </w:num>
  <w:num w:numId="32">
    <w:abstractNumId w:val="11"/>
  </w:num>
  <w:num w:numId="33">
    <w:abstractNumId w:val="40"/>
  </w:num>
  <w:num w:numId="34">
    <w:abstractNumId w:val="20"/>
  </w:num>
  <w:num w:numId="35">
    <w:abstractNumId w:val="49"/>
  </w:num>
  <w:num w:numId="36">
    <w:abstractNumId w:val="41"/>
  </w:num>
  <w:num w:numId="37">
    <w:abstractNumId w:val="36"/>
  </w:num>
  <w:num w:numId="38">
    <w:abstractNumId w:val="45"/>
  </w:num>
  <w:num w:numId="39">
    <w:abstractNumId w:val="32"/>
  </w:num>
  <w:num w:numId="40">
    <w:abstractNumId w:val="37"/>
  </w:num>
  <w:num w:numId="41">
    <w:abstractNumId w:val="33"/>
  </w:num>
  <w:num w:numId="42">
    <w:abstractNumId w:val="12"/>
  </w:num>
  <w:num w:numId="43">
    <w:abstractNumId w:val="13"/>
  </w:num>
  <w:num w:numId="44">
    <w:abstractNumId w:val="30"/>
  </w:num>
  <w:num w:numId="45">
    <w:abstractNumId w:val="42"/>
  </w:num>
  <w:num w:numId="46">
    <w:abstractNumId w:val="34"/>
  </w:num>
  <w:num w:numId="47">
    <w:abstractNumId w:val="23"/>
  </w:num>
  <w:num w:numId="48">
    <w:abstractNumId w:val="28"/>
  </w:num>
  <w:num w:numId="49">
    <w:abstractNumId w:val="29"/>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23DDA"/>
    <w:rsid w:val="00171583"/>
    <w:rsid w:val="001735C2"/>
    <w:rsid w:val="001F6D93"/>
    <w:rsid w:val="002134FD"/>
    <w:rsid w:val="00250D64"/>
    <w:rsid w:val="002635E5"/>
    <w:rsid w:val="00266FE7"/>
    <w:rsid w:val="002B6021"/>
    <w:rsid w:val="003414DD"/>
    <w:rsid w:val="00360571"/>
    <w:rsid w:val="00367009"/>
    <w:rsid w:val="00387FA6"/>
    <w:rsid w:val="003A3D42"/>
    <w:rsid w:val="003D45F0"/>
    <w:rsid w:val="004865ED"/>
    <w:rsid w:val="004A1E61"/>
    <w:rsid w:val="004A40EE"/>
    <w:rsid w:val="004C774D"/>
    <w:rsid w:val="004E1922"/>
    <w:rsid w:val="00501AD2"/>
    <w:rsid w:val="00502BA9"/>
    <w:rsid w:val="00553D2F"/>
    <w:rsid w:val="006401F6"/>
    <w:rsid w:val="006B0FAE"/>
    <w:rsid w:val="006D2DC0"/>
    <w:rsid w:val="006E1230"/>
    <w:rsid w:val="006E15D5"/>
    <w:rsid w:val="007C58F9"/>
    <w:rsid w:val="0082710D"/>
    <w:rsid w:val="00843FF8"/>
    <w:rsid w:val="008E7C83"/>
    <w:rsid w:val="00996937"/>
    <w:rsid w:val="009B4AD0"/>
    <w:rsid w:val="009D31ED"/>
    <w:rsid w:val="00A6794B"/>
    <w:rsid w:val="00A7751E"/>
    <w:rsid w:val="00A96301"/>
    <w:rsid w:val="00AC0EB2"/>
    <w:rsid w:val="00B56A3B"/>
    <w:rsid w:val="00B617BB"/>
    <w:rsid w:val="00BA5D47"/>
    <w:rsid w:val="00BB6E6D"/>
    <w:rsid w:val="00C14B84"/>
    <w:rsid w:val="00CA38BE"/>
    <w:rsid w:val="00CB4845"/>
    <w:rsid w:val="00CD6E74"/>
    <w:rsid w:val="00D14659"/>
    <w:rsid w:val="00D15044"/>
    <w:rsid w:val="00D24555"/>
    <w:rsid w:val="00DD2D23"/>
    <w:rsid w:val="00DE2216"/>
    <w:rsid w:val="00DE557F"/>
    <w:rsid w:val="00E2341D"/>
    <w:rsid w:val="00E65204"/>
    <w:rsid w:val="00EF2ED0"/>
    <w:rsid w:val="00F131CA"/>
    <w:rsid w:val="00F16884"/>
    <w:rsid w:val="00F61D53"/>
    <w:rsid w:val="00FC7E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A2AE"/>
  <w15:docId w15:val="{4BE6975A-B823-43EB-9E89-4EDCAD7F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3"/>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rsid w:val="001506E8"/>
    <w:rPr>
      <w:rFonts w:ascii="Cambria" w:hAnsi="Cambria"/>
      <w:b/>
      <w:bCs/>
      <w:i/>
      <w:iCs/>
      <w:sz w:val="28"/>
      <w:szCs w:val="28"/>
    </w:rPr>
  </w:style>
  <w:style w:type="character" w:customStyle="1" w:styleId="Ttulo3Car">
    <w:name w:val="Título 3 Car"/>
    <w:basedOn w:val="Fuentedeprrafopredeter"/>
    <w:link w:val="Encabezado3"/>
    <w:uiPriority w:val="99"/>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rsid w:val="00502BA9"/>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link w:val="Ttulo3"/>
    <w:rsid w:val="00502BA9"/>
    <w:rPr>
      <w:rFonts w:asciiTheme="majorHAnsi" w:eastAsiaTheme="majorEastAsia" w:hAnsiTheme="majorHAnsi" w:cstheme="majorBidi"/>
      <w:b/>
      <w:bCs/>
      <w:color w:val="4F81BD" w:themeColor="accent1"/>
      <w:sz w:val="24"/>
      <w:szCs w:val="24"/>
    </w:rPr>
  </w:style>
  <w:style w:type="character" w:customStyle="1" w:styleId="Ttulo4Car1">
    <w:name w:val="Título 4 Car1"/>
    <w:basedOn w:val="Fuentedeprrafopredeter"/>
    <w:link w:val="Ttulo4"/>
    <w:rsid w:val="00502BA9"/>
    <w:rPr>
      <w:rFonts w:asciiTheme="majorHAnsi" w:eastAsiaTheme="majorEastAsia" w:hAnsiTheme="majorHAnsi" w:cstheme="majorBidi"/>
      <w:b/>
      <w:bCs/>
      <w:i/>
      <w:iCs/>
      <w:color w:val="4F81BD" w:themeColor="accent1"/>
      <w:sz w:val="24"/>
      <w:szCs w:val="24"/>
    </w:rPr>
  </w:style>
  <w:style w:type="character" w:customStyle="1" w:styleId="Ttulo5Car1">
    <w:name w:val="Título 5 Car1"/>
    <w:basedOn w:val="Fuentedeprrafopredeter"/>
    <w:link w:val="Ttulo5"/>
    <w:rsid w:val="00502BA9"/>
    <w:rPr>
      <w:rFonts w:asciiTheme="majorHAnsi" w:eastAsiaTheme="majorEastAsia" w:hAnsiTheme="majorHAnsi" w:cstheme="majorBidi"/>
      <w:color w:val="243F60" w:themeColor="accent1" w:themeShade="7F"/>
      <w:sz w:val="24"/>
      <w:szCs w:val="24"/>
    </w:rPr>
  </w:style>
  <w:style w:type="character" w:customStyle="1" w:styleId="Ttulo6Car1">
    <w:name w:val="Título 6 Car1"/>
    <w:basedOn w:val="Fuentedeprrafopredeter"/>
    <w:link w:val="Ttulo6"/>
    <w:rsid w:val="00502BA9"/>
    <w:rPr>
      <w:rFonts w:asciiTheme="majorHAnsi" w:eastAsiaTheme="majorEastAsia" w:hAnsiTheme="majorHAnsi" w:cstheme="majorBidi"/>
      <w:i/>
      <w:iCs/>
      <w:color w:val="243F60" w:themeColor="accent1" w:themeShade="7F"/>
      <w:sz w:val="24"/>
      <w:szCs w:val="24"/>
    </w:rPr>
  </w:style>
  <w:style w:type="character" w:customStyle="1" w:styleId="Ttulo7Car1">
    <w:name w:val="Título 7 Car1"/>
    <w:basedOn w:val="Fuentedeprrafopredeter"/>
    <w:link w:val="Ttulo7"/>
    <w:rsid w:val="00502BA9"/>
    <w:rPr>
      <w:rFonts w:asciiTheme="majorHAnsi" w:eastAsiaTheme="majorEastAsia" w:hAnsiTheme="majorHAnsi" w:cstheme="majorBidi"/>
      <w:i/>
      <w:iCs/>
      <w:color w:val="404040" w:themeColor="text1" w:themeTint="BF"/>
      <w:sz w:val="24"/>
      <w:szCs w:val="24"/>
    </w:rPr>
  </w:style>
  <w:style w:type="character" w:customStyle="1" w:styleId="Ttulo8Car1">
    <w:name w:val="Título 8 Car1"/>
    <w:basedOn w:val="Fuentedeprrafopredeter"/>
    <w:link w:val="Ttulo8"/>
    <w:rsid w:val="00502BA9"/>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link w:val="Ttulo9"/>
    <w:rsid w:val="00502BA9"/>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locked/>
    <w:rsid w:val="00502BA9"/>
    <w:rPr>
      <w:rFonts w:cs="Times New Roman"/>
      <w:color w:val="0000FF"/>
      <w:u w:val="single"/>
    </w:rPr>
  </w:style>
  <w:style w:type="table" w:styleId="Tablanormal1">
    <w:name w:val="Plain Table 1"/>
    <w:basedOn w:val="Tablanormal"/>
    <w:uiPriority w:val="41"/>
    <w:rsid w:val="00A775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Estilo1">
    <w:name w:val="Estilo1"/>
    <w:uiPriority w:val="99"/>
    <w:rsid w:val="004865ED"/>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48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93EDF724-7449-407F-9D29-F5E8B4F6F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1546</Words>
  <Characters>8504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marta</cp:lastModifiedBy>
  <cp:revision>5</cp:revision>
  <cp:lastPrinted>2023-10-14T08:09:00Z</cp:lastPrinted>
  <dcterms:created xsi:type="dcterms:W3CDTF">2023-10-23T20:18:00Z</dcterms:created>
  <dcterms:modified xsi:type="dcterms:W3CDTF">2023-10-23T20:22:00Z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