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BECA9" w14:textId="77777777" w:rsidR="0068615D" w:rsidRPr="00E312FF" w:rsidRDefault="0068615D" w:rsidP="0068615D">
      <w:pPr>
        <w:ind w:firstLine="708"/>
        <w:rPr>
          <w:rStyle w:val="nfasis"/>
          <w:i w:val="0"/>
          <w:iCs w:val="0"/>
        </w:rPr>
      </w:pPr>
    </w:p>
    <w:bookmarkStart w:id="0" w:name="_Toc523819768" w:displacedByCustomXml="next"/>
    <w:bookmarkEnd w:id="0" w:displacedByCustomXml="next"/>
    <w:bookmarkStart w:id="1" w:name="_Toc116937083" w:displacedByCustomXml="next"/>
    <w:sdt>
      <w:sdtPr>
        <w:rPr>
          <w:rFonts w:ascii="Calibri" w:eastAsia="Times New Roman" w:hAnsi="Calibri" w:cs="Times New Roman"/>
          <w:b w:val="0"/>
          <w:bCs w:val="0"/>
          <w:i/>
          <w:iCs/>
          <w:color w:val="00000A"/>
          <w:sz w:val="24"/>
          <w:szCs w:val="24"/>
          <w:lang w:eastAsia="es-ES"/>
        </w:rPr>
        <w:id w:val="1860777124"/>
        <w:docPartObj>
          <w:docPartGallery w:val="Table of Contents"/>
          <w:docPartUnique/>
        </w:docPartObj>
      </w:sdtPr>
      <w:sdtEndPr>
        <w:rPr>
          <w:i w:val="0"/>
          <w:iCs w:val="0"/>
          <w:noProof/>
        </w:rPr>
      </w:sdtEndPr>
      <w:sdtContent>
        <w:p w14:paraId="23C2DA7A" w14:textId="77777777" w:rsidR="000D2DE5" w:rsidRDefault="000D2DE5">
          <w:pPr>
            <w:pStyle w:val="TtuloTDC"/>
          </w:pPr>
        </w:p>
        <w:p w14:paraId="477698D8" w14:textId="42BF03A8" w:rsidR="009B74B8" w:rsidRDefault="000D2DE5">
          <w:pPr>
            <w:pStyle w:val="TDC2"/>
            <w:tabs>
              <w:tab w:val="left" w:pos="960"/>
              <w:tab w:val="right" w:leader="dot" w:pos="8488"/>
            </w:tabs>
            <w:rPr>
              <w:rFonts w:eastAsiaTheme="minorEastAsia" w:cstheme="minorBidi"/>
              <w:b w:val="0"/>
              <w:bCs w:val="0"/>
              <w:noProof/>
              <w:color w:val="auto"/>
            </w:rPr>
          </w:pPr>
          <w:r>
            <w:rPr>
              <w:b w:val="0"/>
              <w:bCs w:val="0"/>
            </w:rPr>
            <w:fldChar w:fldCharType="begin"/>
          </w:r>
          <w:r>
            <w:instrText>TOC \o "1-3" \h \z \u</w:instrText>
          </w:r>
          <w:r>
            <w:rPr>
              <w:b w:val="0"/>
              <w:bCs w:val="0"/>
            </w:rPr>
            <w:fldChar w:fldCharType="separate"/>
          </w:r>
          <w:hyperlink w:anchor="_Toc117094874" w:history="1">
            <w:r w:rsidR="009B74B8" w:rsidRPr="007209C5">
              <w:rPr>
                <w:rStyle w:val="Hipervnculo"/>
                <w:rFonts w:eastAsiaTheme="majorEastAsia"/>
                <w:noProof/>
              </w:rPr>
              <w:t>1.1</w:t>
            </w:r>
            <w:r w:rsidR="009B74B8">
              <w:rPr>
                <w:rFonts w:eastAsiaTheme="minorEastAsia" w:cstheme="minorBidi"/>
                <w:b w:val="0"/>
                <w:bCs w:val="0"/>
                <w:noProof/>
                <w:color w:val="auto"/>
              </w:rPr>
              <w:tab/>
            </w:r>
            <w:r w:rsidR="009B74B8" w:rsidRPr="007209C5">
              <w:rPr>
                <w:rStyle w:val="Hipervnculo"/>
                <w:rFonts w:eastAsiaTheme="majorEastAsia"/>
                <w:noProof/>
              </w:rPr>
              <w:t>Criterios de evaluación</w:t>
            </w:r>
            <w:r w:rsidR="009B74B8">
              <w:rPr>
                <w:noProof/>
                <w:webHidden/>
              </w:rPr>
              <w:tab/>
            </w:r>
            <w:r w:rsidR="009B74B8">
              <w:rPr>
                <w:noProof/>
                <w:webHidden/>
              </w:rPr>
              <w:fldChar w:fldCharType="begin"/>
            </w:r>
            <w:r w:rsidR="009B74B8">
              <w:rPr>
                <w:noProof/>
                <w:webHidden/>
              </w:rPr>
              <w:instrText xml:space="preserve"> PAGEREF _Toc117094874 \h </w:instrText>
            </w:r>
            <w:r w:rsidR="009B74B8">
              <w:rPr>
                <w:noProof/>
                <w:webHidden/>
              </w:rPr>
            </w:r>
            <w:r w:rsidR="009B74B8">
              <w:rPr>
                <w:noProof/>
                <w:webHidden/>
              </w:rPr>
              <w:fldChar w:fldCharType="separate"/>
            </w:r>
            <w:r w:rsidR="009B74B8">
              <w:rPr>
                <w:noProof/>
                <w:webHidden/>
              </w:rPr>
              <w:t>2</w:t>
            </w:r>
            <w:r w:rsidR="009B74B8">
              <w:rPr>
                <w:noProof/>
                <w:webHidden/>
              </w:rPr>
              <w:fldChar w:fldCharType="end"/>
            </w:r>
          </w:hyperlink>
        </w:p>
        <w:p w14:paraId="2BD26F8F" w14:textId="1521BB87" w:rsidR="009B74B8" w:rsidRDefault="00000000">
          <w:pPr>
            <w:pStyle w:val="TDC2"/>
            <w:tabs>
              <w:tab w:val="left" w:pos="960"/>
              <w:tab w:val="right" w:leader="dot" w:pos="8488"/>
            </w:tabs>
            <w:rPr>
              <w:rFonts w:eastAsiaTheme="minorEastAsia" w:cstheme="minorBidi"/>
              <w:b w:val="0"/>
              <w:bCs w:val="0"/>
              <w:noProof/>
              <w:color w:val="auto"/>
            </w:rPr>
          </w:pPr>
          <w:hyperlink w:anchor="_Toc117094875" w:history="1">
            <w:r w:rsidR="009B74B8" w:rsidRPr="007209C5">
              <w:rPr>
                <w:rStyle w:val="Hipervnculo"/>
                <w:rFonts w:eastAsiaTheme="majorEastAsia"/>
                <w:iCs/>
                <w:noProof/>
              </w:rPr>
              <w:t>1.2</w:t>
            </w:r>
            <w:r w:rsidR="009B74B8">
              <w:rPr>
                <w:rFonts w:eastAsiaTheme="minorEastAsia" w:cstheme="minorBidi"/>
                <w:b w:val="0"/>
                <w:bCs w:val="0"/>
                <w:noProof/>
                <w:color w:val="auto"/>
              </w:rPr>
              <w:tab/>
            </w:r>
            <w:r w:rsidR="009B74B8" w:rsidRPr="007209C5">
              <w:rPr>
                <w:rStyle w:val="Hipervnculo"/>
                <w:rFonts w:eastAsiaTheme="majorEastAsia"/>
                <w:iCs/>
                <w:noProof/>
              </w:rPr>
              <w:t>Criterios de calificación</w:t>
            </w:r>
            <w:r w:rsidR="009B74B8">
              <w:rPr>
                <w:noProof/>
                <w:webHidden/>
              </w:rPr>
              <w:tab/>
            </w:r>
            <w:r w:rsidR="009B74B8">
              <w:rPr>
                <w:noProof/>
                <w:webHidden/>
              </w:rPr>
              <w:fldChar w:fldCharType="begin"/>
            </w:r>
            <w:r w:rsidR="009B74B8">
              <w:rPr>
                <w:noProof/>
                <w:webHidden/>
              </w:rPr>
              <w:instrText xml:space="preserve"> PAGEREF _Toc117094875 \h </w:instrText>
            </w:r>
            <w:r w:rsidR="009B74B8">
              <w:rPr>
                <w:noProof/>
                <w:webHidden/>
              </w:rPr>
            </w:r>
            <w:r w:rsidR="009B74B8">
              <w:rPr>
                <w:noProof/>
                <w:webHidden/>
              </w:rPr>
              <w:fldChar w:fldCharType="separate"/>
            </w:r>
            <w:r w:rsidR="009B74B8">
              <w:rPr>
                <w:noProof/>
                <w:webHidden/>
              </w:rPr>
              <w:t>6</w:t>
            </w:r>
            <w:r w:rsidR="009B74B8">
              <w:rPr>
                <w:noProof/>
                <w:webHidden/>
              </w:rPr>
              <w:fldChar w:fldCharType="end"/>
            </w:r>
          </w:hyperlink>
        </w:p>
        <w:p w14:paraId="430E99AA" w14:textId="27E415B6" w:rsidR="009B74B8" w:rsidRDefault="00000000">
          <w:pPr>
            <w:pStyle w:val="TDC2"/>
            <w:tabs>
              <w:tab w:val="left" w:pos="960"/>
              <w:tab w:val="right" w:leader="dot" w:pos="8488"/>
            </w:tabs>
            <w:rPr>
              <w:rFonts w:eastAsiaTheme="minorEastAsia" w:cstheme="minorBidi"/>
              <w:b w:val="0"/>
              <w:bCs w:val="0"/>
              <w:noProof/>
              <w:color w:val="auto"/>
            </w:rPr>
          </w:pPr>
          <w:hyperlink w:anchor="_Toc117094876" w:history="1">
            <w:r w:rsidR="009B74B8" w:rsidRPr="007209C5">
              <w:rPr>
                <w:rStyle w:val="Hipervnculo"/>
                <w:rFonts w:eastAsiaTheme="majorEastAsia"/>
                <w:noProof/>
              </w:rPr>
              <w:t>1.3</w:t>
            </w:r>
            <w:r w:rsidR="009B74B8">
              <w:rPr>
                <w:rFonts w:eastAsiaTheme="minorEastAsia" w:cstheme="minorBidi"/>
                <w:b w:val="0"/>
                <w:bCs w:val="0"/>
                <w:noProof/>
                <w:color w:val="auto"/>
              </w:rPr>
              <w:tab/>
            </w:r>
            <w:r w:rsidR="009B74B8" w:rsidRPr="007209C5">
              <w:rPr>
                <w:rStyle w:val="Hipervnculo"/>
                <w:rFonts w:eastAsiaTheme="majorEastAsia"/>
                <w:noProof/>
              </w:rPr>
              <w:t>Recuperación</w:t>
            </w:r>
            <w:r w:rsidR="009B74B8">
              <w:rPr>
                <w:noProof/>
                <w:webHidden/>
              </w:rPr>
              <w:tab/>
            </w:r>
            <w:r w:rsidR="009B74B8">
              <w:rPr>
                <w:noProof/>
                <w:webHidden/>
              </w:rPr>
              <w:fldChar w:fldCharType="begin"/>
            </w:r>
            <w:r w:rsidR="009B74B8">
              <w:rPr>
                <w:noProof/>
                <w:webHidden/>
              </w:rPr>
              <w:instrText xml:space="preserve"> PAGEREF _Toc117094876 \h </w:instrText>
            </w:r>
            <w:r w:rsidR="009B74B8">
              <w:rPr>
                <w:noProof/>
                <w:webHidden/>
              </w:rPr>
            </w:r>
            <w:r w:rsidR="009B74B8">
              <w:rPr>
                <w:noProof/>
                <w:webHidden/>
              </w:rPr>
              <w:fldChar w:fldCharType="separate"/>
            </w:r>
            <w:r w:rsidR="009B74B8">
              <w:rPr>
                <w:noProof/>
                <w:webHidden/>
              </w:rPr>
              <w:t>8</w:t>
            </w:r>
            <w:r w:rsidR="009B74B8">
              <w:rPr>
                <w:noProof/>
                <w:webHidden/>
              </w:rPr>
              <w:fldChar w:fldCharType="end"/>
            </w:r>
          </w:hyperlink>
        </w:p>
        <w:p w14:paraId="4C90B0AD" w14:textId="2229EAFF" w:rsidR="000D2DE5" w:rsidRDefault="000D2DE5">
          <w:r>
            <w:rPr>
              <w:b/>
              <w:bCs/>
              <w:noProof/>
            </w:rPr>
            <w:fldChar w:fldCharType="end"/>
          </w:r>
        </w:p>
      </w:sdtContent>
    </w:sdt>
    <w:p w14:paraId="65D6C179" w14:textId="77777777" w:rsidR="000D2DE5" w:rsidRDefault="000D2DE5" w:rsidP="000D2DE5">
      <w:pPr>
        <w:pStyle w:val="Ttulo2"/>
        <w:numPr>
          <w:ilvl w:val="0"/>
          <w:numId w:val="0"/>
        </w:numPr>
        <w:ind w:left="578" w:hanging="578"/>
      </w:pPr>
    </w:p>
    <w:p w14:paraId="7AC93CFC" w14:textId="77777777" w:rsidR="000D2DE5" w:rsidRDefault="000D2DE5">
      <w:pPr>
        <w:suppressAutoHyphens w:val="0"/>
        <w:spacing w:after="0" w:line="240" w:lineRule="auto"/>
        <w:jc w:val="left"/>
        <w:rPr>
          <w:rFonts w:eastAsiaTheme="majorEastAsia" w:cstheme="majorBidi"/>
          <w:b/>
          <w:i/>
          <w:color w:val="auto"/>
          <w:sz w:val="28"/>
          <w:szCs w:val="26"/>
        </w:rPr>
      </w:pPr>
      <w:r>
        <w:br w:type="page"/>
      </w:r>
    </w:p>
    <w:p w14:paraId="15357D52" w14:textId="77777777" w:rsidR="0068615D" w:rsidRDefault="0068615D" w:rsidP="0068615D">
      <w:pPr>
        <w:pStyle w:val="Ttulo2"/>
      </w:pPr>
      <w:bookmarkStart w:id="2" w:name="_Toc117094874"/>
      <w:r>
        <w:lastRenderedPageBreak/>
        <w:t>Criterios de evaluación</w:t>
      </w:r>
      <w:bookmarkEnd w:id="1"/>
      <w:bookmarkEnd w:id="2"/>
    </w:p>
    <w:tbl>
      <w:tblPr>
        <w:tblStyle w:val="Tablaconcuadrcula"/>
        <w:tblW w:w="9072" w:type="dxa"/>
        <w:jc w:val="center"/>
        <w:tblLayout w:type="fixed"/>
        <w:tblLook w:val="04A0" w:firstRow="1" w:lastRow="0" w:firstColumn="1" w:lastColumn="0" w:noHBand="0" w:noVBand="1"/>
      </w:tblPr>
      <w:tblGrid>
        <w:gridCol w:w="5812"/>
        <w:gridCol w:w="704"/>
        <w:gridCol w:w="567"/>
        <w:gridCol w:w="1989"/>
      </w:tblGrid>
      <w:tr w:rsidR="0068615D" w:rsidRPr="008062B0" w14:paraId="56B8625C" w14:textId="77777777" w:rsidTr="00F912ED">
        <w:trPr>
          <w:jc w:val="center"/>
        </w:trPr>
        <w:tc>
          <w:tcPr>
            <w:tcW w:w="7083" w:type="dxa"/>
            <w:gridSpan w:val="3"/>
            <w:shd w:val="clear" w:color="auto" w:fill="B8CCE4"/>
          </w:tcPr>
          <w:p w14:paraId="40156A50" w14:textId="77777777" w:rsidR="0068615D" w:rsidRPr="008062B0" w:rsidRDefault="0068615D" w:rsidP="00F912ED">
            <w:pPr>
              <w:spacing w:before="60" w:after="60" w:line="240" w:lineRule="auto"/>
              <w:rPr>
                <w:b/>
              </w:rPr>
            </w:pPr>
            <w:bookmarkStart w:id="3" w:name="_Toc523819769"/>
            <w:bookmarkStart w:id="4" w:name="_Hlk75625977"/>
            <w:bookmarkStart w:id="5" w:name="_Hlk75639765"/>
            <w:bookmarkEnd w:id="3"/>
            <w:r>
              <w:rPr>
                <w:b/>
              </w:rPr>
              <w:t>RESULTADO DE APRENDIZAJE (RA1)</w:t>
            </w:r>
            <w:r w:rsidRPr="008062B0">
              <w:rPr>
                <w:b/>
              </w:rPr>
              <w:t xml:space="preserve"> </w:t>
            </w:r>
          </w:p>
        </w:tc>
        <w:tc>
          <w:tcPr>
            <w:tcW w:w="1989" w:type="dxa"/>
            <w:shd w:val="clear" w:color="auto" w:fill="B8CCE4"/>
          </w:tcPr>
          <w:p w14:paraId="109C4965" w14:textId="77777777" w:rsidR="0068615D" w:rsidRPr="00C26044" w:rsidRDefault="0068615D" w:rsidP="00F912ED">
            <w:pPr>
              <w:spacing w:before="60" w:after="60" w:line="240" w:lineRule="auto"/>
              <w:jc w:val="center"/>
              <w:rPr>
                <w:b/>
              </w:rPr>
            </w:pPr>
          </w:p>
        </w:tc>
      </w:tr>
      <w:tr w:rsidR="0068615D" w:rsidRPr="008062B0" w14:paraId="740FAEFA" w14:textId="77777777" w:rsidTr="00F912ED">
        <w:trPr>
          <w:trHeight w:val="335"/>
          <w:jc w:val="center"/>
        </w:trPr>
        <w:tc>
          <w:tcPr>
            <w:tcW w:w="7083" w:type="dxa"/>
            <w:gridSpan w:val="3"/>
            <w:shd w:val="clear" w:color="auto" w:fill="B8CCE4"/>
          </w:tcPr>
          <w:p w14:paraId="7AA245E0" w14:textId="77777777" w:rsidR="0068615D" w:rsidRPr="00C26044" w:rsidRDefault="0068615D" w:rsidP="00F912ED">
            <w:pPr>
              <w:spacing w:before="60" w:after="60" w:line="240" w:lineRule="auto"/>
            </w:pPr>
            <w:r>
              <w:t>Administra servicios de resolución de nombres, analizándolos y garantizando la seguridad del servicio.</w:t>
            </w:r>
          </w:p>
        </w:tc>
        <w:tc>
          <w:tcPr>
            <w:tcW w:w="1989" w:type="dxa"/>
            <w:shd w:val="clear" w:color="auto" w:fill="B8CCE4"/>
            <w:vAlign w:val="center"/>
          </w:tcPr>
          <w:p w14:paraId="3E5F9624" w14:textId="77777777" w:rsidR="0068615D" w:rsidRDefault="0068615D" w:rsidP="00F912ED">
            <w:pPr>
              <w:spacing w:before="60" w:after="60" w:line="240" w:lineRule="auto"/>
              <w:jc w:val="center"/>
              <w:rPr>
                <w:b/>
              </w:rPr>
            </w:pPr>
            <w:r>
              <w:rPr>
                <w:b/>
              </w:rPr>
              <w:t>20</w:t>
            </w:r>
          </w:p>
        </w:tc>
      </w:tr>
      <w:tr w:rsidR="0068615D" w:rsidRPr="008062B0" w14:paraId="571D91B5" w14:textId="77777777" w:rsidTr="00F912ED">
        <w:trPr>
          <w:trHeight w:val="458"/>
          <w:jc w:val="center"/>
        </w:trPr>
        <w:tc>
          <w:tcPr>
            <w:tcW w:w="5812" w:type="dxa"/>
            <w:shd w:val="clear" w:color="auto" w:fill="FFFF99"/>
            <w:vAlign w:val="center"/>
          </w:tcPr>
          <w:p w14:paraId="18B8AD1A" w14:textId="77777777" w:rsidR="0068615D" w:rsidRPr="008062B0" w:rsidRDefault="0068615D" w:rsidP="00F912ED">
            <w:pPr>
              <w:spacing w:before="60" w:after="60" w:line="240" w:lineRule="auto"/>
              <w:jc w:val="center"/>
              <w:rPr>
                <w:b/>
              </w:rPr>
            </w:pPr>
            <w:r w:rsidRPr="008062B0">
              <w:rPr>
                <w:b/>
              </w:rPr>
              <w:t>Criterio</w:t>
            </w:r>
          </w:p>
        </w:tc>
        <w:tc>
          <w:tcPr>
            <w:tcW w:w="704" w:type="dxa"/>
            <w:shd w:val="clear" w:color="auto" w:fill="FFFF99"/>
            <w:vAlign w:val="center"/>
          </w:tcPr>
          <w:p w14:paraId="7FD570B8" w14:textId="77777777" w:rsidR="0068615D" w:rsidRPr="008062B0" w:rsidRDefault="0068615D" w:rsidP="00F912ED">
            <w:pPr>
              <w:spacing w:before="60" w:after="60" w:line="240" w:lineRule="auto"/>
              <w:jc w:val="center"/>
              <w:rPr>
                <w:b/>
              </w:rPr>
            </w:pPr>
            <w:r>
              <w:rPr>
                <w:b/>
              </w:rPr>
              <w:t>UD</w:t>
            </w:r>
          </w:p>
        </w:tc>
        <w:tc>
          <w:tcPr>
            <w:tcW w:w="567" w:type="dxa"/>
            <w:shd w:val="clear" w:color="auto" w:fill="FFFF99"/>
            <w:vAlign w:val="center"/>
          </w:tcPr>
          <w:p w14:paraId="3A523E7A" w14:textId="77777777" w:rsidR="0068615D" w:rsidRPr="008062B0" w:rsidRDefault="0068615D" w:rsidP="00F912ED">
            <w:pPr>
              <w:spacing w:before="60" w:after="60" w:line="240" w:lineRule="auto"/>
              <w:jc w:val="center"/>
              <w:rPr>
                <w:b/>
              </w:rPr>
            </w:pPr>
            <w:r w:rsidRPr="008062B0">
              <w:rPr>
                <w:b/>
              </w:rPr>
              <w:t>%</w:t>
            </w:r>
          </w:p>
        </w:tc>
        <w:tc>
          <w:tcPr>
            <w:tcW w:w="1989" w:type="dxa"/>
            <w:shd w:val="clear" w:color="auto" w:fill="FFFF99"/>
            <w:vAlign w:val="center"/>
          </w:tcPr>
          <w:p w14:paraId="00339D13" w14:textId="77777777" w:rsidR="0068615D" w:rsidRPr="004827CE" w:rsidRDefault="0068615D" w:rsidP="00F912ED">
            <w:pPr>
              <w:spacing w:before="60" w:after="60" w:line="240" w:lineRule="auto"/>
              <w:jc w:val="center"/>
              <w:rPr>
                <w:b/>
              </w:rPr>
            </w:pPr>
            <w:r>
              <w:rPr>
                <w:b/>
              </w:rPr>
              <w:t>Instrumentos de calificación</w:t>
            </w:r>
          </w:p>
        </w:tc>
      </w:tr>
      <w:tr w:rsidR="0068615D" w:rsidRPr="00102A23" w14:paraId="0409D453" w14:textId="77777777" w:rsidTr="00F912ED">
        <w:trPr>
          <w:jc w:val="center"/>
        </w:trPr>
        <w:tc>
          <w:tcPr>
            <w:tcW w:w="5812" w:type="dxa"/>
            <w:vAlign w:val="center"/>
          </w:tcPr>
          <w:p w14:paraId="246BA240" w14:textId="77777777" w:rsidR="0068615D" w:rsidRPr="007E3A9C" w:rsidRDefault="0068615D" w:rsidP="00F912ED">
            <w:pPr>
              <w:spacing w:before="60" w:after="60" w:line="240" w:lineRule="auto"/>
              <w:rPr>
                <w:rFonts w:ascii="Times New Roman" w:hAnsi="Times New Roman"/>
                <w:color w:val="auto"/>
              </w:rPr>
            </w:pPr>
            <w:r w:rsidRPr="007E3A9C">
              <w:rPr>
                <w:rFonts w:cs="Calibri"/>
                <w:color w:val="auto"/>
                <w:sz w:val="22"/>
                <w:szCs w:val="22"/>
              </w:rPr>
              <w:t>a)    Se han identificado y descrito escenarios en los que surge la necesidad de un servicio de resolución de nombres.</w:t>
            </w:r>
          </w:p>
        </w:tc>
        <w:tc>
          <w:tcPr>
            <w:tcW w:w="704" w:type="dxa"/>
            <w:vAlign w:val="center"/>
          </w:tcPr>
          <w:p w14:paraId="503C3CC7" w14:textId="77777777" w:rsidR="0068615D" w:rsidRPr="009B70E3" w:rsidRDefault="0068615D" w:rsidP="00F912ED">
            <w:pPr>
              <w:spacing w:before="60" w:after="60" w:line="240" w:lineRule="auto"/>
              <w:jc w:val="center"/>
              <w:rPr>
                <w:color w:val="auto"/>
                <w:sz w:val="22"/>
                <w:szCs w:val="22"/>
              </w:rPr>
            </w:pPr>
            <w:r w:rsidRPr="009B70E3">
              <w:rPr>
                <w:rFonts w:cs="Calibri"/>
                <w:color w:val="000000"/>
                <w:sz w:val="22"/>
                <w:szCs w:val="22"/>
              </w:rPr>
              <w:t>2</w:t>
            </w:r>
          </w:p>
        </w:tc>
        <w:tc>
          <w:tcPr>
            <w:tcW w:w="567" w:type="dxa"/>
            <w:vAlign w:val="center"/>
          </w:tcPr>
          <w:p w14:paraId="31F47BBB"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10</w:t>
            </w:r>
          </w:p>
        </w:tc>
        <w:tc>
          <w:tcPr>
            <w:tcW w:w="1989" w:type="dxa"/>
          </w:tcPr>
          <w:p w14:paraId="0B3B7BD2" w14:textId="77777777" w:rsidR="0068615D" w:rsidRPr="007E3A9C" w:rsidRDefault="0068615D" w:rsidP="00F912ED">
            <w:pPr>
              <w:spacing w:before="60" w:after="60" w:line="240" w:lineRule="auto"/>
              <w:jc w:val="center"/>
              <w:rPr>
                <w:color w:val="auto"/>
              </w:rPr>
            </w:pPr>
            <w:r w:rsidRPr="00C90941">
              <w:t>Prueba escrita</w:t>
            </w:r>
          </w:p>
        </w:tc>
      </w:tr>
      <w:tr w:rsidR="0068615D" w:rsidRPr="00102A23" w14:paraId="7A00F280" w14:textId="77777777" w:rsidTr="00F912ED">
        <w:trPr>
          <w:jc w:val="center"/>
        </w:trPr>
        <w:tc>
          <w:tcPr>
            <w:tcW w:w="5812" w:type="dxa"/>
            <w:vAlign w:val="center"/>
          </w:tcPr>
          <w:p w14:paraId="08232E00" w14:textId="77777777" w:rsidR="0068615D" w:rsidRPr="007E3A9C" w:rsidRDefault="0068615D" w:rsidP="00F912ED">
            <w:pPr>
              <w:spacing w:before="60" w:after="60" w:line="240" w:lineRule="auto"/>
              <w:rPr>
                <w:rFonts w:ascii="Times Roman" w:hAnsi="Times Roman" w:cs="Times Roman"/>
                <w:b/>
                <w:bCs/>
                <w:color w:val="auto"/>
              </w:rPr>
            </w:pPr>
            <w:r w:rsidRPr="007E3A9C">
              <w:rPr>
                <w:rFonts w:cs="Calibri"/>
                <w:color w:val="auto"/>
                <w:sz w:val="22"/>
                <w:szCs w:val="22"/>
              </w:rPr>
              <w:t>b)    Se han clasificado los principales mecanismos de resolución de nombres.</w:t>
            </w:r>
          </w:p>
        </w:tc>
        <w:tc>
          <w:tcPr>
            <w:tcW w:w="704" w:type="dxa"/>
            <w:vAlign w:val="center"/>
          </w:tcPr>
          <w:p w14:paraId="48A8722B" w14:textId="77777777" w:rsidR="0068615D" w:rsidRPr="009B70E3" w:rsidRDefault="0068615D" w:rsidP="00F912ED">
            <w:pPr>
              <w:spacing w:before="60" w:after="60" w:line="240" w:lineRule="auto"/>
              <w:jc w:val="center"/>
              <w:rPr>
                <w:color w:val="auto"/>
                <w:sz w:val="22"/>
                <w:szCs w:val="22"/>
              </w:rPr>
            </w:pPr>
            <w:r w:rsidRPr="009B70E3">
              <w:rPr>
                <w:rFonts w:cs="Calibri"/>
                <w:color w:val="000000"/>
                <w:sz w:val="22"/>
                <w:szCs w:val="22"/>
              </w:rPr>
              <w:t>2</w:t>
            </w:r>
          </w:p>
        </w:tc>
        <w:tc>
          <w:tcPr>
            <w:tcW w:w="567" w:type="dxa"/>
            <w:vAlign w:val="center"/>
          </w:tcPr>
          <w:p w14:paraId="0130AFFF"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10</w:t>
            </w:r>
          </w:p>
        </w:tc>
        <w:tc>
          <w:tcPr>
            <w:tcW w:w="1989" w:type="dxa"/>
          </w:tcPr>
          <w:p w14:paraId="43DC6AFB" w14:textId="77777777" w:rsidR="0068615D" w:rsidRPr="007E3A9C" w:rsidRDefault="0068615D" w:rsidP="00F912ED">
            <w:pPr>
              <w:spacing w:before="60" w:after="60" w:line="240" w:lineRule="auto"/>
              <w:jc w:val="center"/>
              <w:rPr>
                <w:color w:val="auto"/>
              </w:rPr>
            </w:pPr>
            <w:r w:rsidRPr="00C90941">
              <w:t>Prueba escrita</w:t>
            </w:r>
          </w:p>
        </w:tc>
      </w:tr>
      <w:tr w:rsidR="0068615D" w:rsidRPr="000E1CB1" w14:paraId="2A96E228" w14:textId="77777777" w:rsidTr="00F912ED">
        <w:trPr>
          <w:jc w:val="center"/>
        </w:trPr>
        <w:tc>
          <w:tcPr>
            <w:tcW w:w="5812" w:type="dxa"/>
            <w:vAlign w:val="center"/>
          </w:tcPr>
          <w:p w14:paraId="11642392" w14:textId="77777777" w:rsidR="0068615D" w:rsidRPr="007E3A9C" w:rsidRDefault="0068615D" w:rsidP="00F912ED">
            <w:pPr>
              <w:spacing w:before="60" w:after="60" w:line="240" w:lineRule="auto"/>
              <w:rPr>
                <w:rFonts w:ascii="Times Roman" w:hAnsi="Times Roman" w:cs="Times Roman"/>
                <w:b/>
                <w:bCs/>
                <w:color w:val="auto"/>
              </w:rPr>
            </w:pPr>
            <w:r w:rsidRPr="007E3A9C">
              <w:rPr>
                <w:rFonts w:cs="Calibri"/>
                <w:b/>
                <w:bCs/>
                <w:color w:val="auto"/>
                <w:sz w:val="22"/>
                <w:szCs w:val="22"/>
              </w:rPr>
              <w:t>c)     Se ha descrito la estructura, nomenclatura y funcionalidad de los sistemas de nombres jerárquicos.</w:t>
            </w:r>
          </w:p>
        </w:tc>
        <w:tc>
          <w:tcPr>
            <w:tcW w:w="704" w:type="dxa"/>
            <w:vAlign w:val="center"/>
          </w:tcPr>
          <w:p w14:paraId="49B5504F" w14:textId="77777777" w:rsidR="0068615D" w:rsidRPr="009B70E3" w:rsidRDefault="0068615D" w:rsidP="00F912ED">
            <w:pPr>
              <w:spacing w:before="60" w:after="60" w:line="240" w:lineRule="auto"/>
              <w:jc w:val="center"/>
              <w:rPr>
                <w:color w:val="auto"/>
                <w:sz w:val="22"/>
                <w:szCs w:val="22"/>
              </w:rPr>
            </w:pPr>
            <w:r w:rsidRPr="009B70E3">
              <w:rPr>
                <w:rFonts w:cs="Calibri"/>
                <w:color w:val="000000"/>
                <w:sz w:val="22"/>
                <w:szCs w:val="22"/>
              </w:rPr>
              <w:t>2</w:t>
            </w:r>
          </w:p>
        </w:tc>
        <w:tc>
          <w:tcPr>
            <w:tcW w:w="567" w:type="dxa"/>
            <w:vAlign w:val="center"/>
          </w:tcPr>
          <w:p w14:paraId="4BD6D059"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15</w:t>
            </w:r>
          </w:p>
        </w:tc>
        <w:tc>
          <w:tcPr>
            <w:tcW w:w="1989" w:type="dxa"/>
          </w:tcPr>
          <w:p w14:paraId="0B03C485" w14:textId="77777777" w:rsidR="0068615D" w:rsidRPr="007E3A9C" w:rsidRDefault="0068615D" w:rsidP="00F912ED">
            <w:pPr>
              <w:spacing w:before="60" w:after="60" w:line="240" w:lineRule="auto"/>
              <w:jc w:val="center"/>
              <w:rPr>
                <w:color w:val="auto"/>
              </w:rPr>
            </w:pPr>
            <w:r w:rsidRPr="00C90941">
              <w:t>Prueba escrita</w:t>
            </w:r>
          </w:p>
        </w:tc>
      </w:tr>
      <w:tr w:rsidR="0068615D" w:rsidRPr="00102A23" w14:paraId="7170E948" w14:textId="77777777" w:rsidTr="00F912ED">
        <w:trPr>
          <w:jc w:val="center"/>
        </w:trPr>
        <w:tc>
          <w:tcPr>
            <w:tcW w:w="5812" w:type="dxa"/>
            <w:vAlign w:val="center"/>
          </w:tcPr>
          <w:p w14:paraId="796EE913" w14:textId="77777777" w:rsidR="0068615D" w:rsidRPr="007E3A9C" w:rsidRDefault="0068615D" w:rsidP="00F912ED">
            <w:pPr>
              <w:spacing w:before="60" w:after="60" w:line="240" w:lineRule="auto"/>
              <w:rPr>
                <w:rFonts w:ascii="Times Roman" w:hAnsi="Times Roman" w:cs="Times Roman"/>
                <w:b/>
                <w:bCs/>
                <w:color w:val="auto"/>
              </w:rPr>
            </w:pPr>
            <w:r w:rsidRPr="007E3A9C">
              <w:rPr>
                <w:rFonts w:cs="Calibri"/>
                <w:b/>
                <w:bCs/>
                <w:color w:val="auto"/>
                <w:sz w:val="22"/>
                <w:szCs w:val="22"/>
              </w:rPr>
              <w:t>d)    Se han instalado y configurado servicios jerárquicos de resolución de nombres.</w:t>
            </w:r>
          </w:p>
        </w:tc>
        <w:tc>
          <w:tcPr>
            <w:tcW w:w="704" w:type="dxa"/>
            <w:vAlign w:val="center"/>
          </w:tcPr>
          <w:p w14:paraId="2EF08839" w14:textId="77777777" w:rsidR="0068615D" w:rsidRPr="009B70E3" w:rsidRDefault="0068615D" w:rsidP="00F912ED">
            <w:pPr>
              <w:spacing w:before="60" w:after="60" w:line="240" w:lineRule="auto"/>
              <w:jc w:val="center"/>
              <w:rPr>
                <w:color w:val="auto"/>
                <w:sz w:val="22"/>
                <w:szCs w:val="22"/>
              </w:rPr>
            </w:pPr>
            <w:r w:rsidRPr="009B70E3">
              <w:rPr>
                <w:rFonts w:cs="Calibri"/>
                <w:color w:val="000000"/>
                <w:sz w:val="22"/>
                <w:szCs w:val="22"/>
              </w:rPr>
              <w:t>2</w:t>
            </w:r>
          </w:p>
        </w:tc>
        <w:tc>
          <w:tcPr>
            <w:tcW w:w="567" w:type="dxa"/>
            <w:vAlign w:val="center"/>
          </w:tcPr>
          <w:p w14:paraId="5CA6B22B"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20</w:t>
            </w:r>
          </w:p>
        </w:tc>
        <w:tc>
          <w:tcPr>
            <w:tcW w:w="1989" w:type="dxa"/>
          </w:tcPr>
          <w:p w14:paraId="020E160F" w14:textId="77777777" w:rsidR="0068615D" w:rsidRPr="007E3A9C" w:rsidRDefault="0068615D" w:rsidP="00F912ED">
            <w:pPr>
              <w:spacing w:before="60" w:after="60" w:line="240" w:lineRule="auto"/>
              <w:jc w:val="center"/>
              <w:rPr>
                <w:color w:val="auto"/>
              </w:rPr>
            </w:pPr>
            <w:r w:rsidRPr="00C90941">
              <w:t>Práctica</w:t>
            </w:r>
          </w:p>
        </w:tc>
      </w:tr>
      <w:tr w:rsidR="0068615D" w:rsidRPr="00102A23" w14:paraId="6100E269" w14:textId="77777777" w:rsidTr="00F912ED">
        <w:trPr>
          <w:jc w:val="center"/>
        </w:trPr>
        <w:tc>
          <w:tcPr>
            <w:tcW w:w="5812" w:type="dxa"/>
            <w:vAlign w:val="center"/>
          </w:tcPr>
          <w:p w14:paraId="13B252F7" w14:textId="77777777" w:rsidR="0068615D" w:rsidRPr="007E3A9C" w:rsidRDefault="0068615D" w:rsidP="00F912ED">
            <w:pPr>
              <w:spacing w:before="60" w:after="60" w:line="240" w:lineRule="auto"/>
              <w:rPr>
                <w:rFonts w:ascii="Times Roman" w:hAnsi="Times Roman" w:cs="Times Roman"/>
                <w:color w:val="auto"/>
              </w:rPr>
            </w:pPr>
            <w:r w:rsidRPr="007E3A9C">
              <w:rPr>
                <w:rFonts w:cs="Calibri"/>
                <w:color w:val="auto"/>
                <w:sz w:val="22"/>
                <w:szCs w:val="22"/>
              </w:rPr>
              <w:t>e)    Se ha preparado el servicio para reenviar consultas de recursos externos a otro servidor de nombres.</w:t>
            </w:r>
          </w:p>
        </w:tc>
        <w:tc>
          <w:tcPr>
            <w:tcW w:w="704" w:type="dxa"/>
            <w:vAlign w:val="center"/>
          </w:tcPr>
          <w:p w14:paraId="3B259630" w14:textId="77777777" w:rsidR="0068615D" w:rsidRPr="009B70E3" w:rsidRDefault="0068615D" w:rsidP="00F912ED">
            <w:pPr>
              <w:spacing w:before="60" w:after="60" w:line="240" w:lineRule="auto"/>
              <w:jc w:val="center"/>
              <w:rPr>
                <w:color w:val="auto"/>
                <w:sz w:val="22"/>
                <w:szCs w:val="22"/>
              </w:rPr>
            </w:pPr>
            <w:r w:rsidRPr="009B70E3">
              <w:rPr>
                <w:rFonts w:cs="Calibri"/>
                <w:color w:val="000000"/>
                <w:sz w:val="22"/>
                <w:szCs w:val="22"/>
              </w:rPr>
              <w:t>2</w:t>
            </w:r>
          </w:p>
        </w:tc>
        <w:tc>
          <w:tcPr>
            <w:tcW w:w="567" w:type="dxa"/>
            <w:vAlign w:val="center"/>
          </w:tcPr>
          <w:p w14:paraId="2BFF7BB7"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5</w:t>
            </w:r>
          </w:p>
        </w:tc>
        <w:tc>
          <w:tcPr>
            <w:tcW w:w="1989" w:type="dxa"/>
          </w:tcPr>
          <w:p w14:paraId="0339F1E0" w14:textId="77777777" w:rsidR="0068615D" w:rsidRPr="007E3A9C" w:rsidRDefault="0068615D" w:rsidP="00F912ED">
            <w:pPr>
              <w:spacing w:before="60" w:after="60" w:line="240" w:lineRule="auto"/>
              <w:jc w:val="center"/>
              <w:rPr>
                <w:color w:val="auto"/>
              </w:rPr>
            </w:pPr>
            <w:r w:rsidRPr="00C90941">
              <w:t>Práctica</w:t>
            </w:r>
          </w:p>
        </w:tc>
      </w:tr>
      <w:tr w:rsidR="0068615D" w:rsidRPr="00102A23" w14:paraId="2478AE4A" w14:textId="77777777" w:rsidTr="00F912ED">
        <w:trPr>
          <w:jc w:val="center"/>
        </w:trPr>
        <w:tc>
          <w:tcPr>
            <w:tcW w:w="5812" w:type="dxa"/>
            <w:vAlign w:val="center"/>
          </w:tcPr>
          <w:p w14:paraId="79FAAD49" w14:textId="77777777" w:rsidR="0068615D" w:rsidRPr="007E3A9C" w:rsidRDefault="0068615D" w:rsidP="00F912ED">
            <w:pPr>
              <w:spacing w:before="60" w:after="60" w:line="240" w:lineRule="auto"/>
              <w:rPr>
                <w:rFonts w:ascii="Times Roman" w:hAnsi="Times Roman" w:cs="Times Roman"/>
                <w:b/>
                <w:bCs/>
                <w:color w:val="auto"/>
              </w:rPr>
            </w:pPr>
            <w:r w:rsidRPr="007E3A9C">
              <w:rPr>
                <w:rFonts w:cs="Calibri"/>
                <w:color w:val="auto"/>
                <w:sz w:val="22"/>
                <w:szCs w:val="22"/>
              </w:rPr>
              <w:t>f)      Se ha preparado el servicio para almacenar y distribuir las respuestas procedentes de otros servidores.</w:t>
            </w:r>
          </w:p>
        </w:tc>
        <w:tc>
          <w:tcPr>
            <w:tcW w:w="704" w:type="dxa"/>
            <w:vAlign w:val="center"/>
          </w:tcPr>
          <w:p w14:paraId="20D6C3E1" w14:textId="77777777" w:rsidR="0068615D" w:rsidRPr="009B70E3" w:rsidRDefault="0068615D" w:rsidP="00F912ED">
            <w:pPr>
              <w:spacing w:before="60" w:after="60" w:line="240" w:lineRule="auto"/>
              <w:jc w:val="center"/>
              <w:rPr>
                <w:color w:val="auto"/>
                <w:sz w:val="22"/>
                <w:szCs w:val="22"/>
              </w:rPr>
            </w:pPr>
            <w:r w:rsidRPr="009B70E3">
              <w:rPr>
                <w:rFonts w:cs="Calibri"/>
                <w:color w:val="000000"/>
                <w:sz w:val="22"/>
                <w:szCs w:val="22"/>
              </w:rPr>
              <w:t>2</w:t>
            </w:r>
          </w:p>
        </w:tc>
        <w:tc>
          <w:tcPr>
            <w:tcW w:w="567" w:type="dxa"/>
            <w:vAlign w:val="center"/>
          </w:tcPr>
          <w:p w14:paraId="6A255A0A"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5</w:t>
            </w:r>
          </w:p>
        </w:tc>
        <w:tc>
          <w:tcPr>
            <w:tcW w:w="1989" w:type="dxa"/>
          </w:tcPr>
          <w:p w14:paraId="35FC2087" w14:textId="77777777" w:rsidR="0068615D" w:rsidRPr="007E3A9C" w:rsidRDefault="0068615D" w:rsidP="00F912ED">
            <w:pPr>
              <w:spacing w:before="60" w:after="60" w:line="240" w:lineRule="auto"/>
              <w:jc w:val="center"/>
              <w:rPr>
                <w:color w:val="auto"/>
              </w:rPr>
            </w:pPr>
            <w:r w:rsidRPr="00C90941">
              <w:t>Práctica</w:t>
            </w:r>
          </w:p>
        </w:tc>
      </w:tr>
      <w:tr w:rsidR="0068615D" w:rsidRPr="00102A23" w14:paraId="36666277" w14:textId="77777777" w:rsidTr="00F912ED">
        <w:trPr>
          <w:trHeight w:val="61"/>
          <w:jc w:val="center"/>
        </w:trPr>
        <w:tc>
          <w:tcPr>
            <w:tcW w:w="5812" w:type="dxa"/>
            <w:vAlign w:val="center"/>
          </w:tcPr>
          <w:p w14:paraId="44C31F27" w14:textId="77777777" w:rsidR="0068615D" w:rsidRPr="007E3A9C" w:rsidRDefault="0068615D" w:rsidP="00F912ED">
            <w:pPr>
              <w:spacing w:before="60" w:after="60" w:line="240" w:lineRule="auto"/>
              <w:rPr>
                <w:rFonts w:ascii="Times Roman" w:hAnsi="Times Roman" w:cs="Times Roman"/>
                <w:color w:val="auto"/>
              </w:rPr>
            </w:pPr>
            <w:r w:rsidRPr="007E3A9C">
              <w:rPr>
                <w:rFonts w:cs="Calibri"/>
                <w:b/>
                <w:bCs/>
                <w:color w:val="auto"/>
                <w:sz w:val="22"/>
                <w:szCs w:val="22"/>
              </w:rPr>
              <w:t>g)     Se han añadido registros de nombres correspondientes a una zona nueva, con opciones relativas a servidores de correo y alias.</w:t>
            </w:r>
          </w:p>
        </w:tc>
        <w:tc>
          <w:tcPr>
            <w:tcW w:w="704" w:type="dxa"/>
            <w:vAlign w:val="center"/>
          </w:tcPr>
          <w:p w14:paraId="0C8F05F2" w14:textId="77777777" w:rsidR="0068615D" w:rsidRPr="009B70E3" w:rsidRDefault="0068615D" w:rsidP="00F912ED">
            <w:pPr>
              <w:spacing w:before="60" w:after="60" w:line="240" w:lineRule="auto"/>
              <w:jc w:val="center"/>
              <w:rPr>
                <w:color w:val="auto"/>
                <w:sz w:val="22"/>
                <w:szCs w:val="22"/>
              </w:rPr>
            </w:pPr>
            <w:r w:rsidRPr="009B70E3">
              <w:rPr>
                <w:rFonts w:cs="Calibri"/>
                <w:color w:val="000000"/>
                <w:sz w:val="22"/>
                <w:szCs w:val="22"/>
              </w:rPr>
              <w:t>2</w:t>
            </w:r>
          </w:p>
        </w:tc>
        <w:tc>
          <w:tcPr>
            <w:tcW w:w="567" w:type="dxa"/>
            <w:vAlign w:val="center"/>
          </w:tcPr>
          <w:p w14:paraId="65E3C22B"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15</w:t>
            </w:r>
          </w:p>
        </w:tc>
        <w:tc>
          <w:tcPr>
            <w:tcW w:w="1989" w:type="dxa"/>
          </w:tcPr>
          <w:p w14:paraId="6D9CE0BB" w14:textId="77777777" w:rsidR="0068615D" w:rsidRPr="007E3A9C" w:rsidRDefault="0068615D" w:rsidP="00F912ED">
            <w:pPr>
              <w:spacing w:before="60" w:after="60" w:line="240" w:lineRule="auto"/>
              <w:jc w:val="center"/>
              <w:rPr>
                <w:color w:val="auto"/>
              </w:rPr>
            </w:pPr>
            <w:r w:rsidRPr="00C90941">
              <w:t>Práctica</w:t>
            </w:r>
          </w:p>
        </w:tc>
      </w:tr>
      <w:tr w:rsidR="0068615D" w:rsidRPr="00102A23" w14:paraId="6DA5F7AC" w14:textId="77777777" w:rsidTr="00F912ED">
        <w:trPr>
          <w:jc w:val="center"/>
        </w:trPr>
        <w:tc>
          <w:tcPr>
            <w:tcW w:w="5812" w:type="dxa"/>
            <w:vAlign w:val="center"/>
          </w:tcPr>
          <w:p w14:paraId="10DC44E0" w14:textId="77777777" w:rsidR="0068615D" w:rsidRPr="007E3A9C" w:rsidRDefault="0068615D" w:rsidP="00F912ED">
            <w:pPr>
              <w:spacing w:before="60" w:after="60" w:line="240" w:lineRule="auto"/>
              <w:rPr>
                <w:rFonts w:ascii="Times Roman" w:hAnsi="Times Roman" w:cs="Times Roman"/>
                <w:b/>
                <w:bCs/>
                <w:color w:val="auto"/>
              </w:rPr>
            </w:pPr>
            <w:r w:rsidRPr="007E3A9C">
              <w:rPr>
                <w:rFonts w:cs="Calibri"/>
                <w:b/>
                <w:bCs/>
                <w:color w:val="auto"/>
                <w:sz w:val="22"/>
                <w:szCs w:val="22"/>
              </w:rPr>
              <w:t>h)    Se han implementado soluciones de servidores de nombres en direcciones «ip» dinámicas.</w:t>
            </w:r>
          </w:p>
        </w:tc>
        <w:tc>
          <w:tcPr>
            <w:tcW w:w="704" w:type="dxa"/>
            <w:vAlign w:val="center"/>
          </w:tcPr>
          <w:p w14:paraId="6D4B1073" w14:textId="77777777" w:rsidR="0068615D" w:rsidRPr="009B70E3" w:rsidRDefault="0068615D" w:rsidP="00F912ED">
            <w:pPr>
              <w:spacing w:before="60" w:after="60" w:line="240" w:lineRule="auto"/>
              <w:jc w:val="center"/>
              <w:rPr>
                <w:color w:val="auto"/>
                <w:sz w:val="22"/>
                <w:szCs w:val="22"/>
              </w:rPr>
            </w:pPr>
            <w:r w:rsidRPr="009B70E3">
              <w:rPr>
                <w:rFonts w:cs="Calibri"/>
                <w:color w:val="000000"/>
                <w:sz w:val="22"/>
                <w:szCs w:val="22"/>
              </w:rPr>
              <w:t>2</w:t>
            </w:r>
          </w:p>
        </w:tc>
        <w:tc>
          <w:tcPr>
            <w:tcW w:w="567" w:type="dxa"/>
            <w:vAlign w:val="center"/>
          </w:tcPr>
          <w:p w14:paraId="73C30C20"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10</w:t>
            </w:r>
          </w:p>
        </w:tc>
        <w:tc>
          <w:tcPr>
            <w:tcW w:w="1989" w:type="dxa"/>
          </w:tcPr>
          <w:p w14:paraId="1CB52DAD" w14:textId="77777777" w:rsidR="0068615D" w:rsidRPr="007E3A9C" w:rsidRDefault="0068615D" w:rsidP="00F912ED">
            <w:pPr>
              <w:spacing w:before="60" w:after="60" w:line="240" w:lineRule="auto"/>
              <w:jc w:val="center"/>
              <w:rPr>
                <w:color w:val="auto"/>
              </w:rPr>
            </w:pPr>
            <w:r w:rsidRPr="00C90941">
              <w:t>Práctica</w:t>
            </w:r>
          </w:p>
        </w:tc>
      </w:tr>
      <w:tr w:rsidR="0068615D" w:rsidRPr="00F0756F" w14:paraId="13BCFAE8" w14:textId="77777777" w:rsidTr="00F912ED">
        <w:trPr>
          <w:jc w:val="center"/>
        </w:trPr>
        <w:tc>
          <w:tcPr>
            <w:tcW w:w="5812" w:type="dxa"/>
            <w:vAlign w:val="center"/>
          </w:tcPr>
          <w:p w14:paraId="131B79AC" w14:textId="77777777" w:rsidR="0068615D" w:rsidRPr="007E3A9C" w:rsidRDefault="0068615D" w:rsidP="00F912ED">
            <w:pPr>
              <w:spacing w:before="60" w:after="60" w:line="240" w:lineRule="auto"/>
              <w:rPr>
                <w:b/>
                <w:bCs/>
                <w:color w:val="auto"/>
              </w:rPr>
            </w:pPr>
            <w:r w:rsidRPr="007E3A9C">
              <w:rPr>
                <w:rFonts w:cs="Calibri"/>
                <w:color w:val="auto"/>
                <w:sz w:val="22"/>
                <w:szCs w:val="22"/>
              </w:rPr>
              <w:t>i)    Se han realizado transferencias de zona entre dos o más servidores.</w:t>
            </w:r>
          </w:p>
        </w:tc>
        <w:tc>
          <w:tcPr>
            <w:tcW w:w="704" w:type="dxa"/>
            <w:vAlign w:val="center"/>
          </w:tcPr>
          <w:p w14:paraId="20177C73" w14:textId="77777777" w:rsidR="0068615D" w:rsidRPr="009B70E3" w:rsidRDefault="0068615D" w:rsidP="00F912ED">
            <w:pPr>
              <w:spacing w:before="60" w:after="60" w:line="240" w:lineRule="auto"/>
              <w:jc w:val="center"/>
              <w:rPr>
                <w:color w:val="auto"/>
                <w:sz w:val="22"/>
                <w:szCs w:val="22"/>
              </w:rPr>
            </w:pPr>
            <w:r w:rsidRPr="009B70E3">
              <w:rPr>
                <w:rFonts w:cs="Calibri"/>
                <w:color w:val="000000"/>
                <w:sz w:val="22"/>
                <w:szCs w:val="22"/>
              </w:rPr>
              <w:t>2</w:t>
            </w:r>
          </w:p>
        </w:tc>
        <w:tc>
          <w:tcPr>
            <w:tcW w:w="567" w:type="dxa"/>
            <w:vAlign w:val="center"/>
          </w:tcPr>
          <w:p w14:paraId="400E0DC3"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5</w:t>
            </w:r>
          </w:p>
        </w:tc>
        <w:tc>
          <w:tcPr>
            <w:tcW w:w="1989" w:type="dxa"/>
          </w:tcPr>
          <w:p w14:paraId="7632BE57" w14:textId="77777777" w:rsidR="0068615D" w:rsidRPr="007E3A9C" w:rsidRDefault="0068615D" w:rsidP="00F912ED">
            <w:pPr>
              <w:spacing w:before="60" w:after="60" w:line="240" w:lineRule="auto"/>
              <w:jc w:val="center"/>
              <w:rPr>
                <w:color w:val="auto"/>
              </w:rPr>
            </w:pPr>
            <w:r w:rsidRPr="00C90941">
              <w:t>Práctica</w:t>
            </w:r>
          </w:p>
        </w:tc>
      </w:tr>
      <w:tr w:rsidR="0068615D" w:rsidRPr="00173C2C" w14:paraId="613EB0BE" w14:textId="77777777" w:rsidTr="00F912ED">
        <w:trPr>
          <w:jc w:val="center"/>
        </w:trPr>
        <w:tc>
          <w:tcPr>
            <w:tcW w:w="5812" w:type="dxa"/>
            <w:vAlign w:val="center"/>
          </w:tcPr>
          <w:p w14:paraId="53F24DF4" w14:textId="77777777" w:rsidR="0068615D" w:rsidRPr="007E3A9C" w:rsidRDefault="0068615D" w:rsidP="00F912ED">
            <w:pPr>
              <w:spacing w:before="60" w:after="60" w:line="240" w:lineRule="auto"/>
              <w:rPr>
                <w:color w:val="auto"/>
              </w:rPr>
            </w:pPr>
            <w:bookmarkStart w:id="6" w:name="_Hlk75610667"/>
            <w:r w:rsidRPr="007E3A9C">
              <w:rPr>
                <w:rFonts w:cs="Calibri"/>
                <w:color w:val="auto"/>
                <w:sz w:val="22"/>
                <w:szCs w:val="22"/>
              </w:rPr>
              <w:t>j)    Se han documentado los procedimientos de instalación y configuración.</w:t>
            </w:r>
          </w:p>
        </w:tc>
        <w:tc>
          <w:tcPr>
            <w:tcW w:w="704" w:type="dxa"/>
            <w:vAlign w:val="center"/>
          </w:tcPr>
          <w:p w14:paraId="11A561E9" w14:textId="77777777" w:rsidR="0068615D" w:rsidRPr="009B70E3" w:rsidRDefault="0068615D" w:rsidP="00F912ED">
            <w:pPr>
              <w:spacing w:before="60" w:after="60" w:line="240" w:lineRule="auto"/>
              <w:jc w:val="center"/>
              <w:rPr>
                <w:color w:val="auto"/>
                <w:sz w:val="22"/>
                <w:szCs w:val="22"/>
              </w:rPr>
            </w:pPr>
            <w:r w:rsidRPr="009B70E3">
              <w:rPr>
                <w:rFonts w:cs="Calibri"/>
                <w:color w:val="000000"/>
                <w:sz w:val="22"/>
                <w:szCs w:val="22"/>
              </w:rPr>
              <w:t>2</w:t>
            </w:r>
          </w:p>
        </w:tc>
        <w:tc>
          <w:tcPr>
            <w:tcW w:w="567" w:type="dxa"/>
            <w:vAlign w:val="center"/>
          </w:tcPr>
          <w:p w14:paraId="10A9DA13"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5</w:t>
            </w:r>
          </w:p>
        </w:tc>
        <w:tc>
          <w:tcPr>
            <w:tcW w:w="1989" w:type="dxa"/>
          </w:tcPr>
          <w:p w14:paraId="5F1FC7BE" w14:textId="77777777" w:rsidR="0068615D" w:rsidRPr="007E3A9C" w:rsidRDefault="0068615D" w:rsidP="00F912ED">
            <w:pPr>
              <w:spacing w:before="60" w:after="60" w:line="240" w:lineRule="auto"/>
              <w:jc w:val="center"/>
              <w:rPr>
                <w:color w:val="auto"/>
              </w:rPr>
            </w:pPr>
            <w:r w:rsidRPr="00C90941">
              <w:t>Práctica</w:t>
            </w:r>
          </w:p>
        </w:tc>
      </w:tr>
      <w:tr w:rsidR="0068615D" w:rsidRPr="008062B0" w14:paraId="6000EC03" w14:textId="77777777" w:rsidTr="00F912ED">
        <w:trPr>
          <w:jc w:val="center"/>
        </w:trPr>
        <w:tc>
          <w:tcPr>
            <w:tcW w:w="7083" w:type="dxa"/>
            <w:gridSpan w:val="3"/>
            <w:shd w:val="clear" w:color="auto" w:fill="B8CCE4"/>
          </w:tcPr>
          <w:p w14:paraId="3D0F585E" w14:textId="77777777" w:rsidR="0068615D" w:rsidRPr="00223216" w:rsidRDefault="0068615D" w:rsidP="00F912ED">
            <w:pPr>
              <w:widowControl w:val="0"/>
              <w:autoSpaceDE w:val="0"/>
              <w:autoSpaceDN w:val="0"/>
              <w:adjustRightInd w:val="0"/>
              <w:spacing w:before="60" w:after="60" w:line="240" w:lineRule="auto"/>
              <w:rPr>
                <w:rFonts w:ascii="Times Roman" w:hAnsi="Times Roman" w:cs="Times Roman"/>
                <w:b/>
                <w:color w:val="000000"/>
              </w:rPr>
            </w:pPr>
            <w:bookmarkStart w:id="7" w:name="OLE_LINK1"/>
            <w:bookmarkStart w:id="8" w:name="OLE_LINK2"/>
            <w:bookmarkEnd w:id="4"/>
            <w:bookmarkEnd w:id="6"/>
            <w:r>
              <w:rPr>
                <w:b/>
              </w:rPr>
              <w:t>RESULTADO DE APRENDIZAJE (</w:t>
            </w:r>
            <w:r w:rsidRPr="00223216">
              <w:rPr>
                <w:b/>
              </w:rPr>
              <w:t>RA2</w:t>
            </w:r>
            <w:r>
              <w:rPr>
                <w:b/>
              </w:rPr>
              <w:t>)</w:t>
            </w:r>
            <w:r w:rsidRPr="00223216">
              <w:rPr>
                <w:b/>
              </w:rPr>
              <w:t xml:space="preserve"> </w:t>
            </w:r>
          </w:p>
        </w:tc>
        <w:bookmarkEnd w:id="7"/>
        <w:bookmarkEnd w:id="8"/>
        <w:tc>
          <w:tcPr>
            <w:tcW w:w="1989" w:type="dxa"/>
            <w:shd w:val="clear" w:color="auto" w:fill="B8CCE4"/>
            <w:vAlign w:val="center"/>
          </w:tcPr>
          <w:p w14:paraId="10BDE4D8" w14:textId="77777777" w:rsidR="0068615D" w:rsidRPr="00C26044" w:rsidRDefault="0068615D" w:rsidP="00F912ED">
            <w:pPr>
              <w:spacing w:before="60" w:after="60" w:line="240" w:lineRule="auto"/>
              <w:jc w:val="center"/>
              <w:rPr>
                <w:b/>
              </w:rPr>
            </w:pPr>
          </w:p>
        </w:tc>
      </w:tr>
      <w:tr w:rsidR="0068615D" w:rsidRPr="008062B0" w14:paraId="537229C0" w14:textId="77777777" w:rsidTr="00F912ED">
        <w:trPr>
          <w:trHeight w:val="366"/>
          <w:jc w:val="center"/>
        </w:trPr>
        <w:tc>
          <w:tcPr>
            <w:tcW w:w="7083" w:type="dxa"/>
            <w:gridSpan w:val="3"/>
            <w:shd w:val="clear" w:color="auto" w:fill="B8CCE4"/>
          </w:tcPr>
          <w:p w14:paraId="1E6B1C1D" w14:textId="77777777" w:rsidR="0068615D" w:rsidRPr="00C26044" w:rsidRDefault="0068615D" w:rsidP="00F912ED">
            <w:pPr>
              <w:widowControl w:val="0"/>
              <w:autoSpaceDE w:val="0"/>
              <w:autoSpaceDN w:val="0"/>
              <w:adjustRightInd w:val="0"/>
              <w:spacing w:before="60" w:after="60" w:line="240" w:lineRule="auto"/>
            </w:pPr>
            <w:r>
              <w:t>Administra servicios de configuración automática, identificándolos y verificando la correcta asignación de los parámetros.</w:t>
            </w:r>
          </w:p>
        </w:tc>
        <w:tc>
          <w:tcPr>
            <w:tcW w:w="1989" w:type="dxa"/>
            <w:shd w:val="clear" w:color="auto" w:fill="B8CCE4"/>
            <w:vAlign w:val="center"/>
          </w:tcPr>
          <w:p w14:paraId="0E224307" w14:textId="77777777" w:rsidR="0068615D" w:rsidRDefault="0068615D" w:rsidP="00F912ED">
            <w:pPr>
              <w:spacing w:before="60" w:after="60" w:line="240" w:lineRule="auto"/>
              <w:jc w:val="center"/>
              <w:rPr>
                <w:b/>
              </w:rPr>
            </w:pPr>
            <w:r>
              <w:rPr>
                <w:b/>
              </w:rPr>
              <w:t>10</w:t>
            </w:r>
          </w:p>
        </w:tc>
      </w:tr>
      <w:tr w:rsidR="0068615D" w:rsidRPr="008062B0" w14:paraId="0526473F" w14:textId="77777777" w:rsidTr="00F912ED">
        <w:trPr>
          <w:jc w:val="center"/>
        </w:trPr>
        <w:tc>
          <w:tcPr>
            <w:tcW w:w="5812" w:type="dxa"/>
            <w:shd w:val="clear" w:color="auto" w:fill="D75797"/>
          </w:tcPr>
          <w:p w14:paraId="5DB88C28" w14:textId="77777777" w:rsidR="0068615D" w:rsidRPr="008062B0" w:rsidRDefault="0068615D" w:rsidP="00F912ED">
            <w:pPr>
              <w:spacing w:before="60" w:after="60" w:line="240" w:lineRule="auto"/>
              <w:jc w:val="center"/>
              <w:rPr>
                <w:b/>
              </w:rPr>
            </w:pPr>
            <w:r w:rsidRPr="008062B0">
              <w:rPr>
                <w:b/>
              </w:rPr>
              <w:t>Criterio</w:t>
            </w:r>
          </w:p>
        </w:tc>
        <w:tc>
          <w:tcPr>
            <w:tcW w:w="704" w:type="dxa"/>
            <w:shd w:val="clear" w:color="auto" w:fill="D75797"/>
          </w:tcPr>
          <w:p w14:paraId="0BE5B978" w14:textId="77777777" w:rsidR="0068615D" w:rsidRPr="0097498A" w:rsidRDefault="0068615D" w:rsidP="00F912ED">
            <w:pPr>
              <w:spacing w:before="60" w:after="60" w:line="240" w:lineRule="auto"/>
              <w:jc w:val="center"/>
              <w:rPr>
                <w:b/>
              </w:rPr>
            </w:pPr>
            <w:r>
              <w:rPr>
                <w:b/>
              </w:rPr>
              <w:t>UD</w:t>
            </w:r>
          </w:p>
        </w:tc>
        <w:tc>
          <w:tcPr>
            <w:tcW w:w="567" w:type="dxa"/>
            <w:shd w:val="clear" w:color="auto" w:fill="D75797"/>
          </w:tcPr>
          <w:p w14:paraId="0708E965" w14:textId="77777777" w:rsidR="0068615D" w:rsidRPr="0097498A" w:rsidRDefault="0068615D" w:rsidP="00F912ED">
            <w:pPr>
              <w:spacing w:before="60" w:after="60" w:line="240" w:lineRule="auto"/>
              <w:jc w:val="center"/>
              <w:rPr>
                <w:b/>
              </w:rPr>
            </w:pPr>
            <w:r w:rsidRPr="0097498A">
              <w:rPr>
                <w:b/>
              </w:rPr>
              <w:t>%</w:t>
            </w:r>
          </w:p>
        </w:tc>
        <w:tc>
          <w:tcPr>
            <w:tcW w:w="1989" w:type="dxa"/>
            <w:shd w:val="clear" w:color="auto" w:fill="D75797"/>
            <w:vAlign w:val="center"/>
          </w:tcPr>
          <w:p w14:paraId="7BEE6F07" w14:textId="77777777" w:rsidR="0068615D" w:rsidRPr="008062B0" w:rsidRDefault="0068615D" w:rsidP="00F912ED">
            <w:pPr>
              <w:spacing w:before="60" w:after="60" w:line="240" w:lineRule="auto"/>
              <w:jc w:val="center"/>
              <w:rPr>
                <w:b/>
              </w:rPr>
            </w:pPr>
          </w:p>
        </w:tc>
      </w:tr>
      <w:bookmarkEnd w:id="5"/>
      <w:tr w:rsidR="0068615D" w:rsidRPr="00075AF6" w14:paraId="6865666C" w14:textId="77777777" w:rsidTr="00F912ED">
        <w:trPr>
          <w:jc w:val="center"/>
        </w:trPr>
        <w:tc>
          <w:tcPr>
            <w:tcW w:w="5812" w:type="dxa"/>
            <w:vAlign w:val="center"/>
          </w:tcPr>
          <w:p w14:paraId="2887FE5A" w14:textId="77777777" w:rsidR="0068615D" w:rsidRPr="00B02EEF" w:rsidRDefault="0068615D" w:rsidP="00F912ED">
            <w:pPr>
              <w:spacing w:before="60" w:after="60" w:line="240" w:lineRule="auto"/>
              <w:rPr>
                <w:rFonts w:ascii="Times Roman" w:hAnsi="Times Roman" w:cs="Times Roman"/>
                <w:b/>
              </w:rPr>
            </w:pPr>
            <w:r>
              <w:rPr>
                <w:rFonts w:cs="Calibri"/>
                <w:b/>
                <w:bCs/>
                <w:color w:val="000000"/>
                <w:sz w:val="22"/>
                <w:szCs w:val="22"/>
              </w:rPr>
              <w:t>a)    Se han reconocido los mecanismos automatizados de configuración de los parámetros de red y las ventajas que proporcionan.</w:t>
            </w:r>
          </w:p>
        </w:tc>
        <w:tc>
          <w:tcPr>
            <w:tcW w:w="704" w:type="dxa"/>
            <w:shd w:val="clear" w:color="auto" w:fill="auto"/>
            <w:vAlign w:val="center"/>
          </w:tcPr>
          <w:p w14:paraId="04357A99" w14:textId="77777777" w:rsidR="0068615D" w:rsidRPr="009B70E3" w:rsidRDefault="0068615D" w:rsidP="00F912ED">
            <w:pPr>
              <w:spacing w:before="60" w:after="60" w:line="240" w:lineRule="auto"/>
              <w:jc w:val="center"/>
              <w:rPr>
                <w:color w:val="auto"/>
                <w:sz w:val="22"/>
                <w:szCs w:val="22"/>
              </w:rPr>
            </w:pPr>
            <w:r w:rsidRPr="009B70E3">
              <w:rPr>
                <w:rFonts w:cs="Calibri"/>
                <w:color w:val="000000"/>
                <w:sz w:val="22"/>
                <w:szCs w:val="22"/>
              </w:rPr>
              <w:t>1</w:t>
            </w:r>
          </w:p>
        </w:tc>
        <w:tc>
          <w:tcPr>
            <w:tcW w:w="567" w:type="dxa"/>
            <w:tcBorders>
              <w:top w:val="nil"/>
              <w:left w:val="single" w:sz="4" w:space="0" w:color="auto"/>
              <w:bottom w:val="single" w:sz="4" w:space="0" w:color="auto"/>
              <w:right w:val="single" w:sz="4" w:space="0" w:color="auto"/>
            </w:tcBorders>
            <w:shd w:val="clear" w:color="auto" w:fill="auto"/>
            <w:vAlign w:val="center"/>
          </w:tcPr>
          <w:p w14:paraId="12ACE007"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10</w:t>
            </w:r>
          </w:p>
        </w:tc>
        <w:tc>
          <w:tcPr>
            <w:tcW w:w="1989" w:type="dxa"/>
            <w:shd w:val="clear" w:color="auto" w:fill="auto"/>
          </w:tcPr>
          <w:p w14:paraId="0D1B38F9" w14:textId="77777777" w:rsidR="0068615D" w:rsidRPr="001544CC" w:rsidRDefault="0068615D" w:rsidP="00F912ED">
            <w:pPr>
              <w:spacing w:before="60" w:after="60" w:line="240" w:lineRule="auto"/>
              <w:jc w:val="center"/>
              <w:rPr>
                <w:color w:val="auto"/>
                <w:sz w:val="22"/>
                <w:szCs w:val="22"/>
              </w:rPr>
            </w:pPr>
            <w:r w:rsidRPr="00770C8D">
              <w:t>Prueba escrita</w:t>
            </w:r>
          </w:p>
        </w:tc>
      </w:tr>
      <w:tr w:rsidR="0068615D" w:rsidRPr="002E2F61" w14:paraId="36142C2B" w14:textId="77777777" w:rsidTr="00F912ED">
        <w:trPr>
          <w:jc w:val="center"/>
        </w:trPr>
        <w:tc>
          <w:tcPr>
            <w:tcW w:w="5812" w:type="dxa"/>
            <w:vAlign w:val="center"/>
          </w:tcPr>
          <w:p w14:paraId="15171F65" w14:textId="77777777" w:rsidR="0068615D" w:rsidRPr="00F218DE" w:rsidRDefault="0068615D" w:rsidP="00F912ED">
            <w:pPr>
              <w:spacing w:before="60" w:after="60" w:line="240" w:lineRule="auto"/>
              <w:rPr>
                <w:rFonts w:ascii="Times Roman" w:hAnsi="Times Roman" w:cs="Times Roman"/>
                <w:bCs/>
              </w:rPr>
            </w:pPr>
            <w:r>
              <w:rPr>
                <w:rFonts w:cs="Calibri"/>
                <w:b/>
                <w:bCs/>
                <w:color w:val="000000"/>
                <w:sz w:val="22"/>
                <w:szCs w:val="22"/>
              </w:rPr>
              <w:t>b)    Se han ilustrado los procedimientos y pautas que intervienen en una solicitud de configuración de los parámetros de red.</w:t>
            </w:r>
          </w:p>
        </w:tc>
        <w:tc>
          <w:tcPr>
            <w:tcW w:w="704" w:type="dxa"/>
            <w:shd w:val="clear" w:color="auto" w:fill="auto"/>
            <w:vAlign w:val="center"/>
          </w:tcPr>
          <w:p w14:paraId="331C1738" w14:textId="77777777" w:rsidR="0068615D" w:rsidRPr="009B70E3" w:rsidRDefault="0068615D" w:rsidP="00F912ED">
            <w:pPr>
              <w:spacing w:before="60" w:after="60" w:line="240" w:lineRule="auto"/>
              <w:jc w:val="center"/>
              <w:rPr>
                <w:color w:val="auto"/>
                <w:sz w:val="22"/>
                <w:szCs w:val="22"/>
              </w:rPr>
            </w:pPr>
            <w:r w:rsidRPr="009B70E3">
              <w:rPr>
                <w:rFonts w:cs="Calibri"/>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B39BA7"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25</w:t>
            </w:r>
          </w:p>
        </w:tc>
        <w:tc>
          <w:tcPr>
            <w:tcW w:w="1989" w:type="dxa"/>
            <w:shd w:val="clear" w:color="auto" w:fill="auto"/>
          </w:tcPr>
          <w:p w14:paraId="20674D7B" w14:textId="77777777" w:rsidR="0068615D" w:rsidRPr="001544CC" w:rsidRDefault="0068615D" w:rsidP="00F912ED">
            <w:pPr>
              <w:spacing w:before="60" w:after="60" w:line="240" w:lineRule="auto"/>
              <w:jc w:val="center"/>
              <w:rPr>
                <w:color w:val="auto"/>
                <w:sz w:val="22"/>
                <w:szCs w:val="22"/>
              </w:rPr>
            </w:pPr>
            <w:r w:rsidRPr="00770C8D">
              <w:t>Prueba escrita y Práctica</w:t>
            </w:r>
          </w:p>
        </w:tc>
      </w:tr>
      <w:tr w:rsidR="0068615D" w:rsidRPr="00075AF6" w14:paraId="43796998" w14:textId="77777777" w:rsidTr="00F912ED">
        <w:trPr>
          <w:jc w:val="center"/>
        </w:trPr>
        <w:tc>
          <w:tcPr>
            <w:tcW w:w="5812" w:type="dxa"/>
            <w:vAlign w:val="center"/>
          </w:tcPr>
          <w:p w14:paraId="3EEF4836" w14:textId="77777777" w:rsidR="0068615D" w:rsidRPr="00F218DE" w:rsidRDefault="0068615D" w:rsidP="00F912ED">
            <w:pPr>
              <w:spacing w:before="60" w:after="60" w:line="240" w:lineRule="auto"/>
              <w:rPr>
                <w:rFonts w:ascii="Times Roman" w:hAnsi="Times Roman" w:cs="Times Roman"/>
                <w:bCs/>
              </w:rPr>
            </w:pPr>
            <w:r>
              <w:rPr>
                <w:rFonts w:cs="Calibri"/>
                <w:color w:val="000000"/>
                <w:sz w:val="22"/>
                <w:szCs w:val="22"/>
              </w:rPr>
              <w:lastRenderedPageBreak/>
              <w:t>c)    Se han instalado servidores de configuración de los parámetros de red.</w:t>
            </w:r>
          </w:p>
        </w:tc>
        <w:tc>
          <w:tcPr>
            <w:tcW w:w="704" w:type="dxa"/>
            <w:shd w:val="clear" w:color="auto" w:fill="auto"/>
            <w:vAlign w:val="center"/>
          </w:tcPr>
          <w:p w14:paraId="7CB20A3E" w14:textId="77777777" w:rsidR="0068615D" w:rsidRPr="009B70E3" w:rsidRDefault="0068615D" w:rsidP="00F912ED">
            <w:pPr>
              <w:spacing w:before="60" w:after="60" w:line="240" w:lineRule="auto"/>
              <w:jc w:val="center"/>
              <w:rPr>
                <w:color w:val="auto"/>
                <w:sz w:val="22"/>
                <w:szCs w:val="22"/>
              </w:rPr>
            </w:pPr>
            <w:r w:rsidRPr="009B70E3">
              <w:rPr>
                <w:rFonts w:cs="Calibri"/>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3FE96E"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10</w:t>
            </w:r>
          </w:p>
        </w:tc>
        <w:tc>
          <w:tcPr>
            <w:tcW w:w="1989" w:type="dxa"/>
            <w:shd w:val="clear" w:color="auto" w:fill="auto"/>
          </w:tcPr>
          <w:p w14:paraId="0FEAF303" w14:textId="77777777" w:rsidR="0068615D" w:rsidRPr="001544CC" w:rsidRDefault="0068615D" w:rsidP="00F912ED">
            <w:pPr>
              <w:spacing w:before="60" w:after="60" w:line="240" w:lineRule="auto"/>
              <w:jc w:val="center"/>
              <w:rPr>
                <w:color w:val="auto"/>
                <w:sz w:val="22"/>
                <w:szCs w:val="22"/>
              </w:rPr>
            </w:pPr>
            <w:r w:rsidRPr="00770C8D">
              <w:t>Práctica</w:t>
            </w:r>
          </w:p>
        </w:tc>
      </w:tr>
      <w:tr w:rsidR="0068615D" w:rsidRPr="00075AF6" w14:paraId="4D9F065A" w14:textId="77777777" w:rsidTr="00F912ED">
        <w:trPr>
          <w:jc w:val="center"/>
        </w:trPr>
        <w:tc>
          <w:tcPr>
            <w:tcW w:w="5812" w:type="dxa"/>
            <w:vAlign w:val="center"/>
          </w:tcPr>
          <w:p w14:paraId="23D4CC34" w14:textId="77777777" w:rsidR="0068615D" w:rsidRPr="00F71BF2" w:rsidRDefault="0068615D" w:rsidP="00F912ED">
            <w:pPr>
              <w:spacing w:before="60" w:after="60" w:line="240" w:lineRule="auto"/>
              <w:rPr>
                <w:rFonts w:ascii="Times Roman" w:hAnsi="Times Roman" w:cs="Times Roman"/>
                <w:b/>
              </w:rPr>
            </w:pPr>
            <w:r>
              <w:rPr>
                <w:rFonts w:cs="Calibri"/>
                <w:b/>
                <w:bCs/>
                <w:color w:val="000000"/>
                <w:sz w:val="22"/>
                <w:szCs w:val="22"/>
              </w:rPr>
              <w:t>d)    Se ha preparado el servicio para asignar la configuración básica a los equipos de una red local.</w:t>
            </w:r>
          </w:p>
        </w:tc>
        <w:tc>
          <w:tcPr>
            <w:tcW w:w="704" w:type="dxa"/>
            <w:shd w:val="clear" w:color="auto" w:fill="auto"/>
            <w:vAlign w:val="center"/>
          </w:tcPr>
          <w:p w14:paraId="35AAB484" w14:textId="77777777" w:rsidR="0068615D" w:rsidRPr="009B70E3" w:rsidRDefault="0068615D" w:rsidP="00F912ED">
            <w:pPr>
              <w:spacing w:before="60" w:after="60" w:line="240" w:lineRule="auto"/>
              <w:jc w:val="center"/>
              <w:rPr>
                <w:color w:val="auto"/>
                <w:sz w:val="22"/>
                <w:szCs w:val="22"/>
              </w:rPr>
            </w:pPr>
            <w:r w:rsidRPr="009B70E3">
              <w:rPr>
                <w:rFonts w:cs="Calibri"/>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DC0CAF"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20</w:t>
            </w:r>
          </w:p>
        </w:tc>
        <w:tc>
          <w:tcPr>
            <w:tcW w:w="1989" w:type="dxa"/>
            <w:shd w:val="clear" w:color="auto" w:fill="auto"/>
          </w:tcPr>
          <w:p w14:paraId="44DF8285" w14:textId="77777777" w:rsidR="0068615D" w:rsidRPr="001544CC" w:rsidRDefault="0068615D" w:rsidP="00F912ED">
            <w:pPr>
              <w:spacing w:before="60" w:after="60" w:line="240" w:lineRule="auto"/>
              <w:jc w:val="center"/>
              <w:rPr>
                <w:color w:val="auto"/>
                <w:sz w:val="22"/>
                <w:szCs w:val="22"/>
              </w:rPr>
            </w:pPr>
            <w:r w:rsidRPr="00770C8D">
              <w:t>Práctica</w:t>
            </w:r>
          </w:p>
        </w:tc>
      </w:tr>
      <w:tr w:rsidR="0068615D" w:rsidRPr="00075AF6" w14:paraId="74B4F6DE" w14:textId="77777777" w:rsidTr="00F912ED">
        <w:trPr>
          <w:jc w:val="center"/>
        </w:trPr>
        <w:tc>
          <w:tcPr>
            <w:tcW w:w="5812" w:type="dxa"/>
            <w:vAlign w:val="center"/>
          </w:tcPr>
          <w:p w14:paraId="68C382F5" w14:textId="77777777" w:rsidR="0068615D" w:rsidRPr="00F71BF2" w:rsidRDefault="0068615D" w:rsidP="00F912ED">
            <w:pPr>
              <w:spacing w:before="60" w:after="60" w:line="240" w:lineRule="auto"/>
              <w:rPr>
                <w:rFonts w:ascii="Times Roman" w:hAnsi="Times Roman" w:cs="Times Roman"/>
                <w:b/>
              </w:rPr>
            </w:pPr>
            <w:r>
              <w:rPr>
                <w:rFonts w:cs="Calibri"/>
                <w:b/>
                <w:bCs/>
                <w:color w:val="000000"/>
                <w:sz w:val="22"/>
                <w:szCs w:val="22"/>
              </w:rPr>
              <w:t>e)    Se han configurado asignaciones estáticas y dinámicas.</w:t>
            </w:r>
          </w:p>
        </w:tc>
        <w:tc>
          <w:tcPr>
            <w:tcW w:w="704" w:type="dxa"/>
            <w:shd w:val="clear" w:color="auto" w:fill="auto"/>
            <w:vAlign w:val="center"/>
          </w:tcPr>
          <w:p w14:paraId="2F83F029" w14:textId="77777777" w:rsidR="0068615D" w:rsidRPr="009B70E3" w:rsidRDefault="0068615D" w:rsidP="00F912ED">
            <w:pPr>
              <w:spacing w:before="60" w:after="60" w:line="240" w:lineRule="auto"/>
              <w:jc w:val="center"/>
              <w:rPr>
                <w:color w:val="auto"/>
                <w:sz w:val="22"/>
                <w:szCs w:val="22"/>
              </w:rPr>
            </w:pPr>
            <w:r w:rsidRPr="009B70E3">
              <w:rPr>
                <w:rFonts w:cs="Calibri"/>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A111BC"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15</w:t>
            </w:r>
          </w:p>
        </w:tc>
        <w:tc>
          <w:tcPr>
            <w:tcW w:w="1989" w:type="dxa"/>
            <w:shd w:val="clear" w:color="auto" w:fill="auto"/>
          </w:tcPr>
          <w:p w14:paraId="05324606" w14:textId="77777777" w:rsidR="0068615D" w:rsidRPr="001544CC" w:rsidRDefault="0068615D" w:rsidP="00F912ED">
            <w:pPr>
              <w:spacing w:before="60" w:after="60" w:line="240" w:lineRule="auto"/>
              <w:jc w:val="center"/>
              <w:rPr>
                <w:color w:val="auto"/>
                <w:sz w:val="22"/>
                <w:szCs w:val="22"/>
              </w:rPr>
            </w:pPr>
            <w:r w:rsidRPr="00770C8D">
              <w:t>Práctica</w:t>
            </w:r>
          </w:p>
        </w:tc>
      </w:tr>
      <w:tr w:rsidR="0068615D" w:rsidRPr="00075AF6" w14:paraId="63E180E6" w14:textId="77777777" w:rsidTr="00F912ED">
        <w:trPr>
          <w:jc w:val="center"/>
        </w:trPr>
        <w:tc>
          <w:tcPr>
            <w:tcW w:w="5812" w:type="dxa"/>
            <w:shd w:val="clear" w:color="auto" w:fill="auto"/>
            <w:vAlign w:val="center"/>
          </w:tcPr>
          <w:p w14:paraId="5D6FA6AC" w14:textId="77777777" w:rsidR="0068615D" w:rsidRPr="00C840F9" w:rsidRDefault="0068615D" w:rsidP="00F912ED">
            <w:pPr>
              <w:spacing w:before="60" w:after="60" w:line="240" w:lineRule="auto"/>
              <w:rPr>
                <w:rFonts w:ascii="Times Roman" w:hAnsi="Times Roman" w:cs="Times Roman"/>
                <w:b/>
              </w:rPr>
            </w:pPr>
            <w:r>
              <w:rPr>
                <w:rFonts w:cs="Calibri"/>
                <w:color w:val="000000"/>
                <w:sz w:val="22"/>
                <w:szCs w:val="22"/>
              </w:rPr>
              <w:t>f)     Se han integrado en el servicio opciones adicionales de configuración.</w:t>
            </w:r>
          </w:p>
        </w:tc>
        <w:tc>
          <w:tcPr>
            <w:tcW w:w="704" w:type="dxa"/>
            <w:shd w:val="clear" w:color="auto" w:fill="auto"/>
            <w:vAlign w:val="center"/>
          </w:tcPr>
          <w:p w14:paraId="1F59F06C" w14:textId="77777777" w:rsidR="0068615D" w:rsidRPr="009B70E3" w:rsidRDefault="0068615D" w:rsidP="00F912ED">
            <w:pPr>
              <w:spacing w:before="60" w:after="60" w:line="240" w:lineRule="auto"/>
              <w:jc w:val="center"/>
              <w:rPr>
                <w:color w:val="auto"/>
                <w:sz w:val="22"/>
                <w:szCs w:val="22"/>
              </w:rPr>
            </w:pPr>
            <w:r w:rsidRPr="009B70E3">
              <w:rPr>
                <w:rFonts w:cs="Calibri"/>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693434"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10</w:t>
            </w:r>
          </w:p>
        </w:tc>
        <w:tc>
          <w:tcPr>
            <w:tcW w:w="1989" w:type="dxa"/>
            <w:shd w:val="clear" w:color="auto" w:fill="auto"/>
          </w:tcPr>
          <w:p w14:paraId="570487FB" w14:textId="77777777" w:rsidR="0068615D" w:rsidRPr="001544CC" w:rsidRDefault="0068615D" w:rsidP="00F912ED">
            <w:pPr>
              <w:spacing w:before="60" w:after="60" w:line="240" w:lineRule="auto"/>
              <w:jc w:val="center"/>
              <w:rPr>
                <w:color w:val="auto"/>
                <w:sz w:val="22"/>
                <w:szCs w:val="22"/>
              </w:rPr>
            </w:pPr>
            <w:r w:rsidRPr="00770C8D">
              <w:t>Práctica</w:t>
            </w:r>
          </w:p>
        </w:tc>
      </w:tr>
      <w:tr w:rsidR="0068615D" w:rsidRPr="00075AF6" w14:paraId="18B3D0F7" w14:textId="77777777" w:rsidTr="00F912ED">
        <w:trPr>
          <w:jc w:val="center"/>
        </w:trPr>
        <w:tc>
          <w:tcPr>
            <w:tcW w:w="5812" w:type="dxa"/>
            <w:vAlign w:val="center"/>
          </w:tcPr>
          <w:p w14:paraId="5D1AD3CA" w14:textId="77777777" w:rsidR="0068615D" w:rsidRPr="00F218DE" w:rsidRDefault="0068615D" w:rsidP="00F912ED">
            <w:pPr>
              <w:spacing w:before="60" w:after="60" w:line="240" w:lineRule="auto"/>
              <w:rPr>
                <w:rFonts w:ascii="Times Roman" w:hAnsi="Times Roman" w:cs="Times Roman"/>
                <w:bCs/>
              </w:rPr>
            </w:pPr>
            <w:r>
              <w:rPr>
                <w:rFonts w:cs="Calibri"/>
                <w:color w:val="000000"/>
                <w:sz w:val="22"/>
                <w:szCs w:val="22"/>
              </w:rPr>
              <w:t>g)    Se han documentado los procedimientos realizados.</w:t>
            </w:r>
          </w:p>
        </w:tc>
        <w:tc>
          <w:tcPr>
            <w:tcW w:w="704" w:type="dxa"/>
            <w:shd w:val="clear" w:color="auto" w:fill="auto"/>
            <w:vAlign w:val="center"/>
          </w:tcPr>
          <w:p w14:paraId="693BDD39" w14:textId="77777777" w:rsidR="0068615D" w:rsidRPr="009B70E3" w:rsidRDefault="0068615D" w:rsidP="00F912ED">
            <w:pPr>
              <w:spacing w:before="60" w:after="60" w:line="240" w:lineRule="auto"/>
              <w:jc w:val="center"/>
              <w:rPr>
                <w:color w:val="auto"/>
                <w:sz w:val="22"/>
                <w:szCs w:val="22"/>
              </w:rPr>
            </w:pPr>
            <w:r w:rsidRPr="009B70E3">
              <w:rPr>
                <w:rFonts w:cs="Calibri"/>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A2C2AD"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5</w:t>
            </w:r>
          </w:p>
        </w:tc>
        <w:tc>
          <w:tcPr>
            <w:tcW w:w="1989" w:type="dxa"/>
            <w:shd w:val="clear" w:color="auto" w:fill="auto"/>
          </w:tcPr>
          <w:p w14:paraId="5713410F" w14:textId="77777777" w:rsidR="0068615D" w:rsidRPr="001544CC" w:rsidRDefault="0068615D" w:rsidP="00F912ED">
            <w:pPr>
              <w:spacing w:before="60" w:after="60" w:line="240" w:lineRule="auto"/>
              <w:jc w:val="center"/>
              <w:rPr>
                <w:color w:val="auto"/>
                <w:sz w:val="22"/>
                <w:szCs w:val="22"/>
              </w:rPr>
            </w:pPr>
            <w:r w:rsidRPr="00770C8D">
              <w:t>Práctica</w:t>
            </w:r>
          </w:p>
        </w:tc>
      </w:tr>
      <w:tr w:rsidR="0068615D" w:rsidRPr="00075AF6" w14:paraId="141B1A35" w14:textId="77777777" w:rsidTr="00F912ED">
        <w:trPr>
          <w:trHeight w:val="148"/>
          <w:jc w:val="center"/>
        </w:trPr>
        <w:tc>
          <w:tcPr>
            <w:tcW w:w="5812" w:type="dxa"/>
            <w:vAlign w:val="center"/>
          </w:tcPr>
          <w:p w14:paraId="45645884" w14:textId="77777777" w:rsidR="0068615D" w:rsidRPr="00F218DE" w:rsidRDefault="0068615D" w:rsidP="00F912ED">
            <w:pPr>
              <w:spacing w:before="60" w:after="60" w:line="240" w:lineRule="auto"/>
              <w:rPr>
                <w:rFonts w:ascii="Times Roman" w:hAnsi="Times Roman" w:cs="Times Roman"/>
                <w:bCs/>
              </w:rPr>
            </w:pPr>
            <w:r>
              <w:rPr>
                <w:rFonts w:cs="Calibri"/>
                <w:color w:val="000000"/>
                <w:sz w:val="22"/>
                <w:szCs w:val="22"/>
              </w:rPr>
              <w:t>h)    Se han instalado servidores o clientes de sincronización horaria (NTP).</w:t>
            </w:r>
          </w:p>
        </w:tc>
        <w:tc>
          <w:tcPr>
            <w:tcW w:w="704" w:type="dxa"/>
            <w:shd w:val="clear" w:color="auto" w:fill="auto"/>
            <w:vAlign w:val="center"/>
          </w:tcPr>
          <w:p w14:paraId="35A4900D" w14:textId="77777777" w:rsidR="0068615D" w:rsidRPr="009B70E3" w:rsidRDefault="0068615D" w:rsidP="00F912ED">
            <w:pPr>
              <w:spacing w:before="60" w:after="60" w:line="240" w:lineRule="auto"/>
              <w:jc w:val="center"/>
              <w:rPr>
                <w:color w:val="auto"/>
                <w:sz w:val="22"/>
                <w:szCs w:val="22"/>
              </w:rPr>
            </w:pPr>
            <w:r w:rsidRPr="009B70E3">
              <w:rPr>
                <w:rFonts w:cs="Calibri"/>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37233C"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5</w:t>
            </w:r>
          </w:p>
        </w:tc>
        <w:tc>
          <w:tcPr>
            <w:tcW w:w="1989" w:type="dxa"/>
            <w:shd w:val="clear" w:color="auto" w:fill="auto"/>
          </w:tcPr>
          <w:p w14:paraId="2F4F667A" w14:textId="77777777" w:rsidR="0068615D" w:rsidRPr="001544CC" w:rsidRDefault="0068615D" w:rsidP="00F912ED">
            <w:pPr>
              <w:spacing w:before="60" w:after="60" w:line="240" w:lineRule="auto"/>
              <w:jc w:val="center"/>
              <w:rPr>
                <w:color w:val="auto"/>
                <w:sz w:val="22"/>
                <w:szCs w:val="22"/>
              </w:rPr>
            </w:pPr>
            <w:r w:rsidRPr="00770C8D">
              <w:t>Prueba escrita y Práctica</w:t>
            </w:r>
          </w:p>
        </w:tc>
      </w:tr>
      <w:tr w:rsidR="0068615D" w:rsidRPr="001D114B" w14:paraId="4FC868FD" w14:textId="77777777" w:rsidTr="00F912ED">
        <w:trPr>
          <w:jc w:val="center"/>
        </w:trPr>
        <w:tc>
          <w:tcPr>
            <w:tcW w:w="7083" w:type="dxa"/>
            <w:gridSpan w:val="3"/>
            <w:shd w:val="clear" w:color="auto" w:fill="B8CCE4"/>
          </w:tcPr>
          <w:p w14:paraId="6EC92C75" w14:textId="77777777" w:rsidR="0068615D" w:rsidRPr="001D114B" w:rsidRDefault="0068615D" w:rsidP="00F912ED">
            <w:pPr>
              <w:spacing w:before="60" w:after="60" w:line="240" w:lineRule="auto"/>
              <w:rPr>
                <w:rFonts w:ascii="Times Roman" w:hAnsi="Times Roman" w:cs="Times Roman"/>
                <w:b/>
              </w:rPr>
            </w:pPr>
            <w:r>
              <w:rPr>
                <w:b/>
              </w:rPr>
              <w:t>RESULTADO DE APRENDIZAJE (RA3)</w:t>
            </w:r>
            <w:r w:rsidRPr="001D114B">
              <w:rPr>
                <w:b/>
              </w:rPr>
              <w:t xml:space="preserve"> </w:t>
            </w:r>
          </w:p>
        </w:tc>
        <w:tc>
          <w:tcPr>
            <w:tcW w:w="1989" w:type="dxa"/>
            <w:shd w:val="clear" w:color="auto" w:fill="B8CCE4"/>
            <w:vAlign w:val="center"/>
          </w:tcPr>
          <w:p w14:paraId="36BB701A" w14:textId="77777777" w:rsidR="0068615D" w:rsidRPr="00C26044" w:rsidRDefault="0068615D" w:rsidP="00F912ED">
            <w:pPr>
              <w:spacing w:before="60" w:after="60" w:line="240" w:lineRule="auto"/>
              <w:jc w:val="center"/>
              <w:rPr>
                <w:b/>
              </w:rPr>
            </w:pPr>
          </w:p>
        </w:tc>
      </w:tr>
      <w:tr w:rsidR="0068615D" w:rsidRPr="001D114B" w14:paraId="0C291EFF" w14:textId="77777777" w:rsidTr="00F912ED">
        <w:trPr>
          <w:trHeight w:val="335"/>
          <w:jc w:val="center"/>
        </w:trPr>
        <w:tc>
          <w:tcPr>
            <w:tcW w:w="7083" w:type="dxa"/>
            <w:gridSpan w:val="3"/>
            <w:shd w:val="clear" w:color="auto" w:fill="B8CCE4"/>
          </w:tcPr>
          <w:p w14:paraId="5670A00E" w14:textId="77777777" w:rsidR="0068615D" w:rsidRPr="00C26044" w:rsidRDefault="0068615D" w:rsidP="00F912ED">
            <w:pPr>
              <w:spacing w:before="60" w:after="60" w:line="240" w:lineRule="auto"/>
            </w:pPr>
            <w:r>
              <w:t>Administra servidores Web aplicando criterios de configuración y asegurando el funcionamiento del servicio</w:t>
            </w:r>
          </w:p>
        </w:tc>
        <w:tc>
          <w:tcPr>
            <w:tcW w:w="1989" w:type="dxa"/>
            <w:shd w:val="clear" w:color="auto" w:fill="B8CCE4"/>
            <w:vAlign w:val="center"/>
          </w:tcPr>
          <w:p w14:paraId="39B91360" w14:textId="77777777" w:rsidR="0068615D" w:rsidRDefault="0068615D" w:rsidP="00F912ED">
            <w:pPr>
              <w:spacing w:before="60" w:after="60" w:line="240" w:lineRule="auto"/>
              <w:jc w:val="center"/>
              <w:rPr>
                <w:b/>
              </w:rPr>
            </w:pPr>
            <w:r>
              <w:rPr>
                <w:b/>
              </w:rPr>
              <w:t>18</w:t>
            </w:r>
          </w:p>
        </w:tc>
      </w:tr>
      <w:tr w:rsidR="0068615D" w:rsidRPr="008062B0" w14:paraId="41E3F251" w14:textId="77777777" w:rsidTr="00F912ED">
        <w:trPr>
          <w:jc w:val="center"/>
        </w:trPr>
        <w:tc>
          <w:tcPr>
            <w:tcW w:w="5812" w:type="dxa"/>
            <w:shd w:val="clear" w:color="auto" w:fill="C3FFC1"/>
          </w:tcPr>
          <w:p w14:paraId="2096DD4D" w14:textId="77777777" w:rsidR="0068615D" w:rsidRPr="008062B0" w:rsidRDefault="0068615D" w:rsidP="00F912ED">
            <w:pPr>
              <w:spacing w:before="60" w:after="60" w:line="240" w:lineRule="auto"/>
              <w:jc w:val="center"/>
              <w:rPr>
                <w:b/>
              </w:rPr>
            </w:pPr>
            <w:r w:rsidRPr="008062B0">
              <w:rPr>
                <w:b/>
              </w:rPr>
              <w:t>Criterio</w:t>
            </w:r>
          </w:p>
        </w:tc>
        <w:tc>
          <w:tcPr>
            <w:tcW w:w="704" w:type="dxa"/>
            <w:shd w:val="clear" w:color="auto" w:fill="C3FFC1"/>
          </w:tcPr>
          <w:p w14:paraId="56B4A372" w14:textId="77777777" w:rsidR="0068615D" w:rsidRPr="008062B0" w:rsidRDefault="0068615D" w:rsidP="00F912ED">
            <w:pPr>
              <w:spacing w:before="60" w:after="60" w:line="240" w:lineRule="auto"/>
              <w:jc w:val="center"/>
              <w:rPr>
                <w:b/>
              </w:rPr>
            </w:pPr>
            <w:r>
              <w:rPr>
                <w:b/>
              </w:rPr>
              <w:t>UD</w:t>
            </w:r>
          </w:p>
        </w:tc>
        <w:tc>
          <w:tcPr>
            <w:tcW w:w="567" w:type="dxa"/>
            <w:shd w:val="clear" w:color="auto" w:fill="C3FFC1"/>
          </w:tcPr>
          <w:p w14:paraId="6AEF2966" w14:textId="77777777" w:rsidR="0068615D" w:rsidRPr="00DA1F5D" w:rsidRDefault="0068615D" w:rsidP="00F912ED">
            <w:pPr>
              <w:spacing w:before="60" w:after="60" w:line="240" w:lineRule="auto"/>
              <w:jc w:val="center"/>
              <w:rPr>
                <w:b/>
              </w:rPr>
            </w:pPr>
            <w:r w:rsidRPr="00DA1F5D">
              <w:rPr>
                <w:b/>
              </w:rPr>
              <w:t>%</w:t>
            </w:r>
          </w:p>
        </w:tc>
        <w:tc>
          <w:tcPr>
            <w:tcW w:w="1989" w:type="dxa"/>
            <w:shd w:val="clear" w:color="auto" w:fill="C3FFC1"/>
            <w:vAlign w:val="center"/>
          </w:tcPr>
          <w:p w14:paraId="741417DA" w14:textId="77777777" w:rsidR="0068615D" w:rsidRPr="008062B0" w:rsidRDefault="0068615D" w:rsidP="00F912ED">
            <w:pPr>
              <w:spacing w:before="60" w:after="60" w:line="240" w:lineRule="auto"/>
              <w:jc w:val="center"/>
              <w:rPr>
                <w:b/>
              </w:rPr>
            </w:pPr>
          </w:p>
        </w:tc>
      </w:tr>
      <w:tr w:rsidR="0068615D" w14:paraId="4D0F95E0" w14:textId="77777777" w:rsidTr="00F912ED">
        <w:trPr>
          <w:jc w:val="center"/>
        </w:trPr>
        <w:tc>
          <w:tcPr>
            <w:tcW w:w="5812" w:type="dxa"/>
            <w:vAlign w:val="center"/>
          </w:tcPr>
          <w:p w14:paraId="60D3EB76" w14:textId="77777777" w:rsidR="0068615D" w:rsidRPr="00F71BF2" w:rsidRDefault="0068615D" w:rsidP="00F912ED">
            <w:pPr>
              <w:spacing w:before="60" w:after="60" w:line="240" w:lineRule="auto"/>
              <w:rPr>
                <w:b/>
              </w:rPr>
            </w:pPr>
            <w:r>
              <w:rPr>
                <w:rFonts w:cs="Calibri"/>
                <w:b/>
                <w:bCs/>
                <w:color w:val="000000"/>
                <w:sz w:val="22"/>
                <w:szCs w:val="22"/>
              </w:rPr>
              <w:t>a)    Se han descrito los fundamentos y protocolos en los que se basa el funcionamiento de un servidor Web.</w:t>
            </w:r>
          </w:p>
        </w:tc>
        <w:tc>
          <w:tcPr>
            <w:tcW w:w="704" w:type="dxa"/>
            <w:shd w:val="clear" w:color="auto" w:fill="auto"/>
            <w:vAlign w:val="center"/>
          </w:tcPr>
          <w:p w14:paraId="3CFCE622" w14:textId="77777777" w:rsidR="0068615D" w:rsidRPr="007E3A9C" w:rsidRDefault="0068615D" w:rsidP="00F912ED">
            <w:pPr>
              <w:spacing w:before="60" w:after="60" w:line="240" w:lineRule="auto"/>
              <w:jc w:val="center"/>
              <w:rPr>
                <w:color w:val="auto"/>
              </w:rPr>
            </w:pPr>
            <w:r>
              <w:rPr>
                <w:color w:val="auto"/>
              </w:rPr>
              <w:t>5</w:t>
            </w:r>
          </w:p>
        </w:tc>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14:paraId="4D157F24"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25</w:t>
            </w:r>
          </w:p>
        </w:tc>
        <w:tc>
          <w:tcPr>
            <w:tcW w:w="1989" w:type="dxa"/>
            <w:shd w:val="clear" w:color="auto" w:fill="auto"/>
          </w:tcPr>
          <w:p w14:paraId="4CBB6B48" w14:textId="77777777" w:rsidR="0068615D" w:rsidRPr="001544CC" w:rsidRDefault="0068615D" w:rsidP="00F912ED">
            <w:pPr>
              <w:spacing w:before="60" w:after="60" w:line="240" w:lineRule="auto"/>
              <w:jc w:val="center"/>
              <w:rPr>
                <w:color w:val="auto"/>
                <w:sz w:val="22"/>
                <w:szCs w:val="22"/>
              </w:rPr>
            </w:pPr>
            <w:r w:rsidRPr="007B5091">
              <w:t>Prueba escrita</w:t>
            </w:r>
          </w:p>
        </w:tc>
      </w:tr>
      <w:tr w:rsidR="0068615D" w14:paraId="25E75B81" w14:textId="77777777" w:rsidTr="00F912ED">
        <w:trPr>
          <w:jc w:val="center"/>
        </w:trPr>
        <w:tc>
          <w:tcPr>
            <w:tcW w:w="5812" w:type="dxa"/>
            <w:vAlign w:val="center"/>
          </w:tcPr>
          <w:p w14:paraId="69F5A1B7" w14:textId="77777777" w:rsidR="0068615D" w:rsidRPr="00F218DE" w:rsidRDefault="0068615D" w:rsidP="00F912ED">
            <w:pPr>
              <w:spacing w:before="60" w:after="60" w:line="240" w:lineRule="auto"/>
              <w:rPr>
                <w:bCs/>
              </w:rPr>
            </w:pPr>
            <w:r>
              <w:rPr>
                <w:rFonts w:cs="Calibri"/>
                <w:b/>
                <w:bCs/>
                <w:color w:val="000000"/>
                <w:sz w:val="22"/>
                <w:szCs w:val="22"/>
              </w:rPr>
              <w:t>b)    Se han instalado y configurado servidores Web.</w:t>
            </w:r>
          </w:p>
        </w:tc>
        <w:tc>
          <w:tcPr>
            <w:tcW w:w="704" w:type="dxa"/>
            <w:shd w:val="clear" w:color="auto" w:fill="auto"/>
            <w:vAlign w:val="center"/>
          </w:tcPr>
          <w:p w14:paraId="0F49E68A" w14:textId="77777777" w:rsidR="0068615D" w:rsidRPr="007E3A9C" w:rsidRDefault="0068615D" w:rsidP="00F912ED">
            <w:pPr>
              <w:spacing w:before="60" w:after="60" w:line="240" w:lineRule="auto"/>
              <w:jc w:val="center"/>
              <w:rPr>
                <w:color w:val="auto"/>
              </w:rPr>
            </w:pPr>
            <w:r>
              <w:rPr>
                <w:color w:val="auto"/>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1DF5AE"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20</w:t>
            </w:r>
          </w:p>
        </w:tc>
        <w:tc>
          <w:tcPr>
            <w:tcW w:w="1989" w:type="dxa"/>
            <w:shd w:val="clear" w:color="auto" w:fill="auto"/>
          </w:tcPr>
          <w:p w14:paraId="1566DADF" w14:textId="77777777" w:rsidR="0068615D" w:rsidRPr="001544CC" w:rsidRDefault="0068615D" w:rsidP="00F912ED">
            <w:pPr>
              <w:spacing w:before="60" w:after="60" w:line="240" w:lineRule="auto"/>
              <w:jc w:val="center"/>
              <w:rPr>
                <w:color w:val="auto"/>
                <w:sz w:val="22"/>
                <w:szCs w:val="22"/>
              </w:rPr>
            </w:pPr>
            <w:r w:rsidRPr="007B5091">
              <w:t>Práctica</w:t>
            </w:r>
          </w:p>
        </w:tc>
      </w:tr>
      <w:tr w:rsidR="0068615D" w14:paraId="584BAFF9" w14:textId="77777777" w:rsidTr="00F912ED">
        <w:trPr>
          <w:trHeight w:val="61"/>
          <w:jc w:val="center"/>
        </w:trPr>
        <w:tc>
          <w:tcPr>
            <w:tcW w:w="5812" w:type="dxa"/>
            <w:vAlign w:val="center"/>
          </w:tcPr>
          <w:p w14:paraId="37AE2A12" w14:textId="77777777" w:rsidR="0068615D" w:rsidRPr="00F218DE" w:rsidRDefault="0068615D" w:rsidP="00F912ED">
            <w:pPr>
              <w:spacing w:before="60" w:after="60" w:line="240" w:lineRule="auto"/>
              <w:rPr>
                <w:bCs/>
              </w:rPr>
            </w:pPr>
            <w:r>
              <w:rPr>
                <w:rFonts w:cs="Calibri"/>
                <w:color w:val="000000"/>
                <w:sz w:val="22"/>
                <w:szCs w:val="22"/>
              </w:rPr>
              <w:t>c)    Se ha ampliado la funcionalidad del servidor mediante la activación y configuración de módulos.</w:t>
            </w:r>
          </w:p>
        </w:tc>
        <w:tc>
          <w:tcPr>
            <w:tcW w:w="704" w:type="dxa"/>
            <w:shd w:val="clear" w:color="auto" w:fill="auto"/>
            <w:vAlign w:val="center"/>
          </w:tcPr>
          <w:p w14:paraId="2F90D5F2" w14:textId="77777777" w:rsidR="0068615D" w:rsidRPr="007E3A9C" w:rsidRDefault="0068615D" w:rsidP="00F912ED">
            <w:pPr>
              <w:spacing w:before="60" w:after="60" w:line="240" w:lineRule="auto"/>
              <w:jc w:val="center"/>
              <w:rPr>
                <w:color w:val="auto"/>
              </w:rPr>
            </w:pPr>
            <w:r>
              <w:rPr>
                <w:color w:val="auto"/>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6C83D9"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5</w:t>
            </w:r>
          </w:p>
        </w:tc>
        <w:tc>
          <w:tcPr>
            <w:tcW w:w="1989" w:type="dxa"/>
            <w:shd w:val="clear" w:color="auto" w:fill="auto"/>
          </w:tcPr>
          <w:p w14:paraId="780AFAFD" w14:textId="77777777" w:rsidR="0068615D" w:rsidRPr="001544CC" w:rsidRDefault="0068615D" w:rsidP="00F912ED">
            <w:pPr>
              <w:spacing w:before="60" w:after="60" w:line="240" w:lineRule="auto"/>
              <w:jc w:val="center"/>
              <w:rPr>
                <w:color w:val="auto"/>
                <w:sz w:val="22"/>
                <w:szCs w:val="22"/>
              </w:rPr>
            </w:pPr>
            <w:r w:rsidRPr="007B5091">
              <w:t>Práctica</w:t>
            </w:r>
          </w:p>
        </w:tc>
      </w:tr>
      <w:tr w:rsidR="0068615D" w14:paraId="283EE888" w14:textId="77777777" w:rsidTr="00F912ED">
        <w:trPr>
          <w:jc w:val="center"/>
        </w:trPr>
        <w:tc>
          <w:tcPr>
            <w:tcW w:w="5812" w:type="dxa"/>
            <w:vAlign w:val="center"/>
          </w:tcPr>
          <w:p w14:paraId="6AAACB3B" w14:textId="77777777" w:rsidR="0068615D" w:rsidRPr="00F71BF2" w:rsidRDefault="0068615D" w:rsidP="00F912ED">
            <w:pPr>
              <w:spacing w:before="60" w:after="60" w:line="240" w:lineRule="auto"/>
              <w:rPr>
                <w:b/>
              </w:rPr>
            </w:pPr>
            <w:r>
              <w:rPr>
                <w:rFonts w:cs="Calibri"/>
                <w:b/>
                <w:bCs/>
                <w:color w:val="000000"/>
                <w:sz w:val="22"/>
                <w:szCs w:val="22"/>
              </w:rPr>
              <w:t>d)    Se han creado y configurado sitios virtuales.</w:t>
            </w:r>
          </w:p>
        </w:tc>
        <w:tc>
          <w:tcPr>
            <w:tcW w:w="704" w:type="dxa"/>
            <w:shd w:val="clear" w:color="auto" w:fill="auto"/>
            <w:vAlign w:val="center"/>
          </w:tcPr>
          <w:p w14:paraId="3543863A" w14:textId="77777777" w:rsidR="0068615D" w:rsidRPr="007E3A9C" w:rsidRDefault="0068615D" w:rsidP="00F912ED">
            <w:pPr>
              <w:spacing w:before="60" w:after="60" w:line="240" w:lineRule="auto"/>
              <w:jc w:val="center"/>
              <w:rPr>
                <w:color w:val="auto"/>
              </w:rPr>
            </w:pPr>
            <w:r>
              <w:rPr>
                <w:color w:val="auto"/>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813935"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10</w:t>
            </w:r>
          </w:p>
        </w:tc>
        <w:tc>
          <w:tcPr>
            <w:tcW w:w="1989" w:type="dxa"/>
            <w:shd w:val="clear" w:color="auto" w:fill="auto"/>
          </w:tcPr>
          <w:p w14:paraId="4A7C93CC" w14:textId="77777777" w:rsidR="0068615D" w:rsidRPr="001544CC" w:rsidRDefault="0068615D" w:rsidP="00F912ED">
            <w:pPr>
              <w:spacing w:before="60" w:after="60" w:line="240" w:lineRule="auto"/>
              <w:jc w:val="center"/>
              <w:rPr>
                <w:color w:val="auto"/>
                <w:sz w:val="22"/>
                <w:szCs w:val="22"/>
              </w:rPr>
            </w:pPr>
            <w:r w:rsidRPr="007B5091">
              <w:t>Práctica</w:t>
            </w:r>
          </w:p>
        </w:tc>
      </w:tr>
      <w:tr w:rsidR="0068615D" w14:paraId="49A51007" w14:textId="77777777" w:rsidTr="00F912ED">
        <w:trPr>
          <w:jc w:val="center"/>
        </w:trPr>
        <w:tc>
          <w:tcPr>
            <w:tcW w:w="5812" w:type="dxa"/>
            <w:vAlign w:val="center"/>
          </w:tcPr>
          <w:p w14:paraId="106B60B5" w14:textId="77777777" w:rsidR="0068615D" w:rsidRPr="00F71BF2" w:rsidRDefault="0068615D" w:rsidP="00F912ED">
            <w:pPr>
              <w:spacing w:before="60" w:after="60" w:line="240" w:lineRule="auto"/>
              <w:rPr>
                <w:b/>
              </w:rPr>
            </w:pPr>
            <w:r>
              <w:rPr>
                <w:rFonts w:cs="Calibri"/>
                <w:color w:val="000000"/>
                <w:sz w:val="22"/>
                <w:szCs w:val="22"/>
              </w:rPr>
              <w:t>e)    Se han configurado los mecanismos de autenticación y control de acceso del servidor.</w:t>
            </w:r>
          </w:p>
        </w:tc>
        <w:tc>
          <w:tcPr>
            <w:tcW w:w="704" w:type="dxa"/>
            <w:shd w:val="clear" w:color="auto" w:fill="auto"/>
            <w:vAlign w:val="center"/>
          </w:tcPr>
          <w:p w14:paraId="0269B52F" w14:textId="77777777" w:rsidR="0068615D" w:rsidRPr="007E3A9C" w:rsidRDefault="0068615D" w:rsidP="00F912ED">
            <w:pPr>
              <w:spacing w:before="60" w:after="60" w:line="240" w:lineRule="auto"/>
              <w:jc w:val="center"/>
              <w:rPr>
                <w:color w:val="auto"/>
              </w:rPr>
            </w:pPr>
            <w:r>
              <w:rPr>
                <w:color w:val="auto"/>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586CBF"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10</w:t>
            </w:r>
          </w:p>
        </w:tc>
        <w:tc>
          <w:tcPr>
            <w:tcW w:w="1989" w:type="dxa"/>
            <w:shd w:val="clear" w:color="auto" w:fill="auto"/>
          </w:tcPr>
          <w:p w14:paraId="5750965B" w14:textId="77777777" w:rsidR="0068615D" w:rsidRPr="001544CC" w:rsidRDefault="0068615D" w:rsidP="00F912ED">
            <w:pPr>
              <w:spacing w:before="60" w:after="60" w:line="240" w:lineRule="auto"/>
              <w:jc w:val="center"/>
              <w:rPr>
                <w:color w:val="auto"/>
                <w:sz w:val="22"/>
                <w:szCs w:val="22"/>
              </w:rPr>
            </w:pPr>
            <w:r w:rsidRPr="007B5091">
              <w:t>Práctica</w:t>
            </w:r>
          </w:p>
        </w:tc>
      </w:tr>
      <w:tr w:rsidR="0068615D" w14:paraId="6252D78D" w14:textId="77777777" w:rsidTr="00F912ED">
        <w:trPr>
          <w:jc w:val="center"/>
        </w:trPr>
        <w:tc>
          <w:tcPr>
            <w:tcW w:w="5812" w:type="dxa"/>
            <w:vAlign w:val="center"/>
          </w:tcPr>
          <w:p w14:paraId="5C64B6C1" w14:textId="77777777" w:rsidR="0068615D" w:rsidRPr="00F218DE" w:rsidRDefault="0068615D" w:rsidP="00F912ED">
            <w:pPr>
              <w:spacing w:before="60" w:after="60" w:line="240" w:lineRule="auto"/>
              <w:rPr>
                <w:bCs/>
              </w:rPr>
            </w:pPr>
            <w:r>
              <w:rPr>
                <w:rFonts w:cs="Calibri"/>
                <w:b/>
                <w:bCs/>
                <w:color w:val="000000"/>
                <w:sz w:val="22"/>
                <w:szCs w:val="22"/>
              </w:rPr>
              <w:t>f)     Se han obtenido e instalado certificados digitales.</w:t>
            </w:r>
          </w:p>
        </w:tc>
        <w:tc>
          <w:tcPr>
            <w:tcW w:w="704" w:type="dxa"/>
            <w:shd w:val="clear" w:color="auto" w:fill="auto"/>
            <w:vAlign w:val="center"/>
          </w:tcPr>
          <w:p w14:paraId="1EC3FEA1" w14:textId="77777777" w:rsidR="0068615D" w:rsidRPr="007E3A9C" w:rsidRDefault="0068615D" w:rsidP="00F912ED">
            <w:pPr>
              <w:spacing w:before="60" w:after="60" w:line="240" w:lineRule="auto"/>
              <w:jc w:val="center"/>
              <w:rPr>
                <w:color w:val="auto"/>
              </w:rPr>
            </w:pPr>
            <w:r>
              <w:rPr>
                <w:color w:val="auto"/>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0C2B45"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10</w:t>
            </w:r>
          </w:p>
        </w:tc>
        <w:tc>
          <w:tcPr>
            <w:tcW w:w="1989" w:type="dxa"/>
            <w:shd w:val="clear" w:color="auto" w:fill="auto"/>
          </w:tcPr>
          <w:p w14:paraId="4DE4EC87" w14:textId="77777777" w:rsidR="0068615D" w:rsidRPr="001544CC" w:rsidRDefault="0068615D" w:rsidP="00F912ED">
            <w:pPr>
              <w:spacing w:before="60" w:after="60" w:line="240" w:lineRule="auto"/>
              <w:jc w:val="center"/>
              <w:rPr>
                <w:color w:val="auto"/>
                <w:sz w:val="22"/>
                <w:szCs w:val="22"/>
              </w:rPr>
            </w:pPr>
            <w:r w:rsidRPr="007B5091">
              <w:t>Práctica</w:t>
            </w:r>
          </w:p>
        </w:tc>
      </w:tr>
      <w:tr w:rsidR="0068615D" w14:paraId="3C9690E8" w14:textId="77777777" w:rsidTr="00F912ED">
        <w:trPr>
          <w:jc w:val="center"/>
        </w:trPr>
        <w:tc>
          <w:tcPr>
            <w:tcW w:w="5812" w:type="dxa"/>
            <w:vAlign w:val="center"/>
          </w:tcPr>
          <w:p w14:paraId="1F241444" w14:textId="77777777" w:rsidR="0068615D" w:rsidRPr="00F218DE" w:rsidRDefault="0068615D" w:rsidP="00F912ED">
            <w:pPr>
              <w:spacing w:before="60" w:after="60" w:line="240" w:lineRule="auto"/>
              <w:rPr>
                <w:bCs/>
              </w:rPr>
            </w:pPr>
            <w:r>
              <w:rPr>
                <w:rFonts w:cs="Calibri"/>
                <w:color w:val="000000"/>
                <w:sz w:val="22"/>
                <w:szCs w:val="22"/>
              </w:rPr>
              <w:t>g)    Se han establecido mecanismos para asegurar las comunicaciones entre el cliente y el servidor.</w:t>
            </w:r>
          </w:p>
        </w:tc>
        <w:tc>
          <w:tcPr>
            <w:tcW w:w="704" w:type="dxa"/>
            <w:shd w:val="clear" w:color="auto" w:fill="auto"/>
            <w:vAlign w:val="center"/>
          </w:tcPr>
          <w:p w14:paraId="462A3897" w14:textId="77777777" w:rsidR="0068615D" w:rsidRPr="007E3A9C" w:rsidRDefault="0068615D" w:rsidP="00F912ED">
            <w:pPr>
              <w:spacing w:before="60" w:after="60" w:line="240" w:lineRule="auto"/>
              <w:jc w:val="center"/>
              <w:rPr>
                <w:color w:val="auto"/>
              </w:rPr>
            </w:pPr>
            <w:r>
              <w:rPr>
                <w:color w:val="auto"/>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C9C20F"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5</w:t>
            </w:r>
          </w:p>
        </w:tc>
        <w:tc>
          <w:tcPr>
            <w:tcW w:w="1989" w:type="dxa"/>
            <w:shd w:val="clear" w:color="auto" w:fill="auto"/>
          </w:tcPr>
          <w:p w14:paraId="4326A50C" w14:textId="77777777" w:rsidR="0068615D" w:rsidRPr="001544CC" w:rsidRDefault="0068615D" w:rsidP="00F912ED">
            <w:pPr>
              <w:spacing w:before="60" w:after="60" w:line="240" w:lineRule="auto"/>
              <w:jc w:val="center"/>
              <w:rPr>
                <w:color w:val="auto"/>
                <w:sz w:val="22"/>
                <w:szCs w:val="22"/>
              </w:rPr>
            </w:pPr>
            <w:r>
              <w:t>Práctica</w:t>
            </w:r>
          </w:p>
        </w:tc>
      </w:tr>
      <w:tr w:rsidR="0068615D" w14:paraId="7031D8F7" w14:textId="77777777" w:rsidTr="00F912ED">
        <w:trPr>
          <w:trHeight w:val="148"/>
          <w:jc w:val="center"/>
        </w:trPr>
        <w:tc>
          <w:tcPr>
            <w:tcW w:w="5812" w:type="dxa"/>
            <w:vAlign w:val="center"/>
          </w:tcPr>
          <w:p w14:paraId="7741DC0F" w14:textId="77777777" w:rsidR="0068615D" w:rsidRPr="00604F3F" w:rsidRDefault="0068615D" w:rsidP="00F912ED">
            <w:pPr>
              <w:spacing w:before="60" w:after="60" w:line="240" w:lineRule="auto"/>
              <w:rPr>
                <w:b/>
              </w:rPr>
            </w:pPr>
            <w:r>
              <w:rPr>
                <w:rFonts w:cs="Calibri"/>
                <w:color w:val="000000"/>
                <w:sz w:val="22"/>
                <w:szCs w:val="22"/>
              </w:rPr>
              <w:t>h)    Se han realizado pruebas de monitorización del servicio.</w:t>
            </w:r>
          </w:p>
        </w:tc>
        <w:tc>
          <w:tcPr>
            <w:tcW w:w="704" w:type="dxa"/>
            <w:shd w:val="clear" w:color="auto" w:fill="auto"/>
            <w:vAlign w:val="center"/>
          </w:tcPr>
          <w:p w14:paraId="34A42C1A" w14:textId="77777777" w:rsidR="0068615D" w:rsidRPr="007E3A9C" w:rsidRDefault="0068615D" w:rsidP="00F912ED">
            <w:pPr>
              <w:spacing w:before="60" w:after="60" w:line="240" w:lineRule="auto"/>
              <w:jc w:val="center"/>
              <w:rPr>
                <w:color w:val="auto"/>
              </w:rPr>
            </w:pPr>
            <w:r>
              <w:rPr>
                <w:color w:val="auto"/>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3CB6A4"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5</w:t>
            </w:r>
          </w:p>
        </w:tc>
        <w:tc>
          <w:tcPr>
            <w:tcW w:w="1989" w:type="dxa"/>
            <w:shd w:val="clear" w:color="auto" w:fill="auto"/>
          </w:tcPr>
          <w:p w14:paraId="49377936" w14:textId="77777777" w:rsidR="0068615D" w:rsidRPr="001544CC" w:rsidRDefault="0068615D" w:rsidP="00F912ED">
            <w:pPr>
              <w:spacing w:before="60" w:after="60" w:line="240" w:lineRule="auto"/>
              <w:jc w:val="center"/>
              <w:rPr>
                <w:color w:val="auto"/>
                <w:sz w:val="22"/>
                <w:szCs w:val="22"/>
              </w:rPr>
            </w:pPr>
            <w:r w:rsidRPr="007B5091">
              <w:t>Práctica</w:t>
            </w:r>
          </w:p>
        </w:tc>
      </w:tr>
      <w:tr w:rsidR="0068615D" w14:paraId="5809904F" w14:textId="77777777" w:rsidTr="00F912ED">
        <w:trPr>
          <w:trHeight w:val="148"/>
          <w:jc w:val="center"/>
        </w:trPr>
        <w:tc>
          <w:tcPr>
            <w:tcW w:w="5812" w:type="dxa"/>
            <w:vAlign w:val="center"/>
          </w:tcPr>
          <w:p w14:paraId="435D7F74" w14:textId="77777777" w:rsidR="0068615D" w:rsidRPr="00F218DE" w:rsidRDefault="0068615D" w:rsidP="00F912ED">
            <w:pPr>
              <w:spacing w:before="60" w:after="60" w:line="240" w:lineRule="auto"/>
              <w:rPr>
                <w:bCs/>
              </w:rPr>
            </w:pPr>
            <w:r>
              <w:rPr>
                <w:rFonts w:cs="Calibri"/>
                <w:color w:val="000000"/>
                <w:sz w:val="22"/>
                <w:szCs w:val="22"/>
              </w:rPr>
              <w:t>i)     Se han analizado los registros del servicio para la elaboración de estadísticas y la resolución de incidencias.</w:t>
            </w:r>
          </w:p>
        </w:tc>
        <w:tc>
          <w:tcPr>
            <w:tcW w:w="704" w:type="dxa"/>
            <w:shd w:val="clear" w:color="auto" w:fill="auto"/>
            <w:vAlign w:val="center"/>
          </w:tcPr>
          <w:p w14:paraId="74EF6B91" w14:textId="77777777" w:rsidR="0068615D" w:rsidRPr="007E3A9C" w:rsidRDefault="0068615D" w:rsidP="00F912ED">
            <w:pPr>
              <w:spacing w:before="60" w:after="60" w:line="240" w:lineRule="auto"/>
              <w:jc w:val="center"/>
              <w:rPr>
                <w:color w:val="auto"/>
              </w:rPr>
            </w:pPr>
            <w:r>
              <w:rPr>
                <w:color w:val="auto"/>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FE7F22"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5</w:t>
            </w:r>
          </w:p>
        </w:tc>
        <w:tc>
          <w:tcPr>
            <w:tcW w:w="1989" w:type="dxa"/>
            <w:shd w:val="clear" w:color="auto" w:fill="auto"/>
          </w:tcPr>
          <w:p w14:paraId="015FECBC" w14:textId="77777777" w:rsidR="0068615D" w:rsidRPr="001544CC" w:rsidRDefault="0068615D" w:rsidP="00F912ED">
            <w:pPr>
              <w:spacing w:before="60" w:after="60" w:line="240" w:lineRule="auto"/>
              <w:jc w:val="center"/>
              <w:rPr>
                <w:color w:val="auto"/>
                <w:sz w:val="22"/>
                <w:szCs w:val="22"/>
              </w:rPr>
            </w:pPr>
            <w:r w:rsidRPr="007B5091">
              <w:t>Práctica</w:t>
            </w:r>
          </w:p>
        </w:tc>
      </w:tr>
      <w:tr w:rsidR="0068615D" w14:paraId="4A2AFDF2" w14:textId="77777777" w:rsidTr="00F912ED">
        <w:trPr>
          <w:trHeight w:val="61"/>
          <w:jc w:val="center"/>
        </w:trPr>
        <w:tc>
          <w:tcPr>
            <w:tcW w:w="5812" w:type="dxa"/>
            <w:vAlign w:val="center"/>
          </w:tcPr>
          <w:p w14:paraId="01F20065" w14:textId="77777777" w:rsidR="0068615D" w:rsidRPr="00F218DE" w:rsidRDefault="0068615D" w:rsidP="00F912ED">
            <w:pPr>
              <w:spacing w:before="60" w:after="60" w:line="240" w:lineRule="auto"/>
              <w:rPr>
                <w:bCs/>
              </w:rPr>
            </w:pPr>
            <w:r>
              <w:rPr>
                <w:rFonts w:cs="Calibri"/>
                <w:color w:val="000000"/>
                <w:sz w:val="22"/>
                <w:szCs w:val="22"/>
              </w:rPr>
              <w:t>j)     Se ha elaborado documentación relativa a la instalación, configuración y recomendaciones de uso del servicio.</w:t>
            </w:r>
          </w:p>
        </w:tc>
        <w:tc>
          <w:tcPr>
            <w:tcW w:w="704" w:type="dxa"/>
            <w:shd w:val="clear" w:color="auto" w:fill="auto"/>
            <w:vAlign w:val="center"/>
          </w:tcPr>
          <w:p w14:paraId="3C05CB87" w14:textId="77777777" w:rsidR="0068615D" w:rsidRPr="007E3A9C" w:rsidRDefault="0068615D" w:rsidP="00F912ED">
            <w:pPr>
              <w:spacing w:before="60" w:after="60" w:line="240" w:lineRule="auto"/>
              <w:jc w:val="center"/>
              <w:rPr>
                <w:color w:val="auto"/>
              </w:rPr>
            </w:pPr>
            <w:r>
              <w:rPr>
                <w:color w:val="auto"/>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5DD3A9"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5</w:t>
            </w:r>
          </w:p>
        </w:tc>
        <w:tc>
          <w:tcPr>
            <w:tcW w:w="1989" w:type="dxa"/>
            <w:shd w:val="clear" w:color="auto" w:fill="auto"/>
          </w:tcPr>
          <w:p w14:paraId="3B8DCE2A" w14:textId="77777777" w:rsidR="0068615D" w:rsidRPr="001544CC" w:rsidRDefault="0068615D" w:rsidP="00F912ED">
            <w:pPr>
              <w:spacing w:before="60" w:after="60" w:line="240" w:lineRule="auto"/>
              <w:jc w:val="center"/>
              <w:rPr>
                <w:color w:val="auto"/>
                <w:sz w:val="22"/>
                <w:szCs w:val="22"/>
              </w:rPr>
            </w:pPr>
            <w:r w:rsidRPr="007B5091">
              <w:t>Práctica</w:t>
            </w:r>
          </w:p>
        </w:tc>
      </w:tr>
      <w:tr w:rsidR="0068615D" w:rsidRPr="001D114B" w14:paraId="7C1E92DD" w14:textId="77777777" w:rsidTr="00F912ED">
        <w:trPr>
          <w:jc w:val="center"/>
        </w:trPr>
        <w:tc>
          <w:tcPr>
            <w:tcW w:w="7083" w:type="dxa"/>
            <w:gridSpan w:val="3"/>
            <w:shd w:val="clear" w:color="auto" w:fill="B8CCE4"/>
          </w:tcPr>
          <w:p w14:paraId="6E5CFAD6" w14:textId="77777777" w:rsidR="0068615D" w:rsidRPr="00B9704B" w:rsidRDefault="0068615D" w:rsidP="00F912ED">
            <w:pPr>
              <w:spacing w:before="60" w:after="60" w:line="240" w:lineRule="auto"/>
              <w:rPr>
                <w:rFonts w:ascii="Times New Roman" w:hAnsi="Times New Roman"/>
                <w:b/>
              </w:rPr>
            </w:pPr>
            <w:bookmarkStart w:id="9" w:name="OLE_LINK8"/>
            <w:bookmarkStart w:id="10" w:name="OLE_LINK9"/>
            <w:r>
              <w:rPr>
                <w:b/>
              </w:rPr>
              <w:t>RESULTADO DE APRENDIZAJE (</w:t>
            </w:r>
            <w:r w:rsidRPr="00B9704B">
              <w:rPr>
                <w:b/>
              </w:rPr>
              <w:t>RA4</w:t>
            </w:r>
            <w:r>
              <w:rPr>
                <w:b/>
              </w:rPr>
              <w:t>)</w:t>
            </w:r>
            <w:r w:rsidRPr="00B9704B">
              <w:rPr>
                <w:b/>
              </w:rPr>
              <w:t xml:space="preserve"> </w:t>
            </w:r>
          </w:p>
        </w:tc>
        <w:bookmarkEnd w:id="9"/>
        <w:bookmarkEnd w:id="10"/>
        <w:tc>
          <w:tcPr>
            <w:tcW w:w="1989" w:type="dxa"/>
            <w:shd w:val="clear" w:color="auto" w:fill="B8CCE4"/>
            <w:vAlign w:val="center"/>
          </w:tcPr>
          <w:p w14:paraId="000FE05A" w14:textId="77777777" w:rsidR="0068615D" w:rsidRPr="00FE119C" w:rsidRDefault="0068615D" w:rsidP="00F912ED">
            <w:pPr>
              <w:spacing w:before="60" w:after="60" w:line="240" w:lineRule="auto"/>
              <w:jc w:val="center"/>
              <w:rPr>
                <w:b/>
              </w:rPr>
            </w:pPr>
          </w:p>
        </w:tc>
      </w:tr>
      <w:tr w:rsidR="0068615D" w:rsidRPr="001D114B" w14:paraId="00789BF8" w14:textId="77777777" w:rsidTr="00F912ED">
        <w:trPr>
          <w:trHeight w:val="421"/>
          <w:jc w:val="center"/>
        </w:trPr>
        <w:tc>
          <w:tcPr>
            <w:tcW w:w="7083" w:type="dxa"/>
            <w:gridSpan w:val="3"/>
            <w:shd w:val="clear" w:color="auto" w:fill="B8CCE4"/>
          </w:tcPr>
          <w:p w14:paraId="3BF53501" w14:textId="77777777" w:rsidR="0068615D" w:rsidRPr="001C374F" w:rsidRDefault="0068615D" w:rsidP="00F912ED">
            <w:pPr>
              <w:spacing w:before="60" w:after="60" w:line="240" w:lineRule="auto"/>
              <w:rPr>
                <w:rFonts w:ascii="Times New Roman" w:hAnsi="Times New Roman"/>
                <w:bCs/>
              </w:rPr>
            </w:pPr>
            <w:r w:rsidRPr="001C374F">
              <w:rPr>
                <w:rFonts w:ascii="Times New Roman" w:hAnsi="Times New Roman"/>
                <w:bCs/>
              </w:rPr>
              <w:t>Administra servicios de transferencia de archivos asegurando y limitando el acceso a la información.</w:t>
            </w:r>
          </w:p>
        </w:tc>
        <w:tc>
          <w:tcPr>
            <w:tcW w:w="1989" w:type="dxa"/>
            <w:shd w:val="clear" w:color="auto" w:fill="B8CCE4"/>
            <w:vAlign w:val="center"/>
          </w:tcPr>
          <w:p w14:paraId="48FF2D45" w14:textId="77777777" w:rsidR="0068615D" w:rsidRDefault="0068615D" w:rsidP="00F912ED">
            <w:pPr>
              <w:spacing w:before="60" w:after="60" w:line="240" w:lineRule="auto"/>
              <w:jc w:val="center"/>
              <w:rPr>
                <w:b/>
              </w:rPr>
            </w:pPr>
            <w:r>
              <w:rPr>
                <w:b/>
              </w:rPr>
              <w:t>10</w:t>
            </w:r>
          </w:p>
        </w:tc>
      </w:tr>
      <w:tr w:rsidR="0068615D" w:rsidRPr="008062B0" w14:paraId="3D6BCB43" w14:textId="77777777" w:rsidTr="00F912ED">
        <w:trPr>
          <w:jc w:val="center"/>
        </w:trPr>
        <w:tc>
          <w:tcPr>
            <w:tcW w:w="5812" w:type="dxa"/>
            <w:shd w:val="clear" w:color="auto" w:fill="C3FFFF"/>
          </w:tcPr>
          <w:p w14:paraId="2E041BC9" w14:textId="77777777" w:rsidR="0068615D" w:rsidRPr="008062B0" w:rsidRDefault="0068615D" w:rsidP="00F912ED">
            <w:pPr>
              <w:spacing w:before="60" w:after="60" w:line="240" w:lineRule="auto"/>
              <w:jc w:val="center"/>
              <w:rPr>
                <w:b/>
              </w:rPr>
            </w:pPr>
            <w:r w:rsidRPr="008062B0">
              <w:rPr>
                <w:b/>
              </w:rPr>
              <w:t>Criterio</w:t>
            </w:r>
          </w:p>
        </w:tc>
        <w:tc>
          <w:tcPr>
            <w:tcW w:w="704" w:type="dxa"/>
            <w:shd w:val="clear" w:color="auto" w:fill="C3FFFF"/>
          </w:tcPr>
          <w:p w14:paraId="6EAACBAE" w14:textId="77777777" w:rsidR="0068615D" w:rsidRPr="008062B0" w:rsidRDefault="0068615D" w:rsidP="00F912ED">
            <w:pPr>
              <w:spacing w:before="60" w:after="60" w:line="240" w:lineRule="auto"/>
              <w:jc w:val="center"/>
              <w:rPr>
                <w:b/>
              </w:rPr>
            </w:pPr>
            <w:r>
              <w:rPr>
                <w:b/>
              </w:rPr>
              <w:t>UD</w:t>
            </w:r>
          </w:p>
        </w:tc>
        <w:tc>
          <w:tcPr>
            <w:tcW w:w="567" w:type="dxa"/>
            <w:shd w:val="clear" w:color="auto" w:fill="C3FFFF"/>
          </w:tcPr>
          <w:p w14:paraId="2954B980" w14:textId="77777777" w:rsidR="0068615D" w:rsidRPr="008062B0" w:rsidRDefault="0068615D" w:rsidP="00F912ED">
            <w:pPr>
              <w:spacing w:before="60" w:after="60" w:line="240" w:lineRule="auto"/>
              <w:jc w:val="center"/>
              <w:rPr>
                <w:b/>
              </w:rPr>
            </w:pPr>
            <w:r w:rsidRPr="008062B0">
              <w:rPr>
                <w:b/>
              </w:rPr>
              <w:t>%</w:t>
            </w:r>
          </w:p>
        </w:tc>
        <w:tc>
          <w:tcPr>
            <w:tcW w:w="1989" w:type="dxa"/>
            <w:shd w:val="clear" w:color="auto" w:fill="C3FFFF"/>
            <w:vAlign w:val="center"/>
          </w:tcPr>
          <w:p w14:paraId="325D394B" w14:textId="77777777" w:rsidR="0068615D" w:rsidRPr="008062B0" w:rsidRDefault="0068615D" w:rsidP="00F912ED">
            <w:pPr>
              <w:spacing w:before="60" w:after="60" w:line="240" w:lineRule="auto"/>
              <w:jc w:val="center"/>
              <w:rPr>
                <w:b/>
              </w:rPr>
            </w:pPr>
          </w:p>
        </w:tc>
      </w:tr>
      <w:tr w:rsidR="0068615D" w14:paraId="7124012E" w14:textId="77777777" w:rsidTr="00F912ED">
        <w:trPr>
          <w:jc w:val="center"/>
        </w:trPr>
        <w:tc>
          <w:tcPr>
            <w:tcW w:w="5812" w:type="dxa"/>
            <w:vAlign w:val="center"/>
          </w:tcPr>
          <w:p w14:paraId="6B619B16" w14:textId="77777777" w:rsidR="0068615D" w:rsidRPr="00F218DE" w:rsidRDefault="0068615D" w:rsidP="00F912ED">
            <w:pPr>
              <w:spacing w:before="60" w:after="60" w:line="240" w:lineRule="auto"/>
              <w:rPr>
                <w:rFonts w:ascii="Times New Roman" w:hAnsi="Times New Roman"/>
              </w:rPr>
            </w:pPr>
            <w:r>
              <w:rPr>
                <w:rFonts w:cs="Calibri"/>
                <w:b/>
                <w:bCs/>
                <w:color w:val="000000"/>
                <w:sz w:val="22"/>
                <w:szCs w:val="22"/>
              </w:rPr>
              <w:t>a)    Se ha establecido la utilidad y modo de operación del servicio de transferencia de archivos.</w:t>
            </w:r>
          </w:p>
        </w:tc>
        <w:tc>
          <w:tcPr>
            <w:tcW w:w="704" w:type="dxa"/>
            <w:shd w:val="clear" w:color="auto" w:fill="auto"/>
            <w:vAlign w:val="center"/>
          </w:tcPr>
          <w:p w14:paraId="1A877B5A" w14:textId="77777777" w:rsidR="0068615D" w:rsidRPr="007E3A9C" w:rsidRDefault="0068615D" w:rsidP="00F912ED">
            <w:pPr>
              <w:spacing w:before="60" w:after="60" w:line="240" w:lineRule="auto"/>
              <w:jc w:val="center"/>
              <w:rPr>
                <w:color w:val="auto"/>
              </w:rPr>
            </w:pPr>
            <w:r>
              <w:rPr>
                <w:rFonts w:ascii="Arial" w:hAnsi="Arial" w:cs="Arial"/>
                <w:color w:val="231F20"/>
              </w:rPr>
              <w:t>3</w:t>
            </w:r>
          </w:p>
        </w:tc>
        <w:tc>
          <w:tcPr>
            <w:tcW w:w="567" w:type="dxa"/>
            <w:tcBorders>
              <w:top w:val="nil"/>
              <w:left w:val="single" w:sz="4" w:space="0" w:color="auto"/>
              <w:bottom w:val="single" w:sz="4" w:space="0" w:color="auto"/>
              <w:right w:val="single" w:sz="4" w:space="0" w:color="auto"/>
            </w:tcBorders>
            <w:shd w:val="clear" w:color="auto" w:fill="auto"/>
            <w:vAlign w:val="center"/>
          </w:tcPr>
          <w:p w14:paraId="5A93F5F3"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25</w:t>
            </w:r>
          </w:p>
        </w:tc>
        <w:tc>
          <w:tcPr>
            <w:tcW w:w="1989" w:type="dxa"/>
            <w:shd w:val="clear" w:color="auto" w:fill="auto"/>
          </w:tcPr>
          <w:p w14:paraId="794F4557" w14:textId="77777777" w:rsidR="0068615D" w:rsidRPr="001544CC" w:rsidRDefault="0068615D" w:rsidP="00F912ED">
            <w:pPr>
              <w:spacing w:before="60" w:after="60" w:line="240" w:lineRule="auto"/>
              <w:jc w:val="center"/>
              <w:rPr>
                <w:color w:val="auto"/>
                <w:sz w:val="22"/>
                <w:szCs w:val="22"/>
              </w:rPr>
            </w:pPr>
            <w:r w:rsidRPr="00CC24DF">
              <w:t>Prueba escrita</w:t>
            </w:r>
          </w:p>
        </w:tc>
      </w:tr>
      <w:tr w:rsidR="0068615D" w:rsidRPr="00AE3182" w14:paraId="387A9036" w14:textId="77777777" w:rsidTr="00F912ED">
        <w:trPr>
          <w:jc w:val="center"/>
        </w:trPr>
        <w:tc>
          <w:tcPr>
            <w:tcW w:w="5812" w:type="dxa"/>
            <w:vAlign w:val="center"/>
          </w:tcPr>
          <w:p w14:paraId="0D4E352E" w14:textId="77777777" w:rsidR="0068615D" w:rsidRPr="00F218DE" w:rsidRDefault="0068615D" w:rsidP="00F912ED">
            <w:pPr>
              <w:spacing w:before="60" w:after="60" w:line="240" w:lineRule="auto"/>
              <w:rPr>
                <w:rFonts w:ascii="Times New Roman" w:hAnsi="Times New Roman"/>
              </w:rPr>
            </w:pPr>
            <w:r>
              <w:rPr>
                <w:rFonts w:cs="Calibri"/>
                <w:b/>
                <w:bCs/>
                <w:color w:val="000000"/>
                <w:sz w:val="22"/>
                <w:szCs w:val="22"/>
              </w:rPr>
              <w:lastRenderedPageBreak/>
              <w:t>b)    Se han instalado y configurado servidores de transferencia de archivos.</w:t>
            </w:r>
          </w:p>
        </w:tc>
        <w:tc>
          <w:tcPr>
            <w:tcW w:w="704" w:type="dxa"/>
            <w:shd w:val="clear" w:color="auto" w:fill="auto"/>
            <w:vAlign w:val="center"/>
          </w:tcPr>
          <w:p w14:paraId="0C5AD5BE" w14:textId="77777777" w:rsidR="0068615D" w:rsidRPr="007E3A9C" w:rsidRDefault="0068615D" w:rsidP="00F912ED">
            <w:pPr>
              <w:spacing w:before="60" w:after="60" w:line="240" w:lineRule="auto"/>
              <w:jc w:val="center"/>
              <w:rPr>
                <w:color w:val="auto"/>
              </w:rPr>
            </w:pPr>
            <w:r>
              <w:rPr>
                <w:rFonts w:ascii="Arial" w:hAnsi="Arial" w:cs="Arial"/>
                <w:color w:val="231F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C69E10"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10</w:t>
            </w:r>
          </w:p>
        </w:tc>
        <w:tc>
          <w:tcPr>
            <w:tcW w:w="1989" w:type="dxa"/>
            <w:shd w:val="clear" w:color="auto" w:fill="auto"/>
          </w:tcPr>
          <w:p w14:paraId="45AA7C97" w14:textId="77777777" w:rsidR="0068615D" w:rsidRPr="001544CC" w:rsidRDefault="0068615D" w:rsidP="00F912ED">
            <w:pPr>
              <w:spacing w:before="60" w:after="60" w:line="240" w:lineRule="auto"/>
              <w:jc w:val="center"/>
              <w:rPr>
                <w:color w:val="auto"/>
                <w:sz w:val="22"/>
                <w:szCs w:val="22"/>
              </w:rPr>
            </w:pPr>
            <w:r w:rsidRPr="00CC24DF">
              <w:t>Práctica</w:t>
            </w:r>
          </w:p>
        </w:tc>
      </w:tr>
      <w:tr w:rsidR="0068615D" w:rsidRPr="00AE3182" w14:paraId="4B6C90E9" w14:textId="77777777" w:rsidTr="00F912ED">
        <w:trPr>
          <w:jc w:val="center"/>
        </w:trPr>
        <w:tc>
          <w:tcPr>
            <w:tcW w:w="5812" w:type="dxa"/>
            <w:vAlign w:val="center"/>
          </w:tcPr>
          <w:p w14:paraId="50FB3BE9" w14:textId="77777777" w:rsidR="0068615D" w:rsidRPr="00F218DE" w:rsidRDefault="0068615D" w:rsidP="00F912ED">
            <w:pPr>
              <w:spacing w:before="60" w:after="60" w:line="240" w:lineRule="auto"/>
              <w:rPr>
                <w:rFonts w:ascii="Times New Roman" w:hAnsi="Times New Roman"/>
              </w:rPr>
            </w:pPr>
            <w:r>
              <w:rPr>
                <w:rFonts w:cs="Calibri"/>
                <w:color w:val="000000"/>
                <w:sz w:val="22"/>
                <w:szCs w:val="22"/>
              </w:rPr>
              <w:t>c)    Se han creado usuarios y grupos para acceso remoto al servidor.</w:t>
            </w:r>
          </w:p>
        </w:tc>
        <w:tc>
          <w:tcPr>
            <w:tcW w:w="704" w:type="dxa"/>
            <w:shd w:val="clear" w:color="auto" w:fill="auto"/>
            <w:vAlign w:val="center"/>
          </w:tcPr>
          <w:p w14:paraId="513640BF" w14:textId="77777777" w:rsidR="0068615D" w:rsidRPr="007E3A9C" w:rsidRDefault="0068615D" w:rsidP="00F912ED">
            <w:pPr>
              <w:spacing w:before="60" w:after="60" w:line="240" w:lineRule="auto"/>
              <w:jc w:val="center"/>
              <w:rPr>
                <w:color w:val="auto"/>
              </w:rPr>
            </w:pPr>
            <w:r>
              <w:rPr>
                <w:rFonts w:ascii="Arial" w:hAnsi="Arial" w:cs="Arial"/>
                <w:color w:val="231F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5EB6D4"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10</w:t>
            </w:r>
          </w:p>
        </w:tc>
        <w:tc>
          <w:tcPr>
            <w:tcW w:w="1989" w:type="dxa"/>
            <w:shd w:val="clear" w:color="auto" w:fill="auto"/>
          </w:tcPr>
          <w:p w14:paraId="3198BBE2" w14:textId="77777777" w:rsidR="0068615D" w:rsidRPr="001544CC" w:rsidRDefault="0068615D" w:rsidP="00F912ED">
            <w:pPr>
              <w:spacing w:before="60" w:after="60" w:line="240" w:lineRule="auto"/>
              <w:jc w:val="center"/>
              <w:rPr>
                <w:color w:val="auto"/>
                <w:sz w:val="22"/>
                <w:szCs w:val="22"/>
              </w:rPr>
            </w:pPr>
            <w:r w:rsidRPr="00CC24DF">
              <w:t>Práctica</w:t>
            </w:r>
          </w:p>
        </w:tc>
      </w:tr>
      <w:tr w:rsidR="0068615D" w:rsidRPr="00AE3182" w14:paraId="7EE8A79F" w14:textId="77777777" w:rsidTr="00F912ED">
        <w:trPr>
          <w:jc w:val="center"/>
        </w:trPr>
        <w:tc>
          <w:tcPr>
            <w:tcW w:w="5812" w:type="dxa"/>
            <w:vAlign w:val="center"/>
          </w:tcPr>
          <w:p w14:paraId="1F00233F" w14:textId="77777777" w:rsidR="0068615D" w:rsidRPr="00F71BF2" w:rsidRDefault="0068615D" w:rsidP="00F912ED">
            <w:pPr>
              <w:spacing w:before="60" w:after="60" w:line="240" w:lineRule="auto"/>
              <w:rPr>
                <w:rFonts w:ascii="Times New Roman" w:hAnsi="Times New Roman"/>
                <w:b/>
                <w:bCs/>
              </w:rPr>
            </w:pPr>
            <w:r>
              <w:rPr>
                <w:rFonts w:cs="Calibri"/>
                <w:b/>
                <w:bCs/>
                <w:color w:val="000000"/>
                <w:sz w:val="22"/>
                <w:szCs w:val="22"/>
              </w:rPr>
              <w:t>d)    Se ha configurado el acceso anónimo.</w:t>
            </w:r>
          </w:p>
        </w:tc>
        <w:tc>
          <w:tcPr>
            <w:tcW w:w="704" w:type="dxa"/>
            <w:shd w:val="clear" w:color="auto" w:fill="auto"/>
            <w:vAlign w:val="center"/>
          </w:tcPr>
          <w:p w14:paraId="6354F13D" w14:textId="77777777" w:rsidR="0068615D" w:rsidRPr="007E3A9C" w:rsidRDefault="0068615D" w:rsidP="00F912ED">
            <w:pPr>
              <w:spacing w:before="60" w:after="60" w:line="240" w:lineRule="auto"/>
              <w:jc w:val="center"/>
              <w:rPr>
                <w:color w:val="auto"/>
              </w:rPr>
            </w:pPr>
            <w:r>
              <w:rPr>
                <w:rFonts w:ascii="Arial" w:hAnsi="Arial" w:cs="Arial"/>
                <w:color w:val="231F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B7AAB2"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10</w:t>
            </w:r>
          </w:p>
        </w:tc>
        <w:tc>
          <w:tcPr>
            <w:tcW w:w="1989" w:type="dxa"/>
            <w:shd w:val="clear" w:color="auto" w:fill="auto"/>
          </w:tcPr>
          <w:p w14:paraId="3D1C39F8" w14:textId="77777777" w:rsidR="0068615D" w:rsidRPr="001544CC" w:rsidRDefault="0068615D" w:rsidP="00F912ED">
            <w:pPr>
              <w:spacing w:before="60" w:after="60" w:line="240" w:lineRule="auto"/>
              <w:jc w:val="center"/>
              <w:rPr>
                <w:color w:val="auto"/>
                <w:sz w:val="22"/>
                <w:szCs w:val="22"/>
              </w:rPr>
            </w:pPr>
            <w:r w:rsidRPr="00CC24DF">
              <w:t>Práctica</w:t>
            </w:r>
          </w:p>
        </w:tc>
      </w:tr>
      <w:tr w:rsidR="0068615D" w:rsidRPr="00AE3182" w14:paraId="531C5ED2" w14:textId="77777777" w:rsidTr="00F912ED">
        <w:trPr>
          <w:jc w:val="center"/>
        </w:trPr>
        <w:tc>
          <w:tcPr>
            <w:tcW w:w="5812" w:type="dxa"/>
            <w:vAlign w:val="center"/>
          </w:tcPr>
          <w:p w14:paraId="3E73785F" w14:textId="77777777" w:rsidR="0068615D" w:rsidRPr="00EC0585" w:rsidRDefault="0068615D" w:rsidP="00F912ED">
            <w:pPr>
              <w:spacing w:before="60" w:after="60" w:line="240" w:lineRule="auto"/>
              <w:rPr>
                <w:rFonts w:ascii="Times New Roman" w:hAnsi="Times New Roman"/>
                <w:b/>
                <w:bCs/>
              </w:rPr>
            </w:pPr>
            <w:r>
              <w:rPr>
                <w:rFonts w:cs="Calibri"/>
                <w:b/>
                <w:bCs/>
                <w:color w:val="000000"/>
                <w:sz w:val="22"/>
                <w:szCs w:val="22"/>
              </w:rPr>
              <w:t>e)    Se han establecido límites en los distintos modos de acceso.</w:t>
            </w:r>
          </w:p>
        </w:tc>
        <w:tc>
          <w:tcPr>
            <w:tcW w:w="704" w:type="dxa"/>
            <w:shd w:val="clear" w:color="auto" w:fill="auto"/>
            <w:vAlign w:val="center"/>
          </w:tcPr>
          <w:p w14:paraId="6EDDA6DB" w14:textId="77777777" w:rsidR="0068615D" w:rsidRPr="007E3A9C" w:rsidRDefault="0068615D" w:rsidP="00F912ED">
            <w:pPr>
              <w:spacing w:before="60" w:after="60" w:line="240" w:lineRule="auto"/>
              <w:jc w:val="center"/>
              <w:rPr>
                <w:color w:val="auto"/>
              </w:rPr>
            </w:pPr>
            <w:r>
              <w:rPr>
                <w:rFonts w:ascii="Arial" w:hAnsi="Arial" w:cs="Arial"/>
                <w:color w:val="231F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57114D"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15</w:t>
            </w:r>
          </w:p>
        </w:tc>
        <w:tc>
          <w:tcPr>
            <w:tcW w:w="1989" w:type="dxa"/>
            <w:shd w:val="clear" w:color="auto" w:fill="auto"/>
          </w:tcPr>
          <w:p w14:paraId="4F3F869F" w14:textId="77777777" w:rsidR="0068615D" w:rsidRPr="001544CC" w:rsidRDefault="0068615D" w:rsidP="00F912ED">
            <w:pPr>
              <w:spacing w:before="60" w:after="60" w:line="240" w:lineRule="auto"/>
              <w:jc w:val="center"/>
              <w:rPr>
                <w:color w:val="auto"/>
                <w:sz w:val="22"/>
                <w:szCs w:val="22"/>
              </w:rPr>
            </w:pPr>
            <w:r w:rsidRPr="00CC24DF">
              <w:t>Práctica</w:t>
            </w:r>
          </w:p>
        </w:tc>
      </w:tr>
      <w:tr w:rsidR="0068615D" w:rsidRPr="00AE3182" w14:paraId="2B2D8FDA" w14:textId="77777777" w:rsidTr="00F912ED">
        <w:trPr>
          <w:jc w:val="center"/>
        </w:trPr>
        <w:tc>
          <w:tcPr>
            <w:tcW w:w="5812" w:type="dxa"/>
            <w:vAlign w:val="center"/>
          </w:tcPr>
          <w:p w14:paraId="026E8F0F" w14:textId="77777777" w:rsidR="0068615D" w:rsidRPr="00F71BF2" w:rsidRDefault="0068615D" w:rsidP="00F912ED">
            <w:pPr>
              <w:spacing w:before="60" w:after="60" w:line="240" w:lineRule="auto"/>
              <w:rPr>
                <w:rFonts w:ascii="Times New Roman" w:hAnsi="Times New Roman"/>
                <w:b/>
                <w:bCs/>
              </w:rPr>
            </w:pPr>
            <w:r>
              <w:rPr>
                <w:rFonts w:cs="Calibri"/>
                <w:color w:val="000000"/>
                <w:sz w:val="22"/>
                <w:szCs w:val="22"/>
              </w:rPr>
              <w:t>f)     Se ha comprobado el acceso al servidor, tanto en modo activo como en modo pasivo.</w:t>
            </w:r>
          </w:p>
        </w:tc>
        <w:tc>
          <w:tcPr>
            <w:tcW w:w="704" w:type="dxa"/>
            <w:shd w:val="clear" w:color="auto" w:fill="auto"/>
            <w:vAlign w:val="center"/>
          </w:tcPr>
          <w:p w14:paraId="6672F416" w14:textId="77777777" w:rsidR="0068615D" w:rsidRPr="007E3A9C" w:rsidRDefault="0068615D" w:rsidP="00F912ED">
            <w:pPr>
              <w:spacing w:before="60" w:after="60" w:line="240" w:lineRule="auto"/>
              <w:jc w:val="center"/>
              <w:rPr>
                <w:color w:val="auto"/>
              </w:rPr>
            </w:pPr>
            <w:r>
              <w:rPr>
                <w:rFonts w:ascii="Arial" w:hAnsi="Arial" w:cs="Arial"/>
                <w:color w:val="231F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0ACE54"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10</w:t>
            </w:r>
          </w:p>
        </w:tc>
        <w:tc>
          <w:tcPr>
            <w:tcW w:w="1989" w:type="dxa"/>
            <w:shd w:val="clear" w:color="auto" w:fill="auto"/>
          </w:tcPr>
          <w:p w14:paraId="309A514C" w14:textId="77777777" w:rsidR="0068615D" w:rsidRPr="001544CC" w:rsidRDefault="0068615D" w:rsidP="00F912ED">
            <w:pPr>
              <w:spacing w:before="60" w:after="60" w:line="240" w:lineRule="auto"/>
              <w:jc w:val="center"/>
              <w:rPr>
                <w:color w:val="auto"/>
                <w:sz w:val="22"/>
                <w:szCs w:val="22"/>
              </w:rPr>
            </w:pPr>
            <w:r w:rsidRPr="00CC24DF">
              <w:t>Práctica</w:t>
            </w:r>
          </w:p>
        </w:tc>
      </w:tr>
      <w:tr w:rsidR="0068615D" w:rsidRPr="00AE3182" w14:paraId="072D4D8F" w14:textId="77777777" w:rsidTr="00F912ED">
        <w:trPr>
          <w:jc w:val="center"/>
        </w:trPr>
        <w:tc>
          <w:tcPr>
            <w:tcW w:w="5812" w:type="dxa"/>
            <w:vAlign w:val="center"/>
          </w:tcPr>
          <w:p w14:paraId="0DF45D5D" w14:textId="77777777" w:rsidR="0068615D" w:rsidRPr="005B4FE2" w:rsidRDefault="0068615D" w:rsidP="00F912ED">
            <w:pPr>
              <w:spacing w:before="60" w:after="60" w:line="240" w:lineRule="auto"/>
              <w:rPr>
                <w:rFonts w:ascii="Times New Roman" w:hAnsi="Times New Roman"/>
                <w:b/>
                <w:bCs/>
              </w:rPr>
            </w:pPr>
            <w:r>
              <w:rPr>
                <w:rFonts w:cs="Calibri"/>
                <w:color w:val="000000"/>
                <w:sz w:val="22"/>
                <w:szCs w:val="22"/>
              </w:rPr>
              <w:t>g)    Se han realizado pruebas con clientes en línea de comandos y con clientes en modo gráfico.</w:t>
            </w:r>
          </w:p>
        </w:tc>
        <w:tc>
          <w:tcPr>
            <w:tcW w:w="704" w:type="dxa"/>
            <w:shd w:val="clear" w:color="auto" w:fill="auto"/>
            <w:vAlign w:val="center"/>
          </w:tcPr>
          <w:p w14:paraId="72AE70FB" w14:textId="77777777" w:rsidR="0068615D" w:rsidRPr="007E3A9C" w:rsidRDefault="0068615D" w:rsidP="00F912ED">
            <w:pPr>
              <w:spacing w:before="60" w:after="60" w:line="240" w:lineRule="auto"/>
              <w:jc w:val="center"/>
              <w:rPr>
                <w:color w:val="auto"/>
              </w:rPr>
            </w:pPr>
            <w:r>
              <w:rPr>
                <w:rFonts w:ascii="Arial" w:hAnsi="Arial" w:cs="Arial"/>
                <w:color w:val="231F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312FDE"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5</w:t>
            </w:r>
          </w:p>
        </w:tc>
        <w:tc>
          <w:tcPr>
            <w:tcW w:w="1989" w:type="dxa"/>
            <w:shd w:val="clear" w:color="auto" w:fill="auto"/>
          </w:tcPr>
          <w:p w14:paraId="5F0613AA" w14:textId="77777777" w:rsidR="0068615D" w:rsidRPr="001544CC" w:rsidRDefault="0068615D" w:rsidP="00F912ED">
            <w:pPr>
              <w:spacing w:before="60" w:after="60" w:line="240" w:lineRule="auto"/>
              <w:jc w:val="center"/>
              <w:rPr>
                <w:color w:val="auto"/>
                <w:sz w:val="22"/>
                <w:szCs w:val="22"/>
              </w:rPr>
            </w:pPr>
            <w:r w:rsidRPr="00CC24DF">
              <w:t>Práctica</w:t>
            </w:r>
          </w:p>
        </w:tc>
      </w:tr>
      <w:tr w:rsidR="0068615D" w:rsidRPr="00AE3182" w14:paraId="4FDE83C2" w14:textId="77777777" w:rsidTr="00F912ED">
        <w:trPr>
          <w:trHeight w:val="148"/>
          <w:jc w:val="center"/>
        </w:trPr>
        <w:tc>
          <w:tcPr>
            <w:tcW w:w="5812" w:type="dxa"/>
            <w:vAlign w:val="center"/>
          </w:tcPr>
          <w:p w14:paraId="70051088" w14:textId="77777777" w:rsidR="0068615D" w:rsidRPr="00F71BF2" w:rsidRDefault="0068615D" w:rsidP="00F912ED">
            <w:pPr>
              <w:spacing w:before="60" w:after="60" w:line="240" w:lineRule="auto"/>
              <w:rPr>
                <w:rFonts w:ascii="Times New Roman" w:hAnsi="Times New Roman"/>
                <w:b/>
                <w:bCs/>
              </w:rPr>
            </w:pPr>
            <w:r>
              <w:rPr>
                <w:rFonts w:cs="Calibri"/>
                <w:color w:val="000000"/>
                <w:sz w:val="22"/>
                <w:szCs w:val="22"/>
              </w:rPr>
              <w:t>h)    Se ha utilizado el navegador como cliente del servicio de transferencia de archivos.</w:t>
            </w:r>
          </w:p>
        </w:tc>
        <w:tc>
          <w:tcPr>
            <w:tcW w:w="704" w:type="dxa"/>
            <w:shd w:val="clear" w:color="auto" w:fill="auto"/>
            <w:vAlign w:val="center"/>
          </w:tcPr>
          <w:p w14:paraId="0D582A58" w14:textId="77777777" w:rsidR="0068615D" w:rsidRPr="007E3A9C" w:rsidRDefault="0068615D" w:rsidP="00F912ED">
            <w:pPr>
              <w:spacing w:before="60" w:after="60" w:line="240" w:lineRule="auto"/>
              <w:jc w:val="center"/>
              <w:rPr>
                <w:color w:val="auto"/>
              </w:rPr>
            </w:pPr>
            <w:r>
              <w:rPr>
                <w:rFonts w:ascii="Arial" w:hAnsi="Arial" w:cs="Arial"/>
                <w:color w:val="231F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5D2C0B"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5</w:t>
            </w:r>
          </w:p>
        </w:tc>
        <w:tc>
          <w:tcPr>
            <w:tcW w:w="1989" w:type="dxa"/>
            <w:shd w:val="clear" w:color="auto" w:fill="auto"/>
          </w:tcPr>
          <w:p w14:paraId="336F4CB5" w14:textId="77777777" w:rsidR="0068615D" w:rsidRPr="001544CC" w:rsidRDefault="0068615D" w:rsidP="00F912ED">
            <w:pPr>
              <w:spacing w:before="60" w:after="60" w:line="240" w:lineRule="auto"/>
              <w:jc w:val="center"/>
              <w:rPr>
                <w:color w:val="auto"/>
                <w:sz w:val="22"/>
                <w:szCs w:val="22"/>
              </w:rPr>
            </w:pPr>
            <w:r w:rsidRPr="00CC24DF">
              <w:t>Práctica</w:t>
            </w:r>
          </w:p>
        </w:tc>
      </w:tr>
      <w:tr w:rsidR="0068615D" w:rsidRPr="0073738B" w14:paraId="3A8B9EBC" w14:textId="77777777" w:rsidTr="00F912ED">
        <w:trPr>
          <w:trHeight w:val="148"/>
          <w:jc w:val="center"/>
        </w:trPr>
        <w:tc>
          <w:tcPr>
            <w:tcW w:w="5812" w:type="dxa"/>
            <w:vAlign w:val="center"/>
          </w:tcPr>
          <w:p w14:paraId="267198AC" w14:textId="77777777" w:rsidR="0068615D" w:rsidRPr="0073738B" w:rsidRDefault="0068615D" w:rsidP="00F912ED">
            <w:pPr>
              <w:spacing w:before="60" w:after="60" w:line="240" w:lineRule="auto"/>
              <w:rPr>
                <w:rFonts w:ascii="Times New Roman" w:hAnsi="Times New Roman"/>
                <w:b/>
                <w:bCs/>
              </w:rPr>
            </w:pPr>
            <w:r>
              <w:rPr>
                <w:rFonts w:cs="Calibri"/>
                <w:color w:val="000000"/>
                <w:sz w:val="22"/>
                <w:szCs w:val="22"/>
              </w:rPr>
              <w:t>i)     Se ha elaborado documentación relativa a la instalación, configuración y recomendaciones de uso del servicio.</w:t>
            </w:r>
          </w:p>
        </w:tc>
        <w:tc>
          <w:tcPr>
            <w:tcW w:w="704" w:type="dxa"/>
            <w:shd w:val="clear" w:color="auto" w:fill="auto"/>
            <w:vAlign w:val="center"/>
          </w:tcPr>
          <w:p w14:paraId="6EFAC73D" w14:textId="77777777" w:rsidR="0068615D" w:rsidRPr="007E3A9C" w:rsidRDefault="0068615D" w:rsidP="00F912ED">
            <w:pPr>
              <w:spacing w:before="60" w:after="60" w:line="240" w:lineRule="auto"/>
              <w:jc w:val="center"/>
              <w:rPr>
                <w:color w:val="auto"/>
              </w:rPr>
            </w:pPr>
            <w:r>
              <w:rPr>
                <w:rFonts w:ascii="Arial" w:hAnsi="Arial" w:cs="Arial"/>
                <w:color w:val="231F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BA5750"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5</w:t>
            </w:r>
          </w:p>
        </w:tc>
        <w:tc>
          <w:tcPr>
            <w:tcW w:w="1989" w:type="dxa"/>
            <w:shd w:val="clear" w:color="auto" w:fill="auto"/>
          </w:tcPr>
          <w:p w14:paraId="78B45E1E" w14:textId="77777777" w:rsidR="0068615D" w:rsidRPr="001544CC" w:rsidRDefault="0068615D" w:rsidP="00F912ED">
            <w:pPr>
              <w:spacing w:before="60" w:after="60" w:line="240" w:lineRule="auto"/>
              <w:jc w:val="center"/>
              <w:rPr>
                <w:color w:val="auto"/>
                <w:sz w:val="22"/>
                <w:szCs w:val="22"/>
              </w:rPr>
            </w:pPr>
            <w:r w:rsidRPr="00CC24DF">
              <w:t>Práctica</w:t>
            </w:r>
          </w:p>
        </w:tc>
      </w:tr>
      <w:tr w:rsidR="0068615D" w:rsidRPr="0073738B" w14:paraId="72DF3DA2" w14:textId="77777777" w:rsidTr="00F912ED">
        <w:trPr>
          <w:trHeight w:val="61"/>
          <w:jc w:val="center"/>
        </w:trPr>
        <w:tc>
          <w:tcPr>
            <w:tcW w:w="5812" w:type="dxa"/>
            <w:vAlign w:val="center"/>
          </w:tcPr>
          <w:p w14:paraId="19555343" w14:textId="77777777" w:rsidR="0068615D" w:rsidRPr="0073738B" w:rsidRDefault="0068615D" w:rsidP="00F912ED">
            <w:pPr>
              <w:spacing w:before="60" w:after="60" w:line="240" w:lineRule="auto"/>
              <w:rPr>
                <w:rFonts w:ascii="Times New Roman" w:hAnsi="Times New Roman"/>
              </w:rPr>
            </w:pPr>
            <w:bookmarkStart w:id="11" w:name="RANGE!D104"/>
            <w:r>
              <w:rPr>
                <w:rFonts w:cs="Calibri"/>
                <w:color w:val="000000"/>
                <w:sz w:val="22"/>
                <w:szCs w:val="22"/>
              </w:rPr>
              <w:t>j)     Se han identificado las posibilidades de intercambio de archivos entre iguales en la red.</w:t>
            </w:r>
            <w:bookmarkEnd w:id="11"/>
          </w:p>
        </w:tc>
        <w:tc>
          <w:tcPr>
            <w:tcW w:w="704" w:type="dxa"/>
            <w:shd w:val="clear" w:color="auto" w:fill="auto"/>
            <w:vAlign w:val="center"/>
          </w:tcPr>
          <w:p w14:paraId="7967F752" w14:textId="77777777" w:rsidR="0068615D" w:rsidRPr="007E3A9C" w:rsidRDefault="0068615D" w:rsidP="00F912ED">
            <w:pPr>
              <w:spacing w:before="60" w:after="60" w:line="240" w:lineRule="auto"/>
              <w:jc w:val="center"/>
              <w:rPr>
                <w:color w:val="auto"/>
              </w:rPr>
            </w:pPr>
            <w:r>
              <w:rPr>
                <w:rFonts w:ascii="Arial" w:hAnsi="Arial" w:cs="Arial"/>
                <w:color w:val="231F2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87F7A8"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5</w:t>
            </w:r>
          </w:p>
        </w:tc>
        <w:tc>
          <w:tcPr>
            <w:tcW w:w="1989" w:type="dxa"/>
            <w:shd w:val="clear" w:color="auto" w:fill="auto"/>
          </w:tcPr>
          <w:p w14:paraId="0F34AD0B" w14:textId="77777777" w:rsidR="0068615D" w:rsidRPr="001544CC" w:rsidRDefault="0068615D" w:rsidP="00F912ED">
            <w:pPr>
              <w:spacing w:before="60" w:after="60" w:line="240" w:lineRule="auto"/>
              <w:jc w:val="center"/>
              <w:rPr>
                <w:color w:val="auto"/>
                <w:sz w:val="22"/>
                <w:szCs w:val="22"/>
              </w:rPr>
            </w:pPr>
            <w:r w:rsidRPr="00CC24DF">
              <w:t>Prueba escrita</w:t>
            </w:r>
          </w:p>
        </w:tc>
      </w:tr>
      <w:tr w:rsidR="0068615D" w:rsidRPr="001D114B" w14:paraId="25204E20" w14:textId="77777777" w:rsidTr="00F912ED">
        <w:trPr>
          <w:trHeight w:val="250"/>
          <w:jc w:val="center"/>
        </w:trPr>
        <w:tc>
          <w:tcPr>
            <w:tcW w:w="7083" w:type="dxa"/>
            <w:gridSpan w:val="3"/>
            <w:shd w:val="clear" w:color="auto" w:fill="B8CCE4"/>
          </w:tcPr>
          <w:p w14:paraId="794C6A5B" w14:textId="77777777" w:rsidR="0068615D" w:rsidRPr="00B9704B" w:rsidRDefault="0068615D" w:rsidP="00F912ED">
            <w:pPr>
              <w:spacing w:before="60" w:after="60" w:line="240" w:lineRule="auto"/>
              <w:rPr>
                <w:rFonts w:ascii="Times New Roman" w:hAnsi="Times New Roman"/>
                <w:b/>
              </w:rPr>
            </w:pPr>
            <w:bookmarkStart w:id="12" w:name="_Hlk75546908"/>
            <w:r>
              <w:rPr>
                <w:b/>
              </w:rPr>
              <w:t>RESULTADO DE APRENDIZAJE (RA5)</w:t>
            </w:r>
            <w:r w:rsidRPr="00B9704B">
              <w:rPr>
                <w:b/>
              </w:rPr>
              <w:t xml:space="preserve"> </w:t>
            </w:r>
          </w:p>
        </w:tc>
        <w:tc>
          <w:tcPr>
            <w:tcW w:w="1989" w:type="dxa"/>
            <w:shd w:val="clear" w:color="auto" w:fill="B8CCE4"/>
            <w:vAlign w:val="center"/>
          </w:tcPr>
          <w:p w14:paraId="039924AA" w14:textId="77777777" w:rsidR="0068615D" w:rsidRPr="00FE119C" w:rsidRDefault="0068615D" w:rsidP="00F912ED">
            <w:pPr>
              <w:spacing w:before="60" w:after="60" w:line="240" w:lineRule="auto"/>
              <w:jc w:val="center"/>
              <w:rPr>
                <w:b/>
              </w:rPr>
            </w:pPr>
          </w:p>
        </w:tc>
      </w:tr>
      <w:tr w:rsidR="0068615D" w:rsidRPr="001D114B" w14:paraId="0E7F44A7" w14:textId="77777777" w:rsidTr="00F912ED">
        <w:trPr>
          <w:trHeight w:val="250"/>
          <w:jc w:val="center"/>
        </w:trPr>
        <w:tc>
          <w:tcPr>
            <w:tcW w:w="7083" w:type="dxa"/>
            <w:gridSpan w:val="3"/>
            <w:shd w:val="clear" w:color="auto" w:fill="B8CCE4"/>
          </w:tcPr>
          <w:p w14:paraId="6361D639" w14:textId="77777777" w:rsidR="0068615D" w:rsidRPr="00FE119C" w:rsidRDefault="0068615D" w:rsidP="00F912ED">
            <w:pPr>
              <w:spacing w:before="60" w:after="60" w:line="240" w:lineRule="auto"/>
            </w:pPr>
            <w:r>
              <w:t>Administra servidores de correo electrónico, aplicando criterios de configuración y garantizando la seguridad del servicio.</w:t>
            </w:r>
          </w:p>
        </w:tc>
        <w:tc>
          <w:tcPr>
            <w:tcW w:w="1989" w:type="dxa"/>
            <w:shd w:val="clear" w:color="auto" w:fill="B8CCE4"/>
            <w:vAlign w:val="center"/>
          </w:tcPr>
          <w:p w14:paraId="3B64362E" w14:textId="77777777" w:rsidR="0068615D" w:rsidRDefault="0068615D" w:rsidP="00F912ED">
            <w:pPr>
              <w:spacing w:before="60" w:after="60" w:line="240" w:lineRule="auto"/>
              <w:jc w:val="center"/>
              <w:rPr>
                <w:b/>
              </w:rPr>
            </w:pPr>
            <w:r>
              <w:rPr>
                <w:b/>
              </w:rPr>
              <w:t>14</w:t>
            </w:r>
          </w:p>
        </w:tc>
      </w:tr>
      <w:tr w:rsidR="0068615D" w:rsidRPr="008062B0" w14:paraId="4EA4D062" w14:textId="77777777" w:rsidTr="00F912ED">
        <w:trPr>
          <w:jc w:val="center"/>
        </w:trPr>
        <w:tc>
          <w:tcPr>
            <w:tcW w:w="5812" w:type="dxa"/>
            <w:shd w:val="clear" w:color="auto" w:fill="C3FFC1"/>
          </w:tcPr>
          <w:p w14:paraId="43796826" w14:textId="77777777" w:rsidR="0068615D" w:rsidRPr="008062B0" w:rsidRDefault="0068615D" w:rsidP="00F912ED">
            <w:pPr>
              <w:spacing w:before="60" w:after="60" w:line="240" w:lineRule="auto"/>
              <w:jc w:val="center"/>
              <w:rPr>
                <w:b/>
              </w:rPr>
            </w:pPr>
            <w:r w:rsidRPr="008062B0">
              <w:rPr>
                <w:b/>
              </w:rPr>
              <w:t>Criterio</w:t>
            </w:r>
          </w:p>
        </w:tc>
        <w:tc>
          <w:tcPr>
            <w:tcW w:w="704" w:type="dxa"/>
            <w:shd w:val="clear" w:color="auto" w:fill="C3FFC1"/>
          </w:tcPr>
          <w:p w14:paraId="239D5D76" w14:textId="77777777" w:rsidR="0068615D" w:rsidRPr="008062B0" w:rsidRDefault="0068615D" w:rsidP="00F912ED">
            <w:pPr>
              <w:spacing w:before="60" w:after="60" w:line="240" w:lineRule="auto"/>
              <w:jc w:val="center"/>
              <w:rPr>
                <w:b/>
              </w:rPr>
            </w:pPr>
            <w:r>
              <w:rPr>
                <w:b/>
              </w:rPr>
              <w:t>UD</w:t>
            </w:r>
          </w:p>
        </w:tc>
        <w:tc>
          <w:tcPr>
            <w:tcW w:w="567" w:type="dxa"/>
            <w:shd w:val="clear" w:color="auto" w:fill="C3FFC1"/>
          </w:tcPr>
          <w:p w14:paraId="671741AB" w14:textId="77777777" w:rsidR="0068615D" w:rsidRPr="008062B0" w:rsidRDefault="0068615D" w:rsidP="00F912ED">
            <w:pPr>
              <w:spacing w:before="60" w:after="60" w:line="240" w:lineRule="auto"/>
              <w:jc w:val="center"/>
              <w:rPr>
                <w:b/>
              </w:rPr>
            </w:pPr>
            <w:r w:rsidRPr="008062B0">
              <w:rPr>
                <w:b/>
              </w:rPr>
              <w:t>%</w:t>
            </w:r>
          </w:p>
        </w:tc>
        <w:tc>
          <w:tcPr>
            <w:tcW w:w="1989" w:type="dxa"/>
            <w:shd w:val="clear" w:color="auto" w:fill="C3FFC1"/>
            <w:vAlign w:val="center"/>
          </w:tcPr>
          <w:p w14:paraId="023F3A1B" w14:textId="77777777" w:rsidR="0068615D" w:rsidRPr="008062B0" w:rsidRDefault="0068615D" w:rsidP="00F912ED">
            <w:pPr>
              <w:spacing w:before="60" w:after="60" w:line="240" w:lineRule="auto"/>
              <w:jc w:val="center"/>
              <w:rPr>
                <w:b/>
              </w:rPr>
            </w:pPr>
          </w:p>
        </w:tc>
      </w:tr>
      <w:tr w:rsidR="0068615D" w14:paraId="0DFA5CF6" w14:textId="77777777" w:rsidTr="00F912ED">
        <w:trPr>
          <w:jc w:val="center"/>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3DB30BF" w14:textId="77777777" w:rsidR="0068615D" w:rsidRPr="00F218DE" w:rsidRDefault="0068615D" w:rsidP="00F912ED">
            <w:pPr>
              <w:spacing w:before="60" w:after="60" w:line="240" w:lineRule="auto"/>
            </w:pPr>
            <w:r>
              <w:rPr>
                <w:rFonts w:cs="Calibri"/>
                <w:b/>
                <w:bCs/>
                <w:color w:val="000000"/>
                <w:sz w:val="22"/>
                <w:szCs w:val="22"/>
              </w:rPr>
              <w:t>a)    Se han descrito los diferentes protocolos que intervienen en el envío y recogida del correo electrónico.</w:t>
            </w:r>
          </w:p>
        </w:tc>
        <w:tc>
          <w:tcPr>
            <w:tcW w:w="704" w:type="dxa"/>
            <w:vAlign w:val="center"/>
          </w:tcPr>
          <w:p w14:paraId="2AE9E482" w14:textId="2DD89EAC" w:rsidR="0068615D" w:rsidRDefault="00C51C4B" w:rsidP="00F912ED">
            <w:pPr>
              <w:spacing w:before="60" w:after="60" w:line="240" w:lineRule="auto"/>
              <w:jc w:val="center"/>
            </w:pPr>
            <w:r>
              <w:t>6</w:t>
            </w:r>
          </w:p>
        </w:tc>
        <w:tc>
          <w:tcPr>
            <w:tcW w:w="567" w:type="dxa"/>
            <w:vAlign w:val="center"/>
          </w:tcPr>
          <w:p w14:paraId="69F00FE3"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20</w:t>
            </w:r>
          </w:p>
        </w:tc>
        <w:tc>
          <w:tcPr>
            <w:tcW w:w="1989" w:type="dxa"/>
          </w:tcPr>
          <w:p w14:paraId="399E6E4D" w14:textId="77777777" w:rsidR="0068615D" w:rsidRPr="001544CC" w:rsidRDefault="0068615D" w:rsidP="00F912ED">
            <w:pPr>
              <w:spacing w:before="60" w:after="60" w:line="240" w:lineRule="auto"/>
              <w:jc w:val="center"/>
              <w:rPr>
                <w:sz w:val="22"/>
                <w:szCs w:val="22"/>
              </w:rPr>
            </w:pPr>
            <w:r w:rsidRPr="009004C3">
              <w:t>Prueba escrita</w:t>
            </w:r>
          </w:p>
        </w:tc>
      </w:tr>
      <w:tr w:rsidR="0068615D" w14:paraId="643CD4A3" w14:textId="77777777" w:rsidTr="00F912ED">
        <w:trPr>
          <w:jc w:val="center"/>
        </w:trPr>
        <w:tc>
          <w:tcPr>
            <w:tcW w:w="5812" w:type="dxa"/>
            <w:tcBorders>
              <w:top w:val="nil"/>
              <w:left w:val="single" w:sz="4" w:space="0" w:color="auto"/>
              <w:bottom w:val="single" w:sz="4" w:space="0" w:color="auto"/>
              <w:right w:val="single" w:sz="4" w:space="0" w:color="auto"/>
            </w:tcBorders>
            <w:shd w:val="clear" w:color="auto" w:fill="auto"/>
            <w:vAlign w:val="center"/>
          </w:tcPr>
          <w:p w14:paraId="58CD0CCD" w14:textId="77777777" w:rsidR="0068615D" w:rsidRPr="00F71BF2" w:rsidRDefault="0068615D" w:rsidP="00F912ED">
            <w:pPr>
              <w:spacing w:before="60" w:after="60" w:line="240" w:lineRule="auto"/>
              <w:rPr>
                <w:rFonts w:ascii="Times Roman" w:hAnsi="Times Roman" w:cs="Times Roman"/>
                <w:b/>
                <w:bCs/>
                <w:color w:val="000000"/>
              </w:rPr>
            </w:pPr>
            <w:r>
              <w:rPr>
                <w:rFonts w:cs="Calibri"/>
                <w:b/>
                <w:bCs/>
                <w:color w:val="000000"/>
                <w:sz w:val="22"/>
                <w:szCs w:val="22"/>
              </w:rPr>
              <w:t>b)    Se ha instalado y configurado un servidor de correo electrónico.</w:t>
            </w:r>
          </w:p>
        </w:tc>
        <w:tc>
          <w:tcPr>
            <w:tcW w:w="704" w:type="dxa"/>
            <w:vAlign w:val="center"/>
          </w:tcPr>
          <w:p w14:paraId="4D710098" w14:textId="6A4BEC65" w:rsidR="0068615D" w:rsidRDefault="00C51C4B" w:rsidP="00F912ED">
            <w:pPr>
              <w:spacing w:before="60" w:after="60" w:line="240" w:lineRule="auto"/>
              <w:jc w:val="center"/>
            </w:pPr>
            <w:r>
              <w:t>6</w:t>
            </w:r>
          </w:p>
        </w:tc>
        <w:tc>
          <w:tcPr>
            <w:tcW w:w="567" w:type="dxa"/>
            <w:vAlign w:val="center"/>
          </w:tcPr>
          <w:p w14:paraId="0330A52F"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15</w:t>
            </w:r>
          </w:p>
        </w:tc>
        <w:tc>
          <w:tcPr>
            <w:tcW w:w="1989" w:type="dxa"/>
          </w:tcPr>
          <w:p w14:paraId="7C3DA701" w14:textId="77777777" w:rsidR="0068615D" w:rsidRPr="001544CC" w:rsidRDefault="0068615D" w:rsidP="00F912ED">
            <w:pPr>
              <w:spacing w:before="60" w:after="60" w:line="240" w:lineRule="auto"/>
              <w:jc w:val="center"/>
              <w:rPr>
                <w:sz w:val="22"/>
                <w:szCs w:val="22"/>
              </w:rPr>
            </w:pPr>
            <w:r w:rsidRPr="009004C3">
              <w:t>Práctica</w:t>
            </w:r>
          </w:p>
        </w:tc>
      </w:tr>
      <w:tr w:rsidR="0068615D" w14:paraId="2702490F" w14:textId="77777777" w:rsidTr="00F912ED">
        <w:trPr>
          <w:jc w:val="center"/>
        </w:trPr>
        <w:tc>
          <w:tcPr>
            <w:tcW w:w="5812" w:type="dxa"/>
            <w:tcBorders>
              <w:top w:val="nil"/>
              <w:left w:val="single" w:sz="4" w:space="0" w:color="auto"/>
              <w:bottom w:val="single" w:sz="4" w:space="0" w:color="auto"/>
              <w:right w:val="single" w:sz="4" w:space="0" w:color="auto"/>
            </w:tcBorders>
            <w:shd w:val="clear" w:color="auto" w:fill="auto"/>
            <w:vAlign w:val="center"/>
          </w:tcPr>
          <w:p w14:paraId="0CB66B20" w14:textId="77777777" w:rsidR="0068615D" w:rsidRPr="00F218DE" w:rsidRDefault="0068615D" w:rsidP="00F912ED">
            <w:pPr>
              <w:spacing w:before="60" w:after="60" w:line="240" w:lineRule="auto"/>
              <w:rPr>
                <w:rFonts w:ascii="Times Roman" w:hAnsi="Times Roman" w:cs="Times Roman"/>
                <w:color w:val="000000"/>
              </w:rPr>
            </w:pPr>
            <w:r>
              <w:rPr>
                <w:rFonts w:cs="Calibri"/>
                <w:color w:val="000000"/>
                <w:sz w:val="22"/>
                <w:szCs w:val="22"/>
              </w:rPr>
              <w:t>c)    Se han creado cuentas de usuario y verificado el acceso de las mismas.</w:t>
            </w:r>
          </w:p>
        </w:tc>
        <w:tc>
          <w:tcPr>
            <w:tcW w:w="704" w:type="dxa"/>
            <w:vAlign w:val="center"/>
          </w:tcPr>
          <w:p w14:paraId="4D387268" w14:textId="7DB8DC91" w:rsidR="0068615D" w:rsidRPr="00E362BE" w:rsidRDefault="00C51C4B" w:rsidP="00F912ED">
            <w:pPr>
              <w:spacing w:before="60" w:after="60" w:line="240" w:lineRule="auto"/>
              <w:jc w:val="center"/>
            </w:pPr>
            <w:r>
              <w:t>6</w:t>
            </w:r>
          </w:p>
        </w:tc>
        <w:tc>
          <w:tcPr>
            <w:tcW w:w="567" w:type="dxa"/>
            <w:vAlign w:val="center"/>
          </w:tcPr>
          <w:p w14:paraId="0989DA13"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5</w:t>
            </w:r>
          </w:p>
        </w:tc>
        <w:tc>
          <w:tcPr>
            <w:tcW w:w="1989" w:type="dxa"/>
          </w:tcPr>
          <w:p w14:paraId="087FB9A9" w14:textId="77777777" w:rsidR="0068615D" w:rsidRPr="001544CC" w:rsidRDefault="0068615D" w:rsidP="00F912ED">
            <w:pPr>
              <w:spacing w:before="60" w:after="60" w:line="240" w:lineRule="auto"/>
              <w:jc w:val="center"/>
              <w:rPr>
                <w:sz w:val="22"/>
                <w:szCs w:val="22"/>
              </w:rPr>
            </w:pPr>
            <w:r w:rsidRPr="009004C3">
              <w:t>Práctica</w:t>
            </w:r>
          </w:p>
        </w:tc>
      </w:tr>
      <w:tr w:rsidR="0068615D" w14:paraId="354525FD" w14:textId="77777777" w:rsidTr="00F912ED">
        <w:trPr>
          <w:jc w:val="center"/>
        </w:trPr>
        <w:tc>
          <w:tcPr>
            <w:tcW w:w="5812" w:type="dxa"/>
            <w:tcBorders>
              <w:top w:val="nil"/>
              <w:left w:val="single" w:sz="4" w:space="0" w:color="auto"/>
              <w:bottom w:val="single" w:sz="4" w:space="0" w:color="auto"/>
              <w:right w:val="single" w:sz="4" w:space="0" w:color="auto"/>
            </w:tcBorders>
            <w:shd w:val="clear" w:color="auto" w:fill="auto"/>
            <w:vAlign w:val="center"/>
          </w:tcPr>
          <w:p w14:paraId="1DB994ED" w14:textId="77777777" w:rsidR="0068615D" w:rsidRPr="00F71BF2" w:rsidRDefault="0068615D" w:rsidP="00F912ED">
            <w:pPr>
              <w:spacing w:before="60" w:after="60" w:line="240" w:lineRule="auto"/>
              <w:rPr>
                <w:rFonts w:ascii="Times Roman" w:hAnsi="Times Roman" w:cs="Times Roman"/>
                <w:b/>
                <w:bCs/>
                <w:color w:val="000000"/>
              </w:rPr>
            </w:pPr>
            <w:r>
              <w:rPr>
                <w:rFonts w:cs="Calibri"/>
                <w:color w:val="000000"/>
                <w:sz w:val="22"/>
                <w:szCs w:val="22"/>
              </w:rPr>
              <w:t>d)    Se han establecido y aplicado métodos para impedir usos indebidos del servidor de correo electrónico.</w:t>
            </w:r>
          </w:p>
        </w:tc>
        <w:tc>
          <w:tcPr>
            <w:tcW w:w="704" w:type="dxa"/>
            <w:vAlign w:val="center"/>
          </w:tcPr>
          <w:p w14:paraId="7392FEB8" w14:textId="37F2ACE0" w:rsidR="0068615D" w:rsidRPr="007E3A9C" w:rsidRDefault="00C51C4B" w:rsidP="00F912ED">
            <w:pPr>
              <w:spacing w:before="60" w:after="60" w:line="240" w:lineRule="auto"/>
              <w:jc w:val="center"/>
              <w:rPr>
                <w:color w:val="auto"/>
              </w:rPr>
            </w:pPr>
            <w:r>
              <w:rPr>
                <w:color w:val="auto"/>
              </w:rPr>
              <w:t>6</w:t>
            </w:r>
          </w:p>
        </w:tc>
        <w:tc>
          <w:tcPr>
            <w:tcW w:w="567" w:type="dxa"/>
            <w:vAlign w:val="center"/>
          </w:tcPr>
          <w:p w14:paraId="6942C2A4"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5</w:t>
            </w:r>
          </w:p>
        </w:tc>
        <w:tc>
          <w:tcPr>
            <w:tcW w:w="1989" w:type="dxa"/>
          </w:tcPr>
          <w:p w14:paraId="4131F9B3" w14:textId="77777777" w:rsidR="0068615D" w:rsidRPr="001544CC" w:rsidRDefault="0068615D" w:rsidP="00F912ED">
            <w:pPr>
              <w:spacing w:before="60" w:after="60" w:line="240" w:lineRule="auto"/>
              <w:jc w:val="center"/>
              <w:rPr>
                <w:color w:val="auto"/>
                <w:sz w:val="22"/>
                <w:szCs w:val="22"/>
              </w:rPr>
            </w:pPr>
            <w:r w:rsidRPr="009004C3">
              <w:t>Práctica</w:t>
            </w:r>
          </w:p>
        </w:tc>
      </w:tr>
      <w:tr w:rsidR="0068615D" w14:paraId="641A9740" w14:textId="77777777" w:rsidTr="00F912ED">
        <w:trPr>
          <w:jc w:val="center"/>
        </w:trPr>
        <w:tc>
          <w:tcPr>
            <w:tcW w:w="5812" w:type="dxa"/>
            <w:tcBorders>
              <w:top w:val="nil"/>
              <w:left w:val="single" w:sz="4" w:space="0" w:color="auto"/>
              <w:bottom w:val="single" w:sz="4" w:space="0" w:color="auto"/>
              <w:right w:val="single" w:sz="4" w:space="0" w:color="auto"/>
            </w:tcBorders>
            <w:shd w:val="clear" w:color="auto" w:fill="auto"/>
            <w:vAlign w:val="center"/>
          </w:tcPr>
          <w:p w14:paraId="38CF2C35" w14:textId="77777777" w:rsidR="0068615D" w:rsidRPr="00F71BF2" w:rsidRDefault="0068615D" w:rsidP="00F912ED">
            <w:pPr>
              <w:spacing w:before="60" w:after="60" w:line="240" w:lineRule="auto"/>
              <w:rPr>
                <w:rFonts w:ascii="Times Roman" w:hAnsi="Times Roman" w:cs="Times Roman"/>
                <w:b/>
                <w:bCs/>
                <w:color w:val="000000"/>
              </w:rPr>
            </w:pPr>
            <w:r>
              <w:rPr>
                <w:rFonts w:cs="Calibri"/>
                <w:b/>
                <w:bCs/>
                <w:color w:val="000000"/>
                <w:sz w:val="22"/>
                <w:szCs w:val="22"/>
              </w:rPr>
              <w:t>e)    Se han instalado servicios para permitir la recogida remota del correo existente en los buzones de usuario.</w:t>
            </w:r>
          </w:p>
        </w:tc>
        <w:tc>
          <w:tcPr>
            <w:tcW w:w="704" w:type="dxa"/>
            <w:vAlign w:val="center"/>
          </w:tcPr>
          <w:p w14:paraId="7EDFCA29" w14:textId="73DECD23" w:rsidR="0068615D" w:rsidRPr="007E3A9C" w:rsidRDefault="00C51C4B" w:rsidP="00F912ED">
            <w:pPr>
              <w:spacing w:before="60" w:after="60" w:line="240" w:lineRule="auto"/>
              <w:jc w:val="center"/>
              <w:rPr>
                <w:color w:val="auto"/>
              </w:rPr>
            </w:pPr>
            <w:r>
              <w:rPr>
                <w:color w:val="auto"/>
              </w:rPr>
              <w:t>6</w:t>
            </w:r>
          </w:p>
        </w:tc>
        <w:tc>
          <w:tcPr>
            <w:tcW w:w="567" w:type="dxa"/>
            <w:vAlign w:val="center"/>
          </w:tcPr>
          <w:p w14:paraId="6A5B9016"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10</w:t>
            </w:r>
          </w:p>
        </w:tc>
        <w:tc>
          <w:tcPr>
            <w:tcW w:w="1989" w:type="dxa"/>
          </w:tcPr>
          <w:p w14:paraId="55B38C4F" w14:textId="77777777" w:rsidR="0068615D" w:rsidRPr="001544CC" w:rsidRDefault="0068615D" w:rsidP="00F912ED">
            <w:pPr>
              <w:spacing w:before="60" w:after="60" w:line="240" w:lineRule="auto"/>
              <w:jc w:val="center"/>
              <w:rPr>
                <w:color w:val="auto"/>
                <w:sz w:val="22"/>
                <w:szCs w:val="22"/>
              </w:rPr>
            </w:pPr>
            <w:r w:rsidRPr="009004C3">
              <w:t>Práctica</w:t>
            </w:r>
          </w:p>
        </w:tc>
      </w:tr>
      <w:tr w:rsidR="0068615D" w14:paraId="0A10C863" w14:textId="77777777" w:rsidTr="00F912ED">
        <w:trPr>
          <w:jc w:val="center"/>
        </w:trPr>
        <w:tc>
          <w:tcPr>
            <w:tcW w:w="5812" w:type="dxa"/>
            <w:tcBorders>
              <w:top w:val="nil"/>
              <w:left w:val="single" w:sz="4" w:space="0" w:color="auto"/>
              <w:bottom w:val="single" w:sz="4" w:space="0" w:color="auto"/>
              <w:right w:val="single" w:sz="4" w:space="0" w:color="auto"/>
            </w:tcBorders>
            <w:shd w:val="clear" w:color="auto" w:fill="auto"/>
            <w:vAlign w:val="center"/>
          </w:tcPr>
          <w:p w14:paraId="6B29694F" w14:textId="77777777" w:rsidR="0068615D" w:rsidRPr="00F218DE" w:rsidRDefault="0068615D" w:rsidP="00F912ED">
            <w:pPr>
              <w:spacing w:before="60" w:after="60" w:line="240" w:lineRule="auto"/>
              <w:rPr>
                <w:rFonts w:ascii="Times Roman" w:hAnsi="Times Roman" w:cs="Times Roman"/>
                <w:color w:val="000000"/>
              </w:rPr>
            </w:pPr>
            <w:r>
              <w:rPr>
                <w:rFonts w:cs="Calibri"/>
                <w:color w:val="000000"/>
                <w:sz w:val="22"/>
                <w:szCs w:val="22"/>
              </w:rPr>
              <w:t>f)     Se han usado clientes de correo electrónico para enviar y recibir correo desde las cuentas creadas en el servidor.</w:t>
            </w:r>
          </w:p>
        </w:tc>
        <w:tc>
          <w:tcPr>
            <w:tcW w:w="704" w:type="dxa"/>
            <w:vAlign w:val="center"/>
          </w:tcPr>
          <w:p w14:paraId="2EB9ED97" w14:textId="4570A7A8" w:rsidR="0068615D" w:rsidRPr="007E3A9C" w:rsidRDefault="00C51C4B" w:rsidP="00F912ED">
            <w:pPr>
              <w:spacing w:before="60" w:after="60" w:line="240" w:lineRule="auto"/>
              <w:jc w:val="center"/>
              <w:rPr>
                <w:color w:val="auto"/>
              </w:rPr>
            </w:pPr>
            <w:r>
              <w:rPr>
                <w:color w:val="auto"/>
              </w:rPr>
              <w:t>6</w:t>
            </w:r>
          </w:p>
        </w:tc>
        <w:tc>
          <w:tcPr>
            <w:tcW w:w="567" w:type="dxa"/>
            <w:vAlign w:val="center"/>
          </w:tcPr>
          <w:p w14:paraId="2DDC974B"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5</w:t>
            </w:r>
          </w:p>
        </w:tc>
        <w:tc>
          <w:tcPr>
            <w:tcW w:w="1989" w:type="dxa"/>
          </w:tcPr>
          <w:p w14:paraId="02A4DF22" w14:textId="77777777" w:rsidR="0068615D" w:rsidRPr="001544CC" w:rsidRDefault="0068615D" w:rsidP="00F912ED">
            <w:pPr>
              <w:spacing w:before="60" w:after="60" w:line="240" w:lineRule="auto"/>
              <w:jc w:val="center"/>
              <w:rPr>
                <w:color w:val="auto"/>
                <w:sz w:val="22"/>
                <w:szCs w:val="22"/>
              </w:rPr>
            </w:pPr>
            <w:r w:rsidRPr="009004C3">
              <w:t>Práctica</w:t>
            </w:r>
          </w:p>
        </w:tc>
      </w:tr>
      <w:tr w:rsidR="0068615D" w14:paraId="174CE1D6" w14:textId="77777777" w:rsidTr="00F912ED">
        <w:trPr>
          <w:trHeight w:val="630"/>
          <w:jc w:val="center"/>
        </w:trPr>
        <w:tc>
          <w:tcPr>
            <w:tcW w:w="5812" w:type="dxa"/>
            <w:tcBorders>
              <w:top w:val="nil"/>
              <w:left w:val="single" w:sz="4" w:space="0" w:color="auto"/>
              <w:bottom w:val="single" w:sz="4" w:space="0" w:color="auto"/>
              <w:right w:val="single" w:sz="4" w:space="0" w:color="auto"/>
            </w:tcBorders>
            <w:shd w:val="clear" w:color="auto" w:fill="auto"/>
            <w:vAlign w:val="center"/>
          </w:tcPr>
          <w:p w14:paraId="40E437D0" w14:textId="77777777" w:rsidR="0068615D" w:rsidRPr="00F218DE" w:rsidRDefault="0068615D" w:rsidP="00F912ED">
            <w:pPr>
              <w:spacing w:before="60" w:after="60" w:line="240" w:lineRule="auto"/>
              <w:rPr>
                <w:rFonts w:ascii="Times Roman" w:hAnsi="Times Roman" w:cs="Times Roman"/>
                <w:color w:val="000000"/>
              </w:rPr>
            </w:pPr>
            <w:r>
              <w:rPr>
                <w:rFonts w:cs="Calibri"/>
                <w:color w:val="000000"/>
                <w:sz w:val="22"/>
                <w:szCs w:val="22"/>
              </w:rPr>
              <w:t>g)    Se han utilizado la firma digital y el correo cifrado.</w:t>
            </w:r>
          </w:p>
        </w:tc>
        <w:tc>
          <w:tcPr>
            <w:tcW w:w="704" w:type="dxa"/>
            <w:vAlign w:val="center"/>
          </w:tcPr>
          <w:p w14:paraId="0E3DF9BA" w14:textId="0DDCC043" w:rsidR="0068615D" w:rsidRPr="007E3A9C" w:rsidRDefault="00C51C4B" w:rsidP="00F912ED">
            <w:pPr>
              <w:spacing w:before="60" w:after="60" w:line="240" w:lineRule="auto"/>
              <w:jc w:val="center"/>
              <w:rPr>
                <w:color w:val="auto"/>
              </w:rPr>
            </w:pPr>
            <w:r>
              <w:rPr>
                <w:color w:val="auto"/>
              </w:rPr>
              <w:t>6</w:t>
            </w:r>
          </w:p>
        </w:tc>
        <w:tc>
          <w:tcPr>
            <w:tcW w:w="567" w:type="dxa"/>
            <w:vAlign w:val="center"/>
          </w:tcPr>
          <w:p w14:paraId="7AA21096"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5</w:t>
            </w:r>
          </w:p>
        </w:tc>
        <w:tc>
          <w:tcPr>
            <w:tcW w:w="1989" w:type="dxa"/>
          </w:tcPr>
          <w:p w14:paraId="3663374A" w14:textId="77777777" w:rsidR="0068615D" w:rsidRPr="001544CC" w:rsidRDefault="0068615D" w:rsidP="00F912ED">
            <w:pPr>
              <w:spacing w:before="60" w:after="60" w:line="240" w:lineRule="auto"/>
              <w:jc w:val="center"/>
              <w:rPr>
                <w:color w:val="auto"/>
                <w:sz w:val="22"/>
                <w:szCs w:val="22"/>
              </w:rPr>
            </w:pPr>
            <w:r w:rsidRPr="009004C3">
              <w:t>Práctica</w:t>
            </w:r>
          </w:p>
        </w:tc>
      </w:tr>
      <w:tr w:rsidR="0068615D" w14:paraId="36F7F584" w14:textId="77777777" w:rsidTr="00F912ED">
        <w:trPr>
          <w:jc w:val="center"/>
        </w:trPr>
        <w:tc>
          <w:tcPr>
            <w:tcW w:w="5812" w:type="dxa"/>
            <w:tcBorders>
              <w:top w:val="nil"/>
              <w:left w:val="single" w:sz="4" w:space="0" w:color="auto"/>
              <w:bottom w:val="single" w:sz="4" w:space="0" w:color="auto"/>
              <w:right w:val="single" w:sz="4" w:space="0" w:color="auto"/>
            </w:tcBorders>
            <w:shd w:val="clear" w:color="auto" w:fill="auto"/>
            <w:vAlign w:val="center"/>
          </w:tcPr>
          <w:p w14:paraId="7B807AF2" w14:textId="77777777" w:rsidR="0068615D" w:rsidRPr="00F218DE" w:rsidRDefault="0068615D" w:rsidP="00F912ED">
            <w:pPr>
              <w:spacing w:before="60" w:after="60" w:line="240" w:lineRule="auto"/>
              <w:rPr>
                <w:rFonts w:cs="Arial"/>
                <w:color w:val="000000"/>
              </w:rPr>
            </w:pPr>
            <w:r>
              <w:rPr>
                <w:rFonts w:cs="Calibri"/>
                <w:b/>
                <w:bCs/>
                <w:color w:val="000000"/>
                <w:sz w:val="22"/>
                <w:szCs w:val="22"/>
              </w:rPr>
              <w:t>h)    Se ha configurado el servidor de correo como un servicio seguro.</w:t>
            </w:r>
          </w:p>
        </w:tc>
        <w:tc>
          <w:tcPr>
            <w:tcW w:w="704" w:type="dxa"/>
            <w:vAlign w:val="center"/>
          </w:tcPr>
          <w:p w14:paraId="0AF99C90" w14:textId="68C870DA" w:rsidR="0068615D" w:rsidRPr="007E3A9C" w:rsidRDefault="00C51C4B" w:rsidP="00F912ED">
            <w:pPr>
              <w:spacing w:before="60" w:after="60" w:line="240" w:lineRule="auto"/>
              <w:jc w:val="center"/>
              <w:rPr>
                <w:rFonts w:cs="Arial"/>
                <w:color w:val="auto"/>
              </w:rPr>
            </w:pPr>
            <w:r>
              <w:rPr>
                <w:rFonts w:cs="Arial"/>
                <w:color w:val="auto"/>
              </w:rPr>
              <w:t>6</w:t>
            </w:r>
          </w:p>
        </w:tc>
        <w:tc>
          <w:tcPr>
            <w:tcW w:w="567" w:type="dxa"/>
            <w:vAlign w:val="center"/>
          </w:tcPr>
          <w:p w14:paraId="24F80386" w14:textId="77777777" w:rsidR="0068615D" w:rsidRPr="009B70E3" w:rsidRDefault="0068615D" w:rsidP="00F912ED">
            <w:pPr>
              <w:spacing w:before="60" w:after="60" w:line="240" w:lineRule="auto"/>
              <w:jc w:val="center"/>
              <w:rPr>
                <w:rFonts w:cs="Arial"/>
                <w:color w:val="auto"/>
                <w:sz w:val="22"/>
                <w:szCs w:val="22"/>
              </w:rPr>
            </w:pPr>
            <w:r w:rsidRPr="009B70E3">
              <w:rPr>
                <w:rFonts w:cs="Calibri"/>
                <w:color w:val="auto"/>
                <w:sz w:val="22"/>
                <w:szCs w:val="22"/>
              </w:rPr>
              <w:t>10</w:t>
            </w:r>
          </w:p>
        </w:tc>
        <w:tc>
          <w:tcPr>
            <w:tcW w:w="1989" w:type="dxa"/>
          </w:tcPr>
          <w:p w14:paraId="59AC02E5" w14:textId="77777777" w:rsidR="0068615D" w:rsidRPr="001544CC" w:rsidRDefault="0068615D" w:rsidP="00F912ED">
            <w:pPr>
              <w:spacing w:before="60" w:after="60" w:line="240" w:lineRule="auto"/>
              <w:jc w:val="center"/>
              <w:rPr>
                <w:color w:val="auto"/>
                <w:sz w:val="22"/>
                <w:szCs w:val="22"/>
              </w:rPr>
            </w:pPr>
            <w:r w:rsidRPr="009004C3">
              <w:t>Práctica</w:t>
            </w:r>
          </w:p>
        </w:tc>
      </w:tr>
      <w:tr w:rsidR="0068615D" w14:paraId="385E5CD4" w14:textId="77777777" w:rsidTr="00F912ED">
        <w:trPr>
          <w:jc w:val="center"/>
        </w:trPr>
        <w:tc>
          <w:tcPr>
            <w:tcW w:w="5812" w:type="dxa"/>
            <w:tcBorders>
              <w:top w:val="nil"/>
              <w:left w:val="single" w:sz="4" w:space="0" w:color="auto"/>
              <w:bottom w:val="single" w:sz="4" w:space="0" w:color="auto"/>
              <w:right w:val="single" w:sz="4" w:space="0" w:color="auto"/>
            </w:tcBorders>
            <w:shd w:val="clear" w:color="auto" w:fill="auto"/>
            <w:vAlign w:val="center"/>
          </w:tcPr>
          <w:p w14:paraId="61929920" w14:textId="77777777" w:rsidR="0068615D" w:rsidRDefault="0068615D" w:rsidP="00F912ED">
            <w:pPr>
              <w:spacing w:before="60" w:after="60" w:line="240" w:lineRule="auto"/>
              <w:rPr>
                <w:rFonts w:cs="Calibri"/>
                <w:b/>
                <w:bCs/>
                <w:color w:val="000000"/>
                <w:sz w:val="22"/>
                <w:szCs w:val="22"/>
              </w:rPr>
            </w:pPr>
            <w:r>
              <w:rPr>
                <w:rFonts w:cs="Calibri"/>
                <w:color w:val="000000"/>
                <w:sz w:val="22"/>
                <w:szCs w:val="22"/>
              </w:rPr>
              <w:lastRenderedPageBreak/>
              <w:t>i)     Se ha elaborado documentación relativa a la instalación, configuración y recomendaciones de uso del servicio.</w:t>
            </w:r>
          </w:p>
        </w:tc>
        <w:tc>
          <w:tcPr>
            <w:tcW w:w="704" w:type="dxa"/>
            <w:vAlign w:val="center"/>
          </w:tcPr>
          <w:p w14:paraId="5009481A" w14:textId="6C9E42F8" w:rsidR="0068615D" w:rsidRPr="007E3A9C" w:rsidRDefault="00C51C4B" w:rsidP="00F912ED">
            <w:pPr>
              <w:spacing w:before="60" w:after="60" w:line="240" w:lineRule="auto"/>
              <w:jc w:val="center"/>
              <w:rPr>
                <w:rFonts w:cs="Arial"/>
                <w:color w:val="auto"/>
              </w:rPr>
            </w:pPr>
            <w:r>
              <w:rPr>
                <w:rFonts w:cs="Arial"/>
                <w:color w:val="auto"/>
              </w:rPr>
              <w:t>6</w:t>
            </w:r>
          </w:p>
        </w:tc>
        <w:tc>
          <w:tcPr>
            <w:tcW w:w="567" w:type="dxa"/>
            <w:vAlign w:val="center"/>
          </w:tcPr>
          <w:p w14:paraId="0F1FE15E" w14:textId="77777777" w:rsidR="0068615D" w:rsidRPr="009B70E3" w:rsidRDefault="0068615D" w:rsidP="00F912ED">
            <w:pPr>
              <w:spacing w:before="60" w:after="60" w:line="240" w:lineRule="auto"/>
              <w:jc w:val="center"/>
              <w:rPr>
                <w:rFonts w:cs="Arial"/>
                <w:color w:val="auto"/>
                <w:sz w:val="22"/>
                <w:szCs w:val="22"/>
              </w:rPr>
            </w:pPr>
            <w:r w:rsidRPr="009B70E3">
              <w:rPr>
                <w:rFonts w:cs="Calibri"/>
                <w:color w:val="auto"/>
                <w:sz w:val="22"/>
                <w:szCs w:val="22"/>
              </w:rPr>
              <w:t>5</w:t>
            </w:r>
          </w:p>
        </w:tc>
        <w:tc>
          <w:tcPr>
            <w:tcW w:w="1989" w:type="dxa"/>
          </w:tcPr>
          <w:p w14:paraId="55159768" w14:textId="77777777" w:rsidR="0068615D" w:rsidRPr="001544CC" w:rsidRDefault="0068615D" w:rsidP="00F912ED">
            <w:pPr>
              <w:spacing w:before="60" w:after="60" w:line="240" w:lineRule="auto"/>
              <w:jc w:val="center"/>
              <w:rPr>
                <w:color w:val="auto"/>
                <w:sz w:val="22"/>
                <w:szCs w:val="22"/>
              </w:rPr>
            </w:pPr>
            <w:r w:rsidRPr="009004C3">
              <w:t>Práctica</w:t>
            </w:r>
          </w:p>
        </w:tc>
      </w:tr>
      <w:tr w:rsidR="0068615D" w14:paraId="1B975079" w14:textId="77777777" w:rsidTr="00F912ED">
        <w:trPr>
          <w:jc w:val="center"/>
        </w:trPr>
        <w:tc>
          <w:tcPr>
            <w:tcW w:w="5812" w:type="dxa"/>
            <w:tcBorders>
              <w:top w:val="nil"/>
              <w:left w:val="single" w:sz="4" w:space="0" w:color="auto"/>
              <w:bottom w:val="single" w:sz="4" w:space="0" w:color="auto"/>
              <w:right w:val="single" w:sz="4" w:space="0" w:color="auto"/>
            </w:tcBorders>
            <w:shd w:val="clear" w:color="auto" w:fill="auto"/>
            <w:vAlign w:val="center"/>
          </w:tcPr>
          <w:p w14:paraId="171C0803" w14:textId="77777777" w:rsidR="0068615D" w:rsidRDefault="0068615D" w:rsidP="00F912ED">
            <w:pPr>
              <w:spacing w:before="60" w:after="60" w:line="240" w:lineRule="auto"/>
              <w:rPr>
                <w:rFonts w:cs="Calibri"/>
                <w:b/>
                <w:bCs/>
                <w:color w:val="000000"/>
                <w:sz w:val="22"/>
                <w:szCs w:val="22"/>
              </w:rPr>
            </w:pPr>
            <w:r>
              <w:rPr>
                <w:rFonts w:cs="Calibri"/>
                <w:color w:val="000000"/>
                <w:sz w:val="22"/>
                <w:szCs w:val="22"/>
              </w:rPr>
              <w:t>j)     Se identifican los mensajes de correo que corresponden a correo basura, fraudes, engaños, cadenas y virus informáticos.</w:t>
            </w:r>
          </w:p>
        </w:tc>
        <w:tc>
          <w:tcPr>
            <w:tcW w:w="704" w:type="dxa"/>
            <w:vAlign w:val="center"/>
          </w:tcPr>
          <w:p w14:paraId="296C0A26" w14:textId="0E7C13E4" w:rsidR="0068615D" w:rsidRPr="007E3A9C" w:rsidRDefault="00C51C4B" w:rsidP="00F912ED">
            <w:pPr>
              <w:spacing w:before="60" w:after="60" w:line="240" w:lineRule="auto"/>
              <w:jc w:val="center"/>
              <w:rPr>
                <w:rFonts w:cs="Arial"/>
                <w:color w:val="auto"/>
              </w:rPr>
            </w:pPr>
            <w:r>
              <w:rPr>
                <w:rFonts w:cs="Arial"/>
                <w:color w:val="auto"/>
              </w:rPr>
              <w:t>6</w:t>
            </w:r>
          </w:p>
        </w:tc>
        <w:tc>
          <w:tcPr>
            <w:tcW w:w="567" w:type="dxa"/>
            <w:vAlign w:val="center"/>
          </w:tcPr>
          <w:p w14:paraId="30CE09FB" w14:textId="77777777" w:rsidR="0068615D" w:rsidRPr="009B70E3" w:rsidRDefault="0068615D" w:rsidP="00F912ED">
            <w:pPr>
              <w:spacing w:before="60" w:after="60" w:line="240" w:lineRule="auto"/>
              <w:jc w:val="center"/>
              <w:rPr>
                <w:rFonts w:cs="Arial"/>
                <w:color w:val="auto"/>
                <w:sz w:val="22"/>
                <w:szCs w:val="22"/>
              </w:rPr>
            </w:pPr>
            <w:r w:rsidRPr="009B70E3">
              <w:rPr>
                <w:rFonts w:cs="Calibri"/>
                <w:color w:val="auto"/>
                <w:sz w:val="22"/>
                <w:szCs w:val="22"/>
              </w:rPr>
              <w:t>5</w:t>
            </w:r>
          </w:p>
        </w:tc>
        <w:tc>
          <w:tcPr>
            <w:tcW w:w="1989" w:type="dxa"/>
          </w:tcPr>
          <w:p w14:paraId="6B61A22C" w14:textId="77777777" w:rsidR="0068615D" w:rsidRPr="001544CC" w:rsidRDefault="0068615D" w:rsidP="00F912ED">
            <w:pPr>
              <w:spacing w:before="60" w:after="60" w:line="240" w:lineRule="auto"/>
              <w:jc w:val="center"/>
              <w:rPr>
                <w:color w:val="auto"/>
                <w:sz w:val="22"/>
                <w:szCs w:val="22"/>
              </w:rPr>
            </w:pPr>
            <w:r w:rsidRPr="009004C3">
              <w:t>Práctica</w:t>
            </w:r>
          </w:p>
        </w:tc>
      </w:tr>
      <w:tr w:rsidR="0068615D" w14:paraId="2FEB26EA" w14:textId="77777777" w:rsidTr="00F912ED">
        <w:trPr>
          <w:jc w:val="center"/>
        </w:trPr>
        <w:tc>
          <w:tcPr>
            <w:tcW w:w="5812" w:type="dxa"/>
            <w:tcBorders>
              <w:top w:val="nil"/>
              <w:left w:val="single" w:sz="4" w:space="0" w:color="auto"/>
              <w:bottom w:val="single" w:sz="4" w:space="0" w:color="auto"/>
              <w:right w:val="single" w:sz="4" w:space="0" w:color="auto"/>
            </w:tcBorders>
            <w:shd w:val="clear" w:color="auto" w:fill="auto"/>
            <w:vAlign w:val="center"/>
          </w:tcPr>
          <w:p w14:paraId="16F6E762" w14:textId="77777777" w:rsidR="0068615D" w:rsidRDefault="0068615D" w:rsidP="00F912ED">
            <w:pPr>
              <w:spacing w:before="60" w:after="60" w:line="240" w:lineRule="auto"/>
              <w:rPr>
                <w:rFonts w:cs="Calibri"/>
                <w:b/>
                <w:bCs/>
                <w:color w:val="000000"/>
                <w:sz w:val="22"/>
                <w:szCs w:val="22"/>
              </w:rPr>
            </w:pPr>
            <w:r>
              <w:rPr>
                <w:rFonts w:cs="Calibri"/>
                <w:color w:val="000000"/>
                <w:sz w:val="22"/>
                <w:szCs w:val="22"/>
              </w:rPr>
              <w:t>k)    Se ha instalado y configurado un cliente de correo electrónico.</w:t>
            </w:r>
          </w:p>
        </w:tc>
        <w:tc>
          <w:tcPr>
            <w:tcW w:w="704" w:type="dxa"/>
            <w:vAlign w:val="center"/>
          </w:tcPr>
          <w:p w14:paraId="191761A3" w14:textId="4913C59A" w:rsidR="0068615D" w:rsidRPr="007E3A9C" w:rsidRDefault="00C51C4B" w:rsidP="00F912ED">
            <w:pPr>
              <w:spacing w:before="60" w:after="60" w:line="240" w:lineRule="auto"/>
              <w:jc w:val="center"/>
              <w:rPr>
                <w:rFonts w:cs="Arial"/>
                <w:color w:val="auto"/>
              </w:rPr>
            </w:pPr>
            <w:r>
              <w:rPr>
                <w:rFonts w:cs="Arial"/>
                <w:color w:val="auto"/>
              </w:rPr>
              <w:t>6</w:t>
            </w:r>
          </w:p>
        </w:tc>
        <w:tc>
          <w:tcPr>
            <w:tcW w:w="567" w:type="dxa"/>
            <w:vAlign w:val="center"/>
          </w:tcPr>
          <w:p w14:paraId="3109652F" w14:textId="77777777" w:rsidR="0068615D" w:rsidRPr="009B70E3" w:rsidRDefault="0068615D" w:rsidP="00F912ED">
            <w:pPr>
              <w:spacing w:before="60" w:after="60" w:line="240" w:lineRule="auto"/>
              <w:jc w:val="center"/>
              <w:rPr>
                <w:rFonts w:cs="Arial"/>
                <w:color w:val="auto"/>
                <w:sz w:val="22"/>
                <w:szCs w:val="22"/>
              </w:rPr>
            </w:pPr>
            <w:r w:rsidRPr="009B70E3">
              <w:rPr>
                <w:rFonts w:cs="Calibri"/>
                <w:color w:val="auto"/>
                <w:sz w:val="22"/>
                <w:szCs w:val="22"/>
              </w:rPr>
              <w:t>5</w:t>
            </w:r>
          </w:p>
        </w:tc>
        <w:tc>
          <w:tcPr>
            <w:tcW w:w="1989" w:type="dxa"/>
          </w:tcPr>
          <w:p w14:paraId="507B940A" w14:textId="77777777" w:rsidR="0068615D" w:rsidRPr="001544CC" w:rsidRDefault="0068615D" w:rsidP="00F912ED">
            <w:pPr>
              <w:spacing w:before="60" w:after="60" w:line="240" w:lineRule="auto"/>
              <w:jc w:val="center"/>
              <w:rPr>
                <w:color w:val="auto"/>
                <w:sz w:val="22"/>
                <w:szCs w:val="22"/>
              </w:rPr>
            </w:pPr>
            <w:r w:rsidRPr="009004C3">
              <w:t>Práctica</w:t>
            </w:r>
          </w:p>
        </w:tc>
      </w:tr>
      <w:tr w:rsidR="0068615D" w14:paraId="35847221" w14:textId="77777777" w:rsidTr="00F912ED">
        <w:trPr>
          <w:jc w:val="center"/>
        </w:trPr>
        <w:tc>
          <w:tcPr>
            <w:tcW w:w="5812" w:type="dxa"/>
            <w:tcBorders>
              <w:top w:val="nil"/>
              <w:left w:val="single" w:sz="4" w:space="0" w:color="auto"/>
              <w:bottom w:val="single" w:sz="4" w:space="0" w:color="auto"/>
              <w:right w:val="single" w:sz="4" w:space="0" w:color="auto"/>
            </w:tcBorders>
            <w:shd w:val="clear" w:color="auto" w:fill="auto"/>
            <w:vAlign w:val="center"/>
          </w:tcPr>
          <w:p w14:paraId="6B40AC55" w14:textId="77777777" w:rsidR="0068615D" w:rsidRPr="00DC3C3E" w:rsidRDefault="0068615D" w:rsidP="00F912ED">
            <w:pPr>
              <w:spacing w:before="60" w:after="60" w:line="240" w:lineRule="auto"/>
              <w:rPr>
                <w:rFonts w:ascii="Arial" w:hAnsi="Arial" w:cs="Arial"/>
                <w:b/>
                <w:bCs/>
                <w:color w:val="231F20"/>
              </w:rPr>
            </w:pPr>
            <w:r w:rsidRPr="00DC3C3E">
              <w:rPr>
                <w:rFonts w:cs="Calibri"/>
                <w:b/>
                <w:bCs/>
                <w:color w:val="000000"/>
                <w:sz w:val="22"/>
                <w:szCs w:val="22"/>
              </w:rPr>
              <w:t>l) Se han descrito las funciones de los agentes que componen el servicio de correo electrónico.</w:t>
            </w:r>
          </w:p>
        </w:tc>
        <w:tc>
          <w:tcPr>
            <w:tcW w:w="704" w:type="dxa"/>
            <w:vAlign w:val="center"/>
          </w:tcPr>
          <w:p w14:paraId="2B20241A" w14:textId="1690927E" w:rsidR="0068615D" w:rsidRDefault="00C51C4B" w:rsidP="00F912ED">
            <w:pPr>
              <w:spacing w:before="60" w:after="60" w:line="240" w:lineRule="auto"/>
              <w:jc w:val="center"/>
              <w:rPr>
                <w:rFonts w:ascii="Arial" w:hAnsi="Arial" w:cs="Arial"/>
                <w:color w:val="231F20"/>
              </w:rPr>
            </w:pPr>
            <w:r>
              <w:rPr>
                <w:rFonts w:ascii="Arial" w:hAnsi="Arial" w:cs="Arial"/>
                <w:color w:val="231F20"/>
              </w:rPr>
              <w:t>6</w:t>
            </w:r>
          </w:p>
        </w:tc>
        <w:tc>
          <w:tcPr>
            <w:tcW w:w="567" w:type="dxa"/>
            <w:vAlign w:val="center"/>
          </w:tcPr>
          <w:p w14:paraId="0B15D097" w14:textId="77777777" w:rsidR="0068615D" w:rsidRPr="009B70E3" w:rsidRDefault="0068615D" w:rsidP="00F912ED">
            <w:pPr>
              <w:spacing w:before="60" w:after="60" w:line="240" w:lineRule="auto"/>
              <w:jc w:val="center"/>
              <w:rPr>
                <w:rFonts w:cs="Calibri"/>
                <w:color w:val="auto"/>
                <w:sz w:val="22"/>
                <w:szCs w:val="22"/>
              </w:rPr>
            </w:pPr>
            <w:r w:rsidRPr="009B70E3">
              <w:rPr>
                <w:rFonts w:cs="Calibri"/>
                <w:color w:val="auto"/>
                <w:sz w:val="22"/>
                <w:szCs w:val="22"/>
              </w:rPr>
              <w:t>10</w:t>
            </w:r>
          </w:p>
        </w:tc>
        <w:tc>
          <w:tcPr>
            <w:tcW w:w="1989" w:type="dxa"/>
          </w:tcPr>
          <w:p w14:paraId="5EEFEDD8" w14:textId="77777777" w:rsidR="0068615D" w:rsidRPr="001544CC" w:rsidRDefault="0068615D" w:rsidP="00F912ED">
            <w:pPr>
              <w:spacing w:before="60" w:after="60" w:line="240" w:lineRule="auto"/>
              <w:jc w:val="center"/>
              <w:rPr>
                <w:color w:val="auto"/>
                <w:sz w:val="22"/>
                <w:szCs w:val="22"/>
              </w:rPr>
            </w:pPr>
            <w:r w:rsidRPr="009004C3">
              <w:t>Prueba escrita</w:t>
            </w:r>
          </w:p>
        </w:tc>
      </w:tr>
      <w:bookmarkEnd w:id="12"/>
      <w:tr w:rsidR="0068615D" w:rsidRPr="001D114B" w14:paraId="1DF6C2F5" w14:textId="77777777" w:rsidTr="00F912ED">
        <w:trPr>
          <w:trHeight w:val="180"/>
          <w:jc w:val="center"/>
        </w:trPr>
        <w:tc>
          <w:tcPr>
            <w:tcW w:w="7083" w:type="dxa"/>
            <w:gridSpan w:val="3"/>
            <w:shd w:val="clear" w:color="auto" w:fill="B8CCE4"/>
          </w:tcPr>
          <w:p w14:paraId="351B1CBA" w14:textId="77777777" w:rsidR="0068615D" w:rsidRPr="00232E7B" w:rsidRDefault="0068615D" w:rsidP="00F912ED">
            <w:pPr>
              <w:spacing w:before="60" w:after="60" w:line="240" w:lineRule="auto"/>
              <w:rPr>
                <w:rFonts w:ascii="Times New Roman" w:hAnsi="Times New Roman"/>
                <w:b/>
              </w:rPr>
            </w:pPr>
            <w:r>
              <w:rPr>
                <w:b/>
              </w:rPr>
              <w:t>RESULTADO DE APRENDIZAJE (RA6)</w:t>
            </w:r>
          </w:p>
        </w:tc>
        <w:tc>
          <w:tcPr>
            <w:tcW w:w="1989" w:type="dxa"/>
            <w:shd w:val="clear" w:color="auto" w:fill="B8CCE4"/>
            <w:vAlign w:val="center"/>
          </w:tcPr>
          <w:p w14:paraId="6C29E302" w14:textId="77777777" w:rsidR="0068615D" w:rsidRPr="00D2213B" w:rsidRDefault="0068615D" w:rsidP="00F912ED">
            <w:pPr>
              <w:spacing w:before="60" w:after="60" w:line="240" w:lineRule="auto"/>
              <w:jc w:val="center"/>
              <w:rPr>
                <w:b/>
              </w:rPr>
            </w:pPr>
          </w:p>
        </w:tc>
      </w:tr>
      <w:tr w:rsidR="0068615D" w:rsidRPr="001D114B" w14:paraId="0BE7C066" w14:textId="77777777" w:rsidTr="00F912ED">
        <w:trPr>
          <w:trHeight w:val="180"/>
          <w:jc w:val="center"/>
        </w:trPr>
        <w:tc>
          <w:tcPr>
            <w:tcW w:w="7083" w:type="dxa"/>
            <w:gridSpan w:val="3"/>
            <w:shd w:val="clear" w:color="auto" w:fill="B8CCE4"/>
          </w:tcPr>
          <w:p w14:paraId="1EA1F4F7" w14:textId="77777777" w:rsidR="0068615D" w:rsidRPr="00D2213B" w:rsidRDefault="0068615D" w:rsidP="00F912ED">
            <w:pPr>
              <w:spacing w:before="60" w:after="60" w:line="240" w:lineRule="auto"/>
            </w:pPr>
            <w:r>
              <w:t>Administra servicios de mensajería instantánea, noticias y listas de distribución, verificando y asegurando el ac- ceso de los usuarios.</w:t>
            </w:r>
          </w:p>
        </w:tc>
        <w:tc>
          <w:tcPr>
            <w:tcW w:w="1989" w:type="dxa"/>
            <w:shd w:val="clear" w:color="auto" w:fill="B8CCE4"/>
            <w:vAlign w:val="center"/>
          </w:tcPr>
          <w:p w14:paraId="463F77E7" w14:textId="77777777" w:rsidR="0068615D" w:rsidRDefault="0068615D" w:rsidP="00F912ED">
            <w:pPr>
              <w:spacing w:before="60" w:after="60" w:line="240" w:lineRule="auto"/>
              <w:jc w:val="center"/>
              <w:rPr>
                <w:b/>
              </w:rPr>
            </w:pPr>
            <w:r>
              <w:rPr>
                <w:b/>
              </w:rPr>
              <w:t>10</w:t>
            </w:r>
          </w:p>
        </w:tc>
      </w:tr>
      <w:tr w:rsidR="0068615D" w:rsidRPr="008062B0" w14:paraId="44B27B94" w14:textId="77777777" w:rsidTr="00F912ED">
        <w:trPr>
          <w:jc w:val="center"/>
        </w:trPr>
        <w:tc>
          <w:tcPr>
            <w:tcW w:w="5812" w:type="dxa"/>
            <w:shd w:val="clear" w:color="auto" w:fill="FFFF99"/>
          </w:tcPr>
          <w:p w14:paraId="54CCB69C" w14:textId="77777777" w:rsidR="0068615D" w:rsidRPr="008062B0" w:rsidRDefault="0068615D" w:rsidP="00F912ED">
            <w:pPr>
              <w:spacing w:before="60" w:after="60" w:line="240" w:lineRule="auto"/>
              <w:jc w:val="center"/>
              <w:rPr>
                <w:b/>
              </w:rPr>
            </w:pPr>
            <w:r w:rsidRPr="008062B0">
              <w:rPr>
                <w:b/>
              </w:rPr>
              <w:t>Criterio</w:t>
            </w:r>
          </w:p>
        </w:tc>
        <w:tc>
          <w:tcPr>
            <w:tcW w:w="704" w:type="dxa"/>
            <w:shd w:val="clear" w:color="auto" w:fill="FFFF99"/>
            <w:vAlign w:val="center"/>
          </w:tcPr>
          <w:p w14:paraId="4C86694B" w14:textId="77777777" w:rsidR="0068615D" w:rsidRPr="008062B0" w:rsidRDefault="0068615D" w:rsidP="00F912ED">
            <w:pPr>
              <w:spacing w:before="60" w:after="60" w:line="240" w:lineRule="auto"/>
              <w:jc w:val="center"/>
              <w:rPr>
                <w:b/>
              </w:rPr>
            </w:pPr>
            <w:r>
              <w:rPr>
                <w:b/>
              </w:rPr>
              <w:t>UD</w:t>
            </w:r>
          </w:p>
        </w:tc>
        <w:tc>
          <w:tcPr>
            <w:tcW w:w="567" w:type="dxa"/>
            <w:shd w:val="clear" w:color="auto" w:fill="FFFF99"/>
          </w:tcPr>
          <w:p w14:paraId="5B824E4B" w14:textId="77777777" w:rsidR="0068615D" w:rsidRPr="008062B0" w:rsidRDefault="0068615D" w:rsidP="00F912ED">
            <w:pPr>
              <w:spacing w:before="60" w:after="60" w:line="240" w:lineRule="auto"/>
              <w:jc w:val="center"/>
              <w:rPr>
                <w:b/>
              </w:rPr>
            </w:pPr>
            <w:r w:rsidRPr="008062B0">
              <w:rPr>
                <w:b/>
              </w:rPr>
              <w:t>%</w:t>
            </w:r>
          </w:p>
        </w:tc>
        <w:tc>
          <w:tcPr>
            <w:tcW w:w="1989" w:type="dxa"/>
            <w:shd w:val="clear" w:color="auto" w:fill="FFFF99"/>
            <w:vAlign w:val="center"/>
          </w:tcPr>
          <w:p w14:paraId="31026A3D" w14:textId="77777777" w:rsidR="0068615D" w:rsidRPr="008062B0" w:rsidRDefault="0068615D" w:rsidP="00F912ED">
            <w:pPr>
              <w:spacing w:before="60" w:after="60" w:line="240" w:lineRule="auto"/>
              <w:jc w:val="center"/>
              <w:rPr>
                <w:b/>
              </w:rPr>
            </w:pPr>
          </w:p>
        </w:tc>
      </w:tr>
      <w:tr w:rsidR="0068615D" w14:paraId="5D0B0986" w14:textId="77777777" w:rsidTr="00F912ED">
        <w:trPr>
          <w:jc w:val="center"/>
        </w:trPr>
        <w:tc>
          <w:tcPr>
            <w:tcW w:w="5812" w:type="dxa"/>
            <w:vAlign w:val="center"/>
          </w:tcPr>
          <w:p w14:paraId="0E3BB94E" w14:textId="77777777" w:rsidR="0068615D" w:rsidRPr="003B4C2B" w:rsidRDefault="0068615D" w:rsidP="00F912ED">
            <w:pPr>
              <w:spacing w:before="60" w:after="60" w:line="240" w:lineRule="auto"/>
              <w:rPr>
                <w:rFonts w:ascii="Times Roman" w:hAnsi="Times Roman" w:cs="Times Roman"/>
                <w:bCs/>
              </w:rPr>
            </w:pPr>
            <w:r>
              <w:rPr>
                <w:rFonts w:cs="Calibri"/>
                <w:b/>
                <w:bCs/>
                <w:color w:val="000000"/>
                <w:sz w:val="22"/>
                <w:szCs w:val="22"/>
              </w:rPr>
              <w:t>a)    Se han descrito los servicios de mensajería instantánea, noticias y listas de distribución.</w:t>
            </w:r>
          </w:p>
        </w:tc>
        <w:tc>
          <w:tcPr>
            <w:tcW w:w="704" w:type="dxa"/>
            <w:vAlign w:val="center"/>
          </w:tcPr>
          <w:p w14:paraId="2440A554" w14:textId="77777777" w:rsidR="0068615D" w:rsidRPr="007E3A9C" w:rsidRDefault="0068615D" w:rsidP="00F912ED">
            <w:pPr>
              <w:spacing w:before="60" w:after="60" w:line="240" w:lineRule="auto"/>
              <w:jc w:val="center"/>
              <w:rPr>
                <w:color w:val="auto"/>
              </w:rPr>
            </w:pPr>
            <w:r>
              <w:rPr>
                <w:color w:val="auto"/>
              </w:rPr>
              <w:t>4</w:t>
            </w:r>
          </w:p>
        </w:tc>
        <w:tc>
          <w:tcPr>
            <w:tcW w:w="567" w:type="dxa"/>
            <w:vAlign w:val="center"/>
          </w:tcPr>
          <w:p w14:paraId="5F133FA3"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20</w:t>
            </w:r>
          </w:p>
        </w:tc>
        <w:tc>
          <w:tcPr>
            <w:tcW w:w="1989" w:type="dxa"/>
          </w:tcPr>
          <w:p w14:paraId="007D2BEE" w14:textId="77777777" w:rsidR="0068615D" w:rsidRPr="001544CC" w:rsidRDefault="0068615D" w:rsidP="00F912ED">
            <w:pPr>
              <w:spacing w:before="60" w:after="60" w:line="240" w:lineRule="auto"/>
              <w:jc w:val="center"/>
              <w:rPr>
                <w:color w:val="auto"/>
                <w:sz w:val="22"/>
                <w:szCs w:val="22"/>
              </w:rPr>
            </w:pPr>
            <w:r w:rsidRPr="00E155EA">
              <w:t>Prueba escrita</w:t>
            </w:r>
          </w:p>
        </w:tc>
      </w:tr>
      <w:tr w:rsidR="0068615D" w14:paraId="6920367F" w14:textId="77777777" w:rsidTr="00F912ED">
        <w:trPr>
          <w:jc w:val="center"/>
        </w:trPr>
        <w:tc>
          <w:tcPr>
            <w:tcW w:w="5812" w:type="dxa"/>
            <w:vAlign w:val="center"/>
          </w:tcPr>
          <w:p w14:paraId="0B793F23" w14:textId="77777777" w:rsidR="0068615D" w:rsidRPr="003B4C2B" w:rsidRDefault="0068615D" w:rsidP="00F912ED">
            <w:pPr>
              <w:spacing w:before="60" w:after="60" w:line="240" w:lineRule="auto"/>
              <w:rPr>
                <w:rFonts w:ascii="Times Roman" w:hAnsi="Times Roman" w:cs="Times Roman"/>
                <w:b/>
              </w:rPr>
            </w:pPr>
            <w:r>
              <w:rPr>
                <w:rFonts w:cs="Calibri"/>
                <w:b/>
                <w:bCs/>
                <w:color w:val="000000"/>
                <w:sz w:val="22"/>
                <w:szCs w:val="22"/>
              </w:rPr>
              <w:t>b)    Se ha instalado y configurado el servicio de mensajería instantánea.</w:t>
            </w:r>
          </w:p>
        </w:tc>
        <w:tc>
          <w:tcPr>
            <w:tcW w:w="704" w:type="dxa"/>
            <w:vAlign w:val="center"/>
          </w:tcPr>
          <w:p w14:paraId="4577DE68" w14:textId="77777777" w:rsidR="0068615D" w:rsidRPr="007E3A9C" w:rsidRDefault="0068615D" w:rsidP="00F912ED">
            <w:pPr>
              <w:spacing w:before="60" w:after="60" w:line="240" w:lineRule="auto"/>
              <w:jc w:val="center"/>
              <w:rPr>
                <w:color w:val="auto"/>
              </w:rPr>
            </w:pPr>
            <w:r>
              <w:rPr>
                <w:color w:val="auto"/>
              </w:rPr>
              <w:t>4</w:t>
            </w:r>
          </w:p>
        </w:tc>
        <w:tc>
          <w:tcPr>
            <w:tcW w:w="567" w:type="dxa"/>
            <w:vAlign w:val="center"/>
          </w:tcPr>
          <w:p w14:paraId="229C1A91"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15</w:t>
            </w:r>
          </w:p>
        </w:tc>
        <w:tc>
          <w:tcPr>
            <w:tcW w:w="1989" w:type="dxa"/>
          </w:tcPr>
          <w:p w14:paraId="59B3FDE6" w14:textId="77777777" w:rsidR="0068615D" w:rsidRPr="001544CC" w:rsidRDefault="0068615D" w:rsidP="00F912ED">
            <w:pPr>
              <w:spacing w:before="60" w:after="60" w:line="240" w:lineRule="auto"/>
              <w:jc w:val="center"/>
              <w:rPr>
                <w:color w:val="auto"/>
                <w:sz w:val="22"/>
                <w:szCs w:val="22"/>
              </w:rPr>
            </w:pPr>
            <w:r w:rsidRPr="00E155EA">
              <w:t>Práctica</w:t>
            </w:r>
          </w:p>
        </w:tc>
      </w:tr>
      <w:tr w:rsidR="0068615D" w14:paraId="7BF4995F" w14:textId="77777777" w:rsidTr="00F912ED">
        <w:trPr>
          <w:jc w:val="center"/>
        </w:trPr>
        <w:tc>
          <w:tcPr>
            <w:tcW w:w="5812" w:type="dxa"/>
            <w:vAlign w:val="center"/>
          </w:tcPr>
          <w:p w14:paraId="13D78D17" w14:textId="77777777" w:rsidR="0068615D" w:rsidRPr="00F218DE" w:rsidRDefault="0068615D" w:rsidP="00F912ED">
            <w:pPr>
              <w:spacing w:before="60" w:after="60" w:line="240" w:lineRule="auto"/>
              <w:rPr>
                <w:rFonts w:ascii="Times Roman" w:hAnsi="Times Roman" w:cs="Times Roman"/>
                <w:bCs/>
              </w:rPr>
            </w:pPr>
            <w:r>
              <w:rPr>
                <w:rFonts w:cs="Calibri"/>
                <w:color w:val="000000"/>
                <w:sz w:val="22"/>
                <w:szCs w:val="22"/>
              </w:rPr>
              <w:t>c)    Se han utilizado clientes gráficos y de texto de mensajería instantánea.</w:t>
            </w:r>
          </w:p>
        </w:tc>
        <w:tc>
          <w:tcPr>
            <w:tcW w:w="704" w:type="dxa"/>
            <w:vAlign w:val="center"/>
          </w:tcPr>
          <w:p w14:paraId="4F4C74DC" w14:textId="77777777" w:rsidR="0068615D" w:rsidRPr="007E3A9C" w:rsidRDefault="0068615D" w:rsidP="00F912ED">
            <w:pPr>
              <w:spacing w:before="60" w:after="60" w:line="240" w:lineRule="auto"/>
              <w:jc w:val="center"/>
              <w:rPr>
                <w:color w:val="auto"/>
              </w:rPr>
            </w:pPr>
            <w:r>
              <w:rPr>
                <w:color w:val="auto"/>
              </w:rPr>
              <w:t>4</w:t>
            </w:r>
          </w:p>
        </w:tc>
        <w:tc>
          <w:tcPr>
            <w:tcW w:w="567" w:type="dxa"/>
            <w:vAlign w:val="center"/>
          </w:tcPr>
          <w:p w14:paraId="432BFD07"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10</w:t>
            </w:r>
          </w:p>
        </w:tc>
        <w:tc>
          <w:tcPr>
            <w:tcW w:w="1989" w:type="dxa"/>
          </w:tcPr>
          <w:p w14:paraId="0996DEF9" w14:textId="77777777" w:rsidR="0068615D" w:rsidRPr="001544CC" w:rsidRDefault="0068615D" w:rsidP="00F912ED">
            <w:pPr>
              <w:spacing w:before="60" w:after="60" w:line="240" w:lineRule="auto"/>
              <w:jc w:val="center"/>
              <w:rPr>
                <w:color w:val="auto"/>
                <w:sz w:val="22"/>
                <w:szCs w:val="22"/>
              </w:rPr>
            </w:pPr>
            <w:r w:rsidRPr="00E155EA">
              <w:t>Práctica</w:t>
            </w:r>
          </w:p>
        </w:tc>
      </w:tr>
      <w:tr w:rsidR="0068615D" w14:paraId="6C65C309" w14:textId="77777777" w:rsidTr="00F912ED">
        <w:trPr>
          <w:jc w:val="center"/>
        </w:trPr>
        <w:tc>
          <w:tcPr>
            <w:tcW w:w="5812" w:type="dxa"/>
            <w:vAlign w:val="center"/>
          </w:tcPr>
          <w:p w14:paraId="71ACC413" w14:textId="77777777" w:rsidR="0068615D" w:rsidRPr="00F218DE" w:rsidRDefault="0068615D" w:rsidP="00F912ED">
            <w:pPr>
              <w:spacing w:before="60" w:after="60" w:line="240" w:lineRule="auto"/>
              <w:rPr>
                <w:rFonts w:ascii="Times Roman" w:hAnsi="Times Roman" w:cs="Times Roman"/>
                <w:bCs/>
              </w:rPr>
            </w:pPr>
            <w:r>
              <w:rPr>
                <w:rFonts w:cs="Calibri"/>
                <w:b/>
                <w:bCs/>
                <w:color w:val="000000"/>
                <w:sz w:val="22"/>
                <w:szCs w:val="22"/>
              </w:rPr>
              <w:t>d)    Se ha instalado y configurado el servicio de noticias.</w:t>
            </w:r>
          </w:p>
        </w:tc>
        <w:tc>
          <w:tcPr>
            <w:tcW w:w="704" w:type="dxa"/>
            <w:vAlign w:val="center"/>
          </w:tcPr>
          <w:p w14:paraId="0BEB02C5" w14:textId="77777777" w:rsidR="0068615D" w:rsidRPr="007E3A9C" w:rsidRDefault="0068615D" w:rsidP="00F912ED">
            <w:pPr>
              <w:spacing w:before="60" w:after="60" w:line="240" w:lineRule="auto"/>
              <w:jc w:val="center"/>
              <w:rPr>
                <w:color w:val="auto"/>
              </w:rPr>
            </w:pPr>
            <w:r>
              <w:rPr>
                <w:color w:val="auto"/>
              </w:rPr>
              <w:t>4</w:t>
            </w:r>
          </w:p>
        </w:tc>
        <w:tc>
          <w:tcPr>
            <w:tcW w:w="567" w:type="dxa"/>
            <w:vAlign w:val="center"/>
          </w:tcPr>
          <w:p w14:paraId="51D5E867"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15</w:t>
            </w:r>
          </w:p>
        </w:tc>
        <w:tc>
          <w:tcPr>
            <w:tcW w:w="1989" w:type="dxa"/>
          </w:tcPr>
          <w:p w14:paraId="16419109" w14:textId="77777777" w:rsidR="0068615D" w:rsidRPr="001544CC" w:rsidRDefault="0068615D" w:rsidP="00F912ED">
            <w:pPr>
              <w:spacing w:before="60" w:after="60" w:line="240" w:lineRule="auto"/>
              <w:jc w:val="center"/>
              <w:rPr>
                <w:color w:val="auto"/>
                <w:sz w:val="22"/>
                <w:szCs w:val="22"/>
              </w:rPr>
            </w:pPr>
            <w:r w:rsidRPr="00E155EA">
              <w:t>Práctica</w:t>
            </w:r>
          </w:p>
        </w:tc>
      </w:tr>
      <w:tr w:rsidR="0068615D" w14:paraId="42E437A2" w14:textId="77777777" w:rsidTr="00F912ED">
        <w:trPr>
          <w:jc w:val="center"/>
        </w:trPr>
        <w:tc>
          <w:tcPr>
            <w:tcW w:w="5812" w:type="dxa"/>
            <w:vAlign w:val="center"/>
          </w:tcPr>
          <w:p w14:paraId="16F81606" w14:textId="77777777" w:rsidR="0068615D" w:rsidRPr="00F71BF2" w:rsidRDefault="0068615D" w:rsidP="00F912ED">
            <w:pPr>
              <w:spacing w:before="60" w:after="60" w:line="240" w:lineRule="auto"/>
              <w:rPr>
                <w:rFonts w:ascii="Times Roman" w:hAnsi="Times Roman" w:cs="Times Roman"/>
                <w:b/>
              </w:rPr>
            </w:pPr>
            <w:r>
              <w:rPr>
                <w:rFonts w:cs="Calibri"/>
                <w:b/>
                <w:bCs/>
                <w:color w:val="000000"/>
                <w:sz w:val="22"/>
                <w:szCs w:val="22"/>
              </w:rPr>
              <w:t>e)    Se ha instalado y configurado el servicio de listas de distribución.</w:t>
            </w:r>
          </w:p>
        </w:tc>
        <w:tc>
          <w:tcPr>
            <w:tcW w:w="704" w:type="dxa"/>
            <w:vAlign w:val="center"/>
          </w:tcPr>
          <w:p w14:paraId="4671B16E" w14:textId="77777777" w:rsidR="0068615D" w:rsidRPr="007E3A9C" w:rsidRDefault="0068615D" w:rsidP="00F912ED">
            <w:pPr>
              <w:spacing w:before="60" w:after="60" w:line="240" w:lineRule="auto"/>
              <w:jc w:val="center"/>
              <w:rPr>
                <w:color w:val="auto"/>
              </w:rPr>
            </w:pPr>
            <w:r>
              <w:rPr>
                <w:color w:val="auto"/>
              </w:rPr>
              <w:t>4</w:t>
            </w:r>
          </w:p>
        </w:tc>
        <w:tc>
          <w:tcPr>
            <w:tcW w:w="567" w:type="dxa"/>
            <w:vAlign w:val="center"/>
          </w:tcPr>
          <w:p w14:paraId="12B0AD38"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15</w:t>
            </w:r>
          </w:p>
        </w:tc>
        <w:tc>
          <w:tcPr>
            <w:tcW w:w="1989" w:type="dxa"/>
          </w:tcPr>
          <w:p w14:paraId="1EF1F22C" w14:textId="77777777" w:rsidR="0068615D" w:rsidRPr="001544CC" w:rsidRDefault="0068615D" w:rsidP="00F912ED">
            <w:pPr>
              <w:spacing w:before="60" w:after="60" w:line="240" w:lineRule="auto"/>
              <w:jc w:val="center"/>
              <w:rPr>
                <w:color w:val="auto"/>
                <w:sz w:val="22"/>
                <w:szCs w:val="22"/>
              </w:rPr>
            </w:pPr>
            <w:r w:rsidRPr="00E155EA">
              <w:t>Práctica</w:t>
            </w:r>
          </w:p>
        </w:tc>
      </w:tr>
      <w:tr w:rsidR="0068615D" w14:paraId="61ADAF88" w14:textId="77777777" w:rsidTr="00F912ED">
        <w:trPr>
          <w:jc w:val="center"/>
        </w:trPr>
        <w:tc>
          <w:tcPr>
            <w:tcW w:w="5812" w:type="dxa"/>
            <w:vAlign w:val="center"/>
          </w:tcPr>
          <w:p w14:paraId="48371DCA" w14:textId="77777777" w:rsidR="0068615D" w:rsidRPr="00EC0585" w:rsidRDefault="0068615D" w:rsidP="00F912ED">
            <w:pPr>
              <w:spacing w:before="60" w:after="60" w:line="240" w:lineRule="auto"/>
              <w:rPr>
                <w:rFonts w:ascii="Times Roman" w:hAnsi="Times Roman" w:cs="Times Roman"/>
                <w:b/>
              </w:rPr>
            </w:pPr>
            <w:r>
              <w:rPr>
                <w:rFonts w:cs="Calibri"/>
                <w:color w:val="000000"/>
                <w:sz w:val="22"/>
                <w:szCs w:val="22"/>
              </w:rPr>
              <w:t>f)     Se han determinado el tipo de lista y los modos de acceso permitidos.</w:t>
            </w:r>
          </w:p>
        </w:tc>
        <w:tc>
          <w:tcPr>
            <w:tcW w:w="704" w:type="dxa"/>
            <w:vAlign w:val="center"/>
          </w:tcPr>
          <w:p w14:paraId="057EA35B" w14:textId="77777777" w:rsidR="0068615D" w:rsidRPr="007E3A9C" w:rsidRDefault="0068615D" w:rsidP="00F912ED">
            <w:pPr>
              <w:spacing w:before="60" w:after="60" w:line="240" w:lineRule="auto"/>
              <w:jc w:val="center"/>
              <w:rPr>
                <w:color w:val="auto"/>
              </w:rPr>
            </w:pPr>
            <w:r>
              <w:rPr>
                <w:color w:val="auto"/>
              </w:rPr>
              <w:t>4</w:t>
            </w:r>
          </w:p>
        </w:tc>
        <w:tc>
          <w:tcPr>
            <w:tcW w:w="567" w:type="dxa"/>
            <w:vAlign w:val="center"/>
          </w:tcPr>
          <w:p w14:paraId="664D8CC8"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5</w:t>
            </w:r>
          </w:p>
        </w:tc>
        <w:tc>
          <w:tcPr>
            <w:tcW w:w="1989" w:type="dxa"/>
          </w:tcPr>
          <w:p w14:paraId="481ED3BC" w14:textId="77777777" w:rsidR="0068615D" w:rsidRPr="001544CC" w:rsidRDefault="0068615D" w:rsidP="00F912ED">
            <w:pPr>
              <w:spacing w:before="60" w:after="60" w:line="240" w:lineRule="auto"/>
              <w:jc w:val="center"/>
              <w:rPr>
                <w:color w:val="auto"/>
                <w:sz w:val="22"/>
                <w:szCs w:val="22"/>
              </w:rPr>
            </w:pPr>
            <w:r w:rsidRPr="00E155EA">
              <w:t>Prueba escrita y Práctica</w:t>
            </w:r>
          </w:p>
        </w:tc>
      </w:tr>
      <w:tr w:rsidR="0068615D" w14:paraId="73DD4F69" w14:textId="77777777" w:rsidTr="00F912ED">
        <w:trPr>
          <w:jc w:val="center"/>
        </w:trPr>
        <w:tc>
          <w:tcPr>
            <w:tcW w:w="5812" w:type="dxa"/>
            <w:vAlign w:val="center"/>
          </w:tcPr>
          <w:p w14:paraId="5F33E53F" w14:textId="77777777" w:rsidR="0068615D" w:rsidRPr="00F71BF2" w:rsidRDefault="0068615D" w:rsidP="00F912ED">
            <w:pPr>
              <w:spacing w:before="60" w:after="60" w:line="240" w:lineRule="auto"/>
              <w:rPr>
                <w:rFonts w:ascii="Times Roman" w:hAnsi="Times Roman" w:cs="Times Roman"/>
                <w:b/>
              </w:rPr>
            </w:pPr>
            <w:r>
              <w:rPr>
                <w:rFonts w:cs="Calibri"/>
                <w:color w:val="000000"/>
                <w:sz w:val="22"/>
                <w:szCs w:val="22"/>
              </w:rPr>
              <w:t>g)    Se han creado cuentas de usuario y verificado el acceso a los servicios de mensajería instantánea, noticias y listas de distribución.</w:t>
            </w:r>
          </w:p>
        </w:tc>
        <w:tc>
          <w:tcPr>
            <w:tcW w:w="704" w:type="dxa"/>
            <w:vAlign w:val="center"/>
          </w:tcPr>
          <w:p w14:paraId="64EE90DB" w14:textId="77777777" w:rsidR="0068615D" w:rsidRPr="007E3A9C" w:rsidRDefault="0068615D" w:rsidP="00F912ED">
            <w:pPr>
              <w:spacing w:before="60" w:after="60" w:line="240" w:lineRule="auto"/>
              <w:jc w:val="center"/>
              <w:rPr>
                <w:color w:val="auto"/>
              </w:rPr>
            </w:pPr>
            <w:r>
              <w:rPr>
                <w:color w:val="auto"/>
              </w:rPr>
              <w:t>4</w:t>
            </w:r>
          </w:p>
        </w:tc>
        <w:tc>
          <w:tcPr>
            <w:tcW w:w="567" w:type="dxa"/>
            <w:vAlign w:val="center"/>
          </w:tcPr>
          <w:p w14:paraId="2F37FBC6"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5</w:t>
            </w:r>
          </w:p>
        </w:tc>
        <w:tc>
          <w:tcPr>
            <w:tcW w:w="1989" w:type="dxa"/>
          </w:tcPr>
          <w:p w14:paraId="11C2A915" w14:textId="77777777" w:rsidR="0068615D" w:rsidRPr="001544CC" w:rsidRDefault="0068615D" w:rsidP="00F912ED">
            <w:pPr>
              <w:spacing w:before="60" w:after="60" w:line="240" w:lineRule="auto"/>
              <w:jc w:val="center"/>
              <w:rPr>
                <w:color w:val="auto"/>
                <w:sz w:val="22"/>
                <w:szCs w:val="22"/>
              </w:rPr>
            </w:pPr>
            <w:r w:rsidRPr="00E155EA">
              <w:t>Práctica</w:t>
            </w:r>
          </w:p>
        </w:tc>
      </w:tr>
      <w:tr w:rsidR="0068615D" w14:paraId="03B6F798" w14:textId="77777777" w:rsidTr="00F912ED">
        <w:trPr>
          <w:trHeight w:val="534"/>
          <w:jc w:val="center"/>
        </w:trPr>
        <w:tc>
          <w:tcPr>
            <w:tcW w:w="5812" w:type="dxa"/>
            <w:vAlign w:val="center"/>
          </w:tcPr>
          <w:p w14:paraId="0C3C659C" w14:textId="77777777" w:rsidR="0068615D" w:rsidRPr="00F218DE" w:rsidRDefault="0068615D" w:rsidP="00F912ED">
            <w:pPr>
              <w:spacing w:before="60" w:after="60" w:line="240" w:lineRule="auto"/>
              <w:rPr>
                <w:rFonts w:ascii="Times Roman" w:hAnsi="Times Roman" w:cs="Times Roman"/>
                <w:bCs/>
              </w:rPr>
            </w:pPr>
            <w:r>
              <w:rPr>
                <w:rFonts w:cs="Calibri"/>
                <w:color w:val="000000"/>
                <w:sz w:val="22"/>
                <w:szCs w:val="22"/>
              </w:rPr>
              <w:t>h)    Se ha elaborado documentación relativa a la instalación, configuración y recomendaciones de uso de los servicios de mensajería instantánea, noticias y listas de distribución.</w:t>
            </w:r>
          </w:p>
        </w:tc>
        <w:tc>
          <w:tcPr>
            <w:tcW w:w="704" w:type="dxa"/>
            <w:vAlign w:val="center"/>
          </w:tcPr>
          <w:p w14:paraId="0412CBE5" w14:textId="77777777" w:rsidR="0068615D" w:rsidRPr="007E3A9C" w:rsidRDefault="0068615D" w:rsidP="00F912ED">
            <w:pPr>
              <w:spacing w:before="60" w:after="60" w:line="240" w:lineRule="auto"/>
              <w:jc w:val="center"/>
              <w:rPr>
                <w:color w:val="auto"/>
              </w:rPr>
            </w:pPr>
            <w:r>
              <w:rPr>
                <w:color w:val="auto"/>
              </w:rPr>
              <w:t>4</w:t>
            </w:r>
          </w:p>
        </w:tc>
        <w:tc>
          <w:tcPr>
            <w:tcW w:w="567" w:type="dxa"/>
            <w:vAlign w:val="center"/>
          </w:tcPr>
          <w:p w14:paraId="6024C8D6"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5</w:t>
            </w:r>
          </w:p>
        </w:tc>
        <w:tc>
          <w:tcPr>
            <w:tcW w:w="1989" w:type="dxa"/>
          </w:tcPr>
          <w:p w14:paraId="7E399FDE" w14:textId="77777777" w:rsidR="0068615D" w:rsidRPr="001544CC" w:rsidRDefault="0068615D" w:rsidP="00F912ED">
            <w:pPr>
              <w:spacing w:before="60" w:after="60" w:line="240" w:lineRule="auto"/>
              <w:jc w:val="center"/>
              <w:rPr>
                <w:color w:val="auto"/>
                <w:sz w:val="22"/>
                <w:szCs w:val="22"/>
              </w:rPr>
            </w:pPr>
            <w:r w:rsidRPr="00E155EA">
              <w:t>Práctica</w:t>
            </w:r>
          </w:p>
        </w:tc>
      </w:tr>
      <w:tr w:rsidR="0068615D" w14:paraId="165149DE" w14:textId="77777777" w:rsidTr="00F912ED">
        <w:trPr>
          <w:trHeight w:val="534"/>
          <w:jc w:val="center"/>
        </w:trPr>
        <w:tc>
          <w:tcPr>
            <w:tcW w:w="5812" w:type="dxa"/>
            <w:vAlign w:val="center"/>
          </w:tcPr>
          <w:p w14:paraId="1D454415" w14:textId="77777777" w:rsidR="0068615D" w:rsidRPr="000A5767" w:rsidRDefault="0068615D" w:rsidP="00F912ED">
            <w:pPr>
              <w:spacing w:before="60" w:after="60" w:line="240" w:lineRule="auto"/>
              <w:rPr>
                <w:bCs/>
              </w:rPr>
            </w:pPr>
            <w:r>
              <w:rPr>
                <w:rFonts w:cs="Calibri"/>
                <w:color w:val="000000"/>
                <w:sz w:val="22"/>
                <w:szCs w:val="22"/>
              </w:rPr>
              <w:t>i)     Se han identificado servicios alternativos a los servicios de mensajería instantánea para la comunicación entre los usuarios.</w:t>
            </w:r>
          </w:p>
        </w:tc>
        <w:tc>
          <w:tcPr>
            <w:tcW w:w="704" w:type="dxa"/>
            <w:vAlign w:val="center"/>
          </w:tcPr>
          <w:p w14:paraId="0551A682" w14:textId="77777777" w:rsidR="0068615D" w:rsidRPr="007E3A9C" w:rsidRDefault="0068615D" w:rsidP="00F912ED">
            <w:pPr>
              <w:spacing w:before="60" w:after="60" w:line="240" w:lineRule="auto"/>
              <w:jc w:val="center"/>
              <w:rPr>
                <w:color w:val="auto"/>
              </w:rPr>
            </w:pPr>
            <w:r>
              <w:rPr>
                <w:color w:val="auto"/>
              </w:rPr>
              <w:t>4</w:t>
            </w:r>
          </w:p>
        </w:tc>
        <w:tc>
          <w:tcPr>
            <w:tcW w:w="567" w:type="dxa"/>
            <w:vAlign w:val="center"/>
          </w:tcPr>
          <w:p w14:paraId="286D8AA4"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10</w:t>
            </w:r>
          </w:p>
        </w:tc>
        <w:tc>
          <w:tcPr>
            <w:tcW w:w="1989" w:type="dxa"/>
          </w:tcPr>
          <w:p w14:paraId="0D6C7F03" w14:textId="77777777" w:rsidR="0068615D" w:rsidRPr="001544CC" w:rsidRDefault="0068615D" w:rsidP="00F912ED">
            <w:pPr>
              <w:spacing w:before="60" w:after="60" w:line="240" w:lineRule="auto"/>
              <w:jc w:val="center"/>
              <w:rPr>
                <w:color w:val="auto"/>
                <w:sz w:val="22"/>
                <w:szCs w:val="22"/>
              </w:rPr>
            </w:pPr>
            <w:r w:rsidRPr="00E155EA">
              <w:t>Prueba escrita</w:t>
            </w:r>
          </w:p>
        </w:tc>
      </w:tr>
      <w:tr w:rsidR="0068615D" w:rsidRPr="001D114B" w14:paraId="42F1343E" w14:textId="77777777" w:rsidTr="00F912ED">
        <w:trPr>
          <w:trHeight w:val="180"/>
          <w:jc w:val="center"/>
        </w:trPr>
        <w:tc>
          <w:tcPr>
            <w:tcW w:w="7083" w:type="dxa"/>
            <w:gridSpan w:val="3"/>
            <w:shd w:val="clear" w:color="auto" w:fill="B8CCE4"/>
            <w:vAlign w:val="center"/>
          </w:tcPr>
          <w:p w14:paraId="478B90D5" w14:textId="77777777" w:rsidR="0068615D" w:rsidRPr="00D2213B" w:rsidRDefault="0068615D" w:rsidP="00F912ED">
            <w:pPr>
              <w:spacing w:before="60" w:after="60" w:line="240" w:lineRule="auto"/>
              <w:jc w:val="center"/>
              <w:rPr>
                <w:rFonts w:cs="Arial"/>
                <w:b/>
              </w:rPr>
            </w:pPr>
            <w:bookmarkStart w:id="13" w:name="_Hlk75738151"/>
            <w:r w:rsidRPr="00D2213B">
              <w:rPr>
                <w:rFonts w:cs="Arial"/>
                <w:b/>
              </w:rPr>
              <w:t>RESULTADO DE APRENDIZAJE (RA7)</w:t>
            </w:r>
          </w:p>
        </w:tc>
        <w:tc>
          <w:tcPr>
            <w:tcW w:w="1989" w:type="dxa"/>
            <w:shd w:val="clear" w:color="auto" w:fill="B8CCE4"/>
            <w:vAlign w:val="center"/>
          </w:tcPr>
          <w:p w14:paraId="50400449" w14:textId="77777777" w:rsidR="0068615D" w:rsidRPr="00D2213B" w:rsidRDefault="0068615D" w:rsidP="00F912ED">
            <w:pPr>
              <w:spacing w:before="60" w:after="60" w:line="240" w:lineRule="auto"/>
              <w:jc w:val="center"/>
              <w:rPr>
                <w:rFonts w:cs="Arial"/>
                <w:b/>
              </w:rPr>
            </w:pPr>
          </w:p>
        </w:tc>
      </w:tr>
      <w:tr w:rsidR="0068615D" w:rsidRPr="00D2213B" w14:paraId="16310807" w14:textId="77777777" w:rsidTr="00F912ED">
        <w:trPr>
          <w:trHeight w:val="180"/>
          <w:jc w:val="center"/>
        </w:trPr>
        <w:tc>
          <w:tcPr>
            <w:tcW w:w="7083" w:type="dxa"/>
            <w:gridSpan w:val="3"/>
            <w:shd w:val="clear" w:color="auto" w:fill="B8CCE4"/>
          </w:tcPr>
          <w:p w14:paraId="3A6E128E" w14:textId="77777777" w:rsidR="0068615D" w:rsidRPr="00D2213B" w:rsidRDefault="0068615D" w:rsidP="00F912ED">
            <w:pPr>
              <w:spacing w:before="60" w:after="60" w:line="240" w:lineRule="auto"/>
            </w:pPr>
            <w:r>
              <w:t>Administra servicios de audio identificando las necesidades de distribución y adaptando los formatos.</w:t>
            </w:r>
          </w:p>
        </w:tc>
        <w:tc>
          <w:tcPr>
            <w:tcW w:w="1989" w:type="dxa"/>
            <w:shd w:val="clear" w:color="auto" w:fill="B8CCE4"/>
            <w:vAlign w:val="center"/>
          </w:tcPr>
          <w:p w14:paraId="2BCA97DF" w14:textId="77777777" w:rsidR="0068615D" w:rsidRDefault="0068615D" w:rsidP="00F912ED">
            <w:pPr>
              <w:spacing w:before="60" w:after="60" w:line="240" w:lineRule="auto"/>
              <w:jc w:val="center"/>
              <w:rPr>
                <w:b/>
              </w:rPr>
            </w:pPr>
            <w:r>
              <w:rPr>
                <w:b/>
              </w:rPr>
              <w:t>9</w:t>
            </w:r>
          </w:p>
        </w:tc>
      </w:tr>
      <w:tr w:rsidR="0068615D" w:rsidRPr="008062B0" w14:paraId="7BA5D777" w14:textId="77777777" w:rsidTr="00F912ED">
        <w:trPr>
          <w:jc w:val="center"/>
        </w:trPr>
        <w:tc>
          <w:tcPr>
            <w:tcW w:w="5812" w:type="dxa"/>
            <w:shd w:val="clear" w:color="auto" w:fill="D75797"/>
          </w:tcPr>
          <w:p w14:paraId="720DA8FD" w14:textId="77777777" w:rsidR="0068615D" w:rsidRPr="008062B0" w:rsidRDefault="0068615D" w:rsidP="00F912ED">
            <w:pPr>
              <w:spacing w:before="60" w:after="60" w:line="240" w:lineRule="auto"/>
              <w:jc w:val="center"/>
              <w:rPr>
                <w:b/>
              </w:rPr>
            </w:pPr>
            <w:r w:rsidRPr="008062B0">
              <w:rPr>
                <w:b/>
              </w:rPr>
              <w:t>Criterio</w:t>
            </w:r>
          </w:p>
        </w:tc>
        <w:tc>
          <w:tcPr>
            <w:tcW w:w="704" w:type="dxa"/>
            <w:shd w:val="clear" w:color="auto" w:fill="D75797"/>
          </w:tcPr>
          <w:p w14:paraId="1118F7CF" w14:textId="77777777" w:rsidR="0068615D" w:rsidRPr="008062B0" w:rsidRDefault="0068615D" w:rsidP="00F912ED">
            <w:pPr>
              <w:spacing w:before="60" w:after="60" w:line="240" w:lineRule="auto"/>
              <w:jc w:val="center"/>
              <w:rPr>
                <w:b/>
              </w:rPr>
            </w:pPr>
            <w:r>
              <w:rPr>
                <w:b/>
              </w:rPr>
              <w:t>UD</w:t>
            </w:r>
          </w:p>
        </w:tc>
        <w:tc>
          <w:tcPr>
            <w:tcW w:w="567" w:type="dxa"/>
            <w:shd w:val="clear" w:color="auto" w:fill="D75797"/>
          </w:tcPr>
          <w:p w14:paraId="05E78A75" w14:textId="77777777" w:rsidR="0068615D" w:rsidRPr="008062B0" w:rsidRDefault="0068615D" w:rsidP="00F912ED">
            <w:pPr>
              <w:spacing w:before="60" w:after="60" w:line="240" w:lineRule="auto"/>
              <w:jc w:val="center"/>
              <w:rPr>
                <w:b/>
              </w:rPr>
            </w:pPr>
            <w:r w:rsidRPr="008062B0">
              <w:rPr>
                <w:b/>
              </w:rPr>
              <w:t>%</w:t>
            </w:r>
          </w:p>
        </w:tc>
        <w:tc>
          <w:tcPr>
            <w:tcW w:w="1989" w:type="dxa"/>
            <w:shd w:val="clear" w:color="auto" w:fill="D75797"/>
            <w:vAlign w:val="center"/>
          </w:tcPr>
          <w:p w14:paraId="1EB75E35" w14:textId="77777777" w:rsidR="0068615D" w:rsidRPr="008062B0" w:rsidRDefault="0068615D" w:rsidP="00F912ED">
            <w:pPr>
              <w:spacing w:before="60" w:after="60" w:line="240" w:lineRule="auto"/>
              <w:jc w:val="center"/>
              <w:rPr>
                <w:b/>
              </w:rPr>
            </w:pPr>
          </w:p>
        </w:tc>
      </w:tr>
      <w:tr w:rsidR="0068615D" w14:paraId="70C225F6" w14:textId="77777777" w:rsidTr="00F912ED">
        <w:trPr>
          <w:jc w:val="center"/>
        </w:trPr>
        <w:tc>
          <w:tcPr>
            <w:tcW w:w="5812" w:type="dxa"/>
            <w:vAlign w:val="center"/>
          </w:tcPr>
          <w:p w14:paraId="2447E39F" w14:textId="77777777" w:rsidR="0068615D" w:rsidRPr="00F71BF2" w:rsidRDefault="0068615D" w:rsidP="00F912ED">
            <w:pPr>
              <w:spacing w:before="60" w:after="60" w:line="240" w:lineRule="auto"/>
              <w:rPr>
                <w:rFonts w:ascii="Times Roman" w:hAnsi="Times Roman" w:cs="Times Roman"/>
                <w:b/>
              </w:rPr>
            </w:pPr>
            <w:r>
              <w:rPr>
                <w:rFonts w:cs="Calibri"/>
                <w:b/>
                <w:bCs/>
                <w:color w:val="000000"/>
                <w:sz w:val="22"/>
                <w:szCs w:val="22"/>
              </w:rPr>
              <w:t>a)    Se ha descrito la funcionalidad del servicio de audio.</w:t>
            </w:r>
          </w:p>
        </w:tc>
        <w:tc>
          <w:tcPr>
            <w:tcW w:w="704" w:type="dxa"/>
            <w:vAlign w:val="center"/>
          </w:tcPr>
          <w:p w14:paraId="74F41A1C" w14:textId="77777777" w:rsidR="0068615D" w:rsidRPr="007E3A9C" w:rsidRDefault="0068615D" w:rsidP="00F912ED">
            <w:pPr>
              <w:spacing w:before="60" w:after="60" w:line="240" w:lineRule="auto"/>
              <w:jc w:val="center"/>
              <w:rPr>
                <w:color w:val="auto"/>
              </w:rPr>
            </w:pPr>
            <w:r>
              <w:rPr>
                <w:color w:val="auto"/>
              </w:rPr>
              <w:t>7</w:t>
            </w:r>
          </w:p>
        </w:tc>
        <w:tc>
          <w:tcPr>
            <w:tcW w:w="567" w:type="dxa"/>
            <w:vAlign w:val="center"/>
          </w:tcPr>
          <w:p w14:paraId="539A8BB9"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20</w:t>
            </w:r>
          </w:p>
        </w:tc>
        <w:tc>
          <w:tcPr>
            <w:tcW w:w="1989" w:type="dxa"/>
          </w:tcPr>
          <w:p w14:paraId="6AEF133E" w14:textId="77777777" w:rsidR="0068615D" w:rsidRPr="001544CC" w:rsidRDefault="0068615D" w:rsidP="00F912ED">
            <w:pPr>
              <w:spacing w:before="60" w:after="60" w:line="240" w:lineRule="auto"/>
              <w:jc w:val="center"/>
              <w:rPr>
                <w:color w:val="auto"/>
                <w:sz w:val="22"/>
                <w:szCs w:val="22"/>
              </w:rPr>
            </w:pPr>
            <w:r w:rsidRPr="00661090">
              <w:t>Prueba escrita</w:t>
            </w:r>
          </w:p>
        </w:tc>
      </w:tr>
      <w:tr w:rsidR="0068615D" w14:paraId="0DEB8CD5" w14:textId="77777777" w:rsidTr="00F912ED">
        <w:trPr>
          <w:jc w:val="center"/>
        </w:trPr>
        <w:tc>
          <w:tcPr>
            <w:tcW w:w="5812" w:type="dxa"/>
            <w:vAlign w:val="center"/>
          </w:tcPr>
          <w:p w14:paraId="633732B2" w14:textId="77777777" w:rsidR="0068615D" w:rsidRPr="00F218DE" w:rsidRDefault="0068615D" w:rsidP="00F912ED">
            <w:pPr>
              <w:spacing w:before="60" w:after="60" w:line="240" w:lineRule="auto"/>
              <w:rPr>
                <w:rFonts w:ascii="Times Roman" w:hAnsi="Times Roman" w:cs="Times Roman"/>
                <w:bCs/>
              </w:rPr>
            </w:pPr>
            <w:r>
              <w:rPr>
                <w:rFonts w:cs="Calibri"/>
                <w:b/>
                <w:bCs/>
                <w:color w:val="000000"/>
                <w:sz w:val="22"/>
                <w:szCs w:val="22"/>
              </w:rPr>
              <w:t>b)    Se ha instalado y configurado un servidor de distribución de audio.</w:t>
            </w:r>
          </w:p>
        </w:tc>
        <w:tc>
          <w:tcPr>
            <w:tcW w:w="704" w:type="dxa"/>
            <w:vAlign w:val="center"/>
          </w:tcPr>
          <w:p w14:paraId="57A0B8E5" w14:textId="77777777" w:rsidR="0068615D" w:rsidRPr="007E3A9C" w:rsidRDefault="0068615D" w:rsidP="00F912ED">
            <w:pPr>
              <w:spacing w:before="60" w:after="60" w:line="240" w:lineRule="auto"/>
              <w:jc w:val="center"/>
              <w:rPr>
                <w:color w:val="auto"/>
              </w:rPr>
            </w:pPr>
            <w:r>
              <w:rPr>
                <w:color w:val="auto"/>
              </w:rPr>
              <w:t>7</w:t>
            </w:r>
          </w:p>
        </w:tc>
        <w:tc>
          <w:tcPr>
            <w:tcW w:w="567" w:type="dxa"/>
            <w:vAlign w:val="center"/>
          </w:tcPr>
          <w:p w14:paraId="4BE2080D"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25</w:t>
            </w:r>
          </w:p>
        </w:tc>
        <w:tc>
          <w:tcPr>
            <w:tcW w:w="1989" w:type="dxa"/>
          </w:tcPr>
          <w:p w14:paraId="395BB2EA" w14:textId="77777777" w:rsidR="0068615D" w:rsidRPr="001544CC" w:rsidRDefault="0068615D" w:rsidP="00F912ED">
            <w:pPr>
              <w:spacing w:before="60" w:after="60" w:line="240" w:lineRule="auto"/>
              <w:jc w:val="center"/>
              <w:rPr>
                <w:color w:val="auto"/>
                <w:sz w:val="22"/>
                <w:szCs w:val="22"/>
              </w:rPr>
            </w:pPr>
            <w:r w:rsidRPr="00661090">
              <w:t>Práctica</w:t>
            </w:r>
          </w:p>
        </w:tc>
      </w:tr>
      <w:tr w:rsidR="0068615D" w14:paraId="438426E9" w14:textId="77777777" w:rsidTr="00F912ED">
        <w:trPr>
          <w:jc w:val="center"/>
        </w:trPr>
        <w:tc>
          <w:tcPr>
            <w:tcW w:w="5812" w:type="dxa"/>
            <w:vAlign w:val="center"/>
          </w:tcPr>
          <w:p w14:paraId="20868858" w14:textId="77777777" w:rsidR="0068615D" w:rsidRPr="00F71BF2" w:rsidRDefault="0068615D" w:rsidP="00F912ED">
            <w:pPr>
              <w:spacing w:before="60" w:after="60" w:line="240" w:lineRule="auto"/>
              <w:rPr>
                <w:rFonts w:ascii="Times Roman" w:hAnsi="Times Roman" w:cs="Times Roman"/>
                <w:b/>
              </w:rPr>
            </w:pPr>
            <w:r>
              <w:rPr>
                <w:rFonts w:cs="Calibri"/>
                <w:color w:val="000000"/>
                <w:sz w:val="22"/>
                <w:szCs w:val="22"/>
              </w:rPr>
              <w:lastRenderedPageBreak/>
              <w:t>c)    Se ha instalado y configurado el cliente para el acceso al servidor de audio.</w:t>
            </w:r>
          </w:p>
        </w:tc>
        <w:tc>
          <w:tcPr>
            <w:tcW w:w="704" w:type="dxa"/>
            <w:vAlign w:val="center"/>
          </w:tcPr>
          <w:p w14:paraId="64295DF3" w14:textId="77777777" w:rsidR="0068615D" w:rsidRPr="007E3A9C" w:rsidRDefault="0068615D" w:rsidP="00F912ED">
            <w:pPr>
              <w:spacing w:before="60" w:after="60" w:line="240" w:lineRule="auto"/>
              <w:jc w:val="center"/>
              <w:rPr>
                <w:color w:val="auto"/>
              </w:rPr>
            </w:pPr>
            <w:r>
              <w:rPr>
                <w:color w:val="auto"/>
              </w:rPr>
              <w:t>7</w:t>
            </w:r>
          </w:p>
        </w:tc>
        <w:tc>
          <w:tcPr>
            <w:tcW w:w="567" w:type="dxa"/>
            <w:vAlign w:val="center"/>
          </w:tcPr>
          <w:p w14:paraId="22062625"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10</w:t>
            </w:r>
          </w:p>
        </w:tc>
        <w:tc>
          <w:tcPr>
            <w:tcW w:w="1989" w:type="dxa"/>
          </w:tcPr>
          <w:p w14:paraId="60F21E60" w14:textId="77777777" w:rsidR="0068615D" w:rsidRPr="001544CC" w:rsidRDefault="0068615D" w:rsidP="00F912ED">
            <w:pPr>
              <w:spacing w:before="60" w:after="60" w:line="240" w:lineRule="auto"/>
              <w:jc w:val="center"/>
              <w:rPr>
                <w:color w:val="auto"/>
                <w:sz w:val="22"/>
                <w:szCs w:val="22"/>
              </w:rPr>
            </w:pPr>
            <w:r w:rsidRPr="00661090">
              <w:t>Práctica</w:t>
            </w:r>
          </w:p>
        </w:tc>
      </w:tr>
      <w:tr w:rsidR="0068615D" w14:paraId="4DEF1F2F" w14:textId="77777777" w:rsidTr="00F912ED">
        <w:trPr>
          <w:jc w:val="center"/>
        </w:trPr>
        <w:tc>
          <w:tcPr>
            <w:tcW w:w="5812" w:type="dxa"/>
            <w:vAlign w:val="center"/>
          </w:tcPr>
          <w:p w14:paraId="3FD590E9" w14:textId="77777777" w:rsidR="0068615D" w:rsidRPr="00EC0585" w:rsidRDefault="0068615D" w:rsidP="00F912ED">
            <w:pPr>
              <w:spacing w:before="60" w:after="60" w:line="240" w:lineRule="auto"/>
              <w:rPr>
                <w:rFonts w:ascii="Times Roman" w:hAnsi="Times Roman" w:cs="Times Roman"/>
                <w:b/>
              </w:rPr>
            </w:pPr>
            <w:r>
              <w:rPr>
                <w:rFonts w:cs="Calibri"/>
                <w:b/>
                <w:bCs/>
                <w:color w:val="000000"/>
                <w:sz w:val="22"/>
                <w:szCs w:val="22"/>
              </w:rPr>
              <w:t>d)    Se han reconocido y utilizado formatos de audio digital.</w:t>
            </w:r>
          </w:p>
        </w:tc>
        <w:tc>
          <w:tcPr>
            <w:tcW w:w="704" w:type="dxa"/>
            <w:vAlign w:val="center"/>
          </w:tcPr>
          <w:p w14:paraId="7F25136E" w14:textId="77777777" w:rsidR="0068615D" w:rsidRPr="007E3A9C" w:rsidRDefault="0068615D" w:rsidP="00F912ED">
            <w:pPr>
              <w:spacing w:before="60" w:after="60" w:line="240" w:lineRule="auto"/>
              <w:jc w:val="center"/>
              <w:rPr>
                <w:color w:val="auto"/>
              </w:rPr>
            </w:pPr>
            <w:r>
              <w:rPr>
                <w:color w:val="auto"/>
              </w:rPr>
              <w:t>7</w:t>
            </w:r>
          </w:p>
        </w:tc>
        <w:tc>
          <w:tcPr>
            <w:tcW w:w="567" w:type="dxa"/>
            <w:vAlign w:val="center"/>
          </w:tcPr>
          <w:p w14:paraId="4C676C87"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10</w:t>
            </w:r>
          </w:p>
        </w:tc>
        <w:tc>
          <w:tcPr>
            <w:tcW w:w="1989" w:type="dxa"/>
          </w:tcPr>
          <w:p w14:paraId="36BB63C4" w14:textId="77777777" w:rsidR="0068615D" w:rsidRPr="001544CC" w:rsidRDefault="0068615D" w:rsidP="00F912ED">
            <w:pPr>
              <w:spacing w:before="60" w:after="60" w:line="240" w:lineRule="auto"/>
              <w:jc w:val="center"/>
              <w:rPr>
                <w:color w:val="auto"/>
                <w:sz w:val="22"/>
                <w:szCs w:val="22"/>
              </w:rPr>
            </w:pPr>
            <w:r w:rsidRPr="00661090">
              <w:t>Prueba escrita</w:t>
            </w:r>
          </w:p>
        </w:tc>
      </w:tr>
      <w:tr w:rsidR="0068615D" w14:paraId="7BACB563" w14:textId="77777777" w:rsidTr="00F912ED">
        <w:trPr>
          <w:jc w:val="center"/>
        </w:trPr>
        <w:tc>
          <w:tcPr>
            <w:tcW w:w="5812" w:type="dxa"/>
            <w:vAlign w:val="center"/>
          </w:tcPr>
          <w:p w14:paraId="698C24C4" w14:textId="77777777" w:rsidR="0068615D" w:rsidRPr="00F218DE" w:rsidRDefault="0068615D" w:rsidP="00F912ED">
            <w:pPr>
              <w:spacing w:before="60" w:after="60" w:line="240" w:lineRule="auto"/>
              <w:rPr>
                <w:rFonts w:ascii="Times Roman" w:hAnsi="Times Roman" w:cs="Times Roman"/>
                <w:bCs/>
              </w:rPr>
            </w:pPr>
            <w:r>
              <w:rPr>
                <w:rFonts w:cs="Calibri"/>
                <w:color w:val="000000"/>
                <w:sz w:val="22"/>
                <w:szCs w:val="22"/>
              </w:rPr>
              <w:t>e)    Se han utilizado herramientas de reproducción de audio en el cliente.</w:t>
            </w:r>
          </w:p>
        </w:tc>
        <w:tc>
          <w:tcPr>
            <w:tcW w:w="704" w:type="dxa"/>
            <w:vAlign w:val="center"/>
          </w:tcPr>
          <w:p w14:paraId="406B531D" w14:textId="77777777" w:rsidR="0068615D" w:rsidRPr="007E3A9C" w:rsidRDefault="0068615D" w:rsidP="00F912ED">
            <w:pPr>
              <w:spacing w:before="60" w:after="60" w:line="240" w:lineRule="auto"/>
              <w:jc w:val="center"/>
              <w:rPr>
                <w:color w:val="auto"/>
              </w:rPr>
            </w:pPr>
            <w:r>
              <w:rPr>
                <w:color w:val="auto"/>
              </w:rPr>
              <w:t>7</w:t>
            </w:r>
          </w:p>
        </w:tc>
        <w:tc>
          <w:tcPr>
            <w:tcW w:w="567" w:type="dxa"/>
            <w:vAlign w:val="center"/>
          </w:tcPr>
          <w:p w14:paraId="70604631"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10</w:t>
            </w:r>
          </w:p>
        </w:tc>
        <w:tc>
          <w:tcPr>
            <w:tcW w:w="1989" w:type="dxa"/>
          </w:tcPr>
          <w:p w14:paraId="3871AAA8" w14:textId="77777777" w:rsidR="0068615D" w:rsidRPr="001544CC" w:rsidRDefault="0068615D" w:rsidP="00F912ED">
            <w:pPr>
              <w:spacing w:before="60" w:after="60" w:line="240" w:lineRule="auto"/>
              <w:jc w:val="center"/>
              <w:rPr>
                <w:color w:val="auto"/>
                <w:sz w:val="22"/>
                <w:szCs w:val="22"/>
              </w:rPr>
            </w:pPr>
            <w:r w:rsidRPr="00661090">
              <w:t>Práctica</w:t>
            </w:r>
          </w:p>
        </w:tc>
      </w:tr>
      <w:tr w:rsidR="0068615D" w14:paraId="65245C2F" w14:textId="77777777" w:rsidTr="00F912ED">
        <w:trPr>
          <w:trHeight w:val="430"/>
          <w:jc w:val="center"/>
        </w:trPr>
        <w:tc>
          <w:tcPr>
            <w:tcW w:w="5812" w:type="dxa"/>
            <w:vAlign w:val="center"/>
          </w:tcPr>
          <w:p w14:paraId="2BB7864F" w14:textId="77777777" w:rsidR="0068615D" w:rsidRPr="00F218DE" w:rsidRDefault="0068615D" w:rsidP="00F912ED">
            <w:pPr>
              <w:spacing w:before="60" w:after="60" w:line="240" w:lineRule="auto"/>
              <w:rPr>
                <w:rFonts w:ascii="Times Roman" w:hAnsi="Times Roman" w:cs="Times Roman"/>
                <w:bCs/>
              </w:rPr>
            </w:pPr>
            <w:r>
              <w:rPr>
                <w:rFonts w:cs="Calibri"/>
                <w:color w:val="000000"/>
                <w:sz w:val="22"/>
                <w:szCs w:val="22"/>
              </w:rPr>
              <w:t>f)     Se han utilizado servicios de audio a través del navegador.</w:t>
            </w:r>
          </w:p>
        </w:tc>
        <w:tc>
          <w:tcPr>
            <w:tcW w:w="704" w:type="dxa"/>
            <w:vAlign w:val="center"/>
          </w:tcPr>
          <w:p w14:paraId="3AA85B8B" w14:textId="77777777" w:rsidR="0068615D" w:rsidRPr="007E3A9C" w:rsidRDefault="0068615D" w:rsidP="00F912ED">
            <w:pPr>
              <w:spacing w:before="60" w:after="60" w:line="240" w:lineRule="auto"/>
              <w:jc w:val="center"/>
              <w:rPr>
                <w:color w:val="auto"/>
              </w:rPr>
            </w:pPr>
            <w:r>
              <w:rPr>
                <w:color w:val="auto"/>
              </w:rPr>
              <w:t>7</w:t>
            </w:r>
          </w:p>
        </w:tc>
        <w:tc>
          <w:tcPr>
            <w:tcW w:w="567" w:type="dxa"/>
            <w:vAlign w:val="center"/>
          </w:tcPr>
          <w:p w14:paraId="67CCAAFA"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10</w:t>
            </w:r>
          </w:p>
        </w:tc>
        <w:tc>
          <w:tcPr>
            <w:tcW w:w="1989" w:type="dxa"/>
          </w:tcPr>
          <w:p w14:paraId="31C81D9A" w14:textId="77777777" w:rsidR="0068615D" w:rsidRPr="001544CC" w:rsidRDefault="0068615D" w:rsidP="00F912ED">
            <w:pPr>
              <w:spacing w:before="60" w:after="60" w:line="240" w:lineRule="auto"/>
              <w:jc w:val="center"/>
              <w:rPr>
                <w:color w:val="auto"/>
                <w:sz w:val="22"/>
                <w:szCs w:val="22"/>
              </w:rPr>
            </w:pPr>
            <w:r w:rsidRPr="00661090">
              <w:t>Práctica</w:t>
            </w:r>
          </w:p>
        </w:tc>
      </w:tr>
      <w:tr w:rsidR="0068615D" w14:paraId="2728C14D" w14:textId="77777777" w:rsidTr="00F912ED">
        <w:trPr>
          <w:trHeight w:val="430"/>
          <w:jc w:val="center"/>
        </w:trPr>
        <w:tc>
          <w:tcPr>
            <w:tcW w:w="5812" w:type="dxa"/>
            <w:vAlign w:val="center"/>
          </w:tcPr>
          <w:p w14:paraId="3EF15C9A" w14:textId="77777777" w:rsidR="0068615D" w:rsidRPr="00F218DE" w:rsidRDefault="0068615D" w:rsidP="00F912ED">
            <w:pPr>
              <w:spacing w:before="60" w:after="60" w:line="240" w:lineRule="auto"/>
              <w:rPr>
                <w:bCs/>
              </w:rPr>
            </w:pPr>
            <w:r>
              <w:rPr>
                <w:rFonts w:cs="Calibri"/>
                <w:color w:val="000000"/>
                <w:sz w:val="22"/>
                <w:szCs w:val="22"/>
              </w:rPr>
              <w:t>g)    Se han utilizado técnicas de sindicación y suscripción de audio.</w:t>
            </w:r>
          </w:p>
        </w:tc>
        <w:tc>
          <w:tcPr>
            <w:tcW w:w="704" w:type="dxa"/>
            <w:vAlign w:val="center"/>
          </w:tcPr>
          <w:p w14:paraId="4C7A5E81" w14:textId="77777777" w:rsidR="0068615D" w:rsidRPr="007E3A9C" w:rsidRDefault="0068615D" w:rsidP="00F912ED">
            <w:pPr>
              <w:spacing w:before="60" w:after="60" w:line="240" w:lineRule="auto"/>
              <w:jc w:val="center"/>
              <w:rPr>
                <w:color w:val="auto"/>
              </w:rPr>
            </w:pPr>
            <w:r>
              <w:rPr>
                <w:color w:val="auto"/>
              </w:rPr>
              <w:t>7</w:t>
            </w:r>
          </w:p>
        </w:tc>
        <w:tc>
          <w:tcPr>
            <w:tcW w:w="567" w:type="dxa"/>
            <w:vAlign w:val="center"/>
          </w:tcPr>
          <w:p w14:paraId="0D885D8C"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10</w:t>
            </w:r>
          </w:p>
        </w:tc>
        <w:tc>
          <w:tcPr>
            <w:tcW w:w="1989" w:type="dxa"/>
          </w:tcPr>
          <w:p w14:paraId="43797FCD" w14:textId="77777777" w:rsidR="0068615D" w:rsidRPr="001544CC" w:rsidRDefault="0068615D" w:rsidP="00F912ED">
            <w:pPr>
              <w:spacing w:before="60" w:after="60" w:line="240" w:lineRule="auto"/>
              <w:jc w:val="center"/>
              <w:rPr>
                <w:color w:val="auto"/>
                <w:sz w:val="22"/>
                <w:szCs w:val="22"/>
              </w:rPr>
            </w:pPr>
            <w:r w:rsidRPr="00661090">
              <w:t>Práctica</w:t>
            </w:r>
          </w:p>
        </w:tc>
      </w:tr>
      <w:tr w:rsidR="0068615D" w14:paraId="4F7C6119" w14:textId="77777777" w:rsidTr="00F912ED">
        <w:trPr>
          <w:trHeight w:val="430"/>
          <w:jc w:val="center"/>
        </w:trPr>
        <w:tc>
          <w:tcPr>
            <w:tcW w:w="5812" w:type="dxa"/>
            <w:vAlign w:val="center"/>
          </w:tcPr>
          <w:p w14:paraId="618C7B0A" w14:textId="77777777" w:rsidR="0068615D" w:rsidRDefault="0068615D" w:rsidP="00F912ED">
            <w:pPr>
              <w:spacing w:before="60" w:after="60" w:line="240" w:lineRule="auto"/>
              <w:rPr>
                <w:rFonts w:cs="Calibri"/>
                <w:color w:val="000000"/>
                <w:sz w:val="22"/>
                <w:szCs w:val="22"/>
              </w:rPr>
            </w:pPr>
            <w:r>
              <w:rPr>
                <w:rFonts w:cs="Calibri"/>
                <w:color w:val="000000"/>
                <w:sz w:val="22"/>
                <w:szCs w:val="22"/>
              </w:rPr>
              <w:t>h)    Se ha elaborado documentación relativa a la instalación y administración del servidor de audio.</w:t>
            </w:r>
          </w:p>
        </w:tc>
        <w:tc>
          <w:tcPr>
            <w:tcW w:w="704" w:type="dxa"/>
            <w:vAlign w:val="center"/>
          </w:tcPr>
          <w:p w14:paraId="65592731" w14:textId="77777777" w:rsidR="0068615D" w:rsidRPr="007E3A9C" w:rsidRDefault="0068615D" w:rsidP="00F912ED">
            <w:pPr>
              <w:spacing w:before="60" w:after="60" w:line="240" w:lineRule="auto"/>
              <w:jc w:val="center"/>
              <w:rPr>
                <w:color w:val="auto"/>
              </w:rPr>
            </w:pPr>
            <w:r>
              <w:rPr>
                <w:color w:val="auto"/>
              </w:rPr>
              <w:t>7</w:t>
            </w:r>
          </w:p>
        </w:tc>
        <w:tc>
          <w:tcPr>
            <w:tcW w:w="567" w:type="dxa"/>
            <w:vAlign w:val="center"/>
          </w:tcPr>
          <w:p w14:paraId="2841669B"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5</w:t>
            </w:r>
          </w:p>
        </w:tc>
        <w:tc>
          <w:tcPr>
            <w:tcW w:w="1989" w:type="dxa"/>
          </w:tcPr>
          <w:p w14:paraId="700A200C" w14:textId="77777777" w:rsidR="0068615D" w:rsidRPr="001544CC" w:rsidRDefault="0068615D" w:rsidP="00F912ED">
            <w:pPr>
              <w:spacing w:before="60" w:after="60" w:line="240" w:lineRule="auto"/>
              <w:jc w:val="center"/>
              <w:rPr>
                <w:color w:val="auto"/>
                <w:sz w:val="22"/>
                <w:szCs w:val="22"/>
              </w:rPr>
            </w:pPr>
            <w:r w:rsidRPr="00661090">
              <w:t>Práctica</w:t>
            </w:r>
          </w:p>
        </w:tc>
      </w:tr>
      <w:bookmarkEnd w:id="13"/>
      <w:tr w:rsidR="0068615D" w:rsidRPr="001D114B" w14:paraId="370CBF52" w14:textId="77777777" w:rsidTr="00F912ED">
        <w:trPr>
          <w:trHeight w:val="180"/>
          <w:jc w:val="center"/>
        </w:trPr>
        <w:tc>
          <w:tcPr>
            <w:tcW w:w="7083" w:type="dxa"/>
            <w:gridSpan w:val="3"/>
            <w:shd w:val="clear" w:color="auto" w:fill="B8CCE4"/>
            <w:vAlign w:val="center"/>
          </w:tcPr>
          <w:p w14:paraId="71A5D5EB" w14:textId="77777777" w:rsidR="0068615D" w:rsidRPr="00D2213B" w:rsidRDefault="0068615D" w:rsidP="00F912ED">
            <w:pPr>
              <w:spacing w:before="60" w:after="60" w:line="240" w:lineRule="auto"/>
              <w:jc w:val="center"/>
              <w:rPr>
                <w:rFonts w:cs="Arial"/>
                <w:b/>
              </w:rPr>
            </w:pPr>
            <w:r w:rsidRPr="00D2213B">
              <w:rPr>
                <w:rFonts w:cs="Arial"/>
                <w:b/>
              </w:rPr>
              <w:t>RESULTADO DE APRENDIZAJE (RA</w:t>
            </w:r>
            <w:r>
              <w:rPr>
                <w:rFonts w:cs="Arial"/>
                <w:b/>
              </w:rPr>
              <w:t>8</w:t>
            </w:r>
            <w:r w:rsidRPr="00D2213B">
              <w:rPr>
                <w:rFonts w:cs="Arial"/>
                <w:b/>
              </w:rPr>
              <w:t>)</w:t>
            </w:r>
          </w:p>
        </w:tc>
        <w:tc>
          <w:tcPr>
            <w:tcW w:w="1989" w:type="dxa"/>
            <w:shd w:val="clear" w:color="auto" w:fill="B8CCE4"/>
            <w:vAlign w:val="center"/>
          </w:tcPr>
          <w:p w14:paraId="020C9069" w14:textId="77777777" w:rsidR="0068615D" w:rsidRPr="00D2213B" w:rsidRDefault="0068615D" w:rsidP="00F912ED">
            <w:pPr>
              <w:spacing w:before="60" w:after="60" w:line="240" w:lineRule="auto"/>
              <w:jc w:val="center"/>
              <w:rPr>
                <w:rFonts w:cs="Arial"/>
                <w:b/>
              </w:rPr>
            </w:pPr>
          </w:p>
        </w:tc>
      </w:tr>
      <w:tr w:rsidR="0068615D" w:rsidRPr="00D2213B" w14:paraId="396F6931" w14:textId="77777777" w:rsidTr="00F912ED">
        <w:trPr>
          <w:trHeight w:val="180"/>
          <w:jc w:val="center"/>
        </w:trPr>
        <w:tc>
          <w:tcPr>
            <w:tcW w:w="7083" w:type="dxa"/>
            <w:gridSpan w:val="3"/>
            <w:shd w:val="clear" w:color="auto" w:fill="B8CCE4"/>
          </w:tcPr>
          <w:p w14:paraId="7F1488F3" w14:textId="77777777" w:rsidR="0068615D" w:rsidRPr="00D2213B" w:rsidRDefault="0068615D" w:rsidP="00F912ED">
            <w:pPr>
              <w:spacing w:before="60" w:after="60" w:line="240" w:lineRule="auto"/>
            </w:pPr>
            <w:r>
              <w:t>Administra servicios de vídeo identificando las necesidades de distribución y adaptando los formatos.</w:t>
            </w:r>
          </w:p>
        </w:tc>
        <w:tc>
          <w:tcPr>
            <w:tcW w:w="1989" w:type="dxa"/>
            <w:shd w:val="clear" w:color="auto" w:fill="B8CCE4"/>
            <w:vAlign w:val="center"/>
          </w:tcPr>
          <w:p w14:paraId="51D6D327" w14:textId="77777777" w:rsidR="0068615D" w:rsidRDefault="0068615D" w:rsidP="00F912ED">
            <w:pPr>
              <w:spacing w:before="60" w:after="60" w:line="240" w:lineRule="auto"/>
              <w:jc w:val="center"/>
              <w:rPr>
                <w:b/>
              </w:rPr>
            </w:pPr>
            <w:r>
              <w:rPr>
                <w:b/>
              </w:rPr>
              <w:t>9</w:t>
            </w:r>
          </w:p>
        </w:tc>
      </w:tr>
      <w:tr w:rsidR="0068615D" w:rsidRPr="008062B0" w14:paraId="69E5BFF1" w14:textId="77777777" w:rsidTr="00F912ED">
        <w:trPr>
          <w:jc w:val="center"/>
        </w:trPr>
        <w:tc>
          <w:tcPr>
            <w:tcW w:w="5812" w:type="dxa"/>
            <w:shd w:val="clear" w:color="auto" w:fill="C3FFC1"/>
          </w:tcPr>
          <w:p w14:paraId="02235778" w14:textId="77777777" w:rsidR="0068615D" w:rsidRPr="008062B0" w:rsidRDefault="0068615D" w:rsidP="00F912ED">
            <w:pPr>
              <w:spacing w:before="60" w:after="60" w:line="240" w:lineRule="auto"/>
              <w:jc w:val="center"/>
              <w:rPr>
                <w:b/>
              </w:rPr>
            </w:pPr>
            <w:r w:rsidRPr="008062B0">
              <w:rPr>
                <w:b/>
              </w:rPr>
              <w:t>Criterio</w:t>
            </w:r>
          </w:p>
        </w:tc>
        <w:tc>
          <w:tcPr>
            <w:tcW w:w="704" w:type="dxa"/>
            <w:shd w:val="clear" w:color="auto" w:fill="C3FFC1"/>
          </w:tcPr>
          <w:p w14:paraId="20DF41D4" w14:textId="77777777" w:rsidR="0068615D" w:rsidRPr="008062B0" w:rsidRDefault="0068615D" w:rsidP="00F912ED">
            <w:pPr>
              <w:spacing w:before="60" w:after="60" w:line="240" w:lineRule="auto"/>
              <w:jc w:val="center"/>
              <w:rPr>
                <w:b/>
              </w:rPr>
            </w:pPr>
            <w:r>
              <w:rPr>
                <w:b/>
              </w:rPr>
              <w:t>UD</w:t>
            </w:r>
          </w:p>
        </w:tc>
        <w:tc>
          <w:tcPr>
            <w:tcW w:w="567" w:type="dxa"/>
            <w:shd w:val="clear" w:color="auto" w:fill="C3FFC1"/>
          </w:tcPr>
          <w:p w14:paraId="2FED3471" w14:textId="77777777" w:rsidR="0068615D" w:rsidRPr="008062B0" w:rsidRDefault="0068615D" w:rsidP="00F912ED">
            <w:pPr>
              <w:spacing w:before="60" w:after="60" w:line="240" w:lineRule="auto"/>
              <w:jc w:val="center"/>
              <w:rPr>
                <w:b/>
              </w:rPr>
            </w:pPr>
            <w:r w:rsidRPr="008062B0">
              <w:rPr>
                <w:b/>
              </w:rPr>
              <w:t>%</w:t>
            </w:r>
          </w:p>
        </w:tc>
        <w:tc>
          <w:tcPr>
            <w:tcW w:w="1989" w:type="dxa"/>
            <w:shd w:val="clear" w:color="auto" w:fill="C3FFC1"/>
            <w:vAlign w:val="center"/>
          </w:tcPr>
          <w:p w14:paraId="3A01960A" w14:textId="77777777" w:rsidR="0068615D" w:rsidRPr="008062B0" w:rsidRDefault="0068615D" w:rsidP="00F912ED">
            <w:pPr>
              <w:spacing w:before="60" w:after="60" w:line="240" w:lineRule="auto"/>
              <w:jc w:val="center"/>
              <w:rPr>
                <w:b/>
              </w:rPr>
            </w:pPr>
          </w:p>
        </w:tc>
      </w:tr>
      <w:tr w:rsidR="0068615D" w14:paraId="11313B68" w14:textId="77777777" w:rsidTr="00F912ED">
        <w:trPr>
          <w:jc w:val="center"/>
        </w:trPr>
        <w:tc>
          <w:tcPr>
            <w:tcW w:w="5812" w:type="dxa"/>
            <w:vAlign w:val="center"/>
          </w:tcPr>
          <w:p w14:paraId="2E01773D" w14:textId="77777777" w:rsidR="0068615D" w:rsidRPr="007E3A9C" w:rsidRDefault="0068615D" w:rsidP="00F912ED">
            <w:pPr>
              <w:spacing w:before="60" w:after="60" w:line="240" w:lineRule="auto"/>
              <w:rPr>
                <w:rFonts w:asciiTheme="minorHAnsi" w:hAnsiTheme="minorHAnsi" w:cstheme="minorHAnsi"/>
                <w:b/>
                <w:sz w:val="22"/>
                <w:szCs w:val="22"/>
              </w:rPr>
            </w:pPr>
            <w:r>
              <w:rPr>
                <w:rFonts w:cs="Calibri"/>
                <w:b/>
                <w:bCs/>
                <w:color w:val="000000"/>
                <w:sz w:val="22"/>
                <w:szCs w:val="22"/>
              </w:rPr>
              <w:t>a)    Se ha descrito la funcionalidad del servicio de vídeo.</w:t>
            </w:r>
          </w:p>
        </w:tc>
        <w:tc>
          <w:tcPr>
            <w:tcW w:w="704" w:type="dxa"/>
            <w:shd w:val="clear" w:color="auto" w:fill="auto"/>
            <w:vAlign w:val="center"/>
          </w:tcPr>
          <w:p w14:paraId="09482E37" w14:textId="77777777" w:rsidR="0068615D" w:rsidRPr="007E3A9C" w:rsidRDefault="0068615D" w:rsidP="00F912ED">
            <w:pPr>
              <w:spacing w:before="60" w:after="60" w:line="240" w:lineRule="auto"/>
              <w:jc w:val="center"/>
              <w:rPr>
                <w:color w:val="auto"/>
              </w:rPr>
            </w:pPr>
            <w:r>
              <w:rPr>
                <w:color w:val="auto"/>
              </w:rPr>
              <w:t>8</w:t>
            </w:r>
          </w:p>
        </w:tc>
        <w:tc>
          <w:tcPr>
            <w:tcW w:w="567" w:type="dxa"/>
            <w:tcBorders>
              <w:top w:val="nil"/>
              <w:left w:val="single" w:sz="4" w:space="0" w:color="auto"/>
              <w:bottom w:val="single" w:sz="4" w:space="0" w:color="auto"/>
              <w:right w:val="single" w:sz="4" w:space="0" w:color="auto"/>
            </w:tcBorders>
            <w:shd w:val="clear" w:color="auto" w:fill="auto"/>
            <w:vAlign w:val="center"/>
          </w:tcPr>
          <w:p w14:paraId="3121994C"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2</w:t>
            </w:r>
            <w:r>
              <w:rPr>
                <w:rFonts w:cs="Calibri"/>
                <w:color w:val="auto"/>
                <w:sz w:val="22"/>
                <w:szCs w:val="22"/>
              </w:rPr>
              <w:t>0</w:t>
            </w:r>
          </w:p>
        </w:tc>
        <w:tc>
          <w:tcPr>
            <w:tcW w:w="1989" w:type="dxa"/>
            <w:shd w:val="clear" w:color="auto" w:fill="auto"/>
          </w:tcPr>
          <w:p w14:paraId="7102BD9E" w14:textId="77777777" w:rsidR="0068615D" w:rsidRPr="001544CC" w:rsidRDefault="0068615D" w:rsidP="00F912ED">
            <w:pPr>
              <w:spacing w:before="60" w:after="60" w:line="240" w:lineRule="auto"/>
              <w:jc w:val="center"/>
              <w:rPr>
                <w:color w:val="auto"/>
                <w:sz w:val="22"/>
                <w:szCs w:val="22"/>
              </w:rPr>
            </w:pPr>
            <w:r w:rsidRPr="009357AF">
              <w:t>Prueba escrita</w:t>
            </w:r>
          </w:p>
        </w:tc>
      </w:tr>
      <w:tr w:rsidR="0068615D" w14:paraId="514D5A89" w14:textId="77777777" w:rsidTr="00F912ED">
        <w:trPr>
          <w:jc w:val="center"/>
        </w:trPr>
        <w:tc>
          <w:tcPr>
            <w:tcW w:w="5812" w:type="dxa"/>
            <w:vAlign w:val="center"/>
          </w:tcPr>
          <w:p w14:paraId="28C0B290" w14:textId="77777777" w:rsidR="0068615D" w:rsidRPr="007E3A9C" w:rsidRDefault="0068615D" w:rsidP="00F912ED">
            <w:pPr>
              <w:spacing w:before="60" w:after="60" w:line="240" w:lineRule="auto"/>
              <w:rPr>
                <w:rFonts w:asciiTheme="minorHAnsi" w:hAnsiTheme="minorHAnsi" w:cstheme="minorHAnsi"/>
                <w:bCs/>
                <w:sz w:val="22"/>
                <w:szCs w:val="22"/>
              </w:rPr>
            </w:pPr>
            <w:r>
              <w:rPr>
                <w:rFonts w:cs="Calibri"/>
                <w:b/>
                <w:bCs/>
                <w:color w:val="000000"/>
                <w:sz w:val="22"/>
                <w:szCs w:val="22"/>
              </w:rPr>
              <w:t>b)    Se ha instalado y configurado un servidor de vídeo.</w:t>
            </w:r>
          </w:p>
        </w:tc>
        <w:tc>
          <w:tcPr>
            <w:tcW w:w="704" w:type="dxa"/>
            <w:shd w:val="clear" w:color="auto" w:fill="auto"/>
            <w:vAlign w:val="center"/>
          </w:tcPr>
          <w:p w14:paraId="038F177B" w14:textId="77777777" w:rsidR="0068615D" w:rsidRPr="007E3A9C" w:rsidRDefault="0068615D" w:rsidP="00F912ED">
            <w:pPr>
              <w:spacing w:before="60" w:after="60" w:line="240" w:lineRule="auto"/>
              <w:jc w:val="center"/>
              <w:rPr>
                <w:color w:val="auto"/>
              </w:rPr>
            </w:pPr>
            <w:r>
              <w:rPr>
                <w:color w:val="auto"/>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848301"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2</w:t>
            </w:r>
            <w:r>
              <w:rPr>
                <w:rFonts w:cs="Calibri"/>
                <w:color w:val="auto"/>
                <w:sz w:val="22"/>
                <w:szCs w:val="22"/>
              </w:rPr>
              <w:t>5</w:t>
            </w:r>
          </w:p>
        </w:tc>
        <w:tc>
          <w:tcPr>
            <w:tcW w:w="1989" w:type="dxa"/>
            <w:shd w:val="clear" w:color="auto" w:fill="auto"/>
          </w:tcPr>
          <w:p w14:paraId="2DA2957B" w14:textId="77777777" w:rsidR="0068615D" w:rsidRPr="001544CC" w:rsidRDefault="0068615D" w:rsidP="00F912ED">
            <w:pPr>
              <w:spacing w:before="60" w:after="60" w:line="240" w:lineRule="auto"/>
              <w:jc w:val="center"/>
              <w:rPr>
                <w:color w:val="auto"/>
                <w:sz w:val="22"/>
                <w:szCs w:val="22"/>
              </w:rPr>
            </w:pPr>
            <w:r w:rsidRPr="009357AF">
              <w:t>Práctica</w:t>
            </w:r>
          </w:p>
        </w:tc>
      </w:tr>
      <w:tr w:rsidR="0068615D" w14:paraId="2AB4C8C6" w14:textId="77777777" w:rsidTr="00F912ED">
        <w:trPr>
          <w:jc w:val="center"/>
        </w:trPr>
        <w:tc>
          <w:tcPr>
            <w:tcW w:w="5812" w:type="dxa"/>
            <w:vAlign w:val="center"/>
          </w:tcPr>
          <w:p w14:paraId="1F972538" w14:textId="77777777" w:rsidR="0068615D" w:rsidRPr="007E3A9C" w:rsidRDefault="0068615D" w:rsidP="00F912ED">
            <w:pPr>
              <w:spacing w:before="60" w:after="60" w:line="240" w:lineRule="auto"/>
              <w:rPr>
                <w:rFonts w:asciiTheme="minorHAnsi" w:hAnsiTheme="minorHAnsi" w:cstheme="minorHAnsi"/>
                <w:b/>
                <w:sz w:val="22"/>
                <w:szCs w:val="22"/>
              </w:rPr>
            </w:pPr>
            <w:r>
              <w:rPr>
                <w:rFonts w:cs="Calibri"/>
                <w:color w:val="000000"/>
                <w:sz w:val="22"/>
                <w:szCs w:val="22"/>
              </w:rPr>
              <w:t>c)    Se ha configurado el cliente para el acceso al servidor de vídeo.</w:t>
            </w:r>
          </w:p>
        </w:tc>
        <w:tc>
          <w:tcPr>
            <w:tcW w:w="704" w:type="dxa"/>
            <w:shd w:val="clear" w:color="auto" w:fill="auto"/>
            <w:vAlign w:val="center"/>
          </w:tcPr>
          <w:p w14:paraId="047B9AF5" w14:textId="77777777" w:rsidR="0068615D" w:rsidRPr="007E3A9C" w:rsidRDefault="0068615D" w:rsidP="00F912ED">
            <w:pPr>
              <w:spacing w:before="60" w:after="60" w:line="240" w:lineRule="auto"/>
              <w:jc w:val="center"/>
              <w:rPr>
                <w:color w:val="auto"/>
              </w:rPr>
            </w:pPr>
            <w:r>
              <w:rPr>
                <w:color w:val="auto"/>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F452AB"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10</w:t>
            </w:r>
          </w:p>
        </w:tc>
        <w:tc>
          <w:tcPr>
            <w:tcW w:w="1989" w:type="dxa"/>
            <w:shd w:val="clear" w:color="auto" w:fill="auto"/>
          </w:tcPr>
          <w:p w14:paraId="7C141D4B" w14:textId="77777777" w:rsidR="0068615D" w:rsidRPr="001544CC" w:rsidRDefault="0068615D" w:rsidP="00F912ED">
            <w:pPr>
              <w:spacing w:before="60" w:after="60" w:line="240" w:lineRule="auto"/>
              <w:jc w:val="center"/>
              <w:rPr>
                <w:color w:val="auto"/>
                <w:sz w:val="22"/>
                <w:szCs w:val="22"/>
              </w:rPr>
            </w:pPr>
            <w:r w:rsidRPr="009357AF">
              <w:t>Práctica</w:t>
            </w:r>
          </w:p>
        </w:tc>
      </w:tr>
      <w:tr w:rsidR="0068615D" w14:paraId="6BD19DF5" w14:textId="77777777" w:rsidTr="00F912ED">
        <w:trPr>
          <w:jc w:val="center"/>
        </w:trPr>
        <w:tc>
          <w:tcPr>
            <w:tcW w:w="5812" w:type="dxa"/>
            <w:vAlign w:val="center"/>
          </w:tcPr>
          <w:p w14:paraId="74871796" w14:textId="77777777" w:rsidR="0068615D" w:rsidRPr="007E3A9C" w:rsidRDefault="0068615D" w:rsidP="00F912ED">
            <w:pPr>
              <w:spacing w:before="60" w:after="60" w:line="240" w:lineRule="auto"/>
              <w:rPr>
                <w:rFonts w:asciiTheme="minorHAnsi" w:hAnsiTheme="minorHAnsi" w:cstheme="minorHAnsi"/>
                <w:b/>
                <w:sz w:val="22"/>
                <w:szCs w:val="22"/>
              </w:rPr>
            </w:pPr>
            <w:r>
              <w:rPr>
                <w:rFonts w:cs="Calibri"/>
                <w:b/>
                <w:bCs/>
                <w:color w:val="000000"/>
                <w:sz w:val="22"/>
                <w:szCs w:val="22"/>
              </w:rPr>
              <w:t>d)    Se han reconocido y utilizado formatos de compresión de vídeo digital.</w:t>
            </w:r>
          </w:p>
        </w:tc>
        <w:tc>
          <w:tcPr>
            <w:tcW w:w="704" w:type="dxa"/>
            <w:shd w:val="clear" w:color="auto" w:fill="auto"/>
            <w:vAlign w:val="center"/>
          </w:tcPr>
          <w:p w14:paraId="7DA0D684" w14:textId="77777777" w:rsidR="0068615D" w:rsidRPr="007E3A9C" w:rsidRDefault="0068615D" w:rsidP="00F912ED">
            <w:pPr>
              <w:spacing w:before="60" w:after="60" w:line="240" w:lineRule="auto"/>
              <w:jc w:val="center"/>
              <w:rPr>
                <w:color w:val="auto"/>
              </w:rPr>
            </w:pPr>
            <w:r>
              <w:rPr>
                <w:color w:val="auto"/>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527E11"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10</w:t>
            </w:r>
          </w:p>
        </w:tc>
        <w:tc>
          <w:tcPr>
            <w:tcW w:w="1989" w:type="dxa"/>
            <w:shd w:val="clear" w:color="auto" w:fill="auto"/>
          </w:tcPr>
          <w:p w14:paraId="5DBB0C3E" w14:textId="77777777" w:rsidR="0068615D" w:rsidRPr="001544CC" w:rsidRDefault="0068615D" w:rsidP="00F912ED">
            <w:pPr>
              <w:spacing w:before="60" w:after="60" w:line="240" w:lineRule="auto"/>
              <w:jc w:val="center"/>
              <w:rPr>
                <w:color w:val="auto"/>
                <w:sz w:val="22"/>
                <w:szCs w:val="22"/>
              </w:rPr>
            </w:pPr>
            <w:r w:rsidRPr="009357AF">
              <w:t>Prueba escrita y Práctica</w:t>
            </w:r>
          </w:p>
        </w:tc>
      </w:tr>
      <w:tr w:rsidR="0068615D" w14:paraId="1DDFA35A" w14:textId="77777777" w:rsidTr="00F912ED">
        <w:trPr>
          <w:jc w:val="center"/>
        </w:trPr>
        <w:tc>
          <w:tcPr>
            <w:tcW w:w="5812" w:type="dxa"/>
            <w:vAlign w:val="center"/>
          </w:tcPr>
          <w:p w14:paraId="63A5AE5F" w14:textId="77777777" w:rsidR="0068615D" w:rsidRPr="007E3A9C" w:rsidRDefault="0068615D" w:rsidP="00F912ED">
            <w:pPr>
              <w:spacing w:before="60" w:after="60" w:line="240" w:lineRule="auto"/>
              <w:rPr>
                <w:rFonts w:asciiTheme="minorHAnsi" w:hAnsiTheme="minorHAnsi" w:cstheme="minorHAnsi"/>
                <w:bCs/>
                <w:sz w:val="22"/>
                <w:szCs w:val="22"/>
              </w:rPr>
            </w:pPr>
            <w:r>
              <w:rPr>
                <w:rFonts w:cs="Calibri"/>
                <w:color w:val="000000"/>
                <w:sz w:val="22"/>
                <w:szCs w:val="22"/>
              </w:rPr>
              <w:t>e)    Se han utilizado técnicas de sindicación y suscripción de vídeo.</w:t>
            </w:r>
          </w:p>
        </w:tc>
        <w:tc>
          <w:tcPr>
            <w:tcW w:w="704" w:type="dxa"/>
            <w:shd w:val="clear" w:color="auto" w:fill="auto"/>
            <w:vAlign w:val="center"/>
          </w:tcPr>
          <w:p w14:paraId="661F61C7" w14:textId="77777777" w:rsidR="0068615D" w:rsidRPr="007E3A9C" w:rsidRDefault="0068615D" w:rsidP="00F912ED">
            <w:pPr>
              <w:spacing w:before="60" w:after="60" w:line="240" w:lineRule="auto"/>
              <w:jc w:val="center"/>
              <w:rPr>
                <w:color w:val="auto"/>
              </w:rPr>
            </w:pPr>
            <w:r>
              <w:rPr>
                <w:color w:val="auto"/>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F70561"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10</w:t>
            </w:r>
          </w:p>
        </w:tc>
        <w:tc>
          <w:tcPr>
            <w:tcW w:w="1989" w:type="dxa"/>
            <w:shd w:val="clear" w:color="auto" w:fill="auto"/>
          </w:tcPr>
          <w:p w14:paraId="0B963E45" w14:textId="77777777" w:rsidR="0068615D" w:rsidRPr="001544CC" w:rsidRDefault="0068615D" w:rsidP="00F912ED">
            <w:pPr>
              <w:spacing w:before="60" w:after="60" w:line="240" w:lineRule="auto"/>
              <w:jc w:val="center"/>
              <w:rPr>
                <w:color w:val="auto"/>
                <w:sz w:val="22"/>
                <w:szCs w:val="22"/>
              </w:rPr>
            </w:pPr>
            <w:r w:rsidRPr="009357AF">
              <w:t>Práctica</w:t>
            </w:r>
          </w:p>
        </w:tc>
      </w:tr>
      <w:tr w:rsidR="0068615D" w14:paraId="3938735B" w14:textId="77777777" w:rsidTr="00F912ED">
        <w:trPr>
          <w:trHeight w:val="430"/>
          <w:jc w:val="center"/>
        </w:trPr>
        <w:tc>
          <w:tcPr>
            <w:tcW w:w="5812" w:type="dxa"/>
            <w:vAlign w:val="center"/>
          </w:tcPr>
          <w:p w14:paraId="278A75B5" w14:textId="77777777" w:rsidR="0068615D" w:rsidRPr="007E3A9C" w:rsidRDefault="0068615D" w:rsidP="00F912ED">
            <w:pPr>
              <w:spacing w:before="60" w:after="60" w:line="240" w:lineRule="auto"/>
              <w:rPr>
                <w:rFonts w:asciiTheme="minorHAnsi" w:hAnsiTheme="minorHAnsi" w:cstheme="minorHAnsi"/>
                <w:bCs/>
                <w:sz w:val="22"/>
                <w:szCs w:val="22"/>
              </w:rPr>
            </w:pPr>
            <w:r>
              <w:rPr>
                <w:rFonts w:cs="Calibri"/>
                <w:b/>
                <w:bCs/>
                <w:color w:val="000000"/>
                <w:sz w:val="22"/>
                <w:szCs w:val="22"/>
              </w:rPr>
              <w:t>f)     Se han descrito las características y protocolos utilizados en el servicio de videoconferencia.</w:t>
            </w:r>
          </w:p>
        </w:tc>
        <w:tc>
          <w:tcPr>
            <w:tcW w:w="704" w:type="dxa"/>
            <w:shd w:val="clear" w:color="auto" w:fill="auto"/>
            <w:vAlign w:val="center"/>
          </w:tcPr>
          <w:p w14:paraId="05D27B92" w14:textId="77777777" w:rsidR="0068615D" w:rsidRPr="007E3A9C" w:rsidRDefault="0068615D" w:rsidP="00F912ED">
            <w:pPr>
              <w:spacing w:before="60" w:after="60" w:line="240" w:lineRule="auto"/>
              <w:jc w:val="center"/>
              <w:rPr>
                <w:color w:val="auto"/>
              </w:rPr>
            </w:pPr>
            <w:r>
              <w:rPr>
                <w:color w:val="auto"/>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DB4935"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10</w:t>
            </w:r>
          </w:p>
        </w:tc>
        <w:tc>
          <w:tcPr>
            <w:tcW w:w="1989" w:type="dxa"/>
            <w:shd w:val="clear" w:color="auto" w:fill="auto"/>
          </w:tcPr>
          <w:p w14:paraId="559466CC" w14:textId="77777777" w:rsidR="0068615D" w:rsidRPr="001544CC" w:rsidRDefault="0068615D" w:rsidP="00F912ED">
            <w:pPr>
              <w:spacing w:before="60" w:after="60" w:line="240" w:lineRule="auto"/>
              <w:jc w:val="center"/>
              <w:rPr>
                <w:color w:val="auto"/>
                <w:sz w:val="22"/>
                <w:szCs w:val="22"/>
              </w:rPr>
            </w:pPr>
            <w:r w:rsidRPr="009357AF">
              <w:t>Prueba escrita</w:t>
            </w:r>
          </w:p>
        </w:tc>
      </w:tr>
      <w:tr w:rsidR="0068615D" w14:paraId="03364F35" w14:textId="77777777" w:rsidTr="00F912ED">
        <w:trPr>
          <w:trHeight w:val="430"/>
          <w:jc w:val="center"/>
        </w:trPr>
        <w:tc>
          <w:tcPr>
            <w:tcW w:w="5812" w:type="dxa"/>
            <w:vAlign w:val="center"/>
          </w:tcPr>
          <w:p w14:paraId="45AE3C54" w14:textId="77777777" w:rsidR="0068615D" w:rsidRPr="007E3A9C" w:rsidRDefault="0068615D" w:rsidP="00F912ED">
            <w:pPr>
              <w:spacing w:before="60" w:after="60" w:line="240" w:lineRule="auto"/>
              <w:rPr>
                <w:rFonts w:asciiTheme="minorHAnsi" w:hAnsiTheme="minorHAnsi" w:cstheme="minorHAnsi"/>
                <w:bCs/>
                <w:sz w:val="22"/>
                <w:szCs w:val="22"/>
              </w:rPr>
            </w:pPr>
            <w:r>
              <w:rPr>
                <w:rFonts w:cs="Calibri"/>
                <w:color w:val="000000"/>
                <w:sz w:val="22"/>
                <w:szCs w:val="22"/>
              </w:rPr>
              <w:t>g)    Se han instalado y configurado herramientas gráficas para realizar videoconferencia.</w:t>
            </w:r>
          </w:p>
        </w:tc>
        <w:tc>
          <w:tcPr>
            <w:tcW w:w="704" w:type="dxa"/>
            <w:shd w:val="clear" w:color="auto" w:fill="auto"/>
            <w:vAlign w:val="center"/>
          </w:tcPr>
          <w:p w14:paraId="484D4D4A" w14:textId="77777777" w:rsidR="0068615D" w:rsidRPr="007E3A9C" w:rsidRDefault="0068615D" w:rsidP="00F912ED">
            <w:pPr>
              <w:spacing w:before="60" w:after="60" w:line="240" w:lineRule="auto"/>
              <w:jc w:val="center"/>
              <w:rPr>
                <w:color w:val="auto"/>
              </w:rPr>
            </w:pPr>
            <w:r>
              <w:rPr>
                <w:color w:val="auto"/>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9AE380"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5</w:t>
            </w:r>
          </w:p>
        </w:tc>
        <w:tc>
          <w:tcPr>
            <w:tcW w:w="1989" w:type="dxa"/>
            <w:shd w:val="clear" w:color="auto" w:fill="auto"/>
          </w:tcPr>
          <w:p w14:paraId="49169A9D" w14:textId="77777777" w:rsidR="0068615D" w:rsidRPr="001544CC" w:rsidRDefault="0068615D" w:rsidP="00F912ED">
            <w:pPr>
              <w:spacing w:before="60" w:after="60" w:line="240" w:lineRule="auto"/>
              <w:jc w:val="center"/>
              <w:rPr>
                <w:color w:val="auto"/>
                <w:sz w:val="22"/>
                <w:szCs w:val="22"/>
              </w:rPr>
            </w:pPr>
            <w:r w:rsidRPr="009357AF">
              <w:t>Práctica</w:t>
            </w:r>
          </w:p>
        </w:tc>
      </w:tr>
      <w:tr w:rsidR="0068615D" w14:paraId="52A15C66" w14:textId="77777777" w:rsidTr="00F912ED">
        <w:trPr>
          <w:trHeight w:val="430"/>
          <w:jc w:val="center"/>
        </w:trPr>
        <w:tc>
          <w:tcPr>
            <w:tcW w:w="5812" w:type="dxa"/>
            <w:vAlign w:val="center"/>
          </w:tcPr>
          <w:p w14:paraId="55895362" w14:textId="77777777" w:rsidR="0068615D" w:rsidRPr="007E3A9C" w:rsidRDefault="0068615D" w:rsidP="00F912ED">
            <w:pPr>
              <w:spacing w:before="60" w:after="60" w:line="240" w:lineRule="auto"/>
              <w:rPr>
                <w:rFonts w:asciiTheme="minorHAnsi" w:hAnsiTheme="minorHAnsi" w:cstheme="minorHAnsi"/>
                <w:color w:val="000000"/>
                <w:sz w:val="22"/>
                <w:szCs w:val="22"/>
              </w:rPr>
            </w:pPr>
            <w:r>
              <w:rPr>
                <w:rFonts w:cs="Calibri"/>
                <w:color w:val="000000"/>
                <w:sz w:val="22"/>
                <w:szCs w:val="22"/>
              </w:rPr>
              <w:t>h)    Se han utilizado herramientas gráficas y navegadores para realizar videoconferencias.</w:t>
            </w:r>
          </w:p>
        </w:tc>
        <w:tc>
          <w:tcPr>
            <w:tcW w:w="704" w:type="dxa"/>
            <w:shd w:val="clear" w:color="auto" w:fill="auto"/>
            <w:vAlign w:val="center"/>
          </w:tcPr>
          <w:p w14:paraId="1050BA1D" w14:textId="77777777" w:rsidR="0068615D" w:rsidRPr="007E3A9C" w:rsidRDefault="0068615D" w:rsidP="00F912ED">
            <w:pPr>
              <w:spacing w:before="60" w:after="60" w:line="240" w:lineRule="auto"/>
              <w:jc w:val="center"/>
              <w:rPr>
                <w:color w:val="auto"/>
              </w:rPr>
            </w:pPr>
            <w:r>
              <w:rPr>
                <w:color w:val="auto"/>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00970C"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5</w:t>
            </w:r>
          </w:p>
        </w:tc>
        <w:tc>
          <w:tcPr>
            <w:tcW w:w="1989" w:type="dxa"/>
            <w:shd w:val="clear" w:color="auto" w:fill="auto"/>
          </w:tcPr>
          <w:p w14:paraId="25AF56CA" w14:textId="77777777" w:rsidR="0068615D" w:rsidRPr="001544CC" w:rsidRDefault="0068615D" w:rsidP="00F912ED">
            <w:pPr>
              <w:spacing w:before="60" w:after="60" w:line="240" w:lineRule="auto"/>
              <w:jc w:val="center"/>
              <w:rPr>
                <w:color w:val="auto"/>
                <w:sz w:val="22"/>
                <w:szCs w:val="22"/>
              </w:rPr>
            </w:pPr>
            <w:r w:rsidRPr="009357AF">
              <w:t>Práctica</w:t>
            </w:r>
          </w:p>
        </w:tc>
      </w:tr>
      <w:tr w:rsidR="0068615D" w14:paraId="168E3ECE" w14:textId="77777777" w:rsidTr="00F912ED">
        <w:trPr>
          <w:trHeight w:val="430"/>
          <w:jc w:val="center"/>
        </w:trPr>
        <w:tc>
          <w:tcPr>
            <w:tcW w:w="5812" w:type="dxa"/>
            <w:vAlign w:val="center"/>
          </w:tcPr>
          <w:p w14:paraId="136286CE" w14:textId="77777777" w:rsidR="0068615D" w:rsidRPr="007E3A9C" w:rsidRDefault="0068615D" w:rsidP="00F912ED">
            <w:pPr>
              <w:spacing w:before="60" w:after="60" w:line="240" w:lineRule="auto"/>
              <w:rPr>
                <w:rFonts w:asciiTheme="minorHAnsi" w:hAnsiTheme="minorHAnsi" w:cstheme="minorHAnsi"/>
                <w:color w:val="000000"/>
                <w:sz w:val="22"/>
                <w:szCs w:val="22"/>
              </w:rPr>
            </w:pPr>
            <w:r>
              <w:rPr>
                <w:rFonts w:cs="Calibri"/>
                <w:color w:val="000000"/>
                <w:sz w:val="22"/>
                <w:szCs w:val="22"/>
              </w:rPr>
              <w:t>i)     Se ha elaborado documentación relativa a la instalación y administración del servidor de vídeo y del servicio de videoconferencia.</w:t>
            </w:r>
          </w:p>
        </w:tc>
        <w:tc>
          <w:tcPr>
            <w:tcW w:w="704" w:type="dxa"/>
            <w:shd w:val="clear" w:color="auto" w:fill="auto"/>
            <w:vAlign w:val="center"/>
          </w:tcPr>
          <w:p w14:paraId="45DA46D5" w14:textId="77777777" w:rsidR="0068615D" w:rsidRPr="007E3A9C" w:rsidRDefault="0068615D" w:rsidP="00F912ED">
            <w:pPr>
              <w:spacing w:before="60" w:after="60" w:line="240" w:lineRule="auto"/>
              <w:jc w:val="center"/>
              <w:rPr>
                <w:color w:val="auto"/>
              </w:rPr>
            </w:pPr>
            <w:r>
              <w:rPr>
                <w:color w:val="auto"/>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DC237B" w14:textId="77777777" w:rsidR="0068615D" w:rsidRPr="009B70E3" w:rsidRDefault="0068615D" w:rsidP="00F912ED">
            <w:pPr>
              <w:spacing w:before="60" w:after="60" w:line="240" w:lineRule="auto"/>
              <w:jc w:val="center"/>
              <w:rPr>
                <w:color w:val="auto"/>
                <w:sz w:val="22"/>
                <w:szCs w:val="22"/>
              </w:rPr>
            </w:pPr>
            <w:r w:rsidRPr="009B70E3">
              <w:rPr>
                <w:rFonts w:cs="Calibri"/>
                <w:color w:val="auto"/>
                <w:sz w:val="22"/>
                <w:szCs w:val="22"/>
              </w:rPr>
              <w:t>5</w:t>
            </w:r>
          </w:p>
        </w:tc>
        <w:tc>
          <w:tcPr>
            <w:tcW w:w="1989" w:type="dxa"/>
            <w:shd w:val="clear" w:color="auto" w:fill="auto"/>
          </w:tcPr>
          <w:p w14:paraId="554A182C" w14:textId="77777777" w:rsidR="0068615D" w:rsidRPr="001544CC" w:rsidRDefault="0068615D" w:rsidP="00F912ED">
            <w:pPr>
              <w:spacing w:before="60" w:after="60" w:line="240" w:lineRule="auto"/>
              <w:jc w:val="center"/>
              <w:rPr>
                <w:color w:val="auto"/>
                <w:sz w:val="22"/>
                <w:szCs w:val="22"/>
              </w:rPr>
            </w:pPr>
            <w:r w:rsidRPr="009357AF">
              <w:t>Práctica</w:t>
            </w:r>
          </w:p>
        </w:tc>
      </w:tr>
    </w:tbl>
    <w:p w14:paraId="6A0C311C" w14:textId="77777777" w:rsidR="0068615D" w:rsidRDefault="0068615D" w:rsidP="0068615D">
      <w:pPr>
        <w:pStyle w:val="Ttulo2"/>
        <w:rPr>
          <w:bCs/>
          <w:iCs/>
        </w:rPr>
      </w:pPr>
      <w:bookmarkStart w:id="14" w:name="_Toc116937084"/>
      <w:bookmarkStart w:id="15" w:name="_Toc117094875"/>
      <w:r w:rsidRPr="00BE1B93">
        <w:rPr>
          <w:bCs/>
          <w:iCs/>
        </w:rPr>
        <w:t>Criterios de calificación</w:t>
      </w:r>
      <w:bookmarkStart w:id="16" w:name="_Toc523819770"/>
      <w:bookmarkEnd w:id="14"/>
      <w:bookmarkEnd w:id="15"/>
    </w:p>
    <w:p w14:paraId="70C4FBED" w14:textId="77777777" w:rsidR="0068615D" w:rsidRDefault="0068615D" w:rsidP="0068615D">
      <w:pPr>
        <w:ind w:firstLine="576"/>
      </w:pPr>
      <w:r>
        <w:t>La relación de cada criterio con los diferentes instrumentos utilizados para su evaluación y el % asociado a cada instrumento, permite llevar a cabo un completo proceso de evaluación.</w:t>
      </w:r>
    </w:p>
    <w:p w14:paraId="50019D7F" w14:textId="77777777" w:rsidR="0068615D" w:rsidRDefault="0068615D" w:rsidP="0068615D">
      <w:pPr>
        <w:ind w:firstLine="576"/>
      </w:pPr>
      <w:r>
        <w:lastRenderedPageBreak/>
        <w:t>Las pruebas escritas se realizarán, al menos, al término de cada trimestre, permitiendo calificar todos los criterios para los que se ha establecido este instrumento y cuyo contenido asociado haya sido impartido durante el trimestre en cuestión.</w:t>
      </w:r>
    </w:p>
    <w:p w14:paraId="6903E847" w14:textId="77777777" w:rsidR="0068615D" w:rsidRDefault="0068615D" w:rsidP="0068615D">
      <w:pPr>
        <w:ind w:firstLine="576"/>
      </w:pPr>
      <w:r>
        <w:t>Por otro lado, cada unidad didáctica se compondrá de una o más prácticas que permitirán abordar aquellos aspectos menos teóricos y calificar así los criterios vinculados a ellos.</w:t>
      </w:r>
    </w:p>
    <w:p w14:paraId="55F2CF26" w14:textId="77777777" w:rsidR="0068615D" w:rsidRDefault="0068615D" w:rsidP="0068615D">
      <w:pPr>
        <w:ind w:firstLine="576"/>
      </w:pPr>
      <w:r>
        <w:t>S</w:t>
      </w:r>
      <w:r w:rsidRPr="00CF7AB6">
        <w:t xml:space="preserve">i uno o más alumnos son susceptibles de haber incurrido en copia o plagio de una </w:t>
      </w:r>
      <w:r>
        <w:t>actividad</w:t>
      </w:r>
      <w:r w:rsidRPr="00CF7AB6">
        <w:t xml:space="preserve"> práctica de otro alumno y/o alumnos, el profesor podrá someterlos a una entrevista específica</w:t>
      </w:r>
      <w:r>
        <w:t xml:space="preserve"> para</w:t>
      </w:r>
      <w:r w:rsidRPr="00CF7AB6">
        <w:t xml:space="preserve"> verificar la propiedad individual de </w:t>
      </w:r>
      <w:r>
        <w:t>la práctica</w:t>
      </w:r>
      <w:r w:rsidRPr="00CF7AB6">
        <w:t xml:space="preserve">. </w:t>
      </w:r>
      <w:r>
        <w:t xml:space="preserve">La calificación de la entrevista se realizará de igual forma a la empleada para la actividad práctica. Si se obtienen una calificación mayor a 4 se mantendrá la nota de la actividad </w:t>
      </w:r>
      <w:r w:rsidRPr="00CF7AB6">
        <w:rPr>
          <w:b/>
          <w:bCs/>
        </w:rPr>
        <w:t>práctica</w:t>
      </w:r>
      <w:r>
        <w:t xml:space="preserve"> (no de la entrevista). Si se obtiene una calificación negativa, la práctica del alumno o alumnos sometidos a la entrevista tendrá una calificación de 1.</w:t>
      </w:r>
    </w:p>
    <w:p w14:paraId="5F01B919" w14:textId="77777777" w:rsidR="0068615D" w:rsidRDefault="0068615D" w:rsidP="0068615D">
      <w:r>
        <w:t xml:space="preserve">Tras la realización de las pruebas escritas y de las prácticas por parte del alumnado, el proceso de calificación implica dichos instrumentos y se compone de los siguientes </w:t>
      </w:r>
      <w:r w:rsidRPr="008A4F01">
        <w:rPr>
          <w:b/>
        </w:rPr>
        <w:t>pasos</w:t>
      </w:r>
      <w:r>
        <w:t>:</w:t>
      </w:r>
    </w:p>
    <w:p w14:paraId="6026DB2F" w14:textId="77777777" w:rsidR="0068615D" w:rsidRDefault="0068615D" w:rsidP="0068615D">
      <w:pPr>
        <w:ind w:firstLine="576"/>
      </w:pPr>
      <w:r w:rsidRPr="00264184">
        <w:rPr>
          <w:b/>
        </w:rPr>
        <w:t xml:space="preserve">1. </w:t>
      </w:r>
      <w:r>
        <w:t>El primer paso será la calificación de los diversos criterios empleando para ello los instrumentos de calificación definidos.</w:t>
      </w:r>
    </w:p>
    <w:p w14:paraId="2D42A392" w14:textId="77777777" w:rsidR="00EB5369" w:rsidRDefault="00EB5369" w:rsidP="00EB5369">
      <w:pPr>
        <w:ind w:firstLine="576"/>
      </w:pPr>
      <w:r>
        <w:t>Para aquellos criterios calificados a través de un único instrumento de calificación su calificación será determinada al 100% por dicho instrumento. Para otras combinaciones de instrumentos, el examen siempre supondrá el 60% de la calificación y la práctica o prácticas el 40% de la calificación.</w:t>
      </w:r>
    </w:p>
    <w:p w14:paraId="7816ADD1" w14:textId="77777777" w:rsidR="0068615D" w:rsidRDefault="0068615D" w:rsidP="0068615D">
      <w:pPr>
        <w:ind w:firstLine="576"/>
      </w:pPr>
      <w:r w:rsidRPr="00264184">
        <w:rPr>
          <w:b/>
        </w:rPr>
        <w:t>2.</w:t>
      </w:r>
      <w:r>
        <w:t xml:space="preserve"> Se procederá al cálculo de la calificación del Resultado de Aprendizaje (RA), solamente si los criterios fundamentales (marcados en negrita) poseen una calificación mayor a 5.</w:t>
      </w:r>
    </w:p>
    <w:p w14:paraId="1917151A" w14:textId="77777777" w:rsidR="0068615D" w:rsidRDefault="0068615D" w:rsidP="0068615D">
      <w:pPr>
        <w:ind w:firstLine="576"/>
      </w:pPr>
      <w:r>
        <w:t>La calificación de cada RA será obtenida a través de la media aritmética ponderada de las calificaciones asignadas a cada criterio.</w:t>
      </w:r>
    </w:p>
    <w:p w14:paraId="259148C2" w14:textId="77777777" w:rsidR="0068615D" w:rsidRDefault="0068615D" w:rsidP="0068615D">
      <w:pPr>
        <w:ind w:firstLine="576"/>
      </w:pPr>
      <w:bookmarkStart w:id="17" w:name="_Toc53603503"/>
      <w:r w:rsidRPr="00264184">
        <w:rPr>
          <w:b/>
        </w:rPr>
        <w:lastRenderedPageBreak/>
        <w:t xml:space="preserve">3. </w:t>
      </w:r>
      <w:r>
        <w:t xml:space="preserve">Una vez obtenida la calificación para cada RA, se obtendrá la </w:t>
      </w:r>
      <w:r w:rsidRPr="00264184">
        <w:rPr>
          <w:b/>
        </w:rPr>
        <w:t>calificación final</w:t>
      </w:r>
      <w:r>
        <w:t xml:space="preserve"> mediante el cálculo de la media aritmética ponderada de la calificación asignada a cada RA. Se procederá al cálculo de la calificación final si para cada RA se ha obtenido una calificación mayor a 5.</w:t>
      </w:r>
    </w:p>
    <w:p w14:paraId="51A10ACD" w14:textId="77777777" w:rsidR="0068615D" w:rsidRPr="004F6685" w:rsidRDefault="0068615D" w:rsidP="0068615D">
      <w:pPr>
        <w:ind w:firstLine="576"/>
      </w:pPr>
      <w:r>
        <w:t>Una calificación final mayor a 5 puntos se considerará una calificación final positiva.</w:t>
      </w:r>
    </w:p>
    <w:p w14:paraId="2A282986" w14:textId="77777777" w:rsidR="0068615D" w:rsidRPr="00264184" w:rsidRDefault="0068615D" w:rsidP="0068615D">
      <w:pPr>
        <w:ind w:firstLine="576"/>
      </w:pPr>
      <w:r>
        <w:t>La calificación final será expresada sin decimales, siempre se redondeará al entero más próximo, excluyendo las calificaciones mayores a 4 y menores a 5 que siempre serán redondeadas a 4.</w:t>
      </w:r>
    </w:p>
    <w:p w14:paraId="0FD9808B" w14:textId="77777777" w:rsidR="0068615D" w:rsidRDefault="0068615D" w:rsidP="0068615D">
      <w:pPr>
        <w:pStyle w:val="Ttulo2"/>
      </w:pPr>
      <w:bookmarkStart w:id="18" w:name="_Toc116937087"/>
      <w:bookmarkStart w:id="19" w:name="_Toc117094876"/>
      <w:bookmarkEnd w:id="17"/>
      <w:r>
        <w:t>Recuperación</w:t>
      </w:r>
      <w:bookmarkEnd w:id="16"/>
      <w:bookmarkEnd w:id="18"/>
      <w:bookmarkEnd w:id="19"/>
      <w:r>
        <w:t xml:space="preserve"> </w:t>
      </w:r>
    </w:p>
    <w:p w14:paraId="26250DD1" w14:textId="77777777" w:rsidR="0068615D" w:rsidRPr="008B14DF" w:rsidRDefault="0068615D" w:rsidP="0068615D">
      <w:pPr>
        <w:ind w:firstLine="578"/>
      </w:pPr>
      <w:r w:rsidRPr="008B14DF">
        <w:t>Si el alumno obtiene una calificación final inferior a 5 en algún criterio fundamental, deberá recuperar dicho criterio.</w:t>
      </w:r>
    </w:p>
    <w:p w14:paraId="768FE30A" w14:textId="77777777" w:rsidR="0068615D" w:rsidRPr="008B14DF" w:rsidRDefault="0068615D" w:rsidP="0068615D">
      <w:pPr>
        <w:ind w:firstLine="578"/>
      </w:pPr>
      <w:r w:rsidRPr="008B14DF">
        <w:t>Si el alumno, a</w:t>
      </w:r>
      <w:r>
        <w:t>ú</w:t>
      </w:r>
      <w:r w:rsidRPr="008B14DF">
        <w:t xml:space="preserve">n habiendo superado todos los criterios fundamentales, obtiene una calificación negativa para el RA, deberá recuperar los criterios de evaluación de forma que consiga obtener una calificación positiva para el RA en cuestión. </w:t>
      </w:r>
    </w:p>
    <w:p w14:paraId="0905E7DA" w14:textId="77777777" w:rsidR="0068615D" w:rsidRPr="008B14DF" w:rsidRDefault="0068615D" w:rsidP="0068615D">
      <w:pPr>
        <w:ind w:firstLine="578"/>
      </w:pPr>
      <w:r w:rsidRPr="008B14DF">
        <w:t>El alumno tendrá la posibilidad de recuperar los mencionados criterios</w:t>
      </w:r>
      <w:r>
        <w:t xml:space="preserve"> (que hayan sido calificados tras la primera evaluación negativamente) </w:t>
      </w:r>
      <w:r w:rsidRPr="008B14DF">
        <w:t>en el mes de enero. La recuperación de cada criterio se realizará a través del instrumento de calificación correspondiente, según lo indicado en el aparado 9.2.</w:t>
      </w:r>
    </w:p>
    <w:p w14:paraId="429C5B5B" w14:textId="77777777" w:rsidR="0068615D" w:rsidRPr="008B14DF" w:rsidRDefault="0068615D" w:rsidP="0068615D">
      <w:pPr>
        <w:ind w:firstLine="578"/>
      </w:pPr>
      <w:r w:rsidRPr="008B14DF">
        <w:t>En función del instrumento o los instrumentos de calificación empleados para los criterios no superados, el alumno tendrá que realizar una prueba escrita cuyo día habrá sido fijado con antelación y/o entregar las prácticas solicitadas dentro del plazo marcado para ello. Todo el material estará disponible a través de la plataforma educamosCLM. Una mayor tutela del alumno ayudará a evitar que incurra en los mismos errores.</w:t>
      </w:r>
    </w:p>
    <w:p w14:paraId="03697EA4" w14:textId="77777777" w:rsidR="0068615D" w:rsidRPr="008B14DF" w:rsidRDefault="0068615D" w:rsidP="0068615D">
      <w:pPr>
        <w:ind w:firstLine="578"/>
      </w:pPr>
      <w:r w:rsidRPr="008B14DF">
        <w:t>La prueba escrita permitirá calificar los criterios a recuperar, involucrando para ello los contenidos asociados a dichos criterios.</w:t>
      </w:r>
    </w:p>
    <w:p w14:paraId="012BFF1F" w14:textId="77777777" w:rsidR="0068615D" w:rsidRPr="008B14DF" w:rsidRDefault="0068615D" w:rsidP="0068615D">
      <w:pPr>
        <w:ind w:firstLine="578"/>
      </w:pPr>
      <w:r w:rsidRPr="008B14DF">
        <w:lastRenderedPageBreak/>
        <w:t>La práctica o prácticas permitirán calificar los criterios a recuperar, involucrando para ello los contenidos asociados a dichos criterios.</w:t>
      </w:r>
    </w:p>
    <w:p w14:paraId="0FE6FBD1" w14:textId="77777777" w:rsidR="0068615D" w:rsidRPr="008B14DF" w:rsidRDefault="0068615D" w:rsidP="0068615D">
      <w:pPr>
        <w:ind w:firstLine="578"/>
        <w:rPr>
          <w:u w:val="single"/>
        </w:rPr>
      </w:pPr>
      <w:r w:rsidRPr="008B14DF">
        <w:rPr>
          <w:u w:val="single"/>
        </w:rPr>
        <w:t>Acceso a la segunda convocatoria ordinaria</w:t>
      </w:r>
    </w:p>
    <w:p w14:paraId="2B573335" w14:textId="77777777" w:rsidR="0068615D" w:rsidRPr="008B14DF" w:rsidRDefault="0068615D" w:rsidP="0068615D">
      <w:pPr>
        <w:ind w:firstLine="708"/>
      </w:pPr>
      <w:r w:rsidRPr="008B14DF">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4B5432A9" w14:textId="77777777" w:rsidR="0068615D" w:rsidRPr="008B14DF" w:rsidRDefault="0068615D" w:rsidP="0068615D">
      <w:pPr>
        <w:ind w:firstLine="708"/>
      </w:pPr>
      <w:r w:rsidRPr="008B14DF">
        <w:t>El acceso a la segunda convocatoria ordinaria se realizará independientemente del tipo de matrícula del alumno (ordinaria o modular).</w:t>
      </w:r>
    </w:p>
    <w:p w14:paraId="78285AA4" w14:textId="77777777" w:rsidR="0068615D" w:rsidRPr="008B14DF" w:rsidRDefault="0068615D" w:rsidP="0068615D">
      <w:pPr>
        <w:ind w:firstLine="708"/>
      </w:pPr>
      <w:r w:rsidRPr="008B14DF">
        <w:t xml:space="preserve">La segunda convocatoria ordinaria tendrá lugar en el mes de </w:t>
      </w:r>
      <w:r>
        <w:t>j</w:t>
      </w:r>
      <w:r w:rsidRPr="008B14DF">
        <w:t>unio.</w:t>
      </w:r>
    </w:p>
    <w:p w14:paraId="3F2A349F" w14:textId="77777777" w:rsidR="0068615D" w:rsidRPr="0068615D" w:rsidRDefault="0068615D" w:rsidP="0068615D">
      <w:pPr>
        <w:ind w:firstLine="708"/>
      </w:pPr>
      <w:r w:rsidRPr="008B14DF">
        <w:t xml:space="preserve">Tras obtener una calificación final negativa en la primera convocatoria ordinaria, la recuperación de los diversos criterios se realizará a través del instrumento o instrumentos de calificación correspondientes, según lo indicado en el aparado </w:t>
      </w:r>
      <w:r>
        <w:t>1</w:t>
      </w:r>
      <w:r w:rsidRPr="008B14DF">
        <w:t>.</w:t>
      </w:r>
      <w:r>
        <w:t>1</w:t>
      </w:r>
      <w:r w:rsidRPr="008B14DF">
        <w:t>.</w:t>
      </w:r>
    </w:p>
    <w:p w14:paraId="51319918" w14:textId="77777777" w:rsidR="0068615D" w:rsidRPr="008B14DF" w:rsidRDefault="0068615D" w:rsidP="0068615D">
      <w:pPr>
        <w:ind w:firstLine="708"/>
        <w:rPr>
          <w:u w:val="single"/>
        </w:rPr>
      </w:pPr>
      <w:bookmarkStart w:id="20" w:name="_Toc523819772"/>
      <w:bookmarkEnd w:id="20"/>
      <w:r w:rsidRPr="008B14DF">
        <w:rPr>
          <w:u w:val="single"/>
        </w:rPr>
        <w:t>Planificación de las actividades de recuperación de los módulos no superados</w:t>
      </w:r>
      <w:r>
        <w:rPr>
          <w:u w:val="single"/>
        </w:rPr>
        <w:t xml:space="preserve"> en primera convocatoria ordinaria</w:t>
      </w:r>
    </w:p>
    <w:p w14:paraId="76CB05AE" w14:textId="77777777" w:rsidR="0068615D" w:rsidRPr="008B14DF" w:rsidRDefault="0068615D" w:rsidP="0068615D">
      <w:pPr>
        <w:ind w:firstLine="708"/>
      </w:pPr>
      <w:r w:rsidRPr="008B14DF">
        <w:t>Dado que se utiliza la plataforma educamosCLM a lo largo del módulo, los alumnos tendrán a su disposición el conjunto de actividades y la documentación que les ayudará a reforzar sus conocimientos para afrontar con éxito la segunda convocatoria ordinaria. Una prueba escrita les permitirá superar aquellos criterios con carácter teórico.</w:t>
      </w:r>
    </w:p>
    <w:p w14:paraId="65A5EDDA" w14:textId="77777777" w:rsidR="0068615D" w:rsidRPr="008B14DF" w:rsidRDefault="0068615D" w:rsidP="0068615D">
      <w:pPr>
        <w:ind w:firstLine="708"/>
      </w:pPr>
      <w:r w:rsidRPr="008B14DF">
        <w:t xml:space="preserve">También tendrán disponible a través de educamosCLM aquellos enunciados prácticos que les permitirán superar los criterios de calificación prácticos para los que se haya obtenido una calificación negativa. </w:t>
      </w:r>
    </w:p>
    <w:p w14:paraId="29A2B7F6" w14:textId="77777777" w:rsidR="0068615D" w:rsidRPr="00272B2C" w:rsidRDefault="0068615D" w:rsidP="0068615D">
      <w:pPr>
        <w:ind w:firstLine="578"/>
      </w:pPr>
      <w:r w:rsidRPr="008B14DF">
        <w:t>Se realizarán sesiones de repaso en el centro con el fin de que los alumnos puedan reforzar los contenidos no superados.</w:t>
      </w:r>
    </w:p>
    <w:p w14:paraId="62782431" w14:textId="77777777" w:rsidR="006B7A8A" w:rsidRDefault="006B7A8A"/>
    <w:sectPr w:rsidR="006B7A8A" w:rsidSect="00707BCA">
      <w:head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045DA" w14:textId="77777777" w:rsidR="008E69B3" w:rsidRDefault="008E69B3" w:rsidP="000D2DE5">
      <w:pPr>
        <w:spacing w:after="0" w:line="240" w:lineRule="auto"/>
      </w:pPr>
      <w:r>
        <w:separator/>
      </w:r>
    </w:p>
  </w:endnote>
  <w:endnote w:type="continuationSeparator" w:id="0">
    <w:p w14:paraId="7B7B342D" w14:textId="77777777" w:rsidR="008E69B3" w:rsidRDefault="008E69B3" w:rsidP="000D2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Roman">
    <w:altName w:val="Times New Roman"/>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C0A8F" w14:textId="77777777" w:rsidR="008E69B3" w:rsidRDefault="008E69B3" w:rsidP="000D2DE5">
      <w:pPr>
        <w:spacing w:after="0" w:line="240" w:lineRule="auto"/>
      </w:pPr>
      <w:r>
        <w:separator/>
      </w:r>
    </w:p>
  </w:footnote>
  <w:footnote w:type="continuationSeparator" w:id="0">
    <w:p w14:paraId="22DFE053" w14:textId="77777777" w:rsidR="008E69B3" w:rsidRDefault="008E69B3" w:rsidP="000D2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211"/>
    </w:tblGrid>
    <w:tr w:rsidR="000D2DE5" w14:paraId="4E9017B8" w14:textId="77777777" w:rsidTr="00F912ED">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68A3C76F" w14:textId="77777777" w:rsidR="000D2DE5" w:rsidRDefault="000D2DE5" w:rsidP="000D2DE5">
          <w:pPr>
            <w:pStyle w:val="Encabezamiento"/>
          </w:pPr>
          <w:r>
            <w:rPr>
              <w:noProof/>
            </w:rPr>
            <w:drawing>
              <wp:inline distT="0" distB="0" distL="0" distR="0" wp14:anchorId="33741A00" wp14:editId="0816476C">
                <wp:extent cx="680085" cy="701675"/>
                <wp:effectExtent l="0" t="0" r="0" b="0"/>
                <wp:docPr id="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6E26CDD4" w14:textId="77777777" w:rsidR="000D2DE5" w:rsidRDefault="000D2DE5" w:rsidP="000D2DE5">
          <w:pPr>
            <w:pStyle w:val="Encabezamiento"/>
            <w:spacing w:after="0" w:line="240" w:lineRule="auto"/>
            <w:jc w:val="center"/>
            <w:rPr>
              <w:rFonts w:ascii="Calibri" w:hAnsi="Calibri" w:cs="Calibri"/>
            </w:rPr>
          </w:pPr>
          <w:r>
            <w:rPr>
              <w:rFonts w:ascii="Calibri" w:hAnsi="Calibri" w:cs="Calibri"/>
            </w:rPr>
            <w:t>IES ARCIPRESTE DE HITA. DEPARTAMENTO DE INFORMÁTICA</w:t>
          </w:r>
        </w:p>
        <w:p w14:paraId="61B33C6B" w14:textId="77777777" w:rsidR="000D2DE5" w:rsidRPr="00A23224" w:rsidRDefault="000D2DE5" w:rsidP="000D2DE5">
          <w:pPr>
            <w:pStyle w:val="Encabezamiento"/>
            <w:spacing w:after="0" w:line="240" w:lineRule="auto"/>
            <w:jc w:val="center"/>
            <w:rPr>
              <w:rFonts w:ascii="Calibri" w:hAnsi="Calibri" w:cs="Calibri"/>
              <w:color w:val="000000" w:themeColor="text1"/>
            </w:rPr>
          </w:pPr>
          <w:r w:rsidRPr="00A23224">
            <w:rPr>
              <w:rFonts w:ascii="Calibri" w:hAnsi="Calibri" w:cs="Calibri"/>
              <w:color w:val="000000" w:themeColor="text1"/>
            </w:rPr>
            <w:t xml:space="preserve">Programación didáctica del módulo: </w:t>
          </w:r>
          <w:r w:rsidRPr="00A23224">
            <w:rPr>
              <w:rFonts w:ascii="Calibri" w:hAnsi="Calibri" w:cs="Calibri"/>
              <w:i/>
              <w:color w:val="000000" w:themeColor="text1"/>
            </w:rPr>
            <w:t>Servicios de Red e Internet</w:t>
          </w:r>
        </w:p>
        <w:p w14:paraId="3421BF32" w14:textId="77777777" w:rsidR="000D2DE5" w:rsidRPr="00A23224" w:rsidRDefault="000D2DE5" w:rsidP="000D2DE5">
          <w:pPr>
            <w:pStyle w:val="Encabezamiento"/>
            <w:spacing w:after="0" w:line="240" w:lineRule="auto"/>
            <w:jc w:val="center"/>
            <w:rPr>
              <w:rFonts w:ascii="Calibri" w:hAnsi="Calibri" w:cs="Calibri"/>
              <w:color w:val="000000" w:themeColor="text1"/>
            </w:rPr>
          </w:pPr>
          <w:r w:rsidRPr="00A23224">
            <w:rPr>
              <w:rFonts w:ascii="Calibri" w:hAnsi="Calibri" w:cs="Calibri"/>
              <w:color w:val="000000" w:themeColor="text1"/>
            </w:rPr>
            <w:t xml:space="preserve">Ciclo formativo: </w:t>
          </w:r>
          <w:r w:rsidRPr="00A23224">
            <w:rPr>
              <w:rFonts w:ascii="Calibri" w:hAnsi="Calibri" w:cs="Calibri"/>
              <w:i/>
              <w:color w:val="000000" w:themeColor="text1"/>
            </w:rPr>
            <w:t>Administración de Sistemas Informáticos en Red</w:t>
          </w:r>
        </w:p>
        <w:p w14:paraId="0DB0B157" w14:textId="55972D13" w:rsidR="000D2DE5" w:rsidRDefault="000D2DE5" w:rsidP="000D2DE5">
          <w:pPr>
            <w:pStyle w:val="Encabezamiento"/>
            <w:spacing w:after="0" w:line="240" w:lineRule="auto"/>
            <w:jc w:val="center"/>
            <w:rPr>
              <w:rFonts w:ascii="Calibri" w:hAnsi="Calibri" w:cs="Calibri"/>
            </w:rPr>
          </w:pPr>
          <w:r w:rsidRPr="00BE1B93">
            <w:rPr>
              <w:rFonts w:ascii="Calibri" w:hAnsi="Calibri" w:cs="Calibri"/>
            </w:rPr>
            <w:t xml:space="preserve">Curso </w:t>
          </w:r>
          <w:r w:rsidR="00FF41FC">
            <w:rPr>
              <w:rFonts w:ascii="Calibri" w:hAnsi="Calibri" w:cs="Calibri"/>
            </w:rPr>
            <w:t>2023/2024</w:t>
          </w:r>
        </w:p>
      </w:tc>
    </w:tr>
  </w:tbl>
  <w:p w14:paraId="08EAC1C4" w14:textId="77777777" w:rsidR="000D2DE5" w:rsidRPr="000D2DE5" w:rsidRDefault="000D2DE5" w:rsidP="000D2D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933AB0"/>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16cid:durableId="1727025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15D"/>
    <w:rsid w:val="000D2DE5"/>
    <w:rsid w:val="001E4CE7"/>
    <w:rsid w:val="0068615D"/>
    <w:rsid w:val="006B7A8A"/>
    <w:rsid w:val="00707BCA"/>
    <w:rsid w:val="008E69B3"/>
    <w:rsid w:val="009003D5"/>
    <w:rsid w:val="009B74B8"/>
    <w:rsid w:val="00C51C4B"/>
    <w:rsid w:val="00EB5369"/>
    <w:rsid w:val="00FC254B"/>
    <w:rsid w:val="00FF41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26C23"/>
  <w15:chartTrackingRefBased/>
  <w15:docId w15:val="{A942CD56-5D31-E041-8D4F-7CA4C125F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15D"/>
    <w:pPr>
      <w:suppressAutoHyphens/>
      <w:spacing w:after="120" w:line="360" w:lineRule="auto"/>
      <w:jc w:val="both"/>
    </w:pPr>
    <w:rPr>
      <w:rFonts w:ascii="Calibri" w:eastAsia="Times New Roman" w:hAnsi="Calibri" w:cs="Times New Roman"/>
      <w:color w:val="00000A"/>
      <w:lang w:eastAsia="es-ES"/>
    </w:rPr>
  </w:style>
  <w:style w:type="paragraph" w:styleId="Ttulo1">
    <w:name w:val="heading 1"/>
    <w:basedOn w:val="Normal"/>
    <w:next w:val="Normal"/>
    <w:link w:val="Ttulo1Car"/>
    <w:qFormat/>
    <w:rsid w:val="0068615D"/>
    <w:pPr>
      <w:keepNext/>
      <w:keepLines/>
      <w:numPr>
        <w:numId w:val="1"/>
      </w:numPr>
      <w:spacing w:before="240"/>
      <w:outlineLvl w:val="0"/>
    </w:pPr>
    <w:rPr>
      <w:rFonts w:ascii="Arial" w:eastAsiaTheme="majorEastAsia" w:hAnsi="Arial" w:cstheme="majorBidi"/>
      <w:b/>
      <w:color w:val="auto"/>
      <w:sz w:val="32"/>
      <w:szCs w:val="32"/>
    </w:rPr>
  </w:style>
  <w:style w:type="paragraph" w:styleId="Ttulo2">
    <w:name w:val="heading 2"/>
    <w:basedOn w:val="Normal"/>
    <w:next w:val="Normal"/>
    <w:link w:val="Ttulo2Car1"/>
    <w:qFormat/>
    <w:rsid w:val="0068615D"/>
    <w:pPr>
      <w:keepNext/>
      <w:keepLines/>
      <w:numPr>
        <w:ilvl w:val="1"/>
        <w:numId w:val="1"/>
      </w:numPr>
      <w:spacing w:before="120"/>
      <w:ind w:left="578" w:hanging="578"/>
      <w:outlineLvl w:val="1"/>
    </w:pPr>
    <w:rPr>
      <w:rFonts w:eastAsiaTheme="majorEastAsia" w:cstheme="majorBidi"/>
      <w:b/>
      <w:i/>
      <w:color w:val="auto"/>
      <w:sz w:val="28"/>
      <w:szCs w:val="26"/>
    </w:rPr>
  </w:style>
  <w:style w:type="paragraph" w:styleId="Ttulo3">
    <w:name w:val="heading 3"/>
    <w:basedOn w:val="Normal"/>
    <w:next w:val="Normal"/>
    <w:link w:val="Ttulo3Car1"/>
    <w:qFormat/>
    <w:rsid w:val="0068615D"/>
    <w:pPr>
      <w:keepNext/>
      <w:keepLines/>
      <w:numPr>
        <w:ilvl w:val="2"/>
        <w:numId w:val="1"/>
      </w:numPr>
      <w:spacing w:before="40"/>
      <w:ind w:left="1428"/>
      <w:outlineLvl w:val="2"/>
    </w:pPr>
    <w:rPr>
      <w:rFonts w:ascii="Arial" w:eastAsiaTheme="majorEastAsia" w:hAnsi="Arial" w:cstheme="majorBidi"/>
      <w:b/>
      <w:color w:val="auto"/>
    </w:rPr>
  </w:style>
  <w:style w:type="paragraph" w:styleId="Ttulo5">
    <w:name w:val="heading 5"/>
    <w:basedOn w:val="Normal"/>
    <w:next w:val="Normal"/>
    <w:link w:val="Ttulo5Car"/>
    <w:qFormat/>
    <w:rsid w:val="0068615D"/>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68615D"/>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qFormat/>
    <w:rsid w:val="0068615D"/>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qFormat/>
    <w:rsid w:val="0068615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68615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8615D"/>
    <w:rPr>
      <w:rFonts w:ascii="Arial" w:eastAsiaTheme="majorEastAsia" w:hAnsi="Arial" w:cstheme="majorBidi"/>
      <w:b/>
      <w:sz w:val="32"/>
      <w:szCs w:val="32"/>
      <w:lang w:eastAsia="es-ES"/>
    </w:rPr>
  </w:style>
  <w:style w:type="character" w:customStyle="1" w:styleId="Ttulo2Car">
    <w:name w:val="Título 2 Car"/>
    <w:basedOn w:val="Fuentedeprrafopredeter"/>
    <w:uiPriority w:val="9"/>
    <w:semiHidden/>
    <w:rsid w:val="0068615D"/>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uiPriority w:val="9"/>
    <w:semiHidden/>
    <w:rsid w:val="0068615D"/>
    <w:rPr>
      <w:rFonts w:asciiTheme="majorHAnsi" w:eastAsiaTheme="majorEastAsia" w:hAnsiTheme="majorHAnsi" w:cstheme="majorBidi"/>
      <w:color w:val="1F3763" w:themeColor="accent1" w:themeShade="7F"/>
      <w:lang w:eastAsia="es-ES"/>
    </w:rPr>
  </w:style>
  <w:style w:type="character" w:customStyle="1" w:styleId="Ttulo5Car">
    <w:name w:val="Título 5 Car"/>
    <w:basedOn w:val="Fuentedeprrafopredeter"/>
    <w:link w:val="Ttulo5"/>
    <w:rsid w:val="0068615D"/>
    <w:rPr>
      <w:rFonts w:asciiTheme="majorHAnsi" w:eastAsiaTheme="majorEastAsia" w:hAnsiTheme="majorHAnsi" w:cstheme="majorBidi"/>
      <w:color w:val="2F5496" w:themeColor="accent1" w:themeShade="BF"/>
      <w:lang w:eastAsia="es-ES"/>
    </w:rPr>
  </w:style>
  <w:style w:type="character" w:customStyle="1" w:styleId="Ttulo6Car">
    <w:name w:val="Título 6 Car"/>
    <w:basedOn w:val="Fuentedeprrafopredeter"/>
    <w:link w:val="Ttulo6"/>
    <w:rsid w:val="0068615D"/>
    <w:rPr>
      <w:rFonts w:asciiTheme="majorHAnsi" w:eastAsiaTheme="majorEastAsia" w:hAnsiTheme="majorHAnsi" w:cstheme="majorBidi"/>
      <w:color w:val="1F3763" w:themeColor="accent1" w:themeShade="7F"/>
      <w:lang w:eastAsia="es-ES"/>
    </w:rPr>
  </w:style>
  <w:style w:type="character" w:customStyle="1" w:styleId="Ttulo7Car">
    <w:name w:val="Título 7 Car"/>
    <w:basedOn w:val="Fuentedeprrafopredeter"/>
    <w:link w:val="Ttulo7"/>
    <w:rsid w:val="0068615D"/>
    <w:rPr>
      <w:rFonts w:asciiTheme="majorHAnsi" w:eastAsiaTheme="majorEastAsia" w:hAnsiTheme="majorHAnsi" w:cstheme="majorBidi"/>
      <w:i/>
      <w:iCs/>
      <w:color w:val="1F3763" w:themeColor="accent1" w:themeShade="7F"/>
      <w:lang w:eastAsia="es-ES"/>
    </w:rPr>
  </w:style>
  <w:style w:type="character" w:customStyle="1" w:styleId="Ttulo8Car">
    <w:name w:val="Título 8 Car"/>
    <w:basedOn w:val="Fuentedeprrafopredeter"/>
    <w:link w:val="Ttulo8"/>
    <w:rsid w:val="0068615D"/>
    <w:rPr>
      <w:rFonts w:asciiTheme="majorHAnsi" w:eastAsiaTheme="majorEastAsia" w:hAnsiTheme="majorHAnsi" w:cstheme="majorBidi"/>
      <w:color w:val="272727" w:themeColor="text1" w:themeTint="D8"/>
      <w:sz w:val="21"/>
      <w:szCs w:val="21"/>
      <w:lang w:eastAsia="es-ES"/>
    </w:rPr>
  </w:style>
  <w:style w:type="character" w:customStyle="1" w:styleId="Ttulo9Car">
    <w:name w:val="Título 9 Car"/>
    <w:basedOn w:val="Fuentedeprrafopredeter"/>
    <w:link w:val="Ttulo9"/>
    <w:rsid w:val="0068615D"/>
    <w:rPr>
      <w:rFonts w:asciiTheme="majorHAnsi" w:eastAsiaTheme="majorEastAsia" w:hAnsiTheme="majorHAnsi" w:cstheme="majorBidi"/>
      <w:i/>
      <w:iCs/>
      <w:color w:val="272727" w:themeColor="text1" w:themeTint="D8"/>
      <w:sz w:val="21"/>
      <w:szCs w:val="21"/>
      <w:lang w:eastAsia="es-ES"/>
    </w:rPr>
  </w:style>
  <w:style w:type="table" w:styleId="Tablaconcuadrcula">
    <w:name w:val="Table Grid"/>
    <w:basedOn w:val="Tablanormal"/>
    <w:uiPriority w:val="99"/>
    <w:rsid w:val="0068615D"/>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1">
    <w:name w:val="Título 2 Car1"/>
    <w:basedOn w:val="Fuentedeprrafopredeter"/>
    <w:link w:val="Ttulo2"/>
    <w:rsid w:val="0068615D"/>
    <w:rPr>
      <w:rFonts w:ascii="Calibri" w:eastAsiaTheme="majorEastAsia" w:hAnsi="Calibri" w:cstheme="majorBidi"/>
      <w:b/>
      <w:i/>
      <w:sz w:val="28"/>
      <w:szCs w:val="26"/>
      <w:lang w:eastAsia="es-ES"/>
    </w:rPr>
  </w:style>
  <w:style w:type="character" w:customStyle="1" w:styleId="Ttulo3Car1">
    <w:name w:val="Título 3 Car1"/>
    <w:basedOn w:val="Fuentedeprrafopredeter"/>
    <w:link w:val="Ttulo3"/>
    <w:rsid w:val="0068615D"/>
    <w:rPr>
      <w:rFonts w:ascii="Arial" w:eastAsiaTheme="majorEastAsia" w:hAnsi="Arial" w:cstheme="majorBidi"/>
      <w:b/>
      <w:lang w:eastAsia="es-ES"/>
    </w:rPr>
  </w:style>
  <w:style w:type="character" w:styleId="nfasis">
    <w:name w:val="Emphasis"/>
    <w:basedOn w:val="Fuentedeprrafopredeter"/>
    <w:qFormat/>
    <w:rsid w:val="0068615D"/>
    <w:rPr>
      <w:i/>
      <w:iCs/>
    </w:rPr>
  </w:style>
  <w:style w:type="paragraph" w:styleId="TtuloTDC">
    <w:name w:val="TOC Heading"/>
    <w:basedOn w:val="Ttulo1"/>
    <w:next w:val="Normal"/>
    <w:uiPriority w:val="39"/>
    <w:unhideWhenUsed/>
    <w:qFormat/>
    <w:rsid w:val="000D2DE5"/>
    <w:pPr>
      <w:numPr>
        <w:numId w:val="0"/>
      </w:numPr>
      <w:suppressAutoHyphens w:val="0"/>
      <w:spacing w:before="480" w:after="0" w:line="276" w:lineRule="auto"/>
      <w:jc w:val="left"/>
      <w:outlineLvl w:val="9"/>
    </w:pPr>
    <w:rPr>
      <w:rFonts w:asciiTheme="majorHAnsi" w:hAnsiTheme="majorHAnsi"/>
      <w:bCs/>
      <w:color w:val="2F5496" w:themeColor="accent1" w:themeShade="BF"/>
      <w:sz w:val="28"/>
      <w:szCs w:val="28"/>
      <w:lang w:eastAsia="es-ES_tradnl"/>
    </w:rPr>
  </w:style>
  <w:style w:type="paragraph" w:styleId="TDC2">
    <w:name w:val="toc 2"/>
    <w:basedOn w:val="Normal"/>
    <w:next w:val="Normal"/>
    <w:autoRedefine/>
    <w:uiPriority w:val="39"/>
    <w:unhideWhenUsed/>
    <w:rsid w:val="000D2DE5"/>
    <w:pPr>
      <w:spacing w:before="120" w:after="0"/>
      <w:ind w:left="240"/>
      <w:jc w:val="left"/>
    </w:pPr>
    <w:rPr>
      <w:rFonts w:asciiTheme="minorHAnsi" w:hAnsiTheme="minorHAnsi" w:cstheme="minorHAnsi"/>
      <w:b/>
      <w:bCs/>
      <w:sz w:val="22"/>
      <w:szCs w:val="22"/>
    </w:rPr>
  </w:style>
  <w:style w:type="paragraph" w:styleId="TDC3">
    <w:name w:val="toc 3"/>
    <w:basedOn w:val="Normal"/>
    <w:next w:val="Normal"/>
    <w:autoRedefine/>
    <w:uiPriority w:val="39"/>
    <w:unhideWhenUsed/>
    <w:rsid w:val="000D2DE5"/>
    <w:pPr>
      <w:spacing w:after="0"/>
      <w:ind w:left="480"/>
      <w:jc w:val="left"/>
    </w:pPr>
    <w:rPr>
      <w:rFonts w:asciiTheme="minorHAnsi" w:hAnsiTheme="minorHAnsi" w:cstheme="minorHAnsi"/>
      <w:sz w:val="20"/>
      <w:szCs w:val="20"/>
    </w:rPr>
  </w:style>
  <w:style w:type="character" w:styleId="Hipervnculo">
    <w:name w:val="Hyperlink"/>
    <w:basedOn w:val="Fuentedeprrafopredeter"/>
    <w:uiPriority w:val="99"/>
    <w:unhideWhenUsed/>
    <w:rsid w:val="000D2DE5"/>
    <w:rPr>
      <w:color w:val="0563C1" w:themeColor="hyperlink"/>
      <w:u w:val="single"/>
    </w:rPr>
  </w:style>
  <w:style w:type="paragraph" w:styleId="TDC1">
    <w:name w:val="toc 1"/>
    <w:basedOn w:val="Normal"/>
    <w:next w:val="Normal"/>
    <w:autoRedefine/>
    <w:uiPriority w:val="39"/>
    <w:semiHidden/>
    <w:unhideWhenUsed/>
    <w:rsid w:val="000D2DE5"/>
    <w:pPr>
      <w:spacing w:before="120" w:after="0"/>
      <w:jc w:val="left"/>
    </w:pPr>
    <w:rPr>
      <w:rFonts w:asciiTheme="minorHAnsi" w:hAnsiTheme="minorHAnsi" w:cstheme="minorHAnsi"/>
      <w:b/>
      <w:bCs/>
      <w:i/>
      <w:iCs/>
    </w:rPr>
  </w:style>
  <w:style w:type="paragraph" w:styleId="TDC4">
    <w:name w:val="toc 4"/>
    <w:basedOn w:val="Normal"/>
    <w:next w:val="Normal"/>
    <w:autoRedefine/>
    <w:uiPriority w:val="39"/>
    <w:semiHidden/>
    <w:unhideWhenUsed/>
    <w:rsid w:val="000D2DE5"/>
    <w:pPr>
      <w:spacing w:after="0"/>
      <w:ind w:left="720"/>
      <w:jc w:val="left"/>
    </w:pPr>
    <w:rPr>
      <w:rFonts w:asciiTheme="minorHAnsi" w:hAnsiTheme="minorHAnsi" w:cstheme="minorHAnsi"/>
      <w:sz w:val="20"/>
      <w:szCs w:val="20"/>
    </w:rPr>
  </w:style>
  <w:style w:type="paragraph" w:styleId="TDC5">
    <w:name w:val="toc 5"/>
    <w:basedOn w:val="Normal"/>
    <w:next w:val="Normal"/>
    <w:autoRedefine/>
    <w:uiPriority w:val="39"/>
    <w:semiHidden/>
    <w:unhideWhenUsed/>
    <w:rsid w:val="000D2DE5"/>
    <w:pPr>
      <w:spacing w:after="0"/>
      <w:ind w:left="960"/>
      <w:jc w:val="left"/>
    </w:pPr>
    <w:rPr>
      <w:rFonts w:asciiTheme="minorHAnsi" w:hAnsiTheme="minorHAnsi" w:cstheme="minorHAnsi"/>
      <w:sz w:val="20"/>
      <w:szCs w:val="20"/>
    </w:rPr>
  </w:style>
  <w:style w:type="paragraph" w:styleId="TDC6">
    <w:name w:val="toc 6"/>
    <w:basedOn w:val="Normal"/>
    <w:next w:val="Normal"/>
    <w:autoRedefine/>
    <w:uiPriority w:val="39"/>
    <w:semiHidden/>
    <w:unhideWhenUsed/>
    <w:rsid w:val="000D2DE5"/>
    <w:pPr>
      <w:spacing w:after="0"/>
      <w:ind w:left="1200"/>
      <w:jc w:val="left"/>
    </w:pPr>
    <w:rPr>
      <w:rFonts w:asciiTheme="minorHAnsi" w:hAnsiTheme="minorHAnsi" w:cstheme="minorHAnsi"/>
      <w:sz w:val="20"/>
      <w:szCs w:val="20"/>
    </w:rPr>
  </w:style>
  <w:style w:type="paragraph" w:styleId="TDC7">
    <w:name w:val="toc 7"/>
    <w:basedOn w:val="Normal"/>
    <w:next w:val="Normal"/>
    <w:autoRedefine/>
    <w:uiPriority w:val="39"/>
    <w:semiHidden/>
    <w:unhideWhenUsed/>
    <w:rsid w:val="000D2DE5"/>
    <w:pPr>
      <w:spacing w:after="0"/>
      <w:ind w:left="1440"/>
      <w:jc w:val="left"/>
    </w:pPr>
    <w:rPr>
      <w:rFonts w:asciiTheme="minorHAnsi" w:hAnsiTheme="minorHAnsi" w:cstheme="minorHAnsi"/>
      <w:sz w:val="20"/>
      <w:szCs w:val="20"/>
    </w:rPr>
  </w:style>
  <w:style w:type="paragraph" w:styleId="TDC8">
    <w:name w:val="toc 8"/>
    <w:basedOn w:val="Normal"/>
    <w:next w:val="Normal"/>
    <w:autoRedefine/>
    <w:uiPriority w:val="39"/>
    <w:semiHidden/>
    <w:unhideWhenUsed/>
    <w:rsid w:val="000D2DE5"/>
    <w:pPr>
      <w:spacing w:after="0"/>
      <w:ind w:left="1680"/>
      <w:jc w:val="left"/>
    </w:pPr>
    <w:rPr>
      <w:rFonts w:asciiTheme="minorHAnsi" w:hAnsiTheme="minorHAnsi" w:cstheme="minorHAnsi"/>
      <w:sz w:val="20"/>
      <w:szCs w:val="20"/>
    </w:rPr>
  </w:style>
  <w:style w:type="paragraph" w:styleId="TDC9">
    <w:name w:val="toc 9"/>
    <w:basedOn w:val="Normal"/>
    <w:next w:val="Normal"/>
    <w:autoRedefine/>
    <w:uiPriority w:val="39"/>
    <w:semiHidden/>
    <w:unhideWhenUsed/>
    <w:rsid w:val="000D2DE5"/>
    <w:pPr>
      <w:spacing w:after="0"/>
      <w:ind w:left="1920"/>
      <w:jc w:val="left"/>
    </w:pPr>
    <w:rPr>
      <w:rFonts w:asciiTheme="minorHAnsi" w:hAnsiTheme="minorHAnsi" w:cstheme="minorHAnsi"/>
      <w:sz w:val="20"/>
      <w:szCs w:val="20"/>
    </w:rPr>
  </w:style>
  <w:style w:type="paragraph" w:styleId="Encabezado">
    <w:name w:val="header"/>
    <w:basedOn w:val="Normal"/>
    <w:link w:val="EncabezadoCar"/>
    <w:uiPriority w:val="99"/>
    <w:unhideWhenUsed/>
    <w:rsid w:val="000D2D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2DE5"/>
    <w:rPr>
      <w:rFonts w:ascii="Calibri" w:eastAsia="Times New Roman" w:hAnsi="Calibri" w:cs="Times New Roman"/>
      <w:color w:val="00000A"/>
      <w:lang w:eastAsia="es-ES"/>
    </w:rPr>
  </w:style>
  <w:style w:type="paragraph" w:styleId="Piedepgina">
    <w:name w:val="footer"/>
    <w:basedOn w:val="Normal"/>
    <w:link w:val="PiedepginaCar"/>
    <w:uiPriority w:val="99"/>
    <w:unhideWhenUsed/>
    <w:rsid w:val="000D2D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2DE5"/>
    <w:rPr>
      <w:rFonts w:ascii="Calibri" w:eastAsia="Times New Roman" w:hAnsi="Calibri" w:cs="Times New Roman"/>
      <w:color w:val="00000A"/>
      <w:lang w:eastAsia="es-ES"/>
    </w:rPr>
  </w:style>
  <w:style w:type="paragraph" w:customStyle="1" w:styleId="Encabezamiento">
    <w:name w:val="Encabezamiento"/>
    <w:basedOn w:val="Normal"/>
    <w:uiPriority w:val="99"/>
    <w:rsid w:val="000D2DE5"/>
    <w:pPr>
      <w:tabs>
        <w:tab w:val="center" w:pos="4252"/>
        <w:tab w:val="right" w:pos="8504"/>
      </w:tabs>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4AA5D0-955D-BD4E-97B0-8F9365410C36}">
  <ds:schemaRefs>
    <ds:schemaRef ds:uri="http://schemas.openxmlformats.org/officeDocument/2006/bibliography"/>
  </ds:schemaRefs>
</ds:datastoreItem>
</file>

<file path=customXml/itemProps2.xml><?xml version="1.0" encoding="utf-8"?>
<ds:datastoreItem xmlns:ds="http://schemas.openxmlformats.org/officeDocument/2006/customXml" ds:itemID="{77DBD05E-FC00-4636-B2BD-695BEEEDEA93}"/>
</file>

<file path=customXml/itemProps3.xml><?xml version="1.0" encoding="utf-8"?>
<ds:datastoreItem xmlns:ds="http://schemas.openxmlformats.org/officeDocument/2006/customXml" ds:itemID="{71DE6AC9-D867-476A-8657-517DB62393B7}"/>
</file>

<file path=customXml/itemProps4.xml><?xml version="1.0" encoding="utf-8"?>
<ds:datastoreItem xmlns:ds="http://schemas.openxmlformats.org/officeDocument/2006/customXml" ds:itemID="{DE5ADF18-B304-4623-B993-8F7BC9605AC1}"/>
</file>

<file path=docProps/app.xml><?xml version="1.0" encoding="utf-8"?>
<Properties xmlns="http://schemas.openxmlformats.org/officeDocument/2006/extended-properties" xmlns:vt="http://schemas.openxmlformats.org/officeDocument/2006/docPropsVTypes">
  <Template>Normal</Template>
  <TotalTime>2</TotalTime>
  <Pages>1</Pages>
  <Words>2382</Words>
  <Characters>13102</Characters>
  <Application>Microsoft Office Word</Application>
  <DocSecurity>0</DocSecurity>
  <Lines>109</Lines>
  <Paragraphs>30</Paragraphs>
  <ScaleCrop>false</ScaleCrop>
  <Company/>
  <LinksUpToDate>false</LinksUpToDate>
  <CharactersWithSpaces>15454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María Noelia Gil</cp:lastModifiedBy>
  <cp:revision>7</cp:revision>
  <dcterms:created xsi:type="dcterms:W3CDTF">2022-10-18T11:03:00Z</dcterms:created>
  <dcterms:modified xsi:type="dcterms:W3CDTF">2023-10-16T15:45:00Z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