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0DE01" w14:textId="77777777" w:rsidR="00072645" w:rsidRPr="00B640F2" w:rsidRDefault="00072645" w:rsidP="00470097">
      <w:pPr>
        <w:spacing w:line="240" w:lineRule="auto"/>
        <w:rPr>
          <w:rFonts w:ascii="Arial" w:hAnsi="Arial" w:cs="Arial"/>
          <w:b/>
        </w:rPr>
      </w:pPr>
    </w:p>
    <w:p w14:paraId="1A51B14B" w14:textId="77777777" w:rsidR="00072645" w:rsidRPr="00B640F2" w:rsidRDefault="00072645" w:rsidP="00470097">
      <w:pPr>
        <w:spacing w:line="240" w:lineRule="auto"/>
        <w:rPr>
          <w:rFonts w:ascii="Arial" w:hAnsi="Arial" w:cs="Arial"/>
          <w:b/>
        </w:rPr>
      </w:pPr>
    </w:p>
    <w:p w14:paraId="4B0B577F" w14:textId="77777777" w:rsidR="00072645" w:rsidRPr="00B640F2" w:rsidRDefault="00072645" w:rsidP="00470097">
      <w:pPr>
        <w:spacing w:line="240" w:lineRule="auto"/>
        <w:rPr>
          <w:rFonts w:ascii="Arial" w:hAnsi="Arial" w:cs="Arial"/>
          <w:b/>
        </w:rPr>
      </w:pPr>
    </w:p>
    <w:p w14:paraId="0D288765" w14:textId="77777777" w:rsidR="00072645" w:rsidRPr="00B640F2" w:rsidRDefault="00072645" w:rsidP="00470097">
      <w:pPr>
        <w:spacing w:line="240" w:lineRule="auto"/>
        <w:rPr>
          <w:rFonts w:ascii="Arial" w:hAnsi="Arial" w:cs="Arial"/>
          <w:b/>
        </w:rPr>
      </w:pPr>
    </w:p>
    <w:p w14:paraId="66DEE284" w14:textId="77777777" w:rsidR="00072645" w:rsidRPr="00B640F2" w:rsidRDefault="00072645" w:rsidP="00470097">
      <w:pPr>
        <w:spacing w:line="240" w:lineRule="auto"/>
        <w:rPr>
          <w:rFonts w:ascii="Arial" w:hAnsi="Arial" w:cs="Arial"/>
          <w:b/>
        </w:rPr>
      </w:pPr>
    </w:p>
    <w:p w14:paraId="0FA4BDF8" w14:textId="77777777" w:rsidR="00072645" w:rsidRPr="00B640F2" w:rsidRDefault="00072645" w:rsidP="00470097">
      <w:pPr>
        <w:spacing w:line="240" w:lineRule="auto"/>
        <w:rPr>
          <w:rFonts w:ascii="Arial" w:hAnsi="Arial" w:cs="Arial"/>
          <w:b/>
        </w:rPr>
      </w:pPr>
    </w:p>
    <w:p w14:paraId="54874A5F" w14:textId="77777777" w:rsidR="005D3AC4" w:rsidRDefault="005D3AC4" w:rsidP="005D3AC4">
      <w:pPr>
        <w:jc w:val="center"/>
        <w:rPr>
          <w:rFonts w:ascii="Cambria" w:hAnsi="Cambria"/>
          <w:b/>
          <w:sz w:val="48"/>
          <w:szCs w:val="48"/>
        </w:rPr>
      </w:pPr>
      <w:r>
        <w:rPr>
          <w:rFonts w:ascii="Cambria" w:hAnsi="Cambria"/>
          <w:b/>
          <w:sz w:val="48"/>
          <w:szCs w:val="48"/>
        </w:rPr>
        <w:t>Criterios de evaluación</w:t>
      </w:r>
      <w:r w:rsidRPr="00982354">
        <w:rPr>
          <w:rFonts w:ascii="Cambria" w:hAnsi="Cambria"/>
          <w:b/>
          <w:sz w:val="48"/>
          <w:szCs w:val="48"/>
        </w:rPr>
        <w:t>:</w:t>
      </w:r>
    </w:p>
    <w:p w14:paraId="653CF820" w14:textId="77777777" w:rsidR="005D3AC4" w:rsidRDefault="005D3AC4" w:rsidP="005D3AC4">
      <w:pPr>
        <w:jc w:val="center"/>
        <w:rPr>
          <w:rFonts w:ascii="Cambria" w:hAnsi="Cambria"/>
          <w:b/>
          <w:color w:val="FF0000"/>
          <w:sz w:val="48"/>
          <w:szCs w:val="48"/>
        </w:rPr>
      </w:pPr>
      <w:r w:rsidRPr="00982354">
        <w:rPr>
          <w:rFonts w:ascii="Cambria" w:hAnsi="Cambria"/>
          <w:b/>
          <w:i/>
          <w:sz w:val="48"/>
          <w:szCs w:val="48"/>
        </w:rPr>
        <w:t>Implantación de Sistemas Operativos</w:t>
      </w:r>
    </w:p>
    <w:p w14:paraId="6F07C6C1" w14:textId="77777777" w:rsidR="005D3AC4" w:rsidRDefault="005D3AC4" w:rsidP="005D3AC4">
      <w:pPr>
        <w:jc w:val="center"/>
        <w:rPr>
          <w:rFonts w:ascii="Cambria" w:hAnsi="Cambria"/>
          <w:b/>
          <w:color w:val="FF0000"/>
          <w:sz w:val="48"/>
          <w:szCs w:val="48"/>
        </w:rPr>
      </w:pPr>
    </w:p>
    <w:p w14:paraId="1860BFDE" w14:textId="77777777" w:rsidR="005D3AC4" w:rsidRDefault="005D3AC4" w:rsidP="005D3AC4">
      <w:pPr>
        <w:spacing w:line="240" w:lineRule="auto"/>
        <w:jc w:val="center"/>
        <w:rPr>
          <w:rFonts w:ascii="Cambria" w:hAnsi="Cambria"/>
          <w:b/>
          <w:color w:val="FF0000"/>
          <w:sz w:val="48"/>
          <w:szCs w:val="48"/>
        </w:rPr>
      </w:pPr>
      <w:r w:rsidRPr="001F6D93">
        <w:rPr>
          <w:rFonts w:ascii="Cambria" w:hAnsi="Cambria"/>
          <w:b/>
          <w:sz w:val="48"/>
          <w:szCs w:val="48"/>
        </w:rPr>
        <w:t>Ciclo formativo:</w:t>
      </w:r>
    </w:p>
    <w:p w14:paraId="52AD74E6" w14:textId="77777777" w:rsidR="005D3AC4" w:rsidRPr="00982354" w:rsidRDefault="005D3AC4" w:rsidP="005D3AC4">
      <w:pPr>
        <w:spacing w:line="240" w:lineRule="auto"/>
        <w:jc w:val="center"/>
        <w:rPr>
          <w:rFonts w:ascii="Cambria" w:hAnsi="Cambria"/>
          <w:b/>
          <w:i/>
          <w:sz w:val="48"/>
          <w:szCs w:val="48"/>
        </w:rPr>
      </w:pPr>
      <w:r w:rsidRPr="00982354">
        <w:rPr>
          <w:rFonts w:ascii="Cambria" w:hAnsi="Cambria"/>
          <w:b/>
          <w:i/>
          <w:sz w:val="48"/>
          <w:szCs w:val="48"/>
        </w:rPr>
        <w:t>CFGS Administración de Sistemas Informáticos en Red</w:t>
      </w:r>
    </w:p>
    <w:p w14:paraId="636A7FCF" w14:textId="77777777" w:rsidR="005D3AC4" w:rsidRDefault="005D3AC4" w:rsidP="005D3AC4">
      <w:pPr>
        <w:jc w:val="center"/>
        <w:rPr>
          <w:rFonts w:ascii="Cambria" w:hAnsi="Cambria"/>
          <w:b/>
          <w:i/>
          <w:color w:val="FF0000"/>
          <w:sz w:val="48"/>
          <w:szCs w:val="48"/>
        </w:rPr>
      </w:pPr>
    </w:p>
    <w:p w14:paraId="07B60364" w14:textId="77777777" w:rsidR="005D3AC4" w:rsidRDefault="005D3AC4" w:rsidP="005D3AC4">
      <w:pPr>
        <w:jc w:val="center"/>
        <w:rPr>
          <w:rFonts w:ascii="Cambria" w:hAnsi="Cambria"/>
          <w:b/>
          <w:color w:val="FF0000"/>
          <w:sz w:val="48"/>
          <w:szCs w:val="48"/>
        </w:rPr>
      </w:pPr>
    </w:p>
    <w:p w14:paraId="6CACC8F9" w14:textId="77777777" w:rsidR="005D3AC4" w:rsidRDefault="005D3AC4" w:rsidP="005D3AC4">
      <w:pPr>
        <w:jc w:val="center"/>
        <w:rPr>
          <w:rFonts w:ascii="Cambria" w:hAnsi="Cambria"/>
          <w:b/>
          <w:sz w:val="48"/>
          <w:szCs w:val="48"/>
          <w:highlight w:val="yellow"/>
        </w:rPr>
      </w:pPr>
      <w:r>
        <w:rPr>
          <w:rFonts w:ascii="Cambria" w:hAnsi="Cambria"/>
          <w:b/>
          <w:sz w:val="48"/>
          <w:szCs w:val="48"/>
        </w:rPr>
        <w:t>Curso: 2023/2024</w:t>
      </w:r>
    </w:p>
    <w:p w14:paraId="00352E36" w14:textId="77777777" w:rsidR="005D3AC4" w:rsidRDefault="005D3AC4" w:rsidP="00C64C47">
      <w:pPr>
        <w:spacing w:line="240" w:lineRule="auto"/>
        <w:jc w:val="center"/>
        <w:rPr>
          <w:rFonts w:ascii="Arial" w:hAnsi="Arial" w:cs="Arial"/>
          <w:b/>
        </w:rPr>
      </w:pPr>
    </w:p>
    <w:p w14:paraId="133A6E37" w14:textId="77777777" w:rsidR="005D3AC4" w:rsidRDefault="005D3AC4" w:rsidP="005D3AC4">
      <w:pPr>
        <w:jc w:val="center"/>
        <w:rPr>
          <w:rFonts w:ascii="Cambria" w:hAnsi="Cambria"/>
          <w:b/>
          <w:sz w:val="48"/>
          <w:szCs w:val="48"/>
          <w:highlight w:val="yellow"/>
        </w:rPr>
      </w:pPr>
    </w:p>
    <w:p w14:paraId="43A2E7FB" w14:textId="77777777" w:rsidR="005D3AC4" w:rsidRDefault="005D3AC4" w:rsidP="005D3AC4">
      <w:pPr>
        <w:jc w:val="center"/>
        <w:rPr>
          <w:rFonts w:ascii="Cambria" w:hAnsi="Cambria"/>
          <w:b/>
          <w:sz w:val="48"/>
          <w:szCs w:val="48"/>
        </w:rPr>
      </w:pPr>
      <w:r w:rsidRPr="001F6D93">
        <w:rPr>
          <w:rFonts w:ascii="Cambria" w:hAnsi="Cambria"/>
          <w:b/>
          <w:sz w:val="48"/>
          <w:szCs w:val="48"/>
        </w:rPr>
        <w:t>Profesor</w:t>
      </w:r>
      <w:r>
        <w:rPr>
          <w:rFonts w:ascii="Cambria" w:hAnsi="Cambria"/>
          <w:b/>
          <w:sz w:val="48"/>
          <w:szCs w:val="48"/>
        </w:rPr>
        <w:t>a</w:t>
      </w:r>
      <w:r w:rsidRPr="001F6D93">
        <w:rPr>
          <w:rFonts w:ascii="Cambria" w:hAnsi="Cambria"/>
          <w:b/>
          <w:sz w:val="48"/>
          <w:szCs w:val="48"/>
        </w:rPr>
        <w:t>:</w:t>
      </w:r>
    </w:p>
    <w:p w14:paraId="5BAA72A3" w14:textId="77777777" w:rsidR="005D3AC4" w:rsidRPr="00AB310F" w:rsidRDefault="005D3AC4" w:rsidP="005D3AC4">
      <w:pPr>
        <w:jc w:val="center"/>
        <w:rPr>
          <w:rFonts w:ascii="Cambria" w:hAnsi="Cambria"/>
          <w:b/>
          <w:sz w:val="44"/>
          <w:szCs w:val="44"/>
        </w:rPr>
      </w:pPr>
      <w:r>
        <w:rPr>
          <w:rFonts w:ascii="Cambria" w:hAnsi="Cambria"/>
          <w:b/>
          <w:i/>
          <w:sz w:val="44"/>
          <w:szCs w:val="44"/>
        </w:rPr>
        <w:t>María del Carmen</w:t>
      </w:r>
      <w:r w:rsidRPr="00AB310F">
        <w:rPr>
          <w:rFonts w:ascii="Cambria" w:hAnsi="Cambria"/>
          <w:b/>
          <w:i/>
          <w:sz w:val="44"/>
          <w:szCs w:val="44"/>
        </w:rPr>
        <w:t xml:space="preserve"> Sánchez Andrés.</w:t>
      </w:r>
    </w:p>
    <w:p w14:paraId="22A22BAA" w14:textId="1C9E4E79" w:rsidR="00C64C47" w:rsidRPr="00B640F2" w:rsidRDefault="00072645" w:rsidP="00C64C47">
      <w:pPr>
        <w:spacing w:line="240" w:lineRule="auto"/>
        <w:jc w:val="center"/>
        <w:rPr>
          <w:rStyle w:val="TtuloCar"/>
          <w:rFonts w:ascii="Arial" w:hAnsi="Arial" w:cs="Arial"/>
          <w:sz w:val="24"/>
          <w:szCs w:val="24"/>
        </w:rPr>
      </w:pPr>
      <w:r w:rsidRPr="00B640F2">
        <w:rPr>
          <w:rFonts w:ascii="Arial" w:hAnsi="Arial" w:cs="Arial"/>
          <w:b/>
        </w:rPr>
        <w:br w:type="page"/>
      </w:r>
    </w:p>
    <w:p w14:paraId="4271E6D5" w14:textId="77777777" w:rsidR="00C64C47" w:rsidRPr="00660596" w:rsidRDefault="00C64C47" w:rsidP="00C64C47">
      <w:pPr>
        <w:spacing w:line="240" w:lineRule="auto"/>
        <w:rPr>
          <w:rFonts w:ascii="Arial" w:hAnsi="Arial" w:cs="Arial"/>
          <w:sz w:val="28"/>
          <w:szCs w:val="28"/>
        </w:rPr>
      </w:pPr>
      <w:r w:rsidRPr="00B640F2">
        <w:rPr>
          <w:rFonts w:ascii="Arial" w:hAnsi="Arial" w:cs="Arial"/>
        </w:rPr>
        <w:lastRenderedPageBreak/>
        <w:t xml:space="preserve"> </w:t>
      </w:r>
    </w:p>
    <w:sdt>
      <w:sdtPr>
        <w:rPr>
          <w:rFonts w:ascii="Arial" w:eastAsia="Times New Roman" w:hAnsi="Arial" w:cs="Arial"/>
          <w:b w:val="0"/>
          <w:bCs w:val="0"/>
          <w:color w:val="auto"/>
          <w:sz w:val="22"/>
          <w:szCs w:val="22"/>
          <w:lang w:eastAsia="es-ES"/>
        </w:rPr>
        <w:id w:val="72483541"/>
        <w:docPartObj>
          <w:docPartGallery w:val="Table of Contents"/>
          <w:docPartUnique/>
        </w:docPartObj>
      </w:sdtPr>
      <w:sdtEndPr>
        <w:rPr>
          <w:noProof/>
        </w:rPr>
      </w:sdtEndPr>
      <w:sdtContent>
        <w:p w14:paraId="26B15D8F" w14:textId="66C46982" w:rsidR="00B640F2" w:rsidRPr="00DC245B" w:rsidRDefault="00660596" w:rsidP="001D6424">
          <w:pPr>
            <w:pStyle w:val="TtuloTDC"/>
            <w:ind w:left="3540" w:firstLine="708"/>
            <w:rPr>
              <w:rFonts w:ascii="Arial" w:hAnsi="Arial" w:cs="Arial"/>
              <w:color w:val="auto"/>
              <w:sz w:val="22"/>
              <w:szCs w:val="22"/>
            </w:rPr>
          </w:pPr>
          <w:r w:rsidRPr="00DC245B">
            <w:rPr>
              <w:rFonts w:ascii="Arial" w:hAnsi="Arial" w:cs="Arial"/>
              <w:color w:val="auto"/>
              <w:sz w:val="22"/>
              <w:szCs w:val="22"/>
            </w:rPr>
            <w:t>ÍNDICE</w:t>
          </w:r>
        </w:p>
        <w:p w14:paraId="1810829C" w14:textId="255B9935" w:rsidR="001D6424" w:rsidRPr="00DC245B" w:rsidRDefault="001D6424" w:rsidP="001D6424">
          <w:pPr>
            <w:rPr>
              <w:sz w:val="22"/>
              <w:szCs w:val="22"/>
              <w:lang w:eastAsia="es-ES_tradnl"/>
            </w:rPr>
          </w:pPr>
        </w:p>
        <w:p w14:paraId="7D5F0B2A" w14:textId="09635E62" w:rsidR="00B640F2" w:rsidRPr="00DC245B" w:rsidRDefault="00B640F2">
          <w:pPr>
            <w:pStyle w:val="TDC2"/>
            <w:tabs>
              <w:tab w:val="left" w:pos="720"/>
              <w:tab w:val="right" w:leader="dot" w:pos="8494"/>
            </w:tabs>
            <w:rPr>
              <w:rFonts w:ascii="Arial" w:eastAsiaTheme="minorEastAsia" w:hAnsi="Arial" w:cs="Arial"/>
              <w:b w:val="0"/>
              <w:bCs w:val="0"/>
              <w:noProof/>
              <w:lang w:eastAsia="es-ES_tradnl"/>
            </w:rPr>
          </w:pPr>
          <w:r w:rsidRPr="00DC245B">
            <w:rPr>
              <w:rFonts w:ascii="Arial" w:hAnsi="Arial" w:cs="Arial"/>
              <w:b w:val="0"/>
              <w:bCs w:val="0"/>
            </w:rPr>
            <w:fldChar w:fldCharType="begin"/>
          </w:r>
          <w:r w:rsidRPr="00DC245B">
            <w:rPr>
              <w:rFonts w:ascii="Arial" w:hAnsi="Arial" w:cs="Arial"/>
            </w:rPr>
            <w:instrText>TOC \o "1-3" \h \z \u</w:instrText>
          </w:r>
          <w:r w:rsidRPr="00DC245B">
            <w:rPr>
              <w:rFonts w:ascii="Arial" w:hAnsi="Arial" w:cs="Arial"/>
              <w:b w:val="0"/>
              <w:bCs w:val="0"/>
            </w:rPr>
            <w:fldChar w:fldCharType="separate"/>
          </w:r>
          <w:hyperlink w:anchor="_Toc527478985" w:history="1">
            <w:r w:rsidRPr="00DC245B">
              <w:rPr>
                <w:rStyle w:val="Hipervnculo"/>
                <w:rFonts w:ascii="Arial" w:hAnsi="Arial" w:cs="Arial"/>
                <w:b w:val="0"/>
                <w:noProof/>
              </w:rPr>
              <w:t>1.</w:t>
            </w:r>
            <w:r w:rsidRPr="00DC245B">
              <w:rPr>
                <w:rFonts w:ascii="Arial" w:eastAsiaTheme="minorEastAsia" w:hAnsi="Arial" w:cs="Arial"/>
                <w:b w:val="0"/>
                <w:bCs w:val="0"/>
                <w:noProof/>
                <w:lang w:eastAsia="es-ES_tradnl"/>
              </w:rPr>
              <w:tab/>
            </w:r>
            <w:r w:rsidRPr="00DC245B">
              <w:rPr>
                <w:rStyle w:val="Hipervnculo"/>
                <w:rFonts w:ascii="Arial" w:hAnsi="Arial" w:cs="Arial"/>
                <w:b w:val="0"/>
                <w:noProof/>
              </w:rPr>
              <w:t>Criterios de evaluación</w:t>
            </w:r>
            <w:r w:rsidRPr="00DC245B">
              <w:rPr>
                <w:rFonts w:ascii="Arial" w:hAnsi="Arial" w:cs="Arial"/>
                <w:b w:val="0"/>
                <w:noProof/>
                <w:webHidden/>
              </w:rPr>
              <w:tab/>
            </w:r>
            <w:r w:rsidRPr="00DC245B">
              <w:rPr>
                <w:rFonts w:ascii="Arial" w:hAnsi="Arial" w:cs="Arial"/>
                <w:b w:val="0"/>
                <w:noProof/>
                <w:webHidden/>
              </w:rPr>
              <w:fldChar w:fldCharType="begin"/>
            </w:r>
            <w:r w:rsidRPr="00DC245B">
              <w:rPr>
                <w:rFonts w:ascii="Arial" w:hAnsi="Arial" w:cs="Arial"/>
                <w:b w:val="0"/>
                <w:noProof/>
                <w:webHidden/>
              </w:rPr>
              <w:instrText xml:space="preserve"> PAGEREF _Toc527478985 \h </w:instrText>
            </w:r>
            <w:r w:rsidRPr="00DC245B">
              <w:rPr>
                <w:rFonts w:ascii="Arial" w:hAnsi="Arial" w:cs="Arial"/>
                <w:b w:val="0"/>
                <w:noProof/>
                <w:webHidden/>
              </w:rPr>
            </w:r>
            <w:r w:rsidRPr="00DC245B">
              <w:rPr>
                <w:rFonts w:ascii="Arial" w:hAnsi="Arial" w:cs="Arial"/>
                <w:b w:val="0"/>
                <w:noProof/>
                <w:webHidden/>
              </w:rPr>
              <w:fldChar w:fldCharType="separate"/>
            </w:r>
            <w:r w:rsidR="00525C2D">
              <w:rPr>
                <w:rFonts w:ascii="Arial" w:hAnsi="Arial" w:cs="Arial"/>
                <w:b w:val="0"/>
                <w:noProof/>
                <w:webHidden/>
              </w:rPr>
              <w:t>3</w:t>
            </w:r>
            <w:r w:rsidRPr="00DC245B">
              <w:rPr>
                <w:rFonts w:ascii="Arial" w:hAnsi="Arial" w:cs="Arial"/>
                <w:b w:val="0"/>
                <w:noProof/>
                <w:webHidden/>
              </w:rPr>
              <w:fldChar w:fldCharType="end"/>
            </w:r>
          </w:hyperlink>
        </w:p>
        <w:p w14:paraId="423C50C1" w14:textId="789EE8A0" w:rsidR="00B640F2" w:rsidRPr="00DC245B" w:rsidRDefault="00EF326B">
          <w:pPr>
            <w:pStyle w:val="TDC2"/>
            <w:tabs>
              <w:tab w:val="left" w:pos="720"/>
              <w:tab w:val="right" w:leader="dot" w:pos="8494"/>
            </w:tabs>
            <w:rPr>
              <w:rFonts w:ascii="Arial" w:eastAsiaTheme="minorEastAsia" w:hAnsi="Arial" w:cs="Arial"/>
              <w:b w:val="0"/>
              <w:bCs w:val="0"/>
              <w:noProof/>
              <w:lang w:eastAsia="es-ES_tradnl"/>
            </w:rPr>
          </w:pPr>
          <w:hyperlink w:anchor="_Toc527478986" w:history="1">
            <w:r w:rsidR="00B640F2" w:rsidRPr="00DC245B">
              <w:rPr>
                <w:rStyle w:val="Hipervnculo"/>
                <w:rFonts w:ascii="Arial" w:hAnsi="Arial" w:cs="Arial"/>
                <w:b w:val="0"/>
                <w:noProof/>
              </w:rPr>
              <w:t>2.</w:t>
            </w:r>
            <w:r w:rsidR="00B640F2" w:rsidRPr="00DC245B">
              <w:rPr>
                <w:rFonts w:ascii="Arial" w:eastAsiaTheme="minorEastAsia" w:hAnsi="Arial" w:cs="Arial"/>
                <w:b w:val="0"/>
                <w:bCs w:val="0"/>
                <w:noProof/>
                <w:lang w:eastAsia="es-ES_tradnl"/>
              </w:rPr>
              <w:tab/>
            </w:r>
            <w:r w:rsidR="00B640F2" w:rsidRPr="00DC245B">
              <w:rPr>
                <w:rStyle w:val="Hipervnculo"/>
                <w:rFonts w:ascii="Arial" w:hAnsi="Arial" w:cs="Arial"/>
                <w:b w:val="0"/>
                <w:noProof/>
              </w:rPr>
              <w:t>Criterios de calificación</w:t>
            </w:r>
            <w:r w:rsidR="00B640F2" w:rsidRPr="00DC245B">
              <w:rPr>
                <w:rFonts w:ascii="Arial" w:hAnsi="Arial" w:cs="Arial"/>
                <w:b w:val="0"/>
                <w:noProof/>
                <w:webHidden/>
              </w:rPr>
              <w:tab/>
            </w:r>
            <w:r w:rsidR="00B640F2" w:rsidRPr="00DC245B">
              <w:rPr>
                <w:rFonts w:ascii="Arial" w:hAnsi="Arial" w:cs="Arial"/>
                <w:b w:val="0"/>
                <w:noProof/>
                <w:webHidden/>
              </w:rPr>
              <w:fldChar w:fldCharType="begin"/>
            </w:r>
            <w:r w:rsidR="00B640F2" w:rsidRPr="00DC245B">
              <w:rPr>
                <w:rFonts w:ascii="Arial" w:hAnsi="Arial" w:cs="Arial"/>
                <w:b w:val="0"/>
                <w:noProof/>
                <w:webHidden/>
              </w:rPr>
              <w:instrText xml:space="preserve"> PAGEREF _Toc527478986 \h </w:instrText>
            </w:r>
            <w:r w:rsidR="00B640F2" w:rsidRPr="00DC245B">
              <w:rPr>
                <w:rFonts w:ascii="Arial" w:hAnsi="Arial" w:cs="Arial"/>
                <w:b w:val="0"/>
                <w:noProof/>
                <w:webHidden/>
              </w:rPr>
            </w:r>
            <w:r w:rsidR="00B640F2" w:rsidRPr="00DC245B">
              <w:rPr>
                <w:rFonts w:ascii="Arial" w:hAnsi="Arial" w:cs="Arial"/>
                <w:b w:val="0"/>
                <w:noProof/>
                <w:webHidden/>
              </w:rPr>
              <w:fldChar w:fldCharType="separate"/>
            </w:r>
            <w:r w:rsidR="00525C2D">
              <w:rPr>
                <w:rFonts w:ascii="Arial" w:hAnsi="Arial" w:cs="Arial"/>
                <w:b w:val="0"/>
                <w:noProof/>
                <w:webHidden/>
              </w:rPr>
              <w:t>8</w:t>
            </w:r>
            <w:r w:rsidR="00B640F2" w:rsidRPr="00DC245B">
              <w:rPr>
                <w:rFonts w:ascii="Arial" w:hAnsi="Arial" w:cs="Arial"/>
                <w:b w:val="0"/>
                <w:noProof/>
                <w:webHidden/>
              </w:rPr>
              <w:fldChar w:fldCharType="end"/>
            </w:r>
          </w:hyperlink>
        </w:p>
        <w:p w14:paraId="1EF2D7C1" w14:textId="0EF04D76" w:rsidR="00B640F2" w:rsidRPr="00DC245B" w:rsidRDefault="00EF326B">
          <w:pPr>
            <w:pStyle w:val="TDC2"/>
            <w:tabs>
              <w:tab w:val="left" w:pos="720"/>
              <w:tab w:val="right" w:leader="dot" w:pos="8494"/>
            </w:tabs>
            <w:rPr>
              <w:rFonts w:ascii="Arial" w:eastAsiaTheme="minorEastAsia" w:hAnsi="Arial" w:cs="Arial"/>
              <w:b w:val="0"/>
              <w:bCs w:val="0"/>
              <w:noProof/>
              <w:lang w:eastAsia="es-ES_tradnl"/>
            </w:rPr>
          </w:pPr>
          <w:hyperlink w:anchor="_Toc527478987" w:history="1">
            <w:r w:rsidR="00B640F2" w:rsidRPr="00DC245B">
              <w:rPr>
                <w:rStyle w:val="Hipervnculo"/>
                <w:rFonts w:ascii="Arial" w:hAnsi="Arial" w:cs="Arial"/>
                <w:b w:val="0"/>
                <w:noProof/>
              </w:rPr>
              <w:t>3.</w:t>
            </w:r>
            <w:r w:rsidR="00B640F2" w:rsidRPr="00DC245B">
              <w:rPr>
                <w:rFonts w:ascii="Arial" w:eastAsiaTheme="minorEastAsia" w:hAnsi="Arial" w:cs="Arial"/>
                <w:b w:val="0"/>
                <w:bCs w:val="0"/>
                <w:noProof/>
                <w:lang w:eastAsia="es-ES_tradnl"/>
              </w:rPr>
              <w:tab/>
            </w:r>
            <w:r w:rsidR="00B640F2" w:rsidRPr="00DC245B">
              <w:rPr>
                <w:rStyle w:val="Hipervnculo"/>
                <w:rFonts w:ascii="Arial" w:hAnsi="Arial" w:cs="Arial"/>
                <w:b w:val="0"/>
                <w:noProof/>
              </w:rPr>
              <w:t>Criterios de Recuperación</w:t>
            </w:r>
            <w:r w:rsidR="00B640F2" w:rsidRPr="00DC245B">
              <w:rPr>
                <w:rFonts w:ascii="Arial" w:hAnsi="Arial" w:cs="Arial"/>
                <w:b w:val="0"/>
                <w:noProof/>
                <w:webHidden/>
              </w:rPr>
              <w:tab/>
            </w:r>
            <w:r w:rsidR="00B640F2" w:rsidRPr="00DC245B">
              <w:rPr>
                <w:rFonts w:ascii="Arial" w:hAnsi="Arial" w:cs="Arial"/>
                <w:b w:val="0"/>
                <w:noProof/>
                <w:webHidden/>
              </w:rPr>
              <w:fldChar w:fldCharType="begin"/>
            </w:r>
            <w:r w:rsidR="00B640F2" w:rsidRPr="00DC245B">
              <w:rPr>
                <w:rFonts w:ascii="Arial" w:hAnsi="Arial" w:cs="Arial"/>
                <w:b w:val="0"/>
                <w:noProof/>
                <w:webHidden/>
              </w:rPr>
              <w:instrText xml:space="preserve"> PAGEREF _Toc527478987 \h </w:instrText>
            </w:r>
            <w:r w:rsidR="00B640F2" w:rsidRPr="00DC245B">
              <w:rPr>
                <w:rFonts w:ascii="Arial" w:hAnsi="Arial" w:cs="Arial"/>
                <w:b w:val="0"/>
                <w:noProof/>
                <w:webHidden/>
              </w:rPr>
            </w:r>
            <w:r w:rsidR="00B640F2" w:rsidRPr="00DC245B">
              <w:rPr>
                <w:rFonts w:ascii="Arial" w:hAnsi="Arial" w:cs="Arial"/>
                <w:b w:val="0"/>
                <w:noProof/>
                <w:webHidden/>
              </w:rPr>
              <w:fldChar w:fldCharType="separate"/>
            </w:r>
            <w:r w:rsidR="00525C2D">
              <w:rPr>
                <w:rFonts w:ascii="Arial" w:hAnsi="Arial" w:cs="Arial"/>
                <w:b w:val="0"/>
                <w:noProof/>
                <w:webHidden/>
              </w:rPr>
              <w:t>12</w:t>
            </w:r>
            <w:r w:rsidR="00B640F2" w:rsidRPr="00DC245B">
              <w:rPr>
                <w:rFonts w:ascii="Arial" w:hAnsi="Arial" w:cs="Arial"/>
                <w:b w:val="0"/>
                <w:noProof/>
                <w:webHidden/>
              </w:rPr>
              <w:fldChar w:fldCharType="end"/>
            </w:r>
          </w:hyperlink>
        </w:p>
        <w:p w14:paraId="654BC035" w14:textId="0B8278FE" w:rsidR="00B640F2" w:rsidRPr="00DC245B" w:rsidRDefault="00B640F2">
          <w:pPr>
            <w:rPr>
              <w:rFonts w:ascii="Arial" w:hAnsi="Arial" w:cs="Arial"/>
              <w:sz w:val="22"/>
              <w:szCs w:val="22"/>
            </w:rPr>
          </w:pPr>
          <w:r w:rsidRPr="00DC245B">
            <w:rPr>
              <w:rFonts w:ascii="Arial" w:hAnsi="Arial" w:cs="Arial"/>
              <w:b/>
              <w:bCs/>
              <w:noProof/>
              <w:sz w:val="22"/>
              <w:szCs w:val="22"/>
            </w:rPr>
            <w:fldChar w:fldCharType="end"/>
          </w:r>
        </w:p>
      </w:sdtContent>
    </w:sdt>
    <w:p w14:paraId="26199AD4" w14:textId="77777777" w:rsidR="00072645" w:rsidRPr="00660596" w:rsidRDefault="00072645" w:rsidP="00470097">
      <w:pPr>
        <w:spacing w:line="240" w:lineRule="auto"/>
        <w:rPr>
          <w:rFonts w:ascii="Arial" w:hAnsi="Arial" w:cs="Arial"/>
          <w:sz w:val="28"/>
          <w:szCs w:val="28"/>
        </w:rPr>
      </w:pPr>
    </w:p>
    <w:p w14:paraId="3F558E3C" w14:textId="77777777" w:rsidR="00072645" w:rsidRPr="00B640F2" w:rsidRDefault="00072645" w:rsidP="00470097">
      <w:pPr>
        <w:spacing w:line="240" w:lineRule="auto"/>
        <w:rPr>
          <w:rFonts w:ascii="Arial" w:hAnsi="Arial" w:cs="Arial"/>
        </w:rPr>
      </w:pPr>
    </w:p>
    <w:p w14:paraId="503E57C2" w14:textId="77777777" w:rsidR="00072645" w:rsidRPr="00B640F2" w:rsidRDefault="00072645" w:rsidP="00B640F2">
      <w:pPr>
        <w:pStyle w:val="Ttulo1"/>
        <w:numPr>
          <w:ilvl w:val="0"/>
          <w:numId w:val="0"/>
        </w:numPr>
        <w:spacing w:line="240" w:lineRule="auto"/>
        <w:ind w:left="432" w:hanging="432"/>
        <w:rPr>
          <w:sz w:val="24"/>
          <w:szCs w:val="24"/>
        </w:rPr>
      </w:pPr>
      <w:r w:rsidRPr="00B640F2">
        <w:rPr>
          <w:sz w:val="24"/>
          <w:szCs w:val="24"/>
        </w:rPr>
        <w:br w:type="page"/>
      </w:r>
    </w:p>
    <w:p w14:paraId="02B97DA7" w14:textId="77777777" w:rsidR="00072645" w:rsidRPr="001D6424" w:rsidRDefault="00072645" w:rsidP="00B640F2">
      <w:pPr>
        <w:pStyle w:val="Ttulo2"/>
        <w:rPr>
          <w:rFonts w:asciiTheme="minorHAnsi" w:hAnsiTheme="minorHAnsi" w:cstheme="minorHAnsi"/>
        </w:rPr>
      </w:pPr>
      <w:bookmarkStart w:id="0" w:name="_Toc495946517"/>
      <w:bookmarkStart w:id="1" w:name="_Toc527478985"/>
      <w:r w:rsidRPr="001D6424">
        <w:lastRenderedPageBreak/>
        <w:t>Criterios de evaluación</w:t>
      </w:r>
      <w:bookmarkEnd w:id="0"/>
      <w:bookmarkEnd w:id="1"/>
    </w:p>
    <w:p w14:paraId="211630C8" w14:textId="77777777" w:rsidR="00190E97" w:rsidRPr="001D6424" w:rsidRDefault="00AB71F7" w:rsidP="00E432D3">
      <w:pPr>
        <w:rPr>
          <w:rFonts w:asciiTheme="minorHAnsi" w:hAnsiTheme="minorHAnsi" w:cstheme="minorHAnsi"/>
        </w:rPr>
      </w:pPr>
      <w:r w:rsidRPr="001D6424">
        <w:rPr>
          <w:rFonts w:asciiTheme="minorHAnsi" w:hAnsiTheme="minorHAnsi" w:cstheme="minorHAnsi"/>
        </w:rPr>
        <w:t>El currículo del ciclo formativo establece los siguientes resultados de aprendizaje (RA) y sus correspondientes criterios de evaluación:</w:t>
      </w:r>
    </w:p>
    <w:p w14:paraId="6B5A3C93" w14:textId="77777777" w:rsidR="00AB71F7" w:rsidRPr="001D6424" w:rsidRDefault="00AB71F7" w:rsidP="00E432D3">
      <w:pPr>
        <w:rPr>
          <w:rFonts w:asciiTheme="minorHAnsi" w:hAnsiTheme="minorHAnsi" w:cstheme="minorHAnsi"/>
        </w:rPr>
      </w:pPr>
    </w:p>
    <w:p w14:paraId="7FD2D506" w14:textId="77777777" w:rsidR="00AB71F7" w:rsidRPr="001D6424" w:rsidRDefault="00AB71F7" w:rsidP="00E432D3">
      <w:pPr>
        <w:rPr>
          <w:rFonts w:asciiTheme="minorHAnsi" w:hAnsiTheme="minorHAnsi" w:cstheme="minorHAnsi"/>
        </w:rPr>
      </w:pPr>
      <w:r w:rsidRPr="001D6424">
        <w:rPr>
          <w:rFonts w:asciiTheme="minorHAnsi" w:hAnsiTheme="minorHAnsi" w:cstheme="minorHAnsi"/>
          <w:b/>
        </w:rPr>
        <w:t xml:space="preserve">RA1. Instala sistemas operativos, analizando sus características e interpretando la documentación técnica. </w:t>
      </w:r>
    </w:p>
    <w:p w14:paraId="564350AC" w14:textId="77777777" w:rsidR="00AB71F7" w:rsidRPr="001D6424" w:rsidRDefault="00AB71F7" w:rsidP="00E432D3">
      <w:pPr>
        <w:rPr>
          <w:rFonts w:asciiTheme="minorHAnsi" w:hAnsiTheme="minorHAnsi" w:cstheme="minorHAnsi"/>
          <w:b/>
        </w:rPr>
      </w:pPr>
      <w:r w:rsidRPr="001D6424">
        <w:rPr>
          <w:rFonts w:asciiTheme="minorHAnsi" w:hAnsiTheme="minorHAnsi" w:cstheme="minorHAnsi"/>
        </w:rPr>
        <w:t>Criterios de evaluación:</w:t>
      </w:r>
    </w:p>
    <w:p w14:paraId="6F7ABC4F"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 xml:space="preserve">a) Se han identificado los elementos funcionales de un sistema informático. </w:t>
      </w:r>
    </w:p>
    <w:p w14:paraId="52971D22"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b) Se han identificado las características, funciones y arquitectura de un sistema operativo.</w:t>
      </w:r>
    </w:p>
    <w:p w14:paraId="0A4573B4"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 xml:space="preserve">c) Se han comparado diferentes sistemas operativos, sus versiones y licencias de uso, en función de sus requisitos, características y campos de aplicación. </w:t>
      </w:r>
    </w:p>
    <w:p w14:paraId="25746568"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 xml:space="preserve">d) Se han realizado instalaciones de diferentes sistemas operativos. </w:t>
      </w:r>
    </w:p>
    <w:p w14:paraId="7D631647"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 xml:space="preserve">e) Se han previsto y aplicado técnicas de actualización y recuperación del sistema. </w:t>
      </w:r>
    </w:p>
    <w:p w14:paraId="5D5A9747"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 xml:space="preserve">f) Se han solucionado incidencias del sistema y del proceso de inicio. </w:t>
      </w:r>
    </w:p>
    <w:p w14:paraId="776A77CD"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 xml:space="preserve">g) Se han utilizado herramientas para conocer el software instalado en el sistema y su origen. </w:t>
      </w:r>
    </w:p>
    <w:p w14:paraId="4A82DAB9" w14:textId="77777777" w:rsidR="00190E97" w:rsidRPr="001D6424" w:rsidRDefault="00AB71F7" w:rsidP="00E432D3">
      <w:pPr>
        <w:rPr>
          <w:rFonts w:asciiTheme="minorHAnsi" w:hAnsiTheme="minorHAnsi" w:cstheme="minorHAnsi"/>
        </w:rPr>
      </w:pPr>
      <w:r w:rsidRPr="001D6424">
        <w:rPr>
          <w:rFonts w:asciiTheme="minorHAnsi" w:hAnsiTheme="minorHAnsi" w:cstheme="minorHAnsi"/>
        </w:rPr>
        <w:t>h) Se ha elaborado documentación de soporte relativa a las instalaciones efectuadas y a las incidencias detectadas.</w:t>
      </w:r>
    </w:p>
    <w:p w14:paraId="190DD0BD" w14:textId="77777777" w:rsidR="00AB71F7" w:rsidRPr="001D6424" w:rsidRDefault="00AB71F7" w:rsidP="00E432D3">
      <w:pPr>
        <w:rPr>
          <w:rFonts w:asciiTheme="minorHAnsi" w:hAnsiTheme="minorHAnsi" w:cstheme="minorHAnsi"/>
          <w:b/>
        </w:rPr>
      </w:pPr>
      <w:r w:rsidRPr="001D6424">
        <w:rPr>
          <w:rFonts w:asciiTheme="minorHAnsi" w:hAnsiTheme="minorHAnsi" w:cstheme="minorHAnsi"/>
          <w:b/>
        </w:rPr>
        <w:t>RA2. Configura el software de base, analizando las necesidades de explotación del sistema informático.</w:t>
      </w:r>
    </w:p>
    <w:p w14:paraId="420D9ADB"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Criterios de evaluación:</w:t>
      </w:r>
    </w:p>
    <w:p w14:paraId="1EFAA63E"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a) Se han planificado, creado y configurado cuentas de usuario, grupos, perfiles y políticas de contraseñas locales.</w:t>
      </w:r>
    </w:p>
    <w:p w14:paraId="10C85478"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b) Se ha asegurado el acceso al sistema mediante el uso de directivas de cuenta y directivas de contraseñas.</w:t>
      </w:r>
    </w:p>
    <w:p w14:paraId="705D3F0E"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c) Se ha actuado sobre los servicios y procesos en función de las necesidades del sistema.</w:t>
      </w:r>
    </w:p>
    <w:p w14:paraId="4448F685"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d) Se han instalado, configurado y verificado protocolos de red.</w:t>
      </w:r>
    </w:p>
    <w:p w14:paraId="3E261EAA"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lastRenderedPageBreak/>
        <w:t>e) Se han analizado y configurado los diferentes métodos de resolución de nombres.</w:t>
      </w:r>
    </w:p>
    <w:p w14:paraId="57732B22"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f) Se ha optimizado el uso de los sistemas operativos para sistemas portátiles.</w:t>
      </w:r>
    </w:p>
    <w:p w14:paraId="784AAD36"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g) Se han utilizado máquinas virtuales para realizar tareas de configuración de sistemas operativos y analizar sus resultados.</w:t>
      </w:r>
    </w:p>
    <w:p w14:paraId="63E3E61A"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h) Se han documentado las tareas de configuración del software de base.</w:t>
      </w:r>
    </w:p>
    <w:p w14:paraId="38FF6C75"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i) Se ha creado cuotas de disco para los usuarios locales.</w:t>
      </w:r>
    </w:p>
    <w:p w14:paraId="39F08564"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j) Se han identificado, creado, modificado y eliminado adecuadamente claves del registro del sistema.</w:t>
      </w:r>
    </w:p>
    <w:p w14:paraId="5B3A32B4"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k) Se han ejecutado procesos con identidad de otro usuario.</w:t>
      </w:r>
    </w:p>
    <w:p w14:paraId="62B81A60"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l) Se ha instalado y configurado software que amplía el número de escritorios disponibles.</w:t>
      </w:r>
    </w:p>
    <w:p w14:paraId="4BD8BFCC"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m) Se han ocultado carpetas o protegido por contraseña en el sistema de archivos con software específico.</w:t>
      </w:r>
    </w:p>
    <w:p w14:paraId="5542D6AA"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n) Se han instalado y configurado suites de aplicaciones portables</w:t>
      </w:r>
    </w:p>
    <w:p w14:paraId="003224A2"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ñ) Se ha usado un editor hexadecimal para comprobar la estructura interna de archivos y de discos duros.</w:t>
      </w:r>
    </w:p>
    <w:p w14:paraId="1EB40B68"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o) Se han creado consolas de gestión (MMC) para gestionar apartados del SO.</w:t>
      </w:r>
    </w:p>
    <w:p w14:paraId="7C26633B"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p) Se han creado y configurado perfiles de hardware para distintos usuarios.</w:t>
      </w:r>
    </w:p>
    <w:p w14:paraId="67B9BD7A"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q) Se ha tomado posesión de carpetas de otros usuarios para poder acceder a ellas.</w:t>
      </w:r>
    </w:p>
    <w:p w14:paraId="5BA6D2A7"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r) Se han configurado las opciones de energía del equipo para adaptarlo a determinadas situaciones.</w:t>
      </w:r>
    </w:p>
    <w:p w14:paraId="29EC28A3" w14:textId="77777777" w:rsidR="00AB71F7" w:rsidRPr="001D6424" w:rsidRDefault="00AB71F7" w:rsidP="00E432D3">
      <w:pPr>
        <w:rPr>
          <w:rFonts w:asciiTheme="minorHAnsi" w:hAnsiTheme="minorHAnsi" w:cstheme="minorHAnsi"/>
          <w:b/>
        </w:rPr>
      </w:pPr>
    </w:p>
    <w:p w14:paraId="63DFB221" w14:textId="77777777" w:rsidR="00AB71F7" w:rsidRPr="001D6424" w:rsidRDefault="00AB71F7" w:rsidP="00E432D3">
      <w:pPr>
        <w:rPr>
          <w:rFonts w:asciiTheme="minorHAnsi" w:hAnsiTheme="minorHAnsi" w:cstheme="minorHAnsi"/>
          <w:b/>
        </w:rPr>
      </w:pPr>
      <w:r w:rsidRPr="001D6424">
        <w:rPr>
          <w:rFonts w:asciiTheme="minorHAnsi" w:hAnsiTheme="minorHAnsi" w:cstheme="minorHAnsi"/>
          <w:b/>
        </w:rPr>
        <w:t>RA3. Asegura la información del sistema, describiendo los procedimientos y utilizando copias de seguridad y sistemas tolerantes a fallos.</w:t>
      </w:r>
    </w:p>
    <w:p w14:paraId="17C18FAE"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Criterios de evaluación:</w:t>
      </w:r>
    </w:p>
    <w:p w14:paraId="77B1CB11"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a) Se han comparado diversos sistemas de archivos y analizado sus diferencias y ventajas de implementación.</w:t>
      </w:r>
    </w:p>
    <w:p w14:paraId="7AC8489A"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b) Se ha descrito la estructura de directorios del sistema operativo.</w:t>
      </w:r>
    </w:p>
    <w:p w14:paraId="70963ED8"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lastRenderedPageBreak/>
        <w:t>c) Se han identificado los directorios contenedores de los archivos de configuración del sistema (binarios, órdenes y librerías).</w:t>
      </w:r>
    </w:p>
    <w:p w14:paraId="4EF5CAE5"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d) Se han utilizado herramientas de administración de discos para crear particiones, unidades lógicas, volúmenes simples y volúmenes distribuidos.</w:t>
      </w:r>
    </w:p>
    <w:p w14:paraId="467598B8"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e) Se han implantado sistemas de almacenamiento redundante (RAID).</w:t>
      </w:r>
    </w:p>
    <w:p w14:paraId="2870A968"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f) Se han implementado y automatizado planes de copias de seguridad.</w:t>
      </w:r>
    </w:p>
    <w:p w14:paraId="051FB71A"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g) Se han administrado cuotas de disco.</w:t>
      </w:r>
    </w:p>
    <w:p w14:paraId="2CC01C64"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h) Se han documentado las operaciones realizadas y los métodos a seguir para la recuperación ante desastres.</w:t>
      </w:r>
    </w:p>
    <w:p w14:paraId="610DE7CA" w14:textId="77777777" w:rsidR="00AB71F7" w:rsidRPr="001D6424" w:rsidRDefault="00AB71F7" w:rsidP="00E432D3">
      <w:pPr>
        <w:rPr>
          <w:rFonts w:asciiTheme="minorHAnsi" w:hAnsiTheme="minorHAnsi" w:cstheme="minorHAnsi"/>
        </w:rPr>
      </w:pPr>
    </w:p>
    <w:p w14:paraId="6D822AD0" w14:textId="77777777" w:rsidR="00AB71F7" w:rsidRPr="001D6424" w:rsidRDefault="00AB71F7" w:rsidP="00E432D3">
      <w:pPr>
        <w:rPr>
          <w:rFonts w:asciiTheme="minorHAnsi" w:hAnsiTheme="minorHAnsi" w:cstheme="minorHAnsi"/>
          <w:b/>
        </w:rPr>
      </w:pPr>
      <w:r w:rsidRPr="001D6424">
        <w:rPr>
          <w:rFonts w:asciiTheme="minorHAnsi" w:hAnsiTheme="minorHAnsi" w:cstheme="minorHAnsi"/>
          <w:b/>
        </w:rPr>
        <w:t>RA4. Centraliza la información en servidores administrando estructuras de dominios y analizando sus ventajas.</w:t>
      </w:r>
    </w:p>
    <w:p w14:paraId="35B16620"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Criterios de evaluación:</w:t>
      </w:r>
    </w:p>
    <w:p w14:paraId="71A79723"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a) Se han implementado dominios.</w:t>
      </w:r>
    </w:p>
    <w:p w14:paraId="455E1ECA"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b) Se han administrado cuentas de usuario y cuentas de equipo.</w:t>
      </w:r>
    </w:p>
    <w:p w14:paraId="46CFF5A3"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c) Se ha centralizado la información personal de los usuarios del dominio mediante el uso de perfiles móviles y carpetas personales.</w:t>
      </w:r>
    </w:p>
    <w:p w14:paraId="330F4848"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d) Se han creado y administrado grupos de seguridad.</w:t>
      </w:r>
    </w:p>
    <w:p w14:paraId="6C54B25E"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e) Se han creado plantillas que faciliten la administración de usuarios con características similares.</w:t>
      </w:r>
    </w:p>
    <w:p w14:paraId="084BB38B"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f) Se han organizado los objetos del dominio para facilitar su administración.</w:t>
      </w:r>
    </w:p>
    <w:p w14:paraId="5B33847B"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g) Se han utilizado máquinas virtuales para administrar dominios y verificar su funcionamiento.</w:t>
      </w:r>
    </w:p>
    <w:p w14:paraId="626E4A3C"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h) Se ha documentado la estructura del dominio y las tareas realizadas.</w:t>
      </w:r>
    </w:p>
    <w:p w14:paraId="3C22BAAF" w14:textId="77777777" w:rsidR="00AB71F7" w:rsidRPr="001D6424" w:rsidRDefault="00AB71F7" w:rsidP="00E432D3">
      <w:pPr>
        <w:rPr>
          <w:rFonts w:asciiTheme="minorHAnsi" w:hAnsiTheme="minorHAnsi" w:cstheme="minorHAnsi"/>
        </w:rPr>
      </w:pPr>
    </w:p>
    <w:p w14:paraId="1B60B214" w14:textId="77777777" w:rsidR="00AB71F7" w:rsidRPr="001D6424" w:rsidRDefault="00AB71F7" w:rsidP="00E432D3">
      <w:pPr>
        <w:rPr>
          <w:rFonts w:asciiTheme="minorHAnsi" w:hAnsiTheme="minorHAnsi" w:cstheme="minorHAnsi"/>
          <w:b/>
        </w:rPr>
      </w:pPr>
      <w:r w:rsidRPr="001D6424">
        <w:rPr>
          <w:rFonts w:asciiTheme="minorHAnsi" w:hAnsiTheme="minorHAnsi" w:cstheme="minorHAnsi"/>
          <w:b/>
        </w:rPr>
        <w:t>RA5. Administra el acceso a dominios analizando y respetando requerimientos de seguridad.</w:t>
      </w:r>
    </w:p>
    <w:p w14:paraId="679C6F52"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Criterios de evaluación:</w:t>
      </w:r>
    </w:p>
    <w:p w14:paraId="7767969F"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lastRenderedPageBreak/>
        <w:t>a) Se han incorporado equipos al dominio.</w:t>
      </w:r>
    </w:p>
    <w:p w14:paraId="5C0A38F0"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b) Se han previsto bloqueos de accesos no autorizados al dominio.</w:t>
      </w:r>
    </w:p>
    <w:p w14:paraId="0F372DAD"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c) Se ha administrado el acceso a recursos locales y recursos de red.</w:t>
      </w:r>
    </w:p>
    <w:p w14:paraId="52DFFB32"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d) Se han tenido en cuenta los requerimientos de seguridad.</w:t>
      </w:r>
    </w:p>
    <w:p w14:paraId="75B49397"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e) Se han implementado y verificado directivas de grupo.</w:t>
      </w:r>
    </w:p>
    <w:p w14:paraId="2B8EED4F"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f) Se han asignado directivas de grupo.</w:t>
      </w:r>
    </w:p>
    <w:p w14:paraId="2532C771"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g) Se han documentado las tareas y las incidencias.</w:t>
      </w:r>
    </w:p>
    <w:p w14:paraId="281A086D"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h) Se han localizado directivas de grupo local usadas para algún motivo concreto</w:t>
      </w:r>
    </w:p>
    <w:p w14:paraId="09C2174A" w14:textId="77777777" w:rsidR="005C6D5F" w:rsidRPr="001D6424" w:rsidRDefault="005C6D5F" w:rsidP="00E432D3">
      <w:pPr>
        <w:rPr>
          <w:rFonts w:asciiTheme="minorHAnsi" w:hAnsiTheme="minorHAnsi" w:cstheme="minorHAnsi"/>
        </w:rPr>
      </w:pPr>
    </w:p>
    <w:p w14:paraId="7604359D" w14:textId="77777777" w:rsidR="00AB71F7" w:rsidRPr="001D6424" w:rsidRDefault="005C6D5F" w:rsidP="00E432D3">
      <w:pPr>
        <w:rPr>
          <w:rFonts w:asciiTheme="minorHAnsi" w:hAnsiTheme="minorHAnsi" w:cstheme="minorHAnsi"/>
          <w:b/>
        </w:rPr>
      </w:pPr>
      <w:r w:rsidRPr="001D6424">
        <w:rPr>
          <w:rFonts w:asciiTheme="minorHAnsi" w:hAnsiTheme="minorHAnsi" w:cstheme="minorHAnsi"/>
          <w:b/>
        </w:rPr>
        <w:t>RA</w:t>
      </w:r>
      <w:r w:rsidR="00AB71F7" w:rsidRPr="001D6424">
        <w:rPr>
          <w:rFonts w:asciiTheme="minorHAnsi" w:hAnsiTheme="minorHAnsi" w:cstheme="minorHAnsi"/>
          <w:b/>
        </w:rPr>
        <w:t>6. Detecta problemas de rendimiento, monitorizando el sistema con las herramientas adecuadas y documentando el procedimiento.</w:t>
      </w:r>
    </w:p>
    <w:p w14:paraId="1A89D008"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Criterios de evaluación:</w:t>
      </w:r>
    </w:p>
    <w:p w14:paraId="33FE9075"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 xml:space="preserve">a) Se han identificado los objetos </w:t>
      </w:r>
      <w:proofErr w:type="spellStart"/>
      <w:r w:rsidRPr="001D6424">
        <w:rPr>
          <w:rFonts w:asciiTheme="minorHAnsi" w:hAnsiTheme="minorHAnsi" w:cstheme="minorHAnsi"/>
        </w:rPr>
        <w:t>monitorizables</w:t>
      </w:r>
      <w:proofErr w:type="spellEnd"/>
      <w:r w:rsidRPr="001D6424">
        <w:rPr>
          <w:rFonts w:asciiTheme="minorHAnsi" w:hAnsiTheme="minorHAnsi" w:cstheme="minorHAnsi"/>
        </w:rPr>
        <w:t xml:space="preserve"> en un sistema informático.</w:t>
      </w:r>
    </w:p>
    <w:p w14:paraId="47F8B245"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b) Se han identificado los tipos de sucesos.</w:t>
      </w:r>
    </w:p>
    <w:p w14:paraId="2ADBCBC6"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c) Se han utilizado herramientas de monitorización en tiempo real.</w:t>
      </w:r>
    </w:p>
    <w:p w14:paraId="4D252214"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d) Se ha monitorizado el rendimiento mediante registros de contador y de seguimiento del sistema.</w:t>
      </w:r>
    </w:p>
    <w:p w14:paraId="2499271E"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e) Se han planificado y configurado alertas de rendimiento.</w:t>
      </w:r>
    </w:p>
    <w:p w14:paraId="227E792D"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f) Se han interpretado los registros de rendimiento almacenados.</w:t>
      </w:r>
    </w:p>
    <w:p w14:paraId="68FB6D91"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g) Se ha analizado el sistema mediante técnicas de simulación para optimizar el rendimiento.</w:t>
      </w:r>
    </w:p>
    <w:p w14:paraId="10A732B0"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h) Se ha elaborado documentación de soporte y de incidencias.</w:t>
      </w:r>
    </w:p>
    <w:p w14:paraId="795049B3"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i) Se han identificado los procesos ejecutados en el sistema, y se han relacionado con las aplicaciones a las que pertenecen.</w:t>
      </w:r>
    </w:p>
    <w:p w14:paraId="182847F9"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j) Se han identificado y eliminado posibles procesos malignos para el SO.</w:t>
      </w:r>
    </w:p>
    <w:p w14:paraId="5C5DDD51" w14:textId="77777777" w:rsidR="005C6D5F" w:rsidRPr="001D6424" w:rsidRDefault="005C6D5F" w:rsidP="00E432D3">
      <w:pPr>
        <w:rPr>
          <w:rFonts w:asciiTheme="minorHAnsi" w:hAnsiTheme="minorHAnsi" w:cstheme="minorHAnsi"/>
        </w:rPr>
      </w:pPr>
    </w:p>
    <w:p w14:paraId="18005FAB" w14:textId="77777777" w:rsidR="00AB71F7" w:rsidRPr="001D6424" w:rsidRDefault="005C6D5F" w:rsidP="00E432D3">
      <w:pPr>
        <w:rPr>
          <w:rFonts w:asciiTheme="minorHAnsi" w:hAnsiTheme="minorHAnsi" w:cstheme="minorHAnsi"/>
          <w:b/>
        </w:rPr>
      </w:pPr>
      <w:r w:rsidRPr="001D6424">
        <w:rPr>
          <w:rFonts w:asciiTheme="minorHAnsi" w:hAnsiTheme="minorHAnsi" w:cstheme="minorHAnsi"/>
          <w:b/>
        </w:rPr>
        <w:t>RA</w:t>
      </w:r>
      <w:r w:rsidR="00AB71F7" w:rsidRPr="001D6424">
        <w:rPr>
          <w:rFonts w:asciiTheme="minorHAnsi" w:hAnsiTheme="minorHAnsi" w:cstheme="minorHAnsi"/>
          <w:b/>
        </w:rPr>
        <w:t>7. Audita la utilización y acceso a recursos, identificando y respetando las necesidades de seguridad del sistema.</w:t>
      </w:r>
    </w:p>
    <w:p w14:paraId="6162E488"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lastRenderedPageBreak/>
        <w:t>Criterios de evaluación:</w:t>
      </w:r>
    </w:p>
    <w:p w14:paraId="29E62533"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a) Se han administrado derechos de usuario y directivas de seguridad.</w:t>
      </w:r>
    </w:p>
    <w:p w14:paraId="7D2DEFAA"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b) Se han identificado los objetos y sucesos auditables.</w:t>
      </w:r>
    </w:p>
    <w:p w14:paraId="66503A4D"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c) Se ha elaborado un plan de auditorias.</w:t>
      </w:r>
    </w:p>
    <w:p w14:paraId="2ED98B64"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d) Se han identificado las repercusiones de las auditorias en el rendimiento del sistema.</w:t>
      </w:r>
    </w:p>
    <w:p w14:paraId="6AC558FC"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e) Se han auditado sucesos correctos y erróneos.</w:t>
      </w:r>
    </w:p>
    <w:p w14:paraId="2FF3BDB3"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f) Se han auditado los intentos de acceso y los accesos a recursos del sistema.</w:t>
      </w:r>
    </w:p>
    <w:p w14:paraId="34C14323"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g) Se han gestionado los registros de auditoria.</w:t>
      </w:r>
    </w:p>
    <w:p w14:paraId="753957A6"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h) Se ha documentado el proceso de auditoria y sus resultados.</w:t>
      </w:r>
    </w:p>
    <w:p w14:paraId="33E47584"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i) Se han controlado las aplicaciones instaladas desde una fecha concreta.</w:t>
      </w:r>
    </w:p>
    <w:p w14:paraId="5E7D0651" w14:textId="77777777" w:rsidR="003118FF" w:rsidRPr="001D6424" w:rsidRDefault="003118FF" w:rsidP="00E432D3">
      <w:pPr>
        <w:rPr>
          <w:rFonts w:asciiTheme="minorHAnsi" w:hAnsiTheme="minorHAnsi" w:cstheme="minorHAnsi"/>
        </w:rPr>
      </w:pPr>
    </w:p>
    <w:p w14:paraId="7D68488F" w14:textId="77777777" w:rsidR="00AB71F7" w:rsidRPr="001D6424" w:rsidRDefault="003118FF" w:rsidP="00E432D3">
      <w:pPr>
        <w:rPr>
          <w:rFonts w:asciiTheme="minorHAnsi" w:hAnsiTheme="minorHAnsi" w:cstheme="minorHAnsi"/>
          <w:b/>
        </w:rPr>
      </w:pPr>
      <w:r w:rsidRPr="001D6424">
        <w:rPr>
          <w:rFonts w:asciiTheme="minorHAnsi" w:hAnsiTheme="minorHAnsi" w:cstheme="minorHAnsi"/>
          <w:b/>
        </w:rPr>
        <w:t>RA</w:t>
      </w:r>
      <w:r w:rsidR="00AB71F7" w:rsidRPr="001D6424">
        <w:rPr>
          <w:rFonts w:asciiTheme="minorHAnsi" w:hAnsiTheme="minorHAnsi" w:cstheme="minorHAnsi"/>
          <w:b/>
        </w:rPr>
        <w:t>8. Implanta software específico con estructura cliente/servidor dando respuesta a los requisitos funcionales.</w:t>
      </w:r>
    </w:p>
    <w:p w14:paraId="24B48ED0"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Criterios de evaluación:</w:t>
      </w:r>
    </w:p>
    <w:p w14:paraId="3DD77497"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a) Se ha instalado software específico según la documentación técnica.</w:t>
      </w:r>
    </w:p>
    <w:p w14:paraId="0DA09316"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b) Se han realizado instalaciones desatendidas.</w:t>
      </w:r>
    </w:p>
    <w:p w14:paraId="64375861"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c) Se ha configurado y utilizado un servidor de actualizaciones.</w:t>
      </w:r>
    </w:p>
    <w:p w14:paraId="3A467394"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d) Se han planificado protocolos de actuación para resolver incidencias.</w:t>
      </w:r>
    </w:p>
    <w:p w14:paraId="3BCCD5A6"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e) Se han seguido los protocolos de actuación para resolver incidencias.</w:t>
      </w:r>
    </w:p>
    <w:p w14:paraId="3C2D15D3"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f) Se ha dado asistencia técnica a través de la red documentando las incidencias.</w:t>
      </w:r>
    </w:p>
    <w:p w14:paraId="28AB154C"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g) Se han elaborado guías visuales y manuales para instruir en el uso de sistemas operativos o aplicaciones.</w:t>
      </w:r>
    </w:p>
    <w:p w14:paraId="465CCFB0" w14:textId="77777777" w:rsidR="00AB71F7" w:rsidRPr="001D6424" w:rsidRDefault="00AB71F7" w:rsidP="00E432D3">
      <w:pPr>
        <w:rPr>
          <w:rFonts w:asciiTheme="minorHAnsi" w:hAnsiTheme="minorHAnsi" w:cstheme="minorHAnsi"/>
        </w:rPr>
      </w:pPr>
      <w:r w:rsidRPr="001D6424">
        <w:rPr>
          <w:rFonts w:asciiTheme="minorHAnsi" w:hAnsiTheme="minorHAnsi" w:cstheme="minorHAnsi"/>
        </w:rPr>
        <w:t>h) Se han documentado las tareas realizadas.</w:t>
      </w:r>
    </w:p>
    <w:p w14:paraId="71986CEC" w14:textId="7731E3E5" w:rsidR="00AB71F7" w:rsidRPr="001D6424" w:rsidRDefault="00AB71F7" w:rsidP="00E432D3">
      <w:pPr>
        <w:rPr>
          <w:rFonts w:asciiTheme="minorHAnsi" w:hAnsiTheme="minorHAnsi" w:cstheme="minorHAnsi"/>
        </w:rPr>
      </w:pPr>
      <w:r w:rsidRPr="001D6424">
        <w:rPr>
          <w:rFonts w:asciiTheme="minorHAnsi" w:hAnsiTheme="minorHAnsi" w:cstheme="minorHAnsi"/>
        </w:rPr>
        <w:t>i) Se ha accedido al equipo de forma remota desde otro, ya sea en la misma red o desde Internet.</w:t>
      </w:r>
    </w:p>
    <w:p w14:paraId="5000CA31" w14:textId="77777777" w:rsidR="00660596" w:rsidRPr="001D6424" w:rsidRDefault="00660596" w:rsidP="00E432D3">
      <w:pPr>
        <w:rPr>
          <w:rFonts w:asciiTheme="minorHAnsi" w:hAnsiTheme="minorHAnsi" w:cstheme="minorHAnsi"/>
        </w:rPr>
      </w:pPr>
    </w:p>
    <w:p w14:paraId="7F979FB4" w14:textId="687FDA5F" w:rsidR="00072645" w:rsidRPr="001D6424" w:rsidRDefault="00072645" w:rsidP="00E432D3">
      <w:pPr>
        <w:pStyle w:val="Ttulo2"/>
        <w:ind w:firstLine="0"/>
        <w:rPr>
          <w:rFonts w:asciiTheme="minorHAnsi" w:hAnsiTheme="minorHAnsi" w:cstheme="minorHAnsi"/>
        </w:rPr>
      </w:pPr>
      <w:bookmarkStart w:id="2" w:name="_Toc495946518"/>
      <w:bookmarkStart w:id="3" w:name="_Toc527478986"/>
      <w:r w:rsidRPr="001D6424">
        <w:rPr>
          <w:rFonts w:asciiTheme="minorHAnsi" w:hAnsiTheme="minorHAnsi" w:cstheme="minorHAnsi"/>
        </w:rPr>
        <w:lastRenderedPageBreak/>
        <w:t>Criterios de calificación</w:t>
      </w:r>
      <w:bookmarkEnd w:id="2"/>
      <w:bookmarkEnd w:id="3"/>
      <w:r w:rsidR="00233826" w:rsidRPr="001D6424">
        <w:rPr>
          <w:rFonts w:asciiTheme="minorHAnsi" w:hAnsiTheme="minorHAnsi" w:cstheme="minorHAnsi"/>
        </w:rPr>
        <w:t xml:space="preserve"> </w:t>
      </w:r>
    </w:p>
    <w:p w14:paraId="51E4D1C7" w14:textId="77777777" w:rsidR="007E2F33" w:rsidRPr="007E2F33" w:rsidRDefault="007E2F33" w:rsidP="007E2F33">
      <w:pPr>
        <w:ind w:firstLine="576"/>
        <w:rPr>
          <w:rFonts w:asciiTheme="minorHAnsi" w:hAnsiTheme="minorHAnsi" w:cs="Calibri"/>
        </w:rPr>
      </w:pPr>
      <w:r w:rsidRPr="007E2F33">
        <w:rPr>
          <w:rFonts w:asciiTheme="minorHAnsi" w:hAnsiTheme="minorHAnsi" w:cs="Calibri"/>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14:paraId="5250A2F2" w14:textId="77777777" w:rsidR="007E2F33" w:rsidRPr="007E2F33" w:rsidRDefault="007E2F33" w:rsidP="007E2F33">
      <w:pPr>
        <w:rPr>
          <w:rFonts w:asciiTheme="minorHAnsi" w:hAnsiTheme="minorHAnsi"/>
        </w:rPr>
      </w:pPr>
    </w:p>
    <w:p w14:paraId="7A880E14" w14:textId="77777777" w:rsidR="007E2F33" w:rsidRPr="007E2F33" w:rsidRDefault="007E2F33" w:rsidP="007E2F33">
      <w:pPr>
        <w:rPr>
          <w:rFonts w:asciiTheme="minorHAnsi" w:hAnsiTheme="minorHAnsi"/>
        </w:rPr>
      </w:pPr>
      <w:r w:rsidRPr="007E2F33">
        <w:rPr>
          <w:rFonts w:asciiTheme="minorHAnsi" w:hAnsiTheme="minorHAnsi"/>
        </w:rPr>
        <w:t>En cada una de las evaluaciones se calificarán los siguientes conceptos:</w:t>
      </w:r>
    </w:p>
    <w:p w14:paraId="5091123F" w14:textId="77777777" w:rsidR="007E2F33" w:rsidRPr="007E2F33" w:rsidRDefault="007E2F33" w:rsidP="007E2F33">
      <w:pPr>
        <w:numPr>
          <w:ilvl w:val="0"/>
          <w:numId w:val="38"/>
        </w:numPr>
        <w:rPr>
          <w:rFonts w:asciiTheme="minorHAnsi" w:hAnsiTheme="minorHAnsi"/>
        </w:rPr>
      </w:pPr>
      <w:r w:rsidRPr="007E2F33">
        <w:rPr>
          <w:rFonts w:asciiTheme="minorHAnsi" w:hAnsiTheme="minorHAnsi"/>
        </w:rPr>
        <w:t>Actividades de enseñanza-aprendizaje: 30% de la calificación.</w:t>
      </w:r>
    </w:p>
    <w:p w14:paraId="05DEEE3B" w14:textId="7322FECA" w:rsidR="007E2F33" w:rsidRPr="007E2F33" w:rsidRDefault="007E2F33" w:rsidP="007E2F33">
      <w:pPr>
        <w:numPr>
          <w:ilvl w:val="0"/>
          <w:numId w:val="38"/>
        </w:numPr>
        <w:rPr>
          <w:rFonts w:asciiTheme="minorHAnsi" w:hAnsiTheme="minorHAnsi"/>
        </w:rPr>
      </w:pPr>
      <w:r w:rsidRPr="007E2F33">
        <w:rPr>
          <w:rFonts w:asciiTheme="minorHAnsi" w:hAnsiTheme="minorHAnsi"/>
        </w:rPr>
        <w:t>Prueba</w:t>
      </w:r>
      <w:r w:rsidR="00654E81">
        <w:rPr>
          <w:rFonts w:asciiTheme="minorHAnsi" w:hAnsiTheme="minorHAnsi"/>
        </w:rPr>
        <w:t>s</w:t>
      </w:r>
      <w:r w:rsidRPr="007E2F33">
        <w:rPr>
          <w:rFonts w:asciiTheme="minorHAnsi" w:hAnsiTheme="minorHAnsi"/>
        </w:rPr>
        <w:t xml:space="preserve"> con contenido práctico: 70% de la calificación.</w:t>
      </w:r>
    </w:p>
    <w:p w14:paraId="13D4EC8F" w14:textId="3D795105" w:rsidR="007E2F33" w:rsidRPr="007E2F33" w:rsidRDefault="007E2F33" w:rsidP="007E2F33">
      <w:pPr>
        <w:numPr>
          <w:ilvl w:val="0"/>
          <w:numId w:val="38"/>
        </w:numPr>
        <w:rPr>
          <w:rFonts w:asciiTheme="minorHAnsi" w:hAnsiTheme="minorHAnsi"/>
        </w:rPr>
      </w:pPr>
      <w:r w:rsidRPr="007E2F33">
        <w:rPr>
          <w:rFonts w:asciiTheme="minorHAnsi" w:hAnsiTheme="minorHAnsi"/>
        </w:rPr>
        <w:t xml:space="preserve">Participación en clase: Al valor obtenido de la suma de los dos apartados anteriores se aplicarán las notas obtenidas por participación en clase, sin que la calificación final de cada evaluación pueda ser nunca inferior a cero ni superior a diez. Este apartado consiste en aplicar un sistema de positivos y negativos donde tanto la calificación obtenida como el motivo del mismo se anotarán en el cuaderno del profesor. </w:t>
      </w:r>
    </w:p>
    <w:p w14:paraId="6A83EB96" w14:textId="77777777" w:rsidR="007E2F33" w:rsidRPr="007E2F33" w:rsidRDefault="007E2F33" w:rsidP="007E2F33">
      <w:pPr>
        <w:ind w:firstLine="708"/>
        <w:rPr>
          <w:rFonts w:asciiTheme="minorHAnsi" w:hAnsiTheme="minorHAnsi"/>
        </w:rPr>
      </w:pPr>
      <w:r w:rsidRPr="007E2F33">
        <w:rPr>
          <w:rFonts w:asciiTheme="minorHAnsi" w:hAnsiTheme="minorHAnsi"/>
        </w:rPr>
        <w:t>Para superar cada evaluación es necesario:</w:t>
      </w:r>
    </w:p>
    <w:p w14:paraId="61F1B7D3" w14:textId="499A78A1" w:rsidR="007E2F33" w:rsidRPr="007E2F33" w:rsidRDefault="007E2F33" w:rsidP="007E2F33">
      <w:pPr>
        <w:numPr>
          <w:ilvl w:val="0"/>
          <w:numId w:val="8"/>
        </w:numPr>
        <w:rPr>
          <w:rFonts w:asciiTheme="minorHAnsi" w:hAnsiTheme="minorHAnsi"/>
        </w:rPr>
      </w:pPr>
      <w:r w:rsidRPr="007E2F33">
        <w:rPr>
          <w:rFonts w:asciiTheme="minorHAnsi" w:hAnsiTheme="minorHAnsi"/>
        </w:rPr>
        <w:t>Haber obtenid</w:t>
      </w:r>
      <w:r>
        <w:rPr>
          <w:rFonts w:asciiTheme="minorHAnsi" w:hAnsiTheme="minorHAnsi"/>
        </w:rPr>
        <w:t>o al menos una calificación de 5</w:t>
      </w:r>
      <w:r w:rsidRPr="007E2F33">
        <w:rPr>
          <w:rFonts w:asciiTheme="minorHAnsi" w:hAnsiTheme="minorHAnsi"/>
        </w:rPr>
        <w:t xml:space="preserve"> </w:t>
      </w:r>
      <w:r w:rsidRPr="007E2F33">
        <w:rPr>
          <w:rFonts w:asciiTheme="minorHAnsi" w:hAnsiTheme="minorHAnsi"/>
          <w:spacing w:val="-2"/>
        </w:rPr>
        <w:t xml:space="preserve">sobre 10 </w:t>
      </w:r>
      <w:r w:rsidRPr="007E2F33">
        <w:rPr>
          <w:rFonts w:asciiTheme="minorHAnsi" w:hAnsiTheme="minorHAnsi"/>
        </w:rPr>
        <w:t>en la parte de prueba con contenido práctico.</w:t>
      </w:r>
    </w:p>
    <w:p w14:paraId="11260DCB" w14:textId="77777777" w:rsidR="007E2F33" w:rsidRPr="007E2F33" w:rsidRDefault="007E2F33" w:rsidP="007E2F33">
      <w:pPr>
        <w:numPr>
          <w:ilvl w:val="0"/>
          <w:numId w:val="8"/>
        </w:numPr>
        <w:rPr>
          <w:rFonts w:asciiTheme="minorHAnsi" w:hAnsiTheme="minorHAnsi"/>
        </w:rPr>
      </w:pPr>
      <w:r w:rsidRPr="007E2F33">
        <w:rPr>
          <w:rFonts w:asciiTheme="minorHAnsi" w:hAnsiTheme="minorHAnsi"/>
        </w:rPr>
        <w:t xml:space="preserve">Haber obtenido al menos un 5 sobre 10 de media en los apartados mencionados anteriormente (actividades de enseñanza-aprendizaje, prueba con contenido práctico y participación en clase). </w:t>
      </w:r>
    </w:p>
    <w:p w14:paraId="7BEBED0C" w14:textId="77777777" w:rsidR="007E2F33" w:rsidRPr="007E2F33" w:rsidRDefault="007E2F33" w:rsidP="007E2F33">
      <w:pPr>
        <w:rPr>
          <w:rFonts w:asciiTheme="minorHAnsi" w:hAnsiTheme="minorHAnsi"/>
          <w:sz w:val="20"/>
        </w:rPr>
      </w:pPr>
    </w:p>
    <w:p w14:paraId="24F1F06E" w14:textId="17F2E102" w:rsidR="007E2F33" w:rsidRPr="007E2F33" w:rsidRDefault="007E2F33" w:rsidP="007E2F33">
      <w:pPr>
        <w:rPr>
          <w:rFonts w:asciiTheme="minorHAnsi" w:hAnsiTheme="minorHAnsi"/>
          <w:b/>
          <w:bCs/>
        </w:rPr>
      </w:pPr>
      <w:r w:rsidRPr="007E2F33">
        <w:rPr>
          <w:rFonts w:asciiTheme="minorHAnsi" w:hAnsiTheme="minorHAnsi"/>
          <w:b/>
          <w:bCs/>
        </w:rPr>
        <w:t>No se considera la evaluación superada si no se cumplen los dos criterios anteriores.</w:t>
      </w:r>
      <w:r w:rsidRPr="007E2F33">
        <w:rPr>
          <w:rFonts w:asciiTheme="minorHAnsi" w:hAnsiTheme="minorHAnsi"/>
        </w:rPr>
        <w:t xml:space="preserve"> En el caso: que la calificación de la evaluación sea superior o igual a 5 sobre 10 pero la calificación de la parte correspondiente a la prueba con con</w:t>
      </w:r>
      <w:r>
        <w:rPr>
          <w:rFonts w:asciiTheme="minorHAnsi" w:hAnsiTheme="minorHAnsi"/>
        </w:rPr>
        <w:t>tenido práctico sea inferior a 5</w:t>
      </w:r>
      <w:r w:rsidRPr="007E2F33">
        <w:rPr>
          <w:rFonts w:asciiTheme="minorHAnsi" w:hAnsiTheme="minorHAnsi"/>
        </w:rPr>
        <w:t xml:space="preserve"> sobre 10, entonces la calificación de la correspondiente evaluación será de 4 sobre 10 y no se considerará superada la evaluación.</w:t>
      </w:r>
    </w:p>
    <w:p w14:paraId="70A1643B" w14:textId="77777777" w:rsidR="007E2F33" w:rsidRPr="007E2F33" w:rsidRDefault="007E2F33" w:rsidP="007E2F33">
      <w:pPr>
        <w:rPr>
          <w:rFonts w:asciiTheme="minorHAnsi" w:hAnsiTheme="minorHAnsi"/>
          <w:b/>
          <w:bCs/>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E2F33" w:rsidRPr="007E2F33" w14:paraId="740E6302" w14:textId="77777777" w:rsidTr="003E54A2">
        <w:tc>
          <w:tcPr>
            <w:tcW w:w="8644" w:type="dxa"/>
          </w:tcPr>
          <w:p w14:paraId="7A8F1514" w14:textId="77777777" w:rsidR="007E2F33" w:rsidRPr="007E2F33" w:rsidRDefault="007E2F33" w:rsidP="003E54A2">
            <w:pPr>
              <w:jc w:val="center"/>
              <w:rPr>
                <w:rFonts w:asciiTheme="minorHAnsi" w:hAnsiTheme="minorHAnsi"/>
                <w:b/>
              </w:rPr>
            </w:pPr>
            <w:r w:rsidRPr="007E2F33">
              <w:rPr>
                <w:rFonts w:asciiTheme="minorHAnsi" w:hAnsiTheme="minorHAnsi"/>
                <w:b/>
              </w:rPr>
              <w:lastRenderedPageBreak/>
              <w:t xml:space="preserve">El alumno deberá superar cada una de las evaluaciones del curso. La calificación final del módulo corresponde a la media aritmética de las calificaciones obtenidas en las evaluaciones, en el caso de que </w:t>
            </w:r>
            <w:r w:rsidRPr="007E2F33">
              <w:rPr>
                <w:rFonts w:asciiTheme="minorHAnsi" w:hAnsiTheme="minorHAnsi"/>
                <w:b/>
                <w:u w:val="single"/>
              </w:rPr>
              <w:t>todas</w:t>
            </w:r>
            <w:r w:rsidRPr="007E2F33">
              <w:rPr>
                <w:rFonts w:asciiTheme="minorHAnsi" w:hAnsiTheme="minorHAnsi"/>
                <w:b/>
              </w:rPr>
              <w:t xml:space="preserve"> ellas estén aprobadas. </w:t>
            </w:r>
          </w:p>
          <w:p w14:paraId="5E28A4F6" w14:textId="77777777" w:rsidR="007E2F33" w:rsidRPr="007E2F33" w:rsidRDefault="007E2F33" w:rsidP="003E54A2">
            <w:pPr>
              <w:jc w:val="center"/>
              <w:rPr>
                <w:rFonts w:asciiTheme="minorHAnsi" w:hAnsiTheme="minorHAnsi"/>
                <w:b/>
              </w:rPr>
            </w:pPr>
          </w:p>
          <w:p w14:paraId="01675401" w14:textId="7F08473E" w:rsidR="007E2F33" w:rsidRPr="007E2F33" w:rsidRDefault="007E2F33" w:rsidP="00654E81">
            <w:pPr>
              <w:jc w:val="center"/>
              <w:rPr>
                <w:rFonts w:asciiTheme="minorHAnsi" w:hAnsiTheme="minorHAnsi"/>
                <w:b/>
              </w:rPr>
            </w:pPr>
            <w:r w:rsidRPr="007E2F33">
              <w:rPr>
                <w:rFonts w:asciiTheme="minorHAnsi" w:hAnsiTheme="minorHAnsi"/>
                <w:b/>
              </w:rPr>
              <w:t>Si el alumno no supera una o varias evaluaciones, la nota final será</w:t>
            </w:r>
            <w:r w:rsidR="00654E81">
              <w:rPr>
                <w:rFonts w:asciiTheme="minorHAnsi" w:hAnsiTheme="minorHAnsi"/>
                <w:b/>
              </w:rPr>
              <w:t xml:space="preserve"> de suspenso.</w:t>
            </w:r>
            <w:bookmarkStart w:id="4" w:name="_GoBack"/>
            <w:bookmarkEnd w:id="4"/>
          </w:p>
        </w:tc>
      </w:tr>
    </w:tbl>
    <w:p w14:paraId="66F929DA" w14:textId="77777777" w:rsidR="007E2F33" w:rsidRPr="007E2F33" w:rsidRDefault="007E2F33" w:rsidP="007E2F33">
      <w:pPr>
        <w:tabs>
          <w:tab w:val="left" w:pos="-720"/>
        </w:tabs>
        <w:rPr>
          <w:rFonts w:asciiTheme="minorHAnsi" w:hAnsiTheme="minorHAnsi"/>
          <w:spacing w:val="-2"/>
          <w:u w:val="single"/>
        </w:rPr>
      </w:pPr>
    </w:p>
    <w:p w14:paraId="0BE955C4" w14:textId="77777777" w:rsidR="001D6424" w:rsidRPr="007E2F33" w:rsidRDefault="001D6424" w:rsidP="00E432D3"/>
    <w:p w14:paraId="76D6B3E6" w14:textId="782D5C97" w:rsidR="007F53B5" w:rsidRPr="004F7829" w:rsidRDefault="007F53B5" w:rsidP="00E432D3">
      <w:pPr>
        <w:rPr>
          <w:rFonts w:asciiTheme="minorHAnsi" w:hAnsiTheme="minorHAnsi" w:cstheme="minorHAnsi"/>
        </w:rPr>
      </w:pPr>
    </w:p>
    <w:p w14:paraId="25C073F8" w14:textId="77777777" w:rsidR="007F53B5" w:rsidRPr="004F7829" w:rsidRDefault="007F53B5" w:rsidP="00E432D3">
      <w:pPr>
        <w:rPr>
          <w:rFonts w:asciiTheme="minorHAnsi" w:hAnsiTheme="minorHAnsi" w:cstheme="minorHAnsi"/>
        </w:rPr>
      </w:pPr>
    </w:p>
    <w:p w14:paraId="632DBCD8" w14:textId="77777777" w:rsidR="007F53B5" w:rsidRPr="004F7829" w:rsidRDefault="007F53B5" w:rsidP="00E432D3">
      <w:pPr>
        <w:rPr>
          <w:rFonts w:asciiTheme="minorHAnsi" w:hAnsiTheme="minorHAnsi" w:cstheme="minorHAnsi"/>
          <w:lang w:val="es-ES_tradnl"/>
        </w:rPr>
      </w:pPr>
      <w:r w:rsidRPr="004F7829">
        <w:rPr>
          <w:rFonts w:asciiTheme="minorHAnsi" w:hAnsiTheme="minorHAnsi" w:cstheme="minorHAnsi"/>
        </w:rPr>
        <w:t xml:space="preserve">En la siguiente tabla, se especifican por cada resultado de aprendizaje, cuáles son sus criterios de evaluación indicando que unidades de trabajo los contemplan y que instrumentos de evaluación emplearemos para medir el grado de consecución. Por último, se indica el peso de cada criterio sobre el resultado de aprendizaje. </w:t>
      </w:r>
    </w:p>
    <w:p w14:paraId="6CB29CCF" w14:textId="3756A83B" w:rsidR="00A004DC" w:rsidRDefault="00A004DC" w:rsidP="00E432D3">
      <w:pPr>
        <w:rPr>
          <w:rFonts w:asciiTheme="minorHAnsi" w:hAnsiTheme="minorHAnsi" w:cstheme="minorHAnsi"/>
        </w:rPr>
      </w:pPr>
    </w:p>
    <w:p w14:paraId="1280C005" w14:textId="70533876" w:rsidR="00D60DC3" w:rsidRDefault="00D60DC3" w:rsidP="00E432D3">
      <w:pPr>
        <w:rPr>
          <w:rFonts w:asciiTheme="minorHAnsi" w:hAnsiTheme="minorHAnsi" w:cstheme="minorHAnsi"/>
        </w:rPr>
      </w:pPr>
    </w:p>
    <w:p w14:paraId="43A9ECFF" w14:textId="68F5BC4A" w:rsidR="00D60DC3" w:rsidRDefault="00D60DC3" w:rsidP="00E432D3">
      <w:pPr>
        <w:rPr>
          <w:rFonts w:asciiTheme="minorHAnsi" w:hAnsiTheme="minorHAnsi" w:cstheme="minorHAnsi"/>
        </w:rPr>
      </w:pPr>
    </w:p>
    <w:p w14:paraId="364551ED" w14:textId="1C64D248" w:rsidR="00D60DC3" w:rsidRDefault="00D60DC3" w:rsidP="00E432D3">
      <w:pPr>
        <w:rPr>
          <w:rFonts w:asciiTheme="minorHAnsi" w:hAnsiTheme="minorHAnsi" w:cstheme="minorHAnsi"/>
        </w:rPr>
      </w:pPr>
    </w:p>
    <w:p w14:paraId="62E3DE2F" w14:textId="5ACF9C98" w:rsidR="00D60DC3" w:rsidRDefault="00D60DC3" w:rsidP="00E432D3">
      <w:pPr>
        <w:rPr>
          <w:rFonts w:asciiTheme="minorHAnsi" w:hAnsiTheme="minorHAnsi" w:cstheme="minorHAnsi"/>
        </w:rPr>
      </w:pPr>
    </w:p>
    <w:p w14:paraId="69B76628" w14:textId="3BD6FECC" w:rsidR="00D60DC3" w:rsidRDefault="00D60DC3" w:rsidP="00E432D3">
      <w:pPr>
        <w:rPr>
          <w:rFonts w:asciiTheme="minorHAnsi" w:hAnsiTheme="minorHAnsi" w:cstheme="minorHAnsi"/>
        </w:rPr>
      </w:pPr>
    </w:p>
    <w:p w14:paraId="41F9B206" w14:textId="232F68D2" w:rsidR="00D60DC3" w:rsidRDefault="00D60DC3" w:rsidP="00E432D3">
      <w:pPr>
        <w:rPr>
          <w:rFonts w:asciiTheme="minorHAnsi" w:hAnsiTheme="minorHAnsi" w:cstheme="minorHAnsi"/>
        </w:rPr>
      </w:pPr>
    </w:p>
    <w:p w14:paraId="6CD5158E" w14:textId="45A8DD8D" w:rsidR="00D60DC3" w:rsidRDefault="00D60DC3" w:rsidP="00E432D3">
      <w:pPr>
        <w:rPr>
          <w:rFonts w:asciiTheme="minorHAnsi" w:hAnsiTheme="minorHAnsi" w:cstheme="minorHAnsi"/>
        </w:rPr>
      </w:pPr>
    </w:p>
    <w:p w14:paraId="7A483286" w14:textId="77777777" w:rsidR="00D60DC3" w:rsidRPr="004F7829" w:rsidRDefault="00D60DC3" w:rsidP="00E432D3">
      <w:pPr>
        <w:rPr>
          <w:rFonts w:asciiTheme="minorHAnsi" w:hAnsiTheme="minorHAnsi" w:cstheme="minorHAnsi"/>
        </w:rPr>
      </w:pPr>
    </w:p>
    <w:tbl>
      <w:tblPr>
        <w:tblStyle w:val="Tablaconcuadrcula"/>
        <w:tblW w:w="8926" w:type="dxa"/>
        <w:jc w:val="center"/>
        <w:tblLook w:val="04A0" w:firstRow="1" w:lastRow="0" w:firstColumn="1" w:lastColumn="0" w:noHBand="0" w:noVBand="1"/>
      </w:tblPr>
      <w:tblGrid>
        <w:gridCol w:w="5090"/>
        <w:gridCol w:w="1899"/>
        <w:gridCol w:w="1937"/>
      </w:tblGrid>
      <w:tr w:rsidR="00D60DC3" w:rsidRPr="004F7829" w14:paraId="64A1DB51" w14:textId="77777777" w:rsidTr="00114965">
        <w:trPr>
          <w:jc w:val="center"/>
        </w:trPr>
        <w:tc>
          <w:tcPr>
            <w:tcW w:w="5090" w:type="dxa"/>
            <w:shd w:val="clear" w:color="auto" w:fill="auto"/>
          </w:tcPr>
          <w:p w14:paraId="1B369216" w14:textId="77777777" w:rsidR="00D60DC3" w:rsidRPr="004F7829" w:rsidRDefault="00D60DC3" w:rsidP="00E432D3">
            <w:pPr>
              <w:jc w:val="center"/>
              <w:rPr>
                <w:rFonts w:asciiTheme="minorHAnsi" w:hAnsiTheme="minorHAnsi" w:cstheme="minorHAnsi"/>
                <w:b/>
              </w:rPr>
            </w:pPr>
            <w:r w:rsidRPr="004F7829">
              <w:rPr>
                <w:rFonts w:asciiTheme="minorHAnsi" w:hAnsiTheme="minorHAnsi" w:cstheme="minorHAnsi"/>
                <w:b/>
              </w:rPr>
              <w:t>RESULTADO DE APRENDIZAJE</w:t>
            </w:r>
          </w:p>
        </w:tc>
        <w:tc>
          <w:tcPr>
            <w:tcW w:w="1899" w:type="dxa"/>
            <w:shd w:val="clear" w:color="auto" w:fill="auto"/>
          </w:tcPr>
          <w:p w14:paraId="4C13DD72" w14:textId="63FE3BE3" w:rsidR="00D60DC3" w:rsidRPr="004F7829" w:rsidRDefault="00D60DC3" w:rsidP="00D60DC3">
            <w:pPr>
              <w:jc w:val="center"/>
              <w:rPr>
                <w:rFonts w:asciiTheme="minorHAnsi" w:hAnsiTheme="minorHAnsi" w:cstheme="minorHAnsi"/>
                <w:b/>
              </w:rPr>
            </w:pPr>
            <w:r>
              <w:rPr>
                <w:rFonts w:asciiTheme="minorHAnsi" w:hAnsiTheme="minorHAnsi" w:cstheme="minorHAnsi"/>
                <w:b/>
              </w:rPr>
              <w:t>UT</w:t>
            </w:r>
          </w:p>
        </w:tc>
        <w:tc>
          <w:tcPr>
            <w:tcW w:w="1937" w:type="dxa"/>
            <w:shd w:val="clear" w:color="auto" w:fill="auto"/>
          </w:tcPr>
          <w:p w14:paraId="178F043A" w14:textId="69411BF7" w:rsidR="00D60DC3" w:rsidRPr="004F7829" w:rsidRDefault="00114965" w:rsidP="00114965">
            <w:pPr>
              <w:ind w:right="173"/>
              <w:jc w:val="right"/>
              <w:rPr>
                <w:rFonts w:asciiTheme="minorHAnsi" w:hAnsiTheme="minorHAnsi" w:cstheme="minorHAnsi"/>
                <w:b/>
                <w:bCs/>
              </w:rPr>
            </w:pPr>
            <w:r>
              <w:rPr>
                <w:rFonts w:asciiTheme="minorHAnsi" w:hAnsiTheme="minorHAnsi" w:cstheme="minorHAnsi"/>
                <w:b/>
                <w:bCs/>
              </w:rPr>
              <w:t xml:space="preserve">% Asignado a cada R.A. </w:t>
            </w:r>
          </w:p>
        </w:tc>
      </w:tr>
      <w:tr w:rsidR="00D60DC3" w:rsidRPr="004F7829" w14:paraId="53558DA6" w14:textId="77777777" w:rsidTr="00114965">
        <w:trPr>
          <w:jc w:val="center"/>
        </w:trPr>
        <w:tc>
          <w:tcPr>
            <w:tcW w:w="5090" w:type="dxa"/>
            <w:shd w:val="clear" w:color="auto" w:fill="D9D9D9" w:themeFill="background1" w:themeFillShade="D9"/>
          </w:tcPr>
          <w:p w14:paraId="30679FBF" w14:textId="77777777" w:rsidR="00D60DC3" w:rsidRPr="004F7829" w:rsidRDefault="00D60DC3" w:rsidP="00E432D3">
            <w:pPr>
              <w:rPr>
                <w:rFonts w:asciiTheme="minorHAnsi" w:hAnsiTheme="minorHAnsi" w:cstheme="minorHAnsi"/>
              </w:rPr>
            </w:pPr>
            <w:r w:rsidRPr="004F7829">
              <w:rPr>
                <w:rFonts w:asciiTheme="minorHAnsi" w:hAnsiTheme="minorHAnsi" w:cstheme="minorHAnsi"/>
                <w:b/>
              </w:rPr>
              <w:t>R.A.1</w:t>
            </w:r>
            <w:r w:rsidRPr="004F7829">
              <w:rPr>
                <w:rFonts w:asciiTheme="minorHAnsi" w:hAnsiTheme="minorHAnsi" w:cstheme="minorHAnsi"/>
              </w:rPr>
              <w:t>. Instala sistemas operativos, analizando sus características e interpretando la documentación técnica.</w:t>
            </w:r>
          </w:p>
          <w:p w14:paraId="12683CC1" w14:textId="77777777" w:rsidR="00D60DC3" w:rsidRPr="004F7829" w:rsidRDefault="00D60DC3" w:rsidP="00E432D3">
            <w:pPr>
              <w:rPr>
                <w:rFonts w:asciiTheme="minorHAnsi" w:hAnsiTheme="minorHAnsi" w:cstheme="minorHAnsi"/>
              </w:rPr>
            </w:pPr>
          </w:p>
        </w:tc>
        <w:tc>
          <w:tcPr>
            <w:tcW w:w="1899" w:type="dxa"/>
            <w:shd w:val="clear" w:color="auto" w:fill="D9D9D9" w:themeFill="background1" w:themeFillShade="D9"/>
          </w:tcPr>
          <w:p w14:paraId="7760AA9C" w14:textId="5CB41A3E" w:rsidR="00D60DC3" w:rsidRPr="004F7829" w:rsidRDefault="0058160D" w:rsidP="00E432D3">
            <w:pPr>
              <w:rPr>
                <w:rFonts w:asciiTheme="minorHAnsi" w:hAnsiTheme="minorHAnsi" w:cstheme="minorHAnsi"/>
              </w:rPr>
            </w:pPr>
            <w:r>
              <w:rPr>
                <w:rFonts w:asciiTheme="minorHAnsi" w:hAnsiTheme="minorHAnsi" w:cstheme="minorHAnsi"/>
              </w:rPr>
              <w:t>1.Caracterización e Instalación de Sistemas Operativos.</w:t>
            </w:r>
          </w:p>
        </w:tc>
        <w:tc>
          <w:tcPr>
            <w:tcW w:w="1937" w:type="dxa"/>
            <w:vAlign w:val="center"/>
          </w:tcPr>
          <w:p w14:paraId="43EF6DD6" w14:textId="6B715F44" w:rsidR="00D60DC3" w:rsidRPr="004F7829" w:rsidRDefault="00D60DC3" w:rsidP="00E432D3">
            <w:pPr>
              <w:jc w:val="center"/>
              <w:rPr>
                <w:rFonts w:asciiTheme="minorHAnsi" w:hAnsiTheme="minorHAnsi" w:cstheme="minorHAnsi"/>
                <w:bCs/>
              </w:rPr>
            </w:pPr>
            <w:r w:rsidRPr="004F7829">
              <w:rPr>
                <w:rFonts w:asciiTheme="minorHAnsi" w:hAnsiTheme="minorHAnsi" w:cstheme="minorHAnsi"/>
                <w:bCs/>
              </w:rPr>
              <w:t>15%</w:t>
            </w:r>
          </w:p>
        </w:tc>
      </w:tr>
      <w:tr w:rsidR="00D60DC3" w:rsidRPr="004F7829" w14:paraId="184E230C" w14:textId="77777777" w:rsidTr="00114965">
        <w:trPr>
          <w:jc w:val="center"/>
        </w:trPr>
        <w:tc>
          <w:tcPr>
            <w:tcW w:w="5090" w:type="dxa"/>
            <w:shd w:val="clear" w:color="auto" w:fill="D9D9D9" w:themeFill="background1" w:themeFillShade="D9"/>
          </w:tcPr>
          <w:p w14:paraId="1427EA28" w14:textId="77777777" w:rsidR="00D60DC3" w:rsidRPr="004F7829" w:rsidRDefault="00D60DC3" w:rsidP="00E432D3">
            <w:pPr>
              <w:rPr>
                <w:rFonts w:asciiTheme="minorHAnsi" w:hAnsiTheme="minorHAnsi" w:cstheme="minorHAnsi"/>
              </w:rPr>
            </w:pPr>
            <w:r w:rsidRPr="004F7829">
              <w:rPr>
                <w:rFonts w:asciiTheme="minorHAnsi" w:hAnsiTheme="minorHAnsi" w:cstheme="minorHAnsi"/>
                <w:b/>
              </w:rPr>
              <w:lastRenderedPageBreak/>
              <w:t>R.A.2.</w:t>
            </w:r>
            <w:r w:rsidRPr="004F7829">
              <w:rPr>
                <w:rFonts w:asciiTheme="minorHAnsi" w:hAnsiTheme="minorHAnsi" w:cstheme="minorHAnsi"/>
              </w:rPr>
              <w:t xml:space="preserve"> Configura el software de base, analizando las necesidades de explotación del sistema informático.</w:t>
            </w:r>
          </w:p>
        </w:tc>
        <w:tc>
          <w:tcPr>
            <w:tcW w:w="1899" w:type="dxa"/>
            <w:shd w:val="clear" w:color="auto" w:fill="D9D9D9" w:themeFill="background1" w:themeFillShade="D9"/>
          </w:tcPr>
          <w:p w14:paraId="6EF32106" w14:textId="7D229750" w:rsidR="00D60DC3" w:rsidRPr="004F7829" w:rsidRDefault="00D60DC3" w:rsidP="00E432D3">
            <w:pPr>
              <w:rPr>
                <w:rFonts w:asciiTheme="minorHAnsi" w:hAnsiTheme="minorHAnsi" w:cstheme="minorHAnsi"/>
              </w:rPr>
            </w:pPr>
            <w:r>
              <w:rPr>
                <w:rFonts w:asciiTheme="minorHAnsi" w:hAnsiTheme="minorHAnsi" w:cstheme="minorHAnsi"/>
              </w:rPr>
              <w:t>2.</w:t>
            </w:r>
            <w:r w:rsidR="0058160D">
              <w:rPr>
                <w:rFonts w:asciiTheme="minorHAnsi" w:hAnsiTheme="minorHAnsi" w:cstheme="minorHAnsi"/>
              </w:rPr>
              <w:t>Explotación de sistemas operativos.</w:t>
            </w:r>
          </w:p>
        </w:tc>
        <w:tc>
          <w:tcPr>
            <w:tcW w:w="1937" w:type="dxa"/>
            <w:vAlign w:val="center"/>
          </w:tcPr>
          <w:p w14:paraId="5A4EB3A2" w14:textId="0E15A1F6" w:rsidR="00D60DC3" w:rsidRPr="004F7829" w:rsidRDefault="00D60DC3" w:rsidP="00E432D3">
            <w:pPr>
              <w:jc w:val="center"/>
              <w:rPr>
                <w:rFonts w:asciiTheme="minorHAnsi" w:hAnsiTheme="minorHAnsi" w:cstheme="minorHAnsi"/>
                <w:bCs/>
              </w:rPr>
            </w:pPr>
            <w:r w:rsidRPr="004F7829">
              <w:rPr>
                <w:rFonts w:asciiTheme="minorHAnsi" w:hAnsiTheme="minorHAnsi" w:cstheme="minorHAnsi"/>
                <w:bCs/>
              </w:rPr>
              <w:t>20%</w:t>
            </w:r>
          </w:p>
        </w:tc>
      </w:tr>
      <w:tr w:rsidR="00D60DC3" w:rsidRPr="004F7829" w14:paraId="151DDD7D" w14:textId="77777777" w:rsidTr="00114965">
        <w:trPr>
          <w:jc w:val="center"/>
        </w:trPr>
        <w:tc>
          <w:tcPr>
            <w:tcW w:w="5090" w:type="dxa"/>
            <w:shd w:val="clear" w:color="auto" w:fill="D9D9D9" w:themeFill="background1" w:themeFillShade="D9"/>
          </w:tcPr>
          <w:p w14:paraId="08A34AFF" w14:textId="77777777" w:rsidR="00D60DC3" w:rsidRPr="004F7829" w:rsidRDefault="00D60DC3" w:rsidP="00E432D3">
            <w:pPr>
              <w:rPr>
                <w:rFonts w:asciiTheme="minorHAnsi" w:hAnsiTheme="minorHAnsi" w:cstheme="minorHAnsi"/>
              </w:rPr>
            </w:pPr>
            <w:r w:rsidRPr="004F7829">
              <w:rPr>
                <w:rFonts w:asciiTheme="minorHAnsi" w:hAnsiTheme="minorHAnsi" w:cstheme="minorHAnsi"/>
                <w:b/>
              </w:rPr>
              <w:t>R.A.3.</w:t>
            </w:r>
            <w:r w:rsidRPr="004F7829">
              <w:rPr>
                <w:rFonts w:asciiTheme="minorHAnsi" w:hAnsiTheme="minorHAnsi" w:cstheme="minorHAnsi"/>
              </w:rPr>
              <w:t xml:space="preserve"> Asegura la información del sistema, describiendo los procedimientos y utilizando copias de seguridad y sistemas</w:t>
            </w:r>
            <w:r w:rsidRPr="004F7829">
              <w:rPr>
                <w:rFonts w:asciiTheme="minorHAnsi" w:hAnsiTheme="minorHAnsi" w:cstheme="minorHAnsi"/>
              </w:rPr>
              <w:br/>
              <w:t>tolerantes a fallos.</w:t>
            </w:r>
          </w:p>
        </w:tc>
        <w:tc>
          <w:tcPr>
            <w:tcW w:w="1899" w:type="dxa"/>
            <w:shd w:val="clear" w:color="auto" w:fill="D9D9D9" w:themeFill="background1" w:themeFillShade="D9"/>
          </w:tcPr>
          <w:p w14:paraId="24D823A1" w14:textId="246B2F92" w:rsidR="00D60DC3" w:rsidRPr="004F7829" w:rsidRDefault="00D60DC3" w:rsidP="0058160D">
            <w:pPr>
              <w:spacing w:line="276" w:lineRule="auto"/>
              <w:rPr>
                <w:rFonts w:asciiTheme="minorHAnsi" w:hAnsiTheme="minorHAnsi" w:cstheme="minorHAnsi"/>
              </w:rPr>
            </w:pPr>
            <w:r>
              <w:rPr>
                <w:rFonts w:asciiTheme="minorHAnsi" w:hAnsiTheme="minorHAnsi" w:cstheme="minorHAnsi"/>
              </w:rPr>
              <w:t>3.</w:t>
            </w:r>
            <w:r w:rsidR="0058160D">
              <w:rPr>
                <w:rFonts w:asciiTheme="minorHAnsi" w:hAnsiTheme="minorHAnsi" w:cstheme="minorHAnsi"/>
              </w:rPr>
              <w:t>Aseguramiento de la información. Sistemas de archivos.</w:t>
            </w:r>
          </w:p>
        </w:tc>
        <w:tc>
          <w:tcPr>
            <w:tcW w:w="1937" w:type="dxa"/>
            <w:vAlign w:val="center"/>
          </w:tcPr>
          <w:p w14:paraId="7B80BE9F" w14:textId="425DD599" w:rsidR="00D60DC3" w:rsidRPr="004F7829" w:rsidRDefault="00D60DC3" w:rsidP="00E432D3">
            <w:pPr>
              <w:jc w:val="center"/>
              <w:rPr>
                <w:rFonts w:asciiTheme="minorHAnsi" w:hAnsiTheme="minorHAnsi" w:cstheme="minorHAnsi"/>
                <w:bCs/>
              </w:rPr>
            </w:pPr>
            <w:r w:rsidRPr="004F7829">
              <w:rPr>
                <w:rFonts w:asciiTheme="minorHAnsi" w:hAnsiTheme="minorHAnsi" w:cstheme="minorHAnsi"/>
                <w:bCs/>
              </w:rPr>
              <w:t>10%</w:t>
            </w:r>
          </w:p>
        </w:tc>
      </w:tr>
      <w:tr w:rsidR="00D60DC3" w:rsidRPr="004F7829" w14:paraId="443002BC" w14:textId="77777777" w:rsidTr="00114965">
        <w:trPr>
          <w:jc w:val="center"/>
        </w:trPr>
        <w:tc>
          <w:tcPr>
            <w:tcW w:w="5090" w:type="dxa"/>
            <w:shd w:val="clear" w:color="auto" w:fill="D9D9D9" w:themeFill="background1" w:themeFillShade="D9"/>
          </w:tcPr>
          <w:p w14:paraId="35C6C47A" w14:textId="77777777" w:rsidR="00D60DC3" w:rsidRPr="004F7829" w:rsidRDefault="00D60DC3" w:rsidP="00E432D3">
            <w:pPr>
              <w:rPr>
                <w:rFonts w:asciiTheme="minorHAnsi" w:hAnsiTheme="minorHAnsi" w:cstheme="minorHAnsi"/>
              </w:rPr>
            </w:pPr>
            <w:r w:rsidRPr="004F7829">
              <w:rPr>
                <w:rFonts w:asciiTheme="minorHAnsi" w:hAnsiTheme="minorHAnsi" w:cstheme="minorHAnsi"/>
                <w:b/>
              </w:rPr>
              <w:t>R.A.4.</w:t>
            </w:r>
            <w:r w:rsidRPr="004F7829">
              <w:rPr>
                <w:rFonts w:asciiTheme="minorHAnsi" w:hAnsiTheme="minorHAnsi" w:cstheme="minorHAnsi"/>
              </w:rPr>
              <w:t xml:space="preserve"> Centraliza la información en servidores administrando estructuras de dominios y analizando sus ventajas.</w:t>
            </w:r>
          </w:p>
        </w:tc>
        <w:tc>
          <w:tcPr>
            <w:tcW w:w="1899" w:type="dxa"/>
            <w:shd w:val="clear" w:color="auto" w:fill="D9D9D9" w:themeFill="background1" w:themeFillShade="D9"/>
          </w:tcPr>
          <w:p w14:paraId="30B590C7" w14:textId="0603F4D0" w:rsidR="00D60DC3" w:rsidRPr="004F7829" w:rsidRDefault="00D60DC3" w:rsidP="00E432D3">
            <w:pPr>
              <w:rPr>
                <w:rFonts w:asciiTheme="minorHAnsi" w:hAnsiTheme="minorHAnsi" w:cstheme="minorHAnsi"/>
              </w:rPr>
            </w:pPr>
            <w:r>
              <w:rPr>
                <w:rFonts w:asciiTheme="minorHAnsi" w:hAnsiTheme="minorHAnsi" w:cstheme="minorHAnsi"/>
              </w:rPr>
              <w:t>4.</w:t>
            </w:r>
            <w:r w:rsidR="0058160D">
              <w:rPr>
                <w:rFonts w:asciiTheme="minorHAnsi" w:hAnsiTheme="minorHAnsi" w:cstheme="minorHAnsi"/>
              </w:rPr>
              <w:t>Creación de dominios.</w:t>
            </w:r>
          </w:p>
        </w:tc>
        <w:tc>
          <w:tcPr>
            <w:tcW w:w="1937" w:type="dxa"/>
            <w:vAlign w:val="center"/>
          </w:tcPr>
          <w:p w14:paraId="256C3B69" w14:textId="02FFF70E" w:rsidR="00D60DC3" w:rsidRPr="004F7829" w:rsidRDefault="00D60DC3" w:rsidP="00E432D3">
            <w:pPr>
              <w:jc w:val="center"/>
              <w:rPr>
                <w:rFonts w:asciiTheme="minorHAnsi" w:hAnsiTheme="minorHAnsi" w:cstheme="minorHAnsi"/>
                <w:bCs/>
              </w:rPr>
            </w:pPr>
            <w:r w:rsidRPr="004F7829">
              <w:rPr>
                <w:rFonts w:asciiTheme="minorHAnsi" w:hAnsiTheme="minorHAnsi" w:cstheme="minorHAnsi"/>
                <w:bCs/>
              </w:rPr>
              <w:t>10%</w:t>
            </w:r>
          </w:p>
        </w:tc>
      </w:tr>
      <w:tr w:rsidR="00D60DC3" w:rsidRPr="004F7829" w14:paraId="37C4CE71" w14:textId="77777777" w:rsidTr="00114965">
        <w:trPr>
          <w:jc w:val="center"/>
        </w:trPr>
        <w:tc>
          <w:tcPr>
            <w:tcW w:w="5090" w:type="dxa"/>
            <w:shd w:val="clear" w:color="auto" w:fill="D9D9D9" w:themeFill="background1" w:themeFillShade="D9"/>
          </w:tcPr>
          <w:p w14:paraId="00E5CD1A" w14:textId="77777777" w:rsidR="00D60DC3" w:rsidRPr="004F7829" w:rsidRDefault="00D60DC3" w:rsidP="00E432D3">
            <w:pPr>
              <w:rPr>
                <w:rFonts w:asciiTheme="minorHAnsi" w:hAnsiTheme="minorHAnsi" w:cstheme="minorHAnsi"/>
              </w:rPr>
            </w:pPr>
            <w:r w:rsidRPr="004F7829">
              <w:rPr>
                <w:rFonts w:asciiTheme="minorHAnsi" w:hAnsiTheme="minorHAnsi" w:cstheme="minorHAnsi"/>
                <w:b/>
              </w:rPr>
              <w:t>R.A.5</w:t>
            </w:r>
            <w:r w:rsidRPr="004F7829">
              <w:rPr>
                <w:rFonts w:asciiTheme="minorHAnsi" w:hAnsiTheme="minorHAnsi" w:cstheme="minorHAnsi"/>
              </w:rPr>
              <w:t>. Administra el acceso a dominios analizando y respetando requerimientos de seguridad.</w:t>
            </w:r>
          </w:p>
        </w:tc>
        <w:tc>
          <w:tcPr>
            <w:tcW w:w="1899" w:type="dxa"/>
            <w:shd w:val="clear" w:color="auto" w:fill="D9D9D9" w:themeFill="background1" w:themeFillShade="D9"/>
          </w:tcPr>
          <w:p w14:paraId="2F5CDE97" w14:textId="5625C8E0" w:rsidR="00D60DC3" w:rsidRPr="004F7829" w:rsidRDefault="00D60DC3" w:rsidP="00E432D3">
            <w:pPr>
              <w:rPr>
                <w:rFonts w:asciiTheme="minorHAnsi" w:hAnsiTheme="minorHAnsi" w:cstheme="minorHAnsi"/>
              </w:rPr>
            </w:pPr>
            <w:r>
              <w:rPr>
                <w:rFonts w:asciiTheme="minorHAnsi" w:hAnsiTheme="minorHAnsi" w:cstheme="minorHAnsi"/>
              </w:rPr>
              <w:t>5.</w:t>
            </w:r>
            <w:r w:rsidR="0058160D">
              <w:rPr>
                <w:rFonts w:asciiTheme="minorHAnsi" w:hAnsiTheme="minorHAnsi" w:cstheme="minorHAnsi"/>
              </w:rPr>
              <w:t>Administración de dominios.</w:t>
            </w:r>
          </w:p>
        </w:tc>
        <w:tc>
          <w:tcPr>
            <w:tcW w:w="1937" w:type="dxa"/>
            <w:vAlign w:val="center"/>
          </w:tcPr>
          <w:p w14:paraId="0AFA1A04" w14:textId="367E890F" w:rsidR="00D60DC3" w:rsidRPr="004F7829" w:rsidRDefault="00D60DC3" w:rsidP="00E432D3">
            <w:pPr>
              <w:jc w:val="center"/>
              <w:rPr>
                <w:rFonts w:asciiTheme="minorHAnsi" w:hAnsiTheme="minorHAnsi" w:cstheme="minorHAnsi"/>
                <w:bCs/>
              </w:rPr>
            </w:pPr>
            <w:r w:rsidRPr="004F7829">
              <w:rPr>
                <w:rFonts w:asciiTheme="minorHAnsi" w:hAnsiTheme="minorHAnsi" w:cstheme="minorHAnsi"/>
                <w:bCs/>
              </w:rPr>
              <w:t>15%</w:t>
            </w:r>
          </w:p>
        </w:tc>
      </w:tr>
      <w:tr w:rsidR="00D60DC3" w:rsidRPr="004F7829" w14:paraId="7247AE5F" w14:textId="77777777" w:rsidTr="00114965">
        <w:trPr>
          <w:jc w:val="center"/>
        </w:trPr>
        <w:tc>
          <w:tcPr>
            <w:tcW w:w="5090" w:type="dxa"/>
            <w:shd w:val="clear" w:color="auto" w:fill="D9D9D9" w:themeFill="background1" w:themeFillShade="D9"/>
          </w:tcPr>
          <w:p w14:paraId="143092DE" w14:textId="77777777" w:rsidR="00D60DC3" w:rsidRPr="004F7829" w:rsidRDefault="00D60DC3" w:rsidP="00E432D3">
            <w:pPr>
              <w:rPr>
                <w:rFonts w:asciiTheme="minorHAnsi" w:hAnsiTheme="minorHAnsi" w:cstheme="minorHAnsi"/>
              </w:rPr>
            </w:pPr>
            <w:r w:rsidRPr="004F7829">
              <w:rPr>
                <w:rFonts w:asciiTheme="minorHAnsi" w:hAnsiTheme="minorHAnsi" w:cstheme="minorHAnsi"/>
                <w:b/>
              </w:rPr>
              <w:t>R.A.6.</w:t>
            </w:r>
            <w:r w:rsidRPr="004F7829">
              <w:rPr>
                <w:rFonts w:asciiTheme="minorHAnsi" w:hAnsiTheme="minorHAnsi" w:cstheme="minorHAnsi"/>
              </w:rPr>
              <w:t xml:space="preserve"> Detecta problemas de rendimiento, monitorizando el sistema con las herramientas adecuadas y documentando el procedimiento</w:t>
            </w:r>
          </w:p>
        </w:tc>
        <w:tc>
          <w:tcPr>
            <w:tcW w:w="1899" w:type="dxa"/>
            <w:shd w:val="clear" w:color="auto" w:fill="D9D9D9" w:themeFill="background1" w:themeFillShade="D9"/>
          </w:tcPr>
          <w:p w14:paraId="2145DE18" w14:textId="0BE95792" w:rsidR="00D60DC3" w:rsidRPr="004F7829" w:rsidRDefault="00D60DC3" w:rsidP="0058160D">
            <w:pPr>
              <w:spacing w:line="276" w:lineRule="auto"/>
              <w:rPr>
                <w:rFonts w:asciiTheme="minorHAnsi" w:hAnsiTheme="minorHAnsi" w:cstheme="minorHAnsi"/>
              </w:rPr>
            </w:pPr>
            <w:r>
              <w:rPr>
                <w:rFonts w:asciiTheme="minorHAnsi" w:hAnsiTheme="minorHAnsi" w:cstheme="minorHAnsi"/>
              </w:rPr>
              <w:t>6.</w:t>
            </w:r>
            <w:r w:rsidR="0058160D">
              <w:rPr>
                <w:rFonts w:asciiTheme="minorHAnsi" w:hAnsiTheme="minorHAnsi" w:cstheme="minorHAnsi"/>
              </w:rPr>
              <w:t>Rendimiento y Monitorización de sistemas operativos.</w:t>
            </w:r>
          </w:p>
        </w:tc>
        <w:tc>
          <w:tcPr>
            <w:tcW w:w="1937" w:type="dxa"/>
            <w:vAlign w:val="center"/>
          </w:tcPr>
          <w:p w14:paraId="267F074C" w14:textId="6B792323" w:rsidR="00D60DC3" w:rsidRPr="004F7829" w:rsidRDefault="00D60DC3" w:rsidP="00E432D3">
            <w:pPr>
              <w:jc w:val="center"/>
              <w:rPr>
                <w:rFonts w:asciiTheme="minorHAnsi" w:hAnsiTheme="minorHAnsi" w:cstheme="minorHAnsi"/>
                <w:bCs/>
              </w:rPr>
            </w:pPr>
            <w:r w:rsidRPr="004F7829">
              <w:rPr>
                <w:rFonts w:asciiTheme="minorHAnsi" w:hAnsiTheme="minorHAnsi" w:cstheme="minorHAnsi"/>
                <w:bCs/>
              </w:rPr>
              <w:t>10%</w:t>
            </w:r>
          </w:p>
        </w:tc>
      </w:tr>
      <w:tr w:rsidR="00D60DC3" w:rsidRPr="004F7829" w14:paraId="453FB706" w14:textId="77777777" w:rsidTr="00114965">
        <w:trPr>
          <w:jc w:val="center"/>
        </w:trPr>
        <w:tc>
          <w:tcPr>
            <w:tcW w:w="5090" w:type="dxa"/>
            <w:shd w:val="clear" w:color="auto" w:fill="D9D9D9" w:themeFill="background1" w:themeFillShade="D9"/>
          </w:tcPr>
          <w:p w14:paraId="42F96274" w14:textId="77777777" w:rsidR="00D60DC3" w:rsidRPr="004F7829" w:rsidRDefault="00D60DC3" w:rsidP="00E432D3">
            <w:pPr>
              <w:rPr>
                <w:rFonts w:asciiTheme="minorHAnsi" w:hAnsiTheme="minorHAnsi" w:cstheme="minorHAnsi"/>
              </w:rPr>
            </w:pPr>
            <w:r w:rsidRPr="004F7829">
              <w:rPr>
                <w:rFonts w:asciiTheme="minorHAnsi" w:hAnsiTheme="minorHAnsi" w:cstheme="minorHAnsi"/>
                <w:b/>
              </w:rPr>
              <w:t>R.A.7.</w:t>
            </w:r>
            <w:r w:rsidRPr="004F7829">
              <w:rPr>
                <w:rFonts w:asciiTheme="minorHAnsi" w:hAnsiTheme="minorHAnsi" w:cstheme="minorHAnsi"/>
              </w:rPr>
              <w:t xml:space="preserve"> Audita la utilización y acceso a recursos, identificando y respetando las necesidades de seguridad del sistema.</w:t>
            </w:r>
          </w:p>
        </w:tc>
        <w:tc>
          <w:tcPr>
            <w:tcW w:w="1899" w:type="dxa"/>
            <w:shd w:val="clear" w:color="auto" w:fill="D9D9D9" w:themeFill="background1" w:themeFillShade="D9"/>
          </w:tcPr>
          <w:p w14:paraId="2F2D8E0F" w14:textId="4ED4A385" w:rsidR="00D60DC3" w:rsidRPr="004F7829" w:rsidRDefault="00D60DC3" w:rsidP="00E432D3">
            <w:pPr>
              <w:rPr>
                <w:rFonts w:asciiTheme="minorHAnsi" w:hAnsiTheme="minorHAnsi" w:cstheme="minorHAnsi"/>
              </w:rPr>
            </w:pPr>
            <w:r>
              <w:rPr>
                <w:rFonts w:asciiTheme="minorHAnsi" w:hAnsiTheme="minorHAnsi" w:cstheme="minorHAnsi"/>
              </w:rPr>
              <w:t>7.</w:t>
            </w:r>
            <w:r w:rsidR="0058160D">
              <w:rPr>
                <w:rFonts w:asciiTheme="minorHAnsi" w:hAnsiTheme="minorHAnsi" w:cstheme="minorHAnsi"/>
              </w:rPr>
              <w:t>Directivas de Seguridad y Auditorías.</w:t>
            </w:r>
          </w:p>
        </w:tc>
        <w:tc>
          <w:tcPr>
            <w:tcW w:w="1937" w:type="dxa"/>
            <w:vAlign w:val="center"/>
          </w:tcPr>
          <w:p w14:paraId="7442E45D" w14:textId="740CEEAE" w:rsidR="00D60DC3" w:rsidRPr="004F7829" w:rsidRDefault="00D60DC3" w:rsidP="00E432D3">
            <w:pPr>
              <w:jc w:val="center"/>
              <w:rPr>
                <w:rFonts w:asciiTheme="minorHAnsi" w:hAnsiTheme="minorHAnsi" w:cstheme="minorHAnsi"/>
                <w:bCs/>
              </w:rPr>
            </w:pPr>
            <w:r w:rsidRPr="004F7829">
              <w:rPr>
                <w:rFonts w:asciiTheme="minorHAnsi" w:hAnsiTheme="minorHAnsi" w:cstheme="minorHAnsi"/>
                <w:bCs/>
              </w:rPr>
              <w:t>10%</w:t>
            </w:r>
          </w:p>
        </w:tc>
      </w:tr>
      <w:tr w:rsidR="00D60DC3" w:rsidRPr="004F7829" w14:paraId="090B583F" w14:textId="77777777" w:rsidTr="00114965">
        <w:trPr>
          <w:jc w:val="center"/>
        </w:trPr>
        <w:tc>
          <w:tcPr>
            <w:tcW w:w="5090" w:type="dxa"/>
            <w:shd w:val="clear" w:color="auto" w:fill="D9D9D9" w:themeFill="background1" w:themeFillShade="D9"/>
          </w:tcPr>
          <w:p w14:paraId="385D491B" w14:textId="77777777" w:rsidR="00D60DC3" w:rsidRPr="004F7829" w:rsidRDefault="00D60DC3" w:rsidP="00E432D3">
            <w:pPr>
              <w:rPr>
                <w:rFonts w:asciiTheme="minorHAnsi" w:hAnsiTheme="minorHAnsi" w:cstheme="minorHAnsi"/>
              </w:rPr>
            </w:pPr>
            <w:r w:rsidRPr="004F7829">
              <w:rPr>
                <w:rFonts w:asciiTheme="minorHAnsi" w:hAnsiTheme="minorHAnsi" w:cstheme="minorHAnsi"/>
                <w:b/>
              </w:rPr>
              <w:t>R.A.8.</w:t>
            </w:r>
            <w:r w:rsidRPr="004F7829">
              <w:rPr>
                <w:rFonts w:asciiTheme="minorHAnsi" w:hAnsiTheme="minorHAnsi" w:cstheme="minorHAnsi"/>
              </w:rPr>
              <w:t xml:space="preserve"> Implanta software específico con estructura cliente/servidor dando respuesta a los requisitos funcionales.</w:t>
            </w:r>
          </w:p>
        </w:tc>
        <w:tc>
          <w:tcPr>
            <w:tcW w:w="1899" w:type="dxa"/>
            <w:shd w:val="clear" w:color="auto" w:fill="D9D9D9" w:themeFill="background1" w:themeFillShade="D9"/>
          </w:tcPr>
          <w:p w14:paraId="78DB5C83" w14:textId="0E4234BB" w:rsidR="00D60DC3" w:rsidRPr="004F7829" w:rsidRDefault="00D60DC3" w:rsidP="00E432D3">
            <w:pPr>
              <w:rPr>
                <w:rFonts w:asciiTheme="minorHAnsi" w:hAnsiTheme="minorHAnsi" w:cstheme="minorHAnsi"/>
              </w:rPr>
            </w:pPr>
            <w:r>
              <w:rPr>
                <w:rFonts w:asciiTheme="minorHAnsi" w:hAnsiTheme="minorHAnsi" w:cstheme="minorHAnsi"/>
              </w:rPr>
              <w:t>8.</w:t>
            </w:r>
            <w:r w:rsidR="006317BE">
              <w:rPr>
                <w:rFonts w:asciiTheme="minorHAnsi" w:hAnsiTheme="minorHAnsi" w:cstheme="minorHAnsi"/>
              </w:rPr>
              <w:t>Implantación de software cliente/server.</w:t>
            </w:r>
          </w:p>
        </w:tc>
        <w:tc>
          <w:tcPr>
            <w:tcW w:w="1937" w:type="dxa"/>
            <w:vAlign w:val="center"/>
          </w:tcPr>
          <w:p w14:paraId="6DCA682C" w14:textId="5E518800" w:rsidR="00D60DC3" w:rsidRPr="004F7829" w:rsidRDefault="00D60DC3" w:rsidP="00E432D3">
            <w:pPr>
              <w:jc w:val="center"/>
              <w:rPr>
                <w:rFonts w:asciiTheme="minorHAnsi" w:hAnsiTheme="minorHAnsi" w:cstheme="minorHAnsi"/>
                <w:bCs/>
              </w:rPr>
            </w:pPr>
            <w:r w:rsidRPr="004F7829">
              <w:rPr>
                <w:rFonts w:asciiTheme="minorHAnsi" w:hAnsiTheme="minorHAnsi" w:cstheme="minorHAnsi"/>
                <w:bCs/>
              </w:rPr>
              <w:t>10%</w:t>
            </w:r>
          </w:p>
        </w:tc>
      </w:tr>
    </w:tbl>
    <w:p w14:paraId="134530E5" w14:textId="77777777" w:rsidR="00FB53DF" w:rsidRPr="004F7829" w:rsidRDefault="00FB53DF" w:rsidP="00E432D3">
      <w:pPr>
        <w:rPr>
          <w:rFonts w:asciiTheme="minorHAnsi" w:hAnsiTheme="minorHAnsi" w:cstheme="minorHAnsi"/>
        </w:rPr>
      </w:pPr>
    </w:p>
    <w:p w14:paraId="60718A05" w14:textId="77777777" w:rsidR="00FB53DF" w:rsidRPr="004F7829" w:rsidRDefault="00FB53DF" w:rsidP="00E432D3">
      <w:pPr>
        <w:rPr>
          <w:rFonts w:asciiTheme="minorHAnsi" w:hAnsiTheme="minorHAnsi" w:cstheme="minorHAnsi"/>
        </w:rPr>
      </w:pPr>
    </w:p>
    <w:p w14:paraId="7EC8D0EE" w14:textId="77777777" w:rsidR="00FB53DF" w:rsidRPr="004F7829" w:rsidRDefault="00FB53DF" w:rsidP="00E432D3">
      <w:pPr>
        <w:rPr>
          <w:rFonts w:asciiTheme="minorHAnsi" w:hAnsiTheme="minorHAnsi" w:cstheme="minorHAnsi"/>
        </w:rPr>
      </w:pPr>
    </w:p>
    <w:p w14:paraId="6550B4E6" w14:textId="77777777" w:rsidR="00E80DA7" w:rsidRPr="004F7829" w:rsidRDefault="00E80DA7" w:rsidP="00E432D3">
      <w:pPr>
        <w:rPr>
          <w:rFonts w:asciiTheme="minorHAnsi" w:hAnsiTheme="minorHAnsi" w:cstheme="minorHAnsi"/>
        </w:rPr>
      </w:pPr>
    </w:p>
    <w:p w14:paraId="6438D8FC" w14:textId="3AA45A4F" w:rsidR="007F53B5" w:rsidRDefault="007F53B5" w:rsidP="00E432D3">
      <w:pPr>
        <w:rPr>
          <w:rFonts w:asciiTheme="minorHAnsi" w:hAnsiTheme="minorHAnsi" w:cstheme="minorHAnsi"/>
          <w:b/>
        </w:rPr>
      </w:pPr>
      <w:r w:rsidRPr="004F7829">
        <w:rPr>
          <w:rFonts w:asciiTheme="minorHAnsi" w:hAnsiTheme="minorHAnsi" w:cstheme="minorHAnsi"/>
          <w:b/>
        </w:rPr>
        <w:t>Criterios de calificación</w:t>
      </w:r>
      <w:r w:rsidR="00840A3D">
        <w:rPr>
          <w:rFonts w:asciiTheme="minorHAnsi" w:hAnsiTheme="minorHAnsi" w:cstheme="minorHAnsi"/>
          <w:b/>
        </w:rPr>
        <w:t xml:space="preserve"> Pendientes</w:t>
      </w:r>
    </w:p>
    <w:p w14:paraId="2BB0853D" w14:textId="77777777" w:rsidR="00840A3D" w:rsidRPr="00476D65" w:rsidRDefault="00840A3D" w:rsidP="00E432D3">
      <w:pPr>
        <w:rPr>
          <w:rFonts w:asciiTheme="minorHAnsi" w:hAnsiTheme="minorHAnsi" w:cs="Calibri"/>
          <w:b/>
          <w:bCs/>
        </w:rPr>
      </w:pPr>
    </w:p>
    <w:p w14:paraId="2DF432D4" w14:textId="77777777" w:rsidR="00840A3D" w:rsidRPr="00476D65" w:rsidRDefault="00840A3D" w:rsidP="00E432D3">
      <w:pPr>
        <w:rPr>
          <w:rFonts w:cs="Calibri"/>
        </w:rPr>
      </w:pPr>
      <w:r w:rsidRPr="00476D65">
        <w:rPr>
          <w:rFonts w:cs="Calibri"/>
        </w:rPr>
        <w:t>La calificación de pendientes se obtendrá de:</w:t>
      </w:r>
    </w:p>
    <w:p w14:paraId="0C4EB54D" w14:textId="7DD7AA55" w:rsidR="00840A3D" w:rsidRPr="00476D65" w:rsidRDefault="00840A3D" w:rsidP="00E432D3">
      <w:pPr>
        <w:numPr>
          <w:ilvl w:val="0"/>
          <w:numId w:val="40"/>
        </w:numPr>
        <w:suppressAutoHyphens/>
        <w:rPr>
          <w:rFonts w:cs="Calibri"/>
        </w:rPr>
      </w:pPr>
      <w:r w:rsidRPr="00476D65">
        <w:rPr>
          <w:rFonts w:cs="Calibri"/>
        </w:rPr>
        <w:lastRenderedPageBreak/>
        <w:t>Actividades de enseñanza-aprendizaje (proyectos o trabajos realizados por el alumno entreg</w:t>
      </w:r>
      <w:r>
        <w:rPr>
          <w:rFonts w:cs="Calibri"/>
        </w:rPr>
        <w:t>ados antes del examen final): 30</w:t>
      </w:r>
      <w:r w:rsidRPr="00476D65">
        <w:rPr>
          <w:rFonts w:cs="Calibri"/>
        </w:rPr>
        <w:t>% de la nota.</w:t>
      </w:r>
    </w:p>
    <w:p w14:paraId="428E0CFC" w14:textId="7A9765F8" w:rsidR="00840A3D" w:rsidRPr="00476D65" w:rsidRDefault="00840A3D" w:rsidP="00E432D3">
      <w:pPr>
        <w:numPr>
          <w:ilvl w:val="0"/>
          <w:numId w:val="40"/>
        </w:numPr>
        <w:suppressAutoHyphens/>
        <w:rPr>
          <w:rFonts w:cs="Calibri"/>
        </w:rPr>
      </w:pPr>
      <w:r w:rsidRPr="00476D65">
        <w:rPr>
          <w:rFonts w:cs="Calibri"/>
        </w:rPr>
        <w:t xml:space="preserve">Un examen escrito con contenido práctico que </w:t>
      </w:r>
      <w:r w:rsidRPr="00476D65">
        <w:rPr>
          <w:rFonts w:asciiTheme="minorHAnsi" w:hAnsiTheme="minorHAnsi" w:cs="Arial"/>
          <w:lang w:val="es-ES_tradnl"/>
        </w:rPr>
        <w:t>incluirá todos los contenidos del módulo y garantizará que se alcanzan los objetivos y resultados de aprendizaje del mismo</w:t>
      </w:r>
      <w:r w:rsidR="006F5AF7">
        <w:rPr>
          <w:rFonts w:cs="Calibri"/>
        </w:rPr>
        <w:t>: 7</w:t>
      </w:r>
      <w:r>
        <w:rPr>
          <w:rFonts w:cs="Calibri"/>
        </w:rPr>
        <w:t xml:space="preserve">0 </w:t>
      </w:r>
      <w:r w:rsidRPr="00476D65">
        <w:rPr>
          <w:rFonts w:cs="Calibri"/>
        </w:rPr>
        <w:t xml:space="preserve">% de la nota. </w:t>
      </w:r>
    </w:p>
    <w:p w14:paraId="5E94FA5C" w14:textId="77777777" w:rsidR="00840A3D" w:rsidRPr="00476D65" w:rsidRDefault="00840A3D" w:rsidP="00E432D3">
      <w:pPr>
        <w:ind w:left="360"/>
        <w:rPr>
          <w:rFonts w:cs="Calibri"/>
        </w:rPr>
      </w:pPr>
    </w:p>
    <w:p w14:paraId="14557AF5" w14:textId="77777777" w:rsidR="00840A3D" w:rsidRPr="00476D65" w:rsidRDefault="00840A3D" w:rsidP="00E432D3">
      <w:pPr>
        <w:ind w:firstLine="708"/>
        <w:rPr>
          <w:rFonts w:asciiTheme="minorHAnsi" w:hAnsiTheme="minorHAnsi" w:cs="Arial"/>
          <w:lang w:val="es-ES_tradnl"/>
        </w:rPr>
      </w:pPr>
      <w:r w:rsidRPr="00476D65">
        <w:rPr>
          <w:rFonts w:asciiTheme="minorHAnsi" w:hAnsiTheme="minorHAnsi" w:cs="Arial"/>
          <w:lang w:val="es-ES_tradnl"/>
        </w:rPr>
        <w:t>El alumno deberá obtener una calificación final igual o superior a 5 sobre 10, en cada uno de los apartados mencionados anteriormente, para poder realizar la media.</w:t>
      </w:r>
    </w:p>
    <w:p w14:paraId="2E5AD32F" w14:textId="77777777" w:rsidR="00840A3D" w:rsidRPr="00476D65" w:rsidRDefault="00840A3D" w:rsidP="00E432D3">
      <w:pPr>
        <w:ind w:firstLine="708"/>
        <w:rPr>
          <w:rFonts w:asciiTheme="minorHAnsi" w:hAnsiTheme="minorHAnsi" w:cs="Arial"/>
          <w:lang w:val="es-ES_tradnl"/>
        </w:rPr>
      </w:pPr>
    </w:p>
    <w:p w14:paraId="6D64852B" w14:textId="77777777" w:rsidR="00840A3D" w:rsidRPr="00476D65" w:rsidRDefault="00840A3D" w:rsidP="00E432D3">
      <w:pPr>
        <w:ind w:firstLine="708"/>
        <w:rPr>
          <w:rFonts w:asciiTheme="minorHAnsi" w:hAnsiTheme="minorHAnsi" w:cs="Arial"/>
          <w:lang w:val="es-ES_tradnl"/>
        </w:rPr>
      </w:pPr>
      <w:r w:rsidRPr="00476D65">
        <w:rPr>
          <w:rFonts w:asciiTheme="minorHAnsi" w:hAnsiTheme="minorHAnsi" w:cs="Arial"/>
          <w:lang w:val="es-ES_tradnl"/>
        </w:rPr>
        <w:t xml:space="preserve">El alumno tendrá que obtener una calificación mínima de 5 puntos que permita garantizar que se logran los objetivos y contenidos mínimos. </w:t>
      </w:r>
      <w:r w:rsidRPr="00476D65">
        <w:rPr>
          <w:rFonts w:cs="Calibri"/>
        </w:rPr>
        <w:t>El rango de calificación será de 1 a 10 valor entero.</w:t>
      </w:r>
    </w:p>
    <w:p w14:paraId="4455AD52" w14:textId="77777777" w:rsidR="00840A3D" w:rsidRPr="00476D65" w:rsidRDefault="00840A3D" w:rsidP="00E432D3">
      <w:pPr>
        <w:ind w:firstLine="708"/>
        <w:rPr>
          <w:rFonts w:asciiTheme="minorHAnsi" w:hAnsiTheme="minorHAnsi" w:cs="Arial"/>
          <w:lang w:val="es-ES_tradnl"/>
        </w:rPr>
      </w:pPr>
    </w:p>
    <w:p w14:paraId="25E6EF71" w14:textId="77777777" w:rsidR="00840A3D" w:rsidRPr="00476D65" w:rsidRDefault="00840A3D" w:rsidP="00E432D3">
      <w:pPr>
        <w:ind w:firstLine="708"/>
        <w:rPr>
          <w:rFonts w:asciiTheme="minorHAnsi" w:hAnsiTheme="minorHAnsi" w:cs="Arial"/>
          <w:lang w:val="es-ES_tradnl"/>
        </w:rPr>
      </w:pPr>
      <w:r w:rsidRPr="00476D65">
        <w:rPr>
          <w:rFonts w:asciiTheme="minorHAnsi" w:hAnsiTheme="minorHAnsi" w:cs="Arial"/>
          <w:lang w:val="es-ES_tradnl"/>
        </w:rPr>
        <w:t>Con esta calificación se determina finalmente si se ha superado o no el módulo:</w:t>
      </w:r>
    </w:p>
    <w:p w14:paraId="277C94EC" w14:textId="77777777" w:rsidR="00840A3D" w:rsidRPr="00476D65" w:rsidRDefault="00840A3D" w:rsidP="00E432D3">
      <w:pPr>
        <w:numPr>
          <w:ilvl w:val="0"/>
          <w:numId w:val="41"/>
        </w:numPr>
        <w:rPr>
          <w:rFonts w:asciiTheme="minorHAnsi" w:hAnsiTheme="minorHAnsi" w:cs="Arial"/>
          <w:lang w:val="es-ES_tradnl"/>
        </w:rPr>
      </w:pPr>
      <w:r w:rsidRPr="00476D65">
        <w:rPr>
          <w:rFonts w:asciiTheme="minorHAnsi" w:hAnsiTheme="minorHAnsi" w:cs="Arial"/>
          <w:lang w:val="es-ES_tradnl"/>
        </w:rPr>
        <w:t>Si la puntuación es inferior a 5, el módulo no habrá sido superado.</w:t>
      </w:r>
    </w:p>
    <w:p w14:paraId="7169F786" w14:textId="77777777" w:rsidR="00840A3D" w:rsidRPr="00476D65" w:rsidRDefault="00840A3D" w:rsidP="00E432D3">
      <w:pPr>
        <w:numPr>
          <w:ilvl w:val="0"/>
          <w:numId w:val="41"/>
        </w:numPr>
        <w:rPr>
          <w:rFonts w:asciiTheme="minorHAnsi" w:hAnsiTheme="minorHAnsi" w:cs="Arial"/>
          <w:lang w:val="es-ES_tradnl"/>
        </w:rPr>
      </w:pPr>
      <w:r w:rsidRPr="00476D65">
        <w:rPr>
          <w:rFonts w:asciiTheme="minorHAnsi" w:hAnsiTheme="minorHAnsi" w:cs="Arial"/>
          <w:lang w:val="es-ES_tradnl"/>
        </w:rPr>
        <w:t>En caso contrario el alumno habrá superado el módulo.</w:t>
      </w:r>
    </w:p>
    <w:p w14:paraId="0949CF10" w14:textId="77777777" w:rsidR="00840A3D" w:rsidRPr="00476D65" w:rsidRDefault="00840A3D" w:rsidP="00E432D3">
      <w:pPr>
        <w:rPr>
          <w:rFonts w:asciiTheme="minorHAnsi" w:hAnsiTheme="minorHAnsi" w:cs="Arial"/>
          <w:b/>
          <w:lang w:val="es-ES_tradnl"/>
        </w:rPr>
      </w:pPr>
    </w:p>
    <w:p w14:paraId="6F994432" w14:textId="77777777" w:rsidR="00840A3D" w:rsidRPr="00476D65" w:rsidRDefault="00840A3D" w:rsidP="00E432D3">
      <w:pPr>
        <w:ind w:firstLine="576"/>
      </w:pPr>
      <w:r w:rsidRPr="00476D65">
        <w:rPr>
          <w:rFonts w:asciiTheme="minorHAnsi" w:hAnsiTheme="minorHAnsi" w:cs="Arial"/>
          <w:lang w:val="es-ES_tradnl"/>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14:paraId="65DA1285" w14:textId="77777777" w:rsidR="00840A3D" w:rsidRPr="00996937" w:rsidRDefault="00840A3D" w:rsidP="00E432D3"/>
    <w:p w14:paraId="7A0568EE" w14:textId="77777777" w:rsidR="00840A3D" w:rsidRPr="00996937" w:rsidRDefault="00840A3D" w:rsidP="00E432D3">
      <w:pPr>
        <w:tabs>
          <w:tab w:val="left" w:pos="-720"/>
        </w:tabs>
        <w:rPr>
          <w:rFonts w:asciiTheme="minorHAnsi" w:hAnsiTheme="minorHAnsi"/>
          <w:spacing w:val="-2"/>
          <w:u w:val="single"/>
        </w:rPr>
      </w:pPr>
      <w:r w:rsidRPr="00996937">
        <w:rPr>
          <w:rFonts w:asciiTheme="minorHAnsi" w:hAnsiTheme="minorHAnsi"/>
          <w:spacing w:val="-2"/>
          <w:u w:val="single"/>
        </w:rPr>
        <w:t>Alumnos con pérdida de la Evaluación Continua Y Alumnos con Evaluación continua que no superen el módulo.</w:t>
      </w:r>
    </w:p>
    <w:p w14:paraId="3C9772E3" w14:textId="7912A5EA" w:rsidR="00840A3D" w:rsidRPr="004F7829" w:rsidRDefault="00840A3D" w:rsidP="00E432D3">
      <w:pPr>
        <w:rPr>
          <w:rFonts w:asciiTheme="minorHAnsi" w:hAnsiTheme="minorHAnsi" w:cstheme="minorHAnsi"/>
          <w:b/>
        </w:rPr>
      </w:pPr>
      <w:r w:rsidRPr="00996937">
        <w:rPr>
          <w:rFonts w:asciiTheme="minorHAnsi" w:hAnsiTheme="minorHAnsi"/>
          <w:spacing w:val="-2"/>
        </w:rPr>
        <w:lastRenderedPageBreak/>
        <w:t xml:space="preserve">Realizarán una prueba final que supondrá el 100% de la calificación, </w:t>
      </w:r>
      <w:r>
        <w:rPr>
          <w:rFonts w:asciiTheme="minorHAnsi" w:hAnsiTheme="minorHAnsi"/>
          <w:spacing w:val="-2"/>
        </w:rPr>
        <w:t>estará</w:t>
      </w:r>
      <w:r w:rsidRPr="00996937">
        <w:rPr>
          <w:rFonts w:asciiTheme="minorHAnsi" w:hAnsiTheme="minorHAnsi"/>
          <w:spacing w:val="-2"/>
        </w:rPr>
        <w:t xml:space="preserve"> comprendida entre 1-10. El alumno deberá obtener una calificación final igual o superior a 5 sobr</w:t>
      </w:r>
      <w:r w:rsidRPr="00996937">
        <w:rPr>
          <w:rFonts w:asciiTheme="minorHAnsi" w:hAnsiTheme="minorHAnsi" w:cs="Calibri"/>
        </w:rPr>
        <w:t>e 10 para superar</w:t>
      </w:r>
    </w:p>
    <w:p w14:paraId="21BE1838" w14:textId="63A08DED" w:rsidR="007F53B5" w:rsidRPr="004F7829" w:rsidRDefault="007F53B5" w:rsidP="00E432D3">
      <w:pPr>
        <w:rPr>
          <w:rFonts w:asciiTheme="minorHAnsi" w:hAnsiTheme="minorHAnsi" w:cstheme="minorHAnsi"/>
          <w:b/>
        </w:rPr>
      </w:pPr>
    </w:p>
    <w:p w14:paraId="001F3BFF" w14:textId="77777777" w:rsidR="00324569" w:rsidRPr="004F7829" w:rsidRDefault="00B640F2" w:rsidP="00E432D3">
      <w:pPr>
        <w:pStyle w:val="Ttulo2"/>
        <w:ind w:firstLine="0"/>
        <w:rPr>
          <w:rFonts w:asciiTheme="minorHAnsi" w:hAnsiTheme="minorHAnsi" w:cstheme="minorHAnsi"/>
        </w:rPr>
      </w:pPr>
      <w:bookmarkStart w:id="5" w:name="_Toc495946519"/>
      <w:bookmarkStart w:id="6" w:name="_Toc527478987"/>
      <w:r w:rsidRPr="004F7829">
        <w:rPr>
          <w:rFonts w:asciiTheme="minorHAnsi" w:hAnsiTheme="minorHAnsi" w:cstheme="minorHAnsi"/>
        </w:rPr>
        <w:t xml:space="preserve">Criterios de </w:t>
      </w:r>
      <w:r w:rsidR="00072645" w:rsidRPr="004F7829">
        <w:rPr>
          <w:rFonts w:asciiTheme="minorHAnsi" w:hAnsiTheme="minorHAnsi" w:cstheme="minorHAnsi"/>
        </w:rPr>
        <w:t>Recuperación</w:t>
      </w:r>
      <w:bookmarkEnd w:id="5"/>
      <w:bookmarkEnd w:id="6"/>
      <w:r w:rsidR="00324569" w:rsidRPr="004F7829">
        <w:rPr>
          <w:rFonts w:asciiTheme="minorHAnsi" w:hAnsiTheme="minorHAnsi" w:cstheme="minorHAnsi"/>
        </w:rPr>
        <w:t xml:space="preserve"> </w:t>
      </w:r>
    </w:p>
    <w:p w14:paraId="494D5BF6" w14:textId="77777777" w:rsidR="007F53B5" w:rsidRPr="004F7829" w:rsidRDefault="007F53B5" w:rsidP="00E432D3">
      <w:pPr>
        <w:rPr>
          <w:rFonts w:asciiTheme="minorHAnsi" w:hAnsiTheme="minorHAnsi" w:cstheme="minorHAnsi"/>
        </w:rPr>
      </w:pPr>
    </w:p>
    <w:p w14:paraId="063064E1" w14:textId="77777777" w:rsidR="00307973" w:rsidRDefault="00307973" w:rsidP="00E432D3">
      <w:pPr>
        <w:ind w:firstLine="576"/>
      </w:pPr>
      <w:r>
        <w:t>Se debe tener en cuenta que la evaluación por RRAA y CCEE conlleva que las recuperaciones se deben realizar sobre los Resultados de Aprendizaje no logrados.</w:t>
      </w:r>
    </w:p>
    <w:p w14:paraId="099ABA1F" w14:textId="77777777" w:rsidR="00307973" w:rsidRDefault="00307973" w:rsidP="00E432D3">
      <w:pPr>
        <w:ind w:firstLine="576"/>
      </w:pPr>
    </w:p>
    <w:p w14:paraId="0FE2FB73" w14:textId="77777777" w:rsidR="00307973" w:rsidRDefault="00307973" w:rsidP="00E432D3">
      <w:pPr>
        <w:ind w:firstLine="576"/>
      </w:pPr>
      <w:r>
        <w:t xml:space="preserve">Si un alumno no supera uno o varios CCEE, deberá recuperar los CCEE no superados en el examen final de recuperación que se realizarán en la primera convocatoria ordinaria. </w:t>
      </w:r>
    </w:p>
    <w:p w14:paraId="11D5297F" w14:textId="77777777" w:rsidR="00307973" w:rsidRDefault="00307973" w:rsidP="00E432D3">
      <w:pPr>
        <w:ind w:firstLine="576"/>
      </w:pPr>
    </w:p>
    <w:p w14:paraId="39A5A1E3" w14:textId="77777777" w:rsidR="00307973" w:rsidRDefault="00307973" w:rsidP="00E432D3">
      <w:pPr>
        <w:ind w:firstLine="576"/>
      </w:pPr>
      <w:r>
        <w:t>En el examen final de la primera convocatoria ordinaria, el alumno deberá recuperar únicamente aquellos CCEE no superados. En el caso de no recuperar los CCEE suspensos, la calificación final será de suspenso.</w:t>
      </w:r>
    </w:p>
    <w:p w14:paraId="22405683" w14:textId="77777777" w:rsidR="00307973" w:rsidRDefault="00307973" w:rsidP="00E432D3">
      <w:pPr>
        <w:ind w:firstLine="576"/>
      </w:pPr>
    </w:p>
    <w:p w14:paraId="1943994A" w14:textId="77777777" w:rsidR="00307973" w:rsidRDefault="00307973" w:rsidP="00E432D3">
      <w:pPr>
        <w:ind w:firstLine="576"/>
      </w:pPr>
      <w:r>
        <w:t>Para poder realizar este examen es necesario haber presentado todos los trabajos prácticos y proyectos solicitados por la profesora a lo largo de todo el curso.</w:t>
      </w:r>
    </w:p>
    <w:p w14:paraId="515C5A1D" w14:textId="77777777" w:rsidR="00307973" w:rsidRDefault="00307973" w:rsidP="00E432D3">
      <w:pPr>
        <w:ind w:firstLine="576"/>
      </w:pPr>
    </w:p>
    <w:p w14:paraId="5EF9E725" w14:textId="77777777" w:rsidR="00307973" w:rsidRDefault="00307973" w:rsidP="00E432D3">
      <w:pPr>
        <w:ind w:firstLine="576"/>
      </w:pPr>
      <w:r>
        <w:t>En la recuperación la calificación será igual que en primera instancia (0-10).</w:t>
      </w:r>
    </w:p>
    <w:p w14:paraId="342563C3" w14:textId="77777777" w:rsidR="00307973" w:rsidRDefault="00307973" w:rsidP="00E432D3">
      <w:pPr>
        <w:ind w:firstLine="576"/>
      </w:pPr>
    </w:p>
    <w:p w14:paraId="19710A35" w14:textId="77777777" w:rsidR="00307973" w:rsidRDefault="00307973" w:rsidP="00E432D3">
      <w:pPr>
        <w:ind w:firstLine="576"/>
      </w:pPr>
      <w:r>
        <w:t>Acceso a la segunda convocatoria ordinaria</w:t>
      </w:r>
    </w:p>
    <w:p w14:paraId="20A148FB" w14:textId="77777777" w:rsidR="00307973" w:rsidRDefault="00307973" w:rsidP="00E432D3">
      <w:pPr>
        <w:ind w:firstLine="576"/>
      </w:pPr>
      <w:r>
        <w:t xml:space="preserve">Los alumnos que, después de la primera convocatoria tengan módulos no superados, accederán a la segunda convocatoria de cada curso académico. No obstante, si el alumno no se presenta a la prueba de evaluación preparada por los profesores para </w:t>
      </w:r>
      <w:r>
        <w:lastRenderedPageBreak/>
        <w:t>la segunda convocatoria, se entenderá que el alumno renuncia a la misma, sin necesidad de haberlo solicitado previamente.</w:t>
      </w:r>
    </w:p>
    <w:p w14:paraId="667981B9" w14:textId="77777777" w:rsidR="00307973" w:rsidRDefault="00307973" w:rsidP="00E432D3">
      <w:pPr>
        <w:ind w:firstLine="576"/>
      </w:pPr>
    </w:p>
    <w:p w14:paraId="5E728D6B" w14:textId="77777777" w:rsidR="00307973" w:rsidRDefault="00307973" w:rsidP="00E432D3">
      <w:pPr>
        <w:ind w:firstLine="576"/>
      </w:pPr>
      <w:r>
        <w:t>El acceso a la segunda convocatoria ordinaria se realizará independientemente del tipo de matrícula del alumno (ordinaria o modular).</w:t>
      </w:r>
    </w:p>
    <w:p w14:paraId="6BA81B55" w14:textId="77777777" w:rsidR="00307973" w:rsidRDefault="00307973" w:rsidP="00E432D3">
      <w:pPr>
        <w:ind w:firstLine="576"/>
      </w:pPr>
    </w:p>
    <w:p w14:paraId="2B2D8770" w14:textId="77777777" w:rsidR="00307973" w:rsidRDefault="00307973" w:rsidP="00E432D3">
      <w:pPr>
        <w:ind w:firstLine="576"/>
      </w:pPr>
      <w:r>
        <w:t>Antes de la realización de la segunda convocatoria ordinaria si la profesora lo considera oportuno se programarán ejercicios de recuperación que se deberán de entregar en la fecha establecida. Dichos ejercicios consistirán en la realización de trabajos, resúmenes y/o ejercicios extra para potenciar los conocimientos del módulo, y su entrega será requisito previo a la realización de la prueba de recuperación.</w:t>
      </w:r>
    </w:p>
    <w:p w14:paraId="0CB19B66" w14:textId="77777777" w:rsidR="00307973" w:rsidRDefault="00307973" w:rsidP="00E432D3">
      <w:pPr>
        <w:ind w:firstLine="576"/>
      </w:pPr>
    </w:p>
    <w:p w14:paraId="14A34504" w14:textId="77777777" w:rsidR="00307973" w:rsidRDefault="00307973" w:rsidP="00E432D3">
      <w:pPr>
        <w:ind w:firstLine="576"/>
      </w:pPr>
      <w:r>
        <w:t>En dicha prueba, los alumnos deberán examinarse de los criterios de evaluación pendientes de cada uno de los resultados de aprendizaje, que no se hayan conseguido superar en la primera convocatoria, a través de una prueba única.</w:t>
      </w:r>
    </w:p>
    <w:p w14:paraId="569B5D54" w14:textId="77777777" w:rsidR="00307973" w:rsidRDefault="00307973" w:rsidP="00E432D3">
      <w:pPr>
        <w:ind w:firstLine="576"/>
      </w:pPr>
    </w:p>
    <w:p w14:paraId="2158462B" w14:textId="77777777" w:rsidR="00307973" w:rsidRDefault="00307973" w:rsidP="00E432D3">
      <w:pPr>
        <w:ind w:firstLine="576"/>
      </w:pPr>
      <w:r>
        <w:t xml:space="preserve">La segunda convocatoria ordinaria se realizará en el mes de </w:t>
      </w:r>
      <w:proofErr w:type="gramStart"/>
      <w:r>
        <w:t>Junio</w:t>
      </w:r>
      <w:proofErr w:type="gramEnd"/>
      <w:r>
        <w:t>.</w:t>
      </w:r>
    </w:p>
    <w:p w14:paraId="5288B39D" w14:textId="77777777" w:rsidR="00307973" w:rsidRDefault="00307973" w:rsidP="00E432D3"/>
    <w:p w14:paraId="4FEDBF9E" w14:textId="77AB6AE2" w:rsidR="00324569" w:rsidRPr="004F7829" w:rsidRDefault="00324569" w:rsidP="00E432D3">
      <w:pPr>
        <w:rPr>
          <w:rFonts w:asciiTheme="minorHAnsi" w:hAnsiTheme="minorHAnsi" w:cstheme="minorHAnsi"/>
          <w:color w:val="548DD4" w:themeColor="text2" w:themeTint="99"/>
        </w:rPr>
      </w:pPr>
    </w:p>
    <w:p w14:paraId="6EDCE823" w14:textId="77777777" w:rsidR="00072645" w:rsidRPr="004F7829" w:rsidRDefault="00072645" w:rsidP="00E432D3">
      <w:pPr>
        <w:rPr>
          <w:rFonts w:asciiTheme="minorHAnsi" w:hAnsiTheme="minorHAnsi" w:cstheme="minorHAnsi"/>
          <w:color w:val="FF0000"/>
        </w:rPr>
      </w:pPr>
    </w:p>
    <w:p w14:paraId="2BC27B74" w14:textId="77777777" w:rsidR="00072645" w:rsidRPr="004F7829" w:rsidRDefault="00072645" w:rsidP="00E432D3">
      <w:pPr>
        <w:pStyle w:val="Ttulo3"/>
        <w:numPr>
          <w:ilvl w:val="0"/>
          <w:numId w:val="0"/>
        </w:numPr>
        <w:ind w:firstLine="720"/>
        <w:rPr>
          <w:rFonts w:asciiTheme="minorHAnsi" w:hAnsiTheme="minorHAnsi" w:cstheme="minorHAnsi"/>
          <w:sz w:val="24"/>
          <w:szCs w:val="24"/>
        </w:rPr>
      </w:pPr>
      <w:bookmarkStart w:id="7" w:name="_Toc495946521"/>
      <w:bookmarkStart w:id="8" w:name="_Toc527478988"/>
      <w:r w:rsidRPr="004F7829">
        <w:rPr>
          <w:rFonts w:asciiTheme="minorHAnsi" w:hAnsiTheme="minorHAnsi" w:cstheme="minorHAnsi"/>
          <w:sz w:val="24"/>
          <w:szCs w:val="24"/>
        </w:rPr>
        <w:t>Planificación de las actividades de recuperación de los módulos no superados</w:t>
      </w:r>
      <w:bookmarkEnd w:id="7"/>
      <w:bookmarkEnd w:id="8"/>
    </w:p>
    <w:p w14:paraId="5F06EAFA" w14:textId="77777777" w:rsidR="00765E64" w:rsidRPr="004F7829" w:rsidRDefault="00765E64" w:rsidP="00E432D3">
      <w:pPr>
        <w:rPr>
          <w:rFonts w:asciiTheme="minorHAnsi" w:hAnsiTheme="minorHAnsi" w:cstheme="minorHAnsi"/>
        </w:rPr>
      </w:pPr>
    </w:p>
    <w:p w14:paraId="4D178022" w14:textId="77777777" w:rsidR="00307973" w:rsidRPr="00476D65" w:rsidRDefault="00307973" w:rsidP="00E432D3">
      <w:r w:rsidRPr="00476D65">
        <w:t xml:space="preserve">Dado que se utiliza la plataforma </w:t>
      </w:r>
      <w:proofErr w:type="spellStart"/>
      <w:r w:rsidRPr="00476D65">
        <w:t>educamosCLM</w:t>
      </w:r>
      <w:proofErr w:type="spellEnd"/>
      <w:r w:rsidRPr="00476D65">
        <w:t xml:space="preserve"> a lo largo del módulo, los alumnos tienen a su disposición el conjunto de ejercicios que les pueden servir de refuerzo para superar el examen de la segunda convocatoria ordinaria.</w:t>
      </w:r>
    </w:p>
    <w:p w14:paraId="199B744B" w14:textId="77777777" w:rsidR="00307973" w:rsidRPr="00476D65" w:rsidRDefault="00307973" w:rsidP="00E432D3"/>
    <w:p w14:paraId="7BC90FD9" w14:textId="77777777" w:rsidR="00307973" w:rsidRPr="00476D65" w:rsidRDefault="00307973" w:rsidP="00E432D3">
      <w:r w:rsidRPr="00476D65">
        <w:t xml:space="preserve">También se añadirán ejercicios y trabajos extra para ayudar al alumno a preparar la recuperación del módulo. </w:t>
      </w:r>
    </w:p>
    <w:p w14:paraId="6B71F748" w14:textId="77777777" w:rsidR="00307973" w:rsidRPr="00476D65" w:rsidRDefault="00307973" w:rsidP="00E432D3"/>
    <w:p w14:paraId="0E288450" w14:textId="77777777" w:rsidR="00307973" w:rsidRPr="00476D65" w:rsidRDefault="00307973" w:rsidP="00E432D3">
      <w:r w:rsidRPr="00476D65">
        <w:t>En el caso de aquellos alumnos que hayan promocionado a 2º y tengan este módulo no superado, deberán realizar los mismos ejercicios y proyectos para superar el módulo, solicitándoselos al profesor.</w:t>
      </w:r>
    </w:p>
    <w:p w14:paraId="4368ADFB" w14:textId="77777777" w:rsidR="00307973" w:rsidRPr="00B175F6" w:rsidRDefault="00307973" w:rsidP="00E432D3"/>
    <w:p w14:paraId="21E74383" w14:textId="77777777" w:rsidR="00307973" w:rsidRPr="00A7751E" w:rsidRDefault="00307973" w:rsidP="00E432D3"/>
    <w:p w14:paraId="40F89843" w14:textId="77777777" w:rsidR="007D3914" w:rsidRDefault="007D3914" w:rsidP="00E432D3"/>
    <w:p w14:paraId="1BF61EE1" w14:textId="77777777" w:rsidR="007D3914" w:rsidRDefault="007D3914" w:rsidP="00E432D3">
      <w:pPr>
        <w:rPr>
          <w:color w:val="00000A"/>
        </w:rPr>
      </w:pPr>
    </w:p>
    <w:p w14:paraId="6265229D" w14:textId="77777777" w:rsidR="00072645" w:rsidRPr="004F7829" w:rsidRDefault="00072645" w:rsidP="00E432D3">
      <w:pPr>
        <w:rPr>
          <w:rFonts w:asciiTheme="minorHAnsi" w:hAnsiTheme="minorHAnsi" w:cstheme="minorHAnsi"/>
          <w:color w:val="FF0000"/>
        </w:rPr>
      </w:pPr>
    </w:p>
    <w:sectPr w:rsidR="00072645" w:rsidRPr="004F7829" w:rsidSect="00FC7143">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DB38D" w14:textId="77777777" w:rsidR="00EF326B" w:rsidRDefault="00EF326B">
      <w:r>
        <w:separator/>
      </w:r>
    </w:p>
  </w:endnote>
  <w:endnote w:type="continuationSeparator" w:id="0">
    <w:p w14:paraId="5EB59873" w14:textId="77777777" w:rsidR="00EF326B" w:rsidRDefault="00EF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C7420" w14:textId="77777777" w:rsidR="00EF326B" w:rsidRDefault="00EF326B">
      <w:r>
        <w:separator/>
      </w:r>
    </w:p>
  </w:footnote>
  <w:footnote w:type="continuationSeparator" w:id="0">
    <w:p w14:paraId="41321B0A" w14:textId="77777777" w:rsidR="00EF326B" w:rsidRDefault="00EF32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7380"/>
    </w:tblGrid>
    <w:tr w:rsidR="005D3AC4" w:rsidRPr="00AE5743" w14:paraId="5636B702" w14:textId="77777777">
      <w:trPr>
        <w:trHeight w:val="1250"/>
      </w:trPr>
      <w:tc>
        <w:tcPr>
          <w:tcW w:w="1188" w:type="dxa"/>
        </w:tcPr>
        <w:p w14:paraId="3264AA8F" w14:textId="77777777" w:rsidR="005D3AC4" w:rsidRPr="00AE5743" w:rsidRDefault="005D3AC4" w:rsidP="002F410B">
          <w:pPr>
            <w:pStyle w:val="Encabezado"/>
            <w:rPr>
              <w:rFonts w:ascii="Calibri" w:hAnsi="Calibri"/>
            </w:rPr>
          </w:pPr>
          <w:r>
            <w:rPr>
              <w:rFonts w:ascii="Calibri" w:hAnsi="Calibri"/>
              <w:noProof/>
            </w:rPr>
            <w:drawing>
              <wp:inline distT="0" distB="0" distL="0" distR="0" wp14:anchorId="3C28F790" wp14:editId="0AAE2675">
                <wp:extent cx="680720" cy="701675"/>
                <wp:effectExtent l="0" t="0" r="508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r="16765"/>
                        <a:stretch>
                          <a:fillRect/>
                        </a:stretch>
                      </pic:blipFill>
                      <pic:spPr bwMode="auto">
                        <a:xfrm>
                          <a:off x="0" y="0"/>
                          <a:ext cx="680720" cy="701675"/>
                        </a:xfrm>
                        <a:prstGeom prst="rect">
                          <a:avLst/>
                        </a:prstGeom>
                        <a:noFill/>
                        <a:ln>
                          <a:noFill/>
                        </a:ln>
                      </pic:spPr>
                    </pic:pic>
                  </a:graphicData>
                </a:graphic>
              </wp:inline>
            </w:drawing>
          </w:r>
        </w:p>
      </w:tc>
      <w:tc>
        <w:tcPr>
          <w:tcW w:w="7380" w:type="dxa"/>
        </w:tcPr>
        <w:p w14:paraId="5AF0066A" w14:textId="77777777" w:rsidR="005D3AC4" w:rsidRPr="003769D4" w:rsidRDefault="005D3AC4" w:rsidP="002F410B">
          <w:pPr>
            <w:pStyle w:val="Encabezado"/>
            <w:jc w:val="center"/>
            <w:rPr>
              <w:rFonts w:ascii="Calibri" w:hAnsi="Calibri" w:cs="Calibri"/>
            </w:rPr>
          </w:pPr>
          <w:r w:rsidRPr="003769D4">
            <w:rPr>
              <w:rFonts w:ascii="Calibri" w:hAnsi="Calibri" w:cs="Calibri"/>
            </w:rPr>
            <w:t>IES ARCIPRESTE DE HITA. DEPARTAMENTO DE INFORMÁTICA</w:t>
          </w:r>
        </w:p>
        <w:p w14:paraId="453301E0" w14:textId="77777777" w:rsidR="005D3AC4" w:rsidRPr="003769D4" w:rsidRDefault="005D3AC4" w:rsidP="002F410B">
          <w:pPr>
            <w:pStyle w:val="Encabezado"/>
            <w:jc w:val="center"/>
            <w:rPr>
              <w:rFonts w:ascii="Calibri" w:hAnsi="Calibri" w:cs="Calibri"/>
              <w:color w:val="FF0000"/>
            </w:rPr>
          </w:pPr>
          <w:r>
            <w:rPr>
              <w:rFonts w:ascii="Calibri" w:hAnsi="Calibri" w:cs="Calibri"/>
            </w:rPr>
            <w:t>Programación didáctica del módulo</w:t>
          </w:r>
          <w:r w:rsidRPr="003769D4">
            <w:rPr>
              <w:rFonts w:ascii="Calibri" w:hAnsi="Calibri" w:cs="Calibri"/>
            </w:rPr>
            <w:t xml:space="preserve"> </w:t>
          </w:r>
          <w:r w:rsidRPr="00BB2F2D">
            <w:rPr>
              <w:rFonts w:ascii="Calibri" w:hAnsi="Calibri" w:cs="Calibri"/>
            </w:rPr>
            <w:t>Implantación de Sistemas Operativos</w:t>
          </w:r>
        </w:p>
        <w:p w14:paraId="50DBC165" w14:textId="77777777" w:rsidR="005D3AC4" w:rsidRPr="00BB2F2D" w:rsidRDefault="005D3AC4" w:rsidP="002F410B">
          <w:pPr>
            <w:pStyle w:val="Encabezado"/>
            <w:jc w:val="center"/>
            <w:rPr>
              <w:rFonts w:ascii="Calibri" w:hAnsi="Calibri" w:cs="Calibri"/>
            </w:rPr>
          </w:pPr>
          <w:r>
            <w:rPr>
              <w:rFonts w:ascii="Calibri" w:hAnsi="Calibri" w:cs="Calibri"/>
            </w:rPr>
            <w:t>CFGS Administración de Sistemas Informáticos en Red</w:t>
          </w:r>
        </w:p>
        <w:p w14:paraId="1997236C" w14:textId="3C2AD3FF" w:rsidR="005D3AC4" w:rsidRPr="003769D4" w:rsidRDefault="005D3AC4" w:rsidP="002822F8">
          <w:pPr>
            <w:pStyle w:val="Encabezado"/>
            <w:jc w:val="center"/>
            <w:rPr>
              <w:rFonts w:ascii="Calibri" w:hAnsi="Calibri" w:cs="Calibri"/>
            </w:rPr>
          </w:pPr>
          <w:r>
            <w:rPr>
              <w:rFonts w:ascii="Calibri" w:hAnsi="Calibri" w:cs="Calibri"/>
            </w:rPr>
            <w:t>Curso 2023/2024</w:t>
          </w:r>
        </w:p>
      </w:tc>
    </w:tr>
  </w:tbl>
  <w:p w14:paraId="0C179A3A" w14:textId="77777777" w:rsidR="005D3AC4" w:rsidRDefault="005D3AC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211D"/>
    <w:multiLevelType w:val="hybridMultilevel"/>
    <w:tmpl w:val="2C2027F0"/>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 w15:restartNumberingAfterBreak="0">
    <w:nsid w:val="09AC37EB"/>
    <w:multiLevelType w:val="hybridMultilevel"/>
    <w:tmpl w:val="DBF60990"/>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2" w15:restartNumberingAfterBreak="0">
    <w:nsid w:val="0CC9346F"/>
    <w:multiLevelType w:val="hybridMultilevel"/>
    <w:tmpl w:val="A97C9134"/>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4D4AC7"/>
    <w:multiLevelType w:val="hybridMultilevel"/>
    <w:tmpl w:val="DE82D310"/>
    <w:lvl w:ilvl="0" w:tplc="0C0A000B">
      <w:start w:val="1"/>
      <w:numFmt w:val="bullet"/>
      <w:lvlText w:val=""/>
      <w:lvlJc w:val="left"/>
      <w:pPr>
        <w:ind w:left="785" w:hanging="360"/>
      </w:pPr>
      <w:rPr>
        <w:rFonts w:ascii="Wingdings" w:hAnsi="Wingdings" w:hint="default"/>
      </w:rPr>
    </w:lvl>
    <w:lvl w:ilvl="1" w:tplc="040A0003" w:tentative="1">
      <w:start w:val="1"/>
      <w:numFmt w:val="bullet"/>
      <w:lvlText w:val="o"/>
      <w:lvlJc w:val="left"/>
      <w:pPr>
        <w:ind w:left="1505" w:hanging="360"/>
      </w:pPr>
      <w:rPr>
        <w:rFonts w:ascii="Courier New" w:hAnsi="Courier New" w:cs="Courier New" w:hint="default"/>
      </w:rPr>
    </w:lvl>
    <w:lvl w:ilvl="2" w:tplc="040A0005" w:tentative="1">
      <w:start w:val="1"/>
      <w:numFmt w:val="bullet"/>
      <w:lvlText w:val=""/>
      <w:lvlJc w:val="left"/>
      <w:pPr>
        <w:ind w:left="2225" w:hanging="360"/>
      </w:pPr>
      <w:rPr>
        <w:rFonts w:ascii="Wingdings" w:hAnsi="Wingdings" w:hint="default"/>
      </w:rPr>
    </w:lvl>
    <w:lvl w:ilvl="3" w:tplc="040A0001" w:tentative="1">
      <w:start w:val="1"/>
      <w:numFmt w:val="bullet"/>
      <w:lvlText w:val=""/>
      <w:lvlJc w:val="left"/>
      <w:pPr>
        <w:ind w:left="2945" w:hanging="360"/>
      </w:pPr>
      <w:rPr>
        <w:rFonts w:ascii="Symbol" w:hAnsi="Symbol" w:hint="default"/>
      </w:rPr>
    </w:lvl>
    <w:lvl w:ilvl="4" w:tplc="040A0003" w:tentative="1">
      <w:start w:val="1"/>
      <w:numFmt w:val="bullet"/>
      <w:lvlText w:val="o"/>
      <w:lvlJc w:val="left"/>
      <w:pPr>
        <w:ind w:left="3665" w:hanging="360"/>
      </w:pPr>
      <w:rPr>
        <w:rFonts w:ascii="Courier New" w:hAnsi="Courier New" w:cs="Courier New" w:hint="default"/>
      </w:rPr>
    </w:lvl>
    <w:lvl w:ilvl="5" w:tplc="040A0005" w:tentative="1">
      <w:start w:val="1"/>
      <w:numFmt w:val="bullet"/>
      <w:lvlText w:val=""/>
      <w:lvlJc w:val="left"/>
      <w:pPr>
        <w:ind w:left="4385" w:hanging="360"/>
      </w:pPr>
      <w:rPr>
        <w:rFonts w:ascii="Wingdings" w:hAnsi="Wingdings" w:hint="default"/>
      </w:rPr>
    </w:lvl>
    <w:lvl w:ilvl="6" w:tplc="040A0001" w:tentative="1">
      <w:start w:val="1"/>
      <w:numFmt w:val="bullet"/>
      <w:lvlText w:val=""/>
      <w:lvlJc w:val="left"/>
      <w:pPr>
        <w:ind w:left="5105" w:hanging="360"/>
      </w:pPr>
      <w:rPr>
        <w:rFonts w:ascii="Symbol" w:hAnsi="Symbol" w:hint="default"/>
      </w:rPr>
    </w:lvl>
    <w:lvl w:ilvl="7" w:tplc="040A0003" w:tentative="1">
      <w:start w:val="1"/>
      <w:numFmt w:val="bullet"/>
      <w:lvlText w:val="o"/>
      <w:lvlJc w:val="left"/>
      <w:pPr>
        <w:ind w:left="5825" w:hanging="360"/>
      </w:pPr>
      <w:rPr>
        <w:rFonts w:ascii="Courier New" w:hAnsi="Courier New" w:cs="Courier New" w:hint="default"/>
      </w:rPr>
    </w:lvl>
    <w:lvl w:ilvl="8" w:tplc="040A0005" w:tentative="1">
      <w:start w:val="1"/>
      <w:numFmt w:val="bullet"/>
      <w:lvlText w:val=""/>
      <w:lvlJc w:val="left"/>
      <w:pPr>
        <w:ind w:left="6545" w:hanging="360"/>
      </w:pPr>
      <w:rPr>
        <w:rFonts w:ascii="Wingdings" w:hAnsi="Wingdings" w:hint="default"/>
      </w:rPr>
    </w:lvl>
  </w:abstractNum>
  <w:abstractNum w:abstractNumId="4" w15:restartNumberingAfterBreak="0">
    <w:nsid w:val="0E8363B9"/>
    <w:multiLevelType w:val="hybridMultilevel"/>
    <w:tmpl w:val="E4926DE4"/>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5" w15:restartNumberingAfterBreak="0">
    <w:nsid w:val="0F8B07E2"/>
    <w:multiLevelType w:val="hybridMultilevel"/>
    <w:tmpl w:val="472AAD0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136508"/>
    <w:multiLevelType w:val="hybridMultilevel"/>
    <w:tmpl w:val="A026391A"/>
    <w:lvl w:ilvl="0" w:tplc="FACE5F5A">
      <w:start w:val="1"/>
      <w:numFmt w:val="upperRoman"/>
      <w:lvlText w:val="%1."/>
      <w:lvlJc w:val="right"/>
      <w:pPr>
        <w:ind w:left="1068" w:hanging="360"/>
      </w:pPr>
      <w:rPr>
        <w:b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107A4FCB"/>
    <w:multiLevelType w:val="hybridMultilevel"/>
    <w:tmpl w:val="E50CA420"/>
    <w:lvl w:ilvl="0" w:tplc="0C0A000B">
      <w:start w:val="1"/>
      <w:numFmt w:val="bullet"/>
      <w:lvlText w:val=""/>
      <w:lvlJc w:val="left"/>
      <w:pPr>
        <w:ind w:left="720" w:hanging="360"/>
      </w:pPr>
      <w:rPr>
        <w:rFonts w:ascii="Wingdings" w:hAnsi="Wingdings" w:hint="default"/>
      </w:rPr>
    </w:lvl>
    <w:lvl w:ilvl="1" w:tplc="0C0A0005">
      <w:start w:val="1"/>
      <w:numFmt w:val="bullet"/>
      <w:lvlText w:val=""/>
      <w:lvlJc w:val="left"/>
      <w:pPr>
        <w:tabs>
          <w:tab w:val="num" w:pos="1080"/>
        </w:tabs>
        <w:ind w:left="1080" w:hanging="360"/>
      </w:pPr>
      <w:rPr>
        <w:rFonts w:ascii="Wingdings" w:hAnsi="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03362C"/>
    <w:multiLevelType w:val="hybridMultilevel"/>
    <w:tmpl w:val="CC7656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5342F14"/>
    <w:multiLevelType w:val="hybridMultilevel"/>
    <w:tmpl w:val="51C2EE3A"/>
    <w:lvl w:ilvl="0" w:tplc="4F364C30">
      <w:start w:val="1"/>
      <w:numFmt w:val="lowerLetter"/>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10" w15:restartNumberingAfterBreak="0">
    <w:nsid w:val="20D118AD"/>
    <w:multiLevelType w:val="hybridMultilevel"/>
    <w:tmpl w:val="A04058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2" w15:restartNumberingAfterBreak="0">
    <w:nsid w:val="216B3882"/>
    <w:multiLevelType w:val="hybridMultilevel"/>
    <w:tmpl w:val="0268BBB4"/>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13" w15:restartNumberingAfterBreak="0">
    <w:nsid w:val="24126D21"/>
    <w:multiLevelType w:val="multilevel"/>
    <w:tmpl w:val="E47CE43E"/>
    <w:lvl w:ilvl="0">
      <w:start w:val="1"/>
      <w:numFmt w:val="decimal"/>
      <w:pStyle w:val="Ttulo1"/>
      <w:lvlText w:val="%1"/>
      <w:lvlJc w:val="left"/>
      <w:pPr>
        <w:ind w:left="432" w:hanging="432"/>
      </w:pPr>
      <w:rPr>
        <w:rFonts w:cs="Times New Roman"/>
      </w:rPr>
    </w:lvl>
    <w:lvl w:ilvl="1">
      <w:start w:val="1"/>
      <w:numFmt w:val="decimal"/>
      <w:pStyle w:val="Ttulo2"/>
      <w:lvlText w:val="%2."/>
      <w:lvlJc w:val="left"/>
      <w:pPr>
        <w:ind w:left="360" w:hanging="360"/>
      </w:p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4" w15:restartNumberingAfterBreak="0">
    <w:nsid w:val="286D1AF0"/>
    <w:multiLevelType w:val="hybridMultilevel"/>
    <w:tmpl w:val="532E86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B440BC8"/>
    <w:multiLevelType w:val="hybridMultilevel"/>
    <w:tmpl w:val="583EC9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C1143F6"/>
    <w:multiLevelType w:val="multilevel"/>
    <w:tmpl w:val="026EB4D0"/>
    <w:styleLink w:val="Estilo1"/>
    <w:lvl w:ilvl="0">
      <w:start w:val="1"/>
      <w:numFmt w:val="decimal"/>
      <w:lvlText w:val="%1."/>
      <w:lvlJc w:val="left"/>
      <w:pPr>
        <w:ind w:left="720" w:hanging="360"/>
      </w:pPr>
      <w:rPr>
        <w:rFonts w:asciiTheme="minorHAnsi" w:hAnsiTheme="minorHAnsi"/>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FA67CE"/>
    <w:multiLevelType w:val="hybridMultilevel"/>
    <w:tmpl w:val="38322064"/>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43D92BA7"/>
    <w:multiLevelType w:val="hybridMultilevel"/>
    <w:tmpl w:val="9DB225CC"/>
    <w:lvl w:ilvl="0" w:tplc="0C0A000B">
      <w:start w:val="1"/>
      <w:numFmt w:val="bullet"/>
      <w:lvlText w:val=""/>
      <w:lvlJc w:val="left"/>
      <w:pPr>
        <w:ind w:left="785" w:hanging="360"/>
      </w:pPr>
      <w:rPr>
        <w:rFonts w:ascii="Wingdings" w:hAnsi="Wingdings"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19"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71420C4"/>
    <w:multiLevelType w:val="hybridMultilevel"/>
    <w:tmpl w:val="943084BC"/>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21" w15:restartNumberingAfterBreak="0">
    <w:nsid w:val="47C465E3"/>
    <w:multiLevelType w:val="hybridMultilevel"/>
    <w:tmpl w:val="E62CD642"/>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B8D2296"/>
    <w:multiLevelType w:val="hybridMultilevel"/>
    <w:tmpl w:val="0616C888"/>
    <w:lvl w:ilvl="0" w:tplc="0409000F">
      <w:start w:val="1"/>
      <w:numFmt w:val="decimal"/>
      <w:lvlText w:val="%1."/>
      <w:lvlJc w:val="left"/>
      <w:pPr>
        <w:tabs>
          <w:tab w:val="num" w:pos="1080"/>
        </w:tabs>
        <w:ind w:left="10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CD13D6C"/>
    <w:multiLevelType w:val="hybridMultilevel"/>
    <w:tmpl w:val="329C1C00"/>
    <w:lvl w:ilvl="0" w:tplc="22FA4D86">
      <w:start w:val="2"/>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4" w15:restartNumberingAfterBreak="0">
    <w:nsid w:val="4D492F89"/>
    <w:multiLevelType w:val="hybridMultilevel"/>
    <w:tmpl w:val="A8404A7C"/>
    <w:lvl w:ilvl="0" w:tplc="81A07674">
      <w:numFmt w:val="bullet"/>
      <w:lvlText w:val="-"/>
      <w:lvlJc w:val="left"/>
      <w:pPr>
        <w:ind w:left="1296" w:hanging="360"/>
      </w:pPr>
      <w:rPr>
        <w:rFonts w:ascii="Times New Roman" w:eastAsia="Times New Roman" w:hAnsi="Times New Roman" w:cs="Times New Roman" w:hint="default"/>
      </w:rPr>
    </w:lvl>
    <w:lvl w:ilvl="1" w:tplc="0C0A0003">
      <w:start w:val="1"/>
      <w:numFmt w:val="bullet"/>
      <w:lvlText w:val="o"/>
      <w:lvlJc w:val="left"/>
      <w:pPr>
        <w:ind w:left="2016" w:hanging="360"/>
      </w:pPr>
      <w:rPr>
        <w:rFonts w:ascii="Courier New" w:hAnsi="Courier New" w:cs="Courier New" w:hint="default"/>
      </w:rPr>
    </w:lvl>
    <w:lvl w:ilvl="2" w:tplc="0C0A0005">
      <w:start w:val="1"/>
      <w:numFmt w:val="bullet"/>
      <w:lvlText w:val=""/>
      <w:lvlJc w:val="left"/>
      <w:pPr>
        <w:ind w:left="2736" w:hanging="360"/>
      </w:pPr>
      <w:rPr>
        <w:rFonts w:ascii="Wingdings" w:hAnsi="Wingdings" w:hint="default"/>
      </w:rPr>
    </w:lvl>
    <w:lvl w:ilvl="3" w:tplc="0C0A0001">
      <w:start w:val="1"/>
      <w:numFmt w:val="bullet"/>
      <w:lvlText w:val=""/>
      <w:lvlJc w:val="left"/>
      <w:pPr>
        <w:ind w:left="3456" w:hanging="360"/>
      </w:pPr>
      <w:rPr>
        <w:rFonts w:ascii="Symbol" w:hAnsi="Symbol" w:hint="default"/>
      </w:rPr>
    </w:lvl>
    <w:lvl w:ilvl="4" w:tplc="0C0A0003">
      <w:start w:val="1"/>
      <w:numFmt w:val="bullet"/>
      <w:lvlText w:val="o"/>
      <w:lvlJc w:val="left"/>
      <w:pPr>
        <w:ind w:left="4176" w:hanging="360"/>
      </w:pPr>
      <w:rPr>
        <w:rFonts w:ascii="Courier New" w:hAnsi="Courier New" w:cs="Courier New" w:hint="default"/>
      </w:rPr>
    </w:lvl>
    <w:lvl w:ilvl="5" w:tplc="0C0A0005">
      <w:start w:val="1"/>
      <w:numFmt w:val="bullet"/>
      <w:lvlText w:val=""/>
      <w:lvlJc w:val="left"/>
      <w:pPr>
        <w:ind w:left="4896" w:hanging="360"/>
      </w:pPr>
      <w:rPr>
        <w:rFonts w:ascii="Wingdings" w:hAnsi="Wingdings" w:hint="default"/>
      </w:rPr>
    </w:lvl>
    <w:lvl w:ilvl="6" w:tplc="0C0A0001">
      <w:start w:val="1"/>
      <w:numFmt w:val="bullet"/>
      <w:lvlText w:val=""/>
      <w:lvlJc w:val="left"/>
      <w:pPr>
        <w:ind w:left="5616" w:hanging="360"/>
      </w:pPr>
      <w:rPr>
        <w:rFonts w:ascii="Symbol" w:hAnsi="Symbol" w:hint="default"/>
      </w:rPr>
    </w:lvl>
    <w:lvl w:ilvl="7" w:tplc="0C0A0003">
      <w:start w:val="1"/>
      <w:numFmt w:val="bullet"/>
      <w:lvlText w:val="o"/>
      <w:lvlJc w:val="left"/>
      <w:pPr>
        <w:ind w:left="6336" w:hanging="360"/>
      </w:pPr>
      <w:rPr>
        <w:rFonts w:ascii="Courier New" w:hAnsi="Courier New" w:cs="Courier New" w:hint="default"/>
      </w:rPr>
    </w:lvl>
    <w:lvl w:ilvl="8" w:tplc="0C0A0005">
      <w:start w:val="1"/>
      <w:numFmt w:val="bullet"/>
      <w:lvlText w:val=""/>
      <w:lvlJc w:val="left"/>
      <w:pPr>
        <w:ind w:left="7056" w:hanging="360"/>
      </w:pPr>
      <w:rPr>
        <w:rFonts w:ascii="Wingdings" w:hAnsi="Wingdings" w:hint="default"/>
      </w:rPr>
    </w:lvl>
  </w:abstractNum>
  <w:abstractNum w:abstractNumId="25" w15:restartNumberingAfterBreak="0">
    <w:nsid w:val="548076DC"/>
    <w:multiLevelType w:val="hybridMultilevel"/>
    <w:tmpl w:val="5D12F05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15:restartNumberingAfterBreak="0">
    <w:nsid w:val="59F72F56"/>
    <w:multiLevelType w:val="hybridMultilevel"/>
    <w:tmpl w:val="0C964E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2A1277"/>
    <w:multiLevelType w:val="hybridMultilevel"/>
    <w:tmpl w:val="2F04080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9" w15:restartNumberingAfterBreak="0">
    <w:nsid w:val="5DC05FA3"/>
    <w:multiLevelType w:val="hybridMultilevel"/>
    <w:tmpl w:val="9BD82C2E"/>
    <w:lvl w:ilvl="0" w:tplc="0C0A000F">
      <w:start w:val="1"/>
      <w:numFmt w:val="decimal"/>
      <w:lvlText w:val="%1."/>
      <w:lvlJc w:val="lef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30" w15:restartNumberingAfterBreak="0">
    <w:nsid w:val="5DF36EA0"/>
    <w:multiLevelType w:val="hybridMultilevel"/>
    <w:tmpl w:val="EB76D5E8"/>
    <w:lvl w:ilvl="0" w:tplc="BAF6FAFA">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1" w15:restartNumberingAfterBreak="0">
    <w:nsid w:val="64611AF5"/>
    <w:multiLevelType w:val="hybridMultilevel"/>
    <w:tmpl w:val="AAD439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AB74106"/>
    <w:multiLevelType w:val="multilevel"/>
    <w:tmpl w:val="4982980C"/>
    <w:styleLink w:val="Estilo2"/>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700CCD"/>
    <w:multiLevelType w:val="hybridMultilevel"/>
    <w:tmpl w:val="ACE45B9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35" w15:restartNumberingAfterBreak="0">
    <w:nsid w:val="6FC6440E"/>
    <w:multiLevelType w:val="hybridMultilevel"/>
    <w:tmpl w:val="34F89C98"/>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15:restartNumberingAfterBreak="0">
    <w:nsid w:val="71260D1E"/>
    <w:multiLevelType w:val="hybridMultilevel"/>
    <w:tmpl w:val="64C40932"/>
    <w:lvl w:ilvl="0" w:tplc="0409000F">
      <w:start w:val="1"/>
      <w:numFmt w:val="decimal"/>
      <w:lvlText w:val="%1."/>
      <w:lvlJc w:val="left"/>
      <w:pPr>
        <w:tabs>
          <w:tab w:val="num" w:pos="1776"/>
        </w:tabs>
        <w:ind w:left="1776" w:hanging="360"/>
      </w:pPr>
      <w:rPr>
        <w:rFonts w:cs="Times New Roman" w:hint="default"/>
      </w:rPr>
    </w:lvl>
    <w:lvl w:ilvl="1" w:tplc="81A07674">
      <w:numFmt w:val="bullet"/>
      <w:lvlText w:val="-"/>
      <w:lvlJc w:val="left"/>
      <w:pPr>
        <w:tabs>
          <w:tab w:val="num" w:pos="2841"/>
        </w:tabs>
        <w:ind w:left="2841" w:hanging="705"/>
      </w:pPr>
      <w:rPr>
        <w:rFonts w:ascii="Times New Roman" w:eastAsia="Times New Roman" w:hAnsi="Times New Roman"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37" w15:restartNumberingAfterBreak="0">
    <w:nsid w:val="73497FFE"/>
    <w:multiLevelType w:val="hybridMultilevel"/>
    <w:tmpl w:val="26F4BB54"/>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38" w15:restartNumberingAfterBreak="0">
    <w:nsid w:val="78175C8C"/>
    <w:multiLevelType w:val="hybridMultilevel"/>
    <w:tmpl w:val="D354C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B374B36"/>
    <w:multiLevelType w:val="hybridMultilevel"/>
    <w:tmpl w:val="35A8D9B8"/>
    <w:lvl w:ilvl="0" w:tplc="0C0A000B">
      <w:start w:val="1"/>
      <w:numFmt w:val="bullet"/>
      <w:lvlText w:val=""/>
      <w:lvlJc w:val="left"/>
      <w:pPr>
        <w:ind w:left="785" w:hanging="360"/>
      </w:pPr>
      <w:rPr>
        <w:rFonts w:ascii="Wingdings" w:hAnsi="Wingdings" w:hint="default"/>
      </w:rPr>
    </w:lvl>
    <w:lvl w:ilvl="1" w:tplc="0C0A0003">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40" w15:restartNumberingAfterBreak="0">
    <w:nsid w:val="7C4A70DC"/>
    <w:multiLevelType w:val="hybridMultilevel"/>
    <w:tmpl w:val="FA261F6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104E0B"/>
    <w:multiLevelType w:val="hybridMultilevel"/>
    <w:tmpl w:val="A0765AB4"/>
    <w:lvl w:ilvl="0" w:tplc="0C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6"/>
  </w:num>
  <w:num w:numId="2">
    <w:abstractNumId w:val="2"/>
  </w:num>
  <w:num w:numId="3">
    <w:abstractNumId w:val="4"/>
  </w:num>
  <w:num w:numId="4">
    <w:abstractNumId w:val="0"/>
  </w:num>
  <w:num w:numId="5">
    <w:abstractNumId w:val="37"/>
  </w:num>
  <w:num w:numId="6">
    <w:abstractNumId w:val="22"/>
  </w:num>
  <w:num w:numId="7">
    <w:abstractNumId w:val="21"/>
  </w:num>
  <w:num w:numId="8">
    <w:abstractNumId w:val="11"/>
  </w:num>
  <w:num w:numId="9">
    <w:abstractNumId w:val="35"/>
  </w:num>
  <w:num w:numId="10">
    <w:abstractNumId w:val="29"/>
  </w:num>
  <w:num w:numId="11">
    <w:abstractNumId w:val="13"/>
  </w:num>
  <w:num w:numId="12">
    <w:abstractNumId w:val="28"/>
  </w:num>
  <w:num w:numId="13">
    <w:abstractNumId w:val="9"/>
  </w:num>
  <w:num w:numId="14">
    <w:abstractNumId w:val="30"/>
  </w:num>
  <w:num w:numId="15">
    <w:abstractNumId w:val="16"/>
  </w:num>
  <w:num w:numId="16">
    <w:abstractNumId w:val="33"/>
  </w:num>
  <w:num w:numId="17">
    <w:abstractNumId w:val="1"/>
  </w:num>
  <w:num w:numId="18">
    <w:abstractNumId w:val="8"/>
  </w:num>
  <w:num w:numId="19">
    <w:abstractNumId w:val="18"/>
  </w:num>
  <w:num w:numId="20">
    <w:abstractNumId w:val="41"/>
  </w:num>
  <w:num w:numId="21">
    <w:abstractNumId w:val="3"/>
  </w:num>
  <w:num w:numId="22">
    <w:abstractNumId w:val="39"/>
  </w:num>
  <w:num w:numId="23">
    <w:abstractNumId w:val="7"/>
  </w:num>
  <w:num w:numId="24">
    <w:abstractNumId w:val="26"/>
  </w:num>
  <w:num w:numId="25">
    <w:abstractNumId w:val="10"/>
  </w:num>
  <w:num w:numId="26">
    <w:abstractNumId w:val="31"/>
  </w:num>
  <w:num w:numId="27">
    <w:abstractNumId w:val="14"/>
  </w:num>
  <w:num w:numId="28">
    <w:abstractNumId w:val="38"/>
  </w:num>
  <w:num w:numId="29">
    <w:abstractNumId w:val="5"/>
  </w:num>
  <w:num w:numId="30">
    <w:abstractNumId w:val="12"/>
  </w:num>
  <w:num w:numId="31">
    <w:abstractNumId w:val="15"/>
  </w:num>
  <w:num w:numId="32">
    <w:abstractNumId w:val="17"/>
  </w:num>
  <w:num w:numId="33">
    <w:abstractNumId w:val="20"/>
  </w:num>
  <w:num w:numId="34">
    <w:abstractNumId w:val="25"/>
  </w:num>
  <w:num w:numId="35">
    <w:abstractNumId w:val="6"/>
  </w:num>
  <w:num w:numId="36">
    <w:abstractNumId w:val="40"/>
  </w:num>
  <w:num w:numId="37">
    <w:abstractNumId w:val="23"/>
  </w:num>
  <w:num w:numId="38">
    <w:abstractNumId w:val="27"/>
  </w:num>
  <w:num w:numId="39">
    <w:abstractNumId w:val="34"/>
  </w:num>
  <w:num w:numId="40">
    <w:abstractNumId w:val="19"/>
  </w:num>
  <w:num w:numId="41">
    <w:abstractNumId w:val="32"/>
  </w:num>
  <w:num w:numId="42">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07"/>
    <w:rsid w:val="00003FE5"/>
    <w:rsid w:val="00020A70"/>
    <w:rsid w:val="000270AC"/>
    <w:rsid w:val="0003369A"/>
    <w:rsid w:val="00043920"/>
    <w:rsid w:val="0005101C"/>
    <w:rsid w:val="00052CF0"/>
    <w:rsid w:val="0005564E"/>
    <w:rsid w:val="00057D8F"/>
    <w:rsid w:val="00061222"/>
    <w:rsid w:val="00072645"/>
    <w:rsid w:val="00075CE9"/>
    <w:rsid w:val="00080194"/>
    <w:rsid w:val="00081D14"/>
    <w:rsid w:val="000833E7"/>
    <w:rsid w:val="0008750A"/>
    <w:rsid w:val="00094DCF"/>
    <w:rsid w:val="000A319D"/>
    <w:rsid w:val="000A582A"/>
    <w:rsid w:val="000B1308"/>
    <w:rsid w:val="000C553D"/>
    <w:rsid w:val="000C7736"/>
    <w:rsid w:val="000D5BA4"/>
    <w:rsid w:val="000D6375"/>
    <w:rsid w:val="000E2085"/>
    <w:rsid w:val="000E75BC"/>
    <w:rsid w:val="000F0AC6"/>
    <w:rsid w:val="000F0E97"/>
    <w:rsid w:val="000F53DA"/>
    <w:rsid w:val="001067EE"/>
    <w:rsid w:val="00107692"/>
    <w:rsid w:val="00112C56"/>
    <w:rsid w:val="00114194"/>
    <w:rsid w:val="00114965"/>
    <w:rsid w:val="0014116C"/>
    <w:rsid w:val="001413D8"/>
    <w:rsid w:val="00147335"/>
    <w:rsid w:val="001511A5"/>
    <w:rsid w:val="00155BC1"/>
    <w:rsid w:val="00164AE0"/>
    <w:rsid w:val="00174360"/>
    <w:rsid w:val="001804F2"/>
    <w:rsid w:val="001855F5"/>
    <w:rsid w:val="00190E97"/>
    <w:rsid w:val="00194002"/>
    <w:rsid w:val="001A5790"/>
    <w:rsid w:val="001B085F"/>
    <w:rsid w:val="001B7D82"/>
    <w:rsid w:val="001C0730"/>
    <w:rsid w:val="001D0A97"/>
    <w:rsid w:val="001D6424"/>
    <w:rsid w:val="001D6955"/>
    <w:rsid w:val="001E45E9"/>
    <w:rsid w:val="001E4878"/>
    <w:rsid w:val="0020067D"/>
    <w:rsid w:val="00202FC8"/>
    <w:rsid w:val="002056A8"/>
    <w:rsid w:val="0021145D"/>
    <w:rsid w:val="002172FF"/>
    <w:rsid w:val="002173F9"/>
    <w:rsid w:val="002251E2"/>
    <w:rsid w:val="00232CB1"/>
    <w:rsid w:val="00233826"/>
    <w:rsid w:val="00236D25"/>
    <w:rsid w:val="002405FC"/>
    <w:rsid w:val="00241874"/>
    <w:rsid w:val="002420F8"/>
    <w:rsid w:val="00247464"/>
    <w:rsid w:val="00251332"/>
    <w:rsid w:val="00251BF4"/>
    <w:rsid w:val="002532D6"/>
    <w:rsid w:val="00256A28"/>
    <w:rsid w:val="00256A8E"/>
    <w:rsid w:val="0027155A"/>
    <w:rsid w:val="002767B3"/>
    <w:rsid w:val="002822F8"/>
    <w:rsid w:val="00285429"/>
    <w:rsid w:val="00287F24"/>
    <w:rsid w:val="00291FE6"/>
    <w:rsid w:val="0029332C"/>
    <w:rsid w:val="002B26B0"/>
    <w:rsid w:val="002B5EDB"/>
    <w:rsid w:val="002C477B"/>
    <w:rsid w:val="002C7279"/>
    <w:rsid w:val="002D72F1"/>
    <w:rsid w:val="002E00C6"/>
    <w:rsid w:val="002E546F"/>
    <w:rsid w:val="002E6E42"/>
    <w:rsid w:val="002F410B"/>
    <w:rsid w:val="00301A46"/>
    <w:rsid w:val="00302B4C"/>
    <w:rsid w:val="003069CB"/>
    <w:rsid w:val="00307973"/>
    <w:rsid w:val="003118FF"/>
    <w:rsid w:val="00321BFF"/>
    <w:rsid w:val="003235AF"/>
    <w:rsid w:val="00324569"/>
    <w:rsid w:val="00330736"/>
    <w:rsid w:val="00331898"/>
    <w:rsid w:val="003325B4"/>
    <w:rsid w:val="00333684"/>
    <w:rsid w:val="0034041B"/>
    <w:rsid w:val="003459A3"/>
    <w:rsid w:val="003460D3"/>
    <w:rsid w:val="00346C84"/>
    <w:rsid w:val="003532E8"/>
    <w:rsid w:val="0035689E"/>
    <w:rsid w:val="00360D67"/>
    <w:rsid w:val="00364FDA"/>
    <w:rsid w:val="00365862"/>
    <w:rsid w:val="00365EE6"/>
    <w:rsid w:val="003741F9"/>
    <w:rsid w:val="003769D4"/>
    <w:rsid w:val="003823D7"/>
    <w:rsid w:val="00382FCD"/>
    <w:rsid w:val="003833E5"/>
    <w:rsid w:val="003870E8"/>
    <w:rsid w:val="0039062B"/>
    <w:rsid w:val="003948A3"/>
    <w:rsid w:val="003A4B40"/>
    <w:rsid w:val="003C5192"/>
    <w:rsid w:val="003C5605"/>
    <w:rsid w:val="003D2D67"/>
    <w:rsid w:val="003D3B3E"/>
    <w:rsid w:val="003D60D5"/>
    <w:rsid w:val="003E411F"/>
    <w:rsid w:val="003E5C8C"/>
    <w:rsid w:val="003E6327"/>
    <w:rsid w:val="003E6F2A"/>
    <w:rsid w:val="003E7050"/>
    <w:rsid w:val="003F14A5"/>
    <w:rsid w:val="003F7A7C"/>
    <w:rsid w:val="004007A2"/>
    <w:rsid w:val="00406EB5"/>
    <w:rsid w:val="00407AAF"/>
    <w:rsid w:val="00413BD7"/>
    <w:rsid w:val="00440AA1"/>
    <w:rsid w:val="004426A4"/>
    <w:rsid w:val="00451B33"/>
    <w:rsid w:val="004559A2"/>
    <w:rsid w:val="0045751F"/>
    <w:rsid w:val="00461A9E"/>
    <w:rsid w:val="00470097"/>
    <w:rsid w:val="00470874"/>
    <w:rsid w:val="00472954"/>
    <w:rsid w:val="00474565"/>
    <w:rsid w:val="00474E88"/>
    <w:rsid w:val="004801F2"/>
    <w:rsid w:val="0048054A"/>
    <w:rsid w:val="004828AE"/>
    <w:rsid w:val="00485DDD"/>
    <w:rsid w:val="00490DBE"/>
    <w:rsid w:val="00491904"/>
    <w:rsid w:val="0049191B"/>
    <w:rsid w:val="00492FF7"/>
    <w:rsid w:val="004955EA"/>
    <w:rsid w:val="004A1445"/>
    <w:rsid w:val="004A4CE4"/>
    <w:rsid w:val="004A64DA"/>
    <w:rsid w:val="004B4BBF"/>
    <w:rsid w:val="004C099A"/>
    <w:rsid w:val="004C22A8"/>
    <w:rsid w:val="004C5669"/>
    <w:rsid w:val="004D0385"/>
    <w:rsid w:val="004D19FA"/>
    <w:rsid w:val="004D524B"/>
    <w:rsid w:val="004D77EF"/>
    <w:rsid w:val="004E0A31"/>
    <w:rsid w:val="004E16BF"/>
    <w:rsid w:val="004E199A"/>
    <w:rsid w:val="004E3570"/>
    <w:rsid w:val="004F288B"/>
    <w:rsid w:val="004F29D2"/>
    <w:rsid w:val="004F3E25"/>
    <w:rsid w:val="004F6DA2"/>
    <w:rsid w:val="004F7829"/>
    <w:rsid w:val="00500A6A"/>
    <w:rsid w:val="00511EEB"/>
    <w:rsid w:val="00512604"/>
    <w:rsid w:val="005179CA"/>
    <w:rsid w:val="00524DD5"/>
    <w:rsid w:val="00525C2D"/>
    <w:rsid w:val="00532600"/>
    <w:rsid w:val="00534532"/>
    <w:rsid w:val="00546879"/>
    <w:rsid w:val="00563BC0"/>
    <w:rsid w:val="00566326"/>
    <w:rsid w:val="005714C9"/>
    <w:rsid w:val="0057639F"/>
    <w:rsid w:val="0058160D"/>
    <w:rsid w:val="00583603"/>
    <w:rsid w:val="0058433C"/>
    <w:rsid w:val="0058573B"/>
    <w:rsid w:val="005931D7"/>
    <w:rsid w:val="005A04FA"/>
    <w:rsid w:val="005A2408"/>
    <w:rsid w:val="005A4E49"/>
    <w:rsid w:val="005B4966"/>
    <w:rsid w:val="005C3FA1"/>
    <w:rsid w:val="005C4B6A"/>
    <w:rsid w:val="005C6D5F"/>
    <w:rsid w:val="005D3AC4"/>
    <w:rsid w:val="005E0575"/>
    <w:rsid w:val="005E7022"/>
    <w:rsid w:val="005F1052"/>
    <w:rsid w:val="005F197A"/>
    <w:rsid w:val="005F2A03"/>
    <w:rsid w:val="006073B2"/>
    <w:rsid w:val="00607E91"/>
    <w:rsid w:val="006131BE"/>
    <w:rsid w:val="00620682"/>
    <w:rsid w:val="00625B8D"/>
    <w:rsid w:val="00627135"/>
    <w:rsid w:val="00630336"/>
    <w:rsid w:val="006317BE"/>
    <w:rsid w:val="00631D60"/>
    <w:rsid w:val="006449A2"/>
    <w:rsid w:val="00647196"/>
    <w:rsid w:val="006477AA"/>
    <w:rsid w:val="00651AC0"/>
    <w:rsid w:val="00654E81"/>
    <w:rsid w:val="00660596"/>
    <w:rsid w:val="00664CBB"/>
    <w:rsid w:val="00670E72"/>
    <w:rsid w:val="00671B7D"/>
    <w:rsid w:val="00673ED3"/>
    <w:rsid w:val="00685E1E"/>
    <w:rsid w:val="00687E3B"/>
    <w:rsid w:val="00691A71"/>
    <w:rsid w:val="00693492"/>
    <w:rsid w:val="006A08C6"/>
    <w:rsid w:val="006A2381"/>
    <w:rsid w:val="006A29EA"/>
    <w:rsid w:val="006B16B3"/>
    <w:rsid w:val="006B3D71"/>
    <w:rsid w:val="006B76F9"/>
    <w:rsid w:val="006C18B7"/>
    <w:rsid w:val="006C69E3"/>
    <w:rsid w:val="006C704F"/>
    <w:rsid w:val="006D33A8"/>
    <w:rsid w:val="006D34ED"/>
    <w:rsid w:val="006E026A"/>
    <w:rsid w:val="006E279A"/>
    <w:rsid w:val="006E5FB6"/>
    <w:rsid w:val="006E6BA8"/>
    <w:rsid w:val="006F532C"/>
    <w:rsid w:val="006F5AF7"/>
    <w:rsid w:val="0070196A"/>
    <w:rsid w:val="00703599"/>
    <w:rsid w:val="00704833"/>
    <w:rsid w:val="007049E1"/>
    <w:rsid w:val="00704F0B"/>
    <w:rsid w:val="00710D81"/>
    <w:rsid w:val="00712D68"/>
    <w:rsid w:val="007144AD"/>
    <w:rsid w:val="00716D2D"/>
    <w:rsid w:val="007173A4"/>
    <w:rsid w:val="00722FE3"/>
    <w:rsid w:val="00726247"/>
    <w:rsid w:val="00730A5D"/>
    <w:rsid w:val="00733055"/>
    <w:rsid w:val="00740EFA"/>
    <w:rsid w:val="007431C6"/>
    <w:rsid w:val="00743C23"/>
    <w:rsid w:val="00745610"/>
    <w:rsid w:val="007572A0"/>
    <w:rsid w:val="00757F29"/>
    <w:rsid w:val="00765E64"/>
    <w:rsid w:val="00776125"/>
    <w:rsid w:val="007924B9"/>
    <w:rsid w:val="007942AC"/>
    <w:rsid w:val="00794426"/>
    <w:rsid w:val="00795F15"/>
    <w:rsid w:val="007A1B40"/>
    <w:rsid w:val="007A585D"/>
    <w:rsid w:val="007D2A35"/>
    <w:rsid w:val="007D3914"/>
    <w:rsid w:val="007D67E3"/>
    <w:rsid w:val="007E0E0F"/>
    <w:rsid w:val="007E1F89"/>
    <w:rsid w:val="007E2F33"/>
    <w:rsid w:val="007F0307"/>
    <w:rsid w:val="007F0AF8"/>
    <w:rsid w:val="007F2CAB"/>
    <w:rsid w:val="007F53B5"/>
    <w:rsid w:val="00800890"/>
    <w:rsid w:val="00801886"/>
    <w:rsid w:val="00801EB7"/>
    <w:rsid w:val="0080454E"/>
    <w:rsid w:val="00814101"/>
    <w:rsid w:val="0081489A"/>
    <w:rsid w:val="0081785B"/>
    <w:rsid w:val="00824FA7"/>
    <w:rsid w:val="00831625"/>
    <w:rsid w:val="00832508"/>
    <w:rsid w:val="00832EC0"/>
    <w:rsid w:val="00840A3D"/>
    <w:rsid w:val="008415A7"/>
    <w:rsid w:val="00845BCF"/>
    <w:rsid w:val="008511DD"/>
    <w:rsid w:val="00852ECE"/>
    <w:rsid w:val="008554FB"/>
    <w:rsid w:val="00857B2D"/>
    <w:rsid w:val="0086049E"/>
    <w:rsid w:val="00864A86"/>
    <w:rsid w:val="00866BBA"/>
    <w:rsid w:val="0087049F"/>
    <w:rsid w:val="0087202D"/>
    <w:rsid w:val="0087237D"/>
    <w:rsid w:val="00874676"/>
    <w:rsid w:val="0087582B"/>
    <w:rsid w:val="00885761"/>
    <w:rsid w:val="008877E7"/>
    <w:rsid w:val="0089693C"/>
    <w:rsid w:val="00897661"/>
    <w:rsid w:val="008A2A3B"/>
    <w:rsid w:val="008A5785"/>
    <w:rsid w:val="008A5F80"/>
    <w:rsid w:val="008B341D"/>
    <w:rsid w:val="008B4EA0"/>
    <w:rsid w:val="008C3BBD"/>
    <w:rsid w:val="008C499F"/>
    <w:rsid w:val="008C69B8"/>
    <w:rsid w:val="008C6FC4"/>
    <w:rsid w:val="008D0DDF"/>
    <w:rsid w:val="008D1D42"/>
    <w:rsid w:val="008D5502"/>
    <w:rsid w:val="008E015D"/>
    <w:rsid w:val="008E0C3F"/>
    <w:rsid w:val="008E5027"/>
    <w:rsid w:val="008F26A0"/>
    <w:rsid w:val="008F5C20"/>
    <w:rsid w:val="008F6794"/>
    <w:rsid w:val="009003FF"/>
    <w:rsid w:val="009008C4"/>
    <w:rsid w:val="00901FC0"/>
    <w:rsid w:val="0090400F"/>
    <w:rsid w:val="009055A9"/>
    <w:rsid w:val="009062FA"/>
    <w:rsid w:val="00912BA9"/>
    <w:rsid w:val="00915A36"/>
    <w:rsid w:val="00916131"/>
    <w:rsid w:val="00921068"/>
    <w:rsid w:val="00927AC4"/>
    <w:rsid w:val="00927E38"/>
    <w:rsid w:val="00930D62"/>
    <w:rsid w:val="0094250A"/>
    <w:rsid w:val="00954F7C"/>
    <w:rsid w:val="00967538"/>
    <w:rsid w:val="009710C7"/>
    <w:rsid w:val="00973F3B"/>
    <w:rsid w:val="009766CF"/>
    <w:rsid w:val="00976B50"/>
    <w:rsid w:val="0099093C"/>
    <w:rsid w:val="009A0EEE"/>
    <w:rsid w:val="009A4348"/>
    <w:rsid w:val="009A7B86"/>
    <w:rsid w:val="009B6817"/>
    <w:rsid w:val="009B74D1"/>
    <w:rsid w:val="009C1291"/>
    <w:rsid w:val="009C39CD"/>
    <w:rsid w:val="009D5261"/>
    <w:rsid w:val="009D7AB8"/>
    <w:rsid w:val="009E1C17"/>
    <w:rsid w:val="009E2316"/>
    <w:rsid w:val="009E48B1"/>
    <w:rsid w:val="009F54AC"/>
    <w:rsid w:val="009F5899"/>
    <w:rsid w:val="00A004DC"/>
    <w:rsid w:val="00A07252"/>
    <w:rsid w:val="00A11896"/>
    <w:rsid w:val="00A1625B"/>
    <w:rsid w:val="00A20340"/>
    <w:rsid w:val="00A21188"/>
    <w:rsid w:val="00A228AE"/>
    <w:rsid w:val="00A27C63"/>
    <w:rsid w:val="00A33778"/>
    <w:rsid w:val="00A34C5D"/>
    <w:rsid w:val="00A36ECA"/>
    <w:rsid w:val="00A53664"/>
    <w:rsid w:val="00A553DD"/>
    <w:rsid w:val="00A614C8"/>
    <w:rsid w:val="00A643C2"/>
    <w:rsid w:val="00A654BB"/>
    <w:rsid w:val="00A7143D"/>
    <w:rsid w:val="00A85A63"/>
    <w:rsid w:val="00A9303F"/>
    <w:rsid w:val="00A9689C"/>
    <w:rsid w:val="00A97447"/>
    <w:rsid w:val="00AB0E45"/>
    <w:rsid w:val="00AB71F7"/>
    <w:rsid w:val="00AC2216"/>
    <w:rsid w:val="00AC2B45"/>
    <w:rsid w:val="00AC3555"/>
    <w:rsid w:val="00AD3489"/>
    <w:rsid w:val="00AD4CE4"/>
    <w:rsid w:val="00AD6956"/>
    <w:rsid w:val="00AE5743"/>
    <w:rsid w:val="00AE60A5"/>
    <w:rsid w:val="00AE6A8B"/>
    <w:rsid w:val="00AF0B22"/>
    <w:rsid w:val="00AF5946"/>
    <w:rsid w:val="00B01A03"/>
    <w:rsid w:val="00B026D8"/>
    <w:rsid w:val="00B03AEB"/>
    <w:rsid w:val="00B0630B"/>
    <w:rsid w:val="00B110E6"/>
    <w:rsid w:val="00B1642E"/>
    <w:rsid w:val="00B21391"/>
    <w:rsid w:val="00B21DB5"/>
    <w:rsid w:val="00B35F87"/>
    <w:rsid w:val="00B404C5"/>
    <w:rsid w:val="00B468FC"/>
    <w:rsid w:val="00B46A54"/>
    <w:rsid w:val="00B501A9"/>
    <w:rsid w:val="00B52F10"/>
    <w:rsid w:val="00B57CF6"/>
    <w:rsid w:val="00B640F2"/>
    <w:rsid w:val="00B67A1C"/>
    <w:rsid w:val="00B67DD5"/>
    <w:rsid w:val="00B73AAB"/>
    <w:rsid w:val="00B75E37"/>
    <w:rsid w:val="00B765CD"/>
    <w:rsid w:val="00B777C8"/>
    <w:rsid w:val="00B80A82"/>
    <w:rsid w:val="00B82369"/>
    <w:rsid w:val="00B82919"/>
    <w:rsid w:val="00BA00E9"/>
    <w:rsid w:val="00BA1ADA"/>
    <w:rsid w:val="00BA1FBA"/>
    <w:rsid w:val="00BA2716"/>
    <w:rsid w:val="00BA2AAA"/>
    <w:rsid w:val="00BA548D"/>
    <w:rsid w:val="00BA5D40"/>
    <w:rsid w:val="00BB04FB"/>
    <w:rsid w:val="00BB2F2D"/>
    <w:rsid w:val="00BC2545"/>
    <w:rsid w:val="00BC57B5"/>
    <w:rsid w:val="00BC6678"/>
    <w:rsid w:val="00BD31E4"/>
    <w:rsid w:val="00BD347E"/>
    <w:rsid w:val="00BD7159"/>
    <w:rsid w:val="00BE1B05"/>
    <w:rsid w:val="00BE3549"/>
    <w:rsid w:val="00BE6071"/>
    <w:rsid w:val="00BE64CC"/>
    <w:rsid w:val="00BF2D20"/>
    <w:rsid w:val="00BF6495"/>
    <w:rsid w:val="00C05B79"/>
    <w:rsid w:val="00C13887"/>
    <w:rsid w:val="00C1437F"/>
    <w:rsid w:val="00C17E03"/>
    <w:rsid w:val="00C23201"/>
    <w:rsid w:val="00C27854"/>
    <w:rsid w:val="00C31E6C"/>
    <w:rsid w:val="00C32CC7"/>
    <w:rsid w:val="00C3349A"/>
    <w:rsid w:val="00C37F16"/>
    <w:rsid w:val="00C41B21"/>
    <w:rsid w:val="00C52033"/>
    <w:rsid w:val="00C60200"/>
    <w:rsid w:val="00C614D1"/>
    <w:rsid w:val="00C64C47"/>
    <w:rsid w:val="00C71AF8"/>
    <w:rsid w:val="00C808A7"/>
    <w:rsid w:val="00C81431"/>
    <w:rsid w:val="00C841AA"/>
    <w:rsid w:val="00CA524D"/>
    <w:rsid w:val="00CB54A0"/>
    <w:rsid w:val="00CB54E0"/>
    <w:rsid w:val="00CC71FE"/>
    <w:rsid w:val="00CC79E3"/>
    <w:rsid w:val="00CD742D"/>
    <w:rsid w:val="00CE4C79"/>
    <w:rsid w:val="00CF1521"/>
    <w:rsid w:val="00CF7C20"/>
    <w:rsid w:val="00D145FF"/>
    <w:rsid w:val="00D161DB"/>
    <w:rsid w:val="00D221B2"/>
    <w:rsid w:val="00D30C17"/>
    <w:rsid w:val="00D40ACA"/>
    <w:rsid w:val="00D51CD6"/>
    <w:rsid w:val="00D53831"/>
    <w:rsid w:val="00D54A69"/>
    <w:rsid w:val="00D60DC3"/>
    <w:rsid w:val="00D800A0"/>
    <w:rsid w:val="00D926BE"/>
    <w:rsid w:val="00D92BB2"/>
    <w:rsid w:val="00D9538B"/>
    <w:rsid w:val="00DA47DD"/>
    <w:rsid w:val="00DA5117"/>
    <w:rsid w:val="00DA7C0B"/>
    <w:rsid w:val="00DB352F"/>
    <w:rsid w:val="00DC245B"/>
    <w:rsid w:val="00DC3124"/>
    <w:rsid w:val="00DD3670"/>
    <w:rsid w:val="00DD7B13"/>
    <w:rsid w:val="00DE387C"/>
    <w:rsid w:val="00DE3C59"/>
    <w:rsid w:val="00DE69D2"/>
    <w:rsid w:val="00DF0C75"/>
    <w:rsid w:val="00DF1618"/>
    <w:rsid w:val="00DF5C4B"/>
    <w:rsid w:val="00DF6A03"/>
    <w:rsid w:val="00E047AE"/>
    <w:rsid w:val="00E15B8E"/>
    <w:rsid w:val="00E25D1A"/>
    <w:rsid w:val="00E36405"/>
    <w:rsid w:val="00E403BA"/>
    <w:rsid w:val="00E404B2"/>
    <w:rsid w:val="00E412F8"/>
    <w:rsid w:val="00E432D3"/>
    <w:rsid w:val="00E51271"/>
    <w:rsid w:val="00E521DF"/>
    <w:rsid w:val="00E55088"/>
    <w:rsid w:val="00E55D14"/>
    <w:rsid w:val="00E5719F"/>
    <w:rsid w:val="00E665DE"/>
    <w:rsid w:val="00E7038A"/>
    <w:rsid w:val="00E77449"/>
    <w:rsid w:val="00E80D34"/>
    <w:rsid w:val="00E80DA7"/>
    <w:rsid w:val="00E8431F"/>
    <w:rsid w:val="00E95A77"/>
    <w:rsid w:val="00E97E9A"/>
    <w:rsid w:val="00EA0349"/>
    <w:rsid w:val="00EA16B6"/>
    <w:rsid w:val="00EA51CF"/>
    <w:rsid w:val="00EA6627"/>
    <w:rsid w:val="00EB5CB1"/>
    <w:rsid w:val="00EB5DB4"/>
    <w:rsid w:val="00EC26C8"/>
    <w:rsid w:val="00EC5752"/>
    <w:rsid w:val="00EC750D"/>
    <w:rsid w:val="00ED3BE4"/>
    <w:rsid w:val="00ED4959"/>
    <w:rsid w:val="00EE13C4"/>
    <w:rsid w:val="00EE50C2"/>
    <w:rsid w:val="00EE7BBC"/>
    <w:rsid w:val="00EF326B"/>
    <w:rsid w:val="00EF360A"/>
    <w:rsid w:val="00EF75EE"/>
    <w:rsid w:val="00F01AD2"/>
    <w:rsid w:val="00F060EF"/>
    <w:rsid w:val="00F13846"/>
    <w:rsid w:val="00F20B41"/>
    <w:rsid w:val="00F22C25"/>
    <w:rsid w:val="00F22DAA"/>
    <w:rsid w:val="00F257C8"/>
    <w:rsid w:val="00F352E2"/>
    <w:rsid w:val="00F3644F"/>
    <w:rsid w:val="00F36F03"/>
    <w:rsid w:val="00F403D1"/>
    <w:rsid w:val="00F4237E"/>
    <w:rsid w:val="00F452F3"/>
    <w:rsid w:val="00F51DCF"/>
    <w:rsid w:val="00F54A37"/>
    <w:rsid w:val="00F54D9E"/>
    <w:rsid w:val="00F56327"/>
    <w:rsid w:val="00F61DCB"/>
    <w:rsid w:val="00F76D68"/>
    <w:rsid w:val="00F87DD2"/>
    <w:rsid w:val="00F91A1B"/>
    <w:rsid w:val="00F92597"/>
    <w:rsid w:val="00FA6FD2"/>
    <w:rsid w:val="00FB52F5"/>
    <w:rsid w:val="00FB53DF"/>
    <w:rsid w:val="00FB57C7"/>
    <w:rsid w:val="00FC13E6"/>
    <w:rsid w:val="00FC21D4"/>
    <w:rsid w:val="00FC24D8"/>
    <w:rsid w:val="00FC7143"/>
    <w:rsid w:val="00FD4030"/>
    <w:rsid w:val="00FE2313"/>
    <w:rsid w:val="00FE4282"/>
    <w:rsid w:val="00FE6F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26C36E"/>
  <w15:docId w15:val="{21E9EBD7-22A9-C14F-9705-DAC2287E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49E"/>
    <w:pPr>
      <w:spacing w:line="360" w:lineRule="auto"/>
      <w:jc w:val="both"/>
    </w:pPr>
    <w:rPr>
      <w:rFonts w:ascii="Calibri" w:hAnsi="Calibri"/>
      <w:sz w:val="24"/>
      <w:szCs w:val="24"/>
    </w:rPr>
  </w:style>
  <w:style w:type="paragraph" w:styleId="Ttulo1">
    <w:name w:val="heading 1"/>
    <w:basedOn w:val="Normal"/>
    <w:next w:val="Normal"/>
    <w:link w:val="Ttulo1Car"/>
    <w:uiPriority w:val="99"/>
    <w:qFormat/>
    <w:rsid w:val="002F410B"/>
    <w:pPr>
      <w:keepNext/>
      <w:numPr>
        <w:numId w:val="11"/>
      </w:numPr>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2F410B"/>
    <w:pPr>
      <w:keepNext/>
      <w:numPr>
        <w:ilvl w:val="1"/>
        <w:numId w:val="11"/>
      </w:numPr>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39062B"/>
    <w:pPr>
      <w:keepNext/>
      <w:numPr>
        <w:ilvl w:val="2"/>
        <w:numId w:val="11"/>
      </w:numPr>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86049E"/>
    <w:pPr>
      <w:keepNext/>
      <w:numPr>
        <w:ilvl w:val="3"/>
        <w:numId w:val="11"/>
      </w:numPr>
      <w:spacing w:before="240" w:after="60"/>
      <w:outlineLvl w:val="3"/>
    </w:pPr>
    <w:rPr>
      <w:b/>
      <w:bCs/>
      <w:sz w:val="28"/>
      <w:szCs w:val="28"/>
    </w:rPr>
  </w:style>
  <w:style w:type="paragraph" w:styleId="Ttulo5">
    <w:name w:val="heading 5"/>
    <w:basedOn w:val="Normal"/>
    <w:next w:val="Normal"/>
    <w:link w:val="Ttulo5Car"/>
    <w:uiPriority w:val="99"/>
    <w:qFormat/>
    <w:rsid w:val="0086049E"/>
    <w:pPr>
      <w:numPr>
        <w:ilvl w:val="4"/>
        <w:numId w:val="11"/>
      </w:numPr>
      <w:spacing w:before="240" w:after="60"/>
      <w:outlineLvl w:val="4"/>
    </w:pPr>
    <w:rPr>
      <w:b/>
      <w:bCs/>
      <w:i/>
      <w:iCs/>
      <w:sz w:val="26"/>
      <w:szCs w:val="26"/>
    </w:rPr>
  </w:style>
  <w:style w:type="paragraph" w:styleId="Ttulo6">
    <w:name w:val="heading 6"/>
    <w:basedOn w:val="Normal"/>
    <w:next w:val="Normal"/>
    <w:link w:val="Ttulo6Car"/>
    <w:uiPriority w:val="99"/>
    <w:qFormat/>
    <w:rsid w:val="0086049E"/>
    <w:pPr>
      <w:numPr>
        <w:ilvl w:val="5"/>
        <w:numId w:val="11"/>
      </w:numPr>
      <w:spacing w:before="240" w:after="60"/>
      <w:outlineLvl w:val="5"/>
    </w:pPr>
    <w:rPr>
      <w:b/>
      <w:bCs/>
      <w:sz w:val="22"/>
      <w:szCs w:val="22"/>
    </w:rPr>
  </w:style>
  <w:style w:type="paragraph" w:styleId="Ttulo7">
    <w:name w:val="heading 7"/>
    <w:basedOn w:val="Normal"/>
    <w:next w:val="Normal"/>
    <w:link w:val="Ttulo7Car"/>
    <w:uiPriority w:val="99"/>
    <w:qFormat/>
    <w:rsid w:val="0086049E"/>
    <w:pPr>
      <w:numPr>
        <w:ilvl w:val="6"/>
        <w:numId w:val="11"/>
      </w:numPr>
      <w:spacing w:before="240" w:after="60"/>
      <w:outlineLvl w:val="6"/>
    </w:pPr>
  </w:style>
  <w:style w:type="paragraph" w:styleId="Ttulo8">
    <w:name w:val="heading 8"/>
    <w:basedOn w:val="Normal"/>
    <w:next w:val="Normal"/>
    <w:link w:val="Ttulo8Car"/>
    <w:uiPriority w:val="99"/>
    <w:qFormat/>
    <w:rsid w:val="0086049E"/>
    <w:pPr>
      <w:numPr>
        <w:ilvl w:val="7"/>
        <w:numId w:val="11"/>
      </w:numPr>
      <w:spacing w:before="240" w:after="60"/>
      <w:outlineLvl w:val="7"/>
    </w:pPr>
    <w:rPr>
      <w:i/>
      <w:iCs/>
    </w:rPr>
  </w:style>
  <w:style w:type="paragraph" w:styleId="Ttulo9">
    <w:name w:val="heading 9"/>
    <w:basedOn w:val="Normal"/>
    <w:next w:val="Normal"/>
    <w:link w:val="Ttulo9Car"/>
    <w:uiPriority w:val="99"/>
    <w:qFormat/>
    <w:rsid w:val="0086049E"/>
    <w:pPr>
      <w:numPr>
        <w:ilvl w:val="8"/>
        <w:numId w:val="1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506E8"/>
    <w:rPr>
      <w:rFonts w:ascii="Arial" w:hAnsi="Arial" w:cs="Arial"/>
      <w:b/>
      <w:bCs/>
      <w:kern w:val="32"/>
      <w:sz w:val="32"/>
      <w:szCs w:val="32"/>
    </w:rPr>
  </w:style>
  <w:style w:type="character" w:customStyle="1" w:styleId="Ttulo2Car">
    <w:name w:val="Título 2 Car"/>
    <w:basedOn w:val="Fuentedeprrafopredeter"/>
    <w:link w:val="Ttulo2"/>
    <w:uiPriority w:val="99"/>
    <w:rsid w:val="001506E8"/>
    <w:rPr>
      <w:rFonts w:ascii="Arial" w:hAnsi="Arial" w:cs="Arial"/>
      <w:b/>
      <w:bCs/>
      <w:i/>
      <w:iCs/>
      <w:sz w:val="28"/>
      <w:szCs w:val="28"/>
    </w:rPr>
  </w:style>
  <w:style w:type="character" w:customStyle="1" w:styleId="Ttulo3Car">
    <w:name w:val="Título 3 Car"/>
    <w:basedOn w:val="Fuentedeprrafopredeter"/>
    <w:link w:val="Ttulo3"/>
    <w:uiPriority w:val="99"/>
    <w:rsid w:val="001506E8"/>
    <w:rPr>
      <w:rFonts w:ascii="Arial" w:hAnsi="Arial" w:cs="Arial"/>
      <w:b/>
      <w:bCs/>
      <w:sz w:val="26"/>
      <w:szCs w:val="26"/>
    </w:rPr>
  </w:style>
  <w:style w:type="character" w:customStyle="1" w:styleId="Ttulo4Car">
    <w:name w:val="Título 4 Car"/>
    <w:basedOn w:val="Fuentedeprrafopredeter"/>
    <w:link w:val="Ttulo4"/>
    <w:uiPriority w:val="99"/>
    <w:locked/>
    <w:rsid w:val="0086049E"/>
    <w:rPr>
      <w:rFonts w:ascii="Calibri" w:hAnsi="Calibri"/>
      <w:b/>
      <w:bCs/>
      <w:sz w:val="28"/>
      <w:szCs w:val="28"/>
    </w:rPr>
  </w:style>
  <w:style w:type="character" w:customStyle="1" w:styleId="Ttulo5Car">
    <w:name w:val="Título 5 Car"/>
    <w:basedOn w:val="Fuentedeprrafopredeter"/>
    <w:link w:val="Ttulo5"/>
    <w:uiPriority w:val="99"/>
    <w:locked/>
    <w:rsid w:val="0086049E"/>
    <w:rPr>
      <w:rFonts w:ascii="Calibri" w:hAnsi="Calibri"/>
      <w:b/>
      <w:bCs/>
      <w:i/>
      <w:iCs/>
      <w:sz w:val="26"/>
      <w:szCs w:val="26"/>
    </w:rPr>
  </w:style>
  <w:style w:type="character" w:customStyle="1" w:styleId="Ttulo6Car">
    <w:name w:val="Título 6 Car"/>
    <w:basedOn w:val="Fuentedeprrafopredeter"/>
    <w:link w:val="Ttulo6"/>
    <w:uiPriority w:val="99"/>
    <w:locked/>
    <w:rsid w:val="0086049E"/>
    <w:rPr>
      <w:rFonts w:ascii="Calibri" w:hAnsi="Calibri"/>
      <w:b/>
      <w:bCs/>
    </w:rPr>
  </w:style>
  <w:style w:type="character" w:customStyle="1" w:styleId="Ttulo7Car">
    <w:name w:val="Título 7 Car"/>
    <w:basedOn w:val="Fuentedeprrafopredeter"/>
    <w:link w:val="Ttulo7"/>
    <w:uiPriority w:val="99"/>
    <w:locked/>
    <w:rsid w:val="0086049E"/>
    <w:rPr>
      <w:rFonts w:ascii="Calibri" w:hAnsi="Calibri"/>
      <w:sz w:val="24"/>
      <w:szCs w:val="24"/>
    </w:rPr>
  </w:style>
  <w:style w:type="character" w:customStyle="1" w:styleId="Ttulo8Car">
    <w:name w:val="Título 8 Car"/>
    <w:basedOn w:val="Fuentedeprrafopredeter"/>
    <w:link w:val="Ttulo8"/>
    <w:uiPriority w:val="99"/>
    <w:locked/>
    <w:rsid w:val="0086049E"/>
    <w:rPr>
      <w:rFonts w:ascii="Calibri" w:hAnsi="Calibri"/>
      <w:i/>
      <w:iCs/>
      <w:sz w:val="24"/>
      <w:szCs w:val="24"/>
    </w:rPr>
  </w:style>
  <w:style w:type="character" w:customStyle="1" w:styleId="Ttulo9Car">
    <w:name w:val="Título 9 Car"/>
    <w:basedOn w:val="Fuentedeprrafopredeter"/>
    <w:link w:val="Ttulo9"/>
    <w:uiPriority w:val="99"/>
    <w:locked/>
    <w:rsid w:val="0086049E"/>
    <w:rPr>
      <w:rFonts w:ascii="Cambria" w:hAnsi="Cambria"/>
    </w:rPr>
  </w:style>
  <w:style w:type="paragraph" w:styleId="Encabezado">
    <w:name w:val="header"/>
    <w:basedOn w:val="Normal"/>
    <w:link w:val="EncabezadoCar"/>
    <w:uiPriority w:val="99"/>
    <w:rsid w:val="002F410B"/>
    <w:pPr>
      <w:tabs>
        <w:tab w:val="center" w:pos="4252"/>
        <w:tab w:val="right" w:pos="8504"/>
      </w:tabs>
    </w:pPr>
    <w:rPr>
      <w:rFonts w:ascii="Times New Roman" w:hAnsi="Times New Roman"/>
    </w:rPr>
  </w:style>
  <w:style w:type="character" w:customStyle="1" w:styleId="EncabezadoCar">
    <w:name w:val="Encabezado Car"/>
    <w:basedOn w:val="Fuentedeprrafopredeter"/>
    <w:link w:val="Encabezado"/>
    <w:uiPriority w:val="99"/>
    <w:locked/>
    <w:rsid w:val="002F410B"/>
    <w:rPr>
      <w:sz w:val="24"/>
      <w:lang w:val="es-ES" w:eastAsia="es-ES"/>
    </w:rPr>
  </w:style>
  <w:style w:type="paragraph" w:styleId="Piedepgina">
    <w:name w:val="footer"/>
    <w:basedOn w:val="Normal"/>
    <w:link w:val="PiedepginaCar"/>
    <w:uiPriority w:val="99"/>
    <w:rsid w:val="002F410B"/>
    <w:pPr>
      <w:tabs>
        <w:tab w:val="center" w:pos="4252"/>
        <w:tab w:val="right" w:pos="8504"/>
      </w:tabs>
    </w:p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paragraph" w:styleId="TDC1">
    <w:name w:val="toc 1"/>
    <w:basedOn w:val="Normal"/>
    <w:next w:val="Normal"/>
    <w:autoRedefine/>
    <w:uiPriority w:val="39"/>
    <w:rsid w:val="00627135"/>
    <w:pPr>
      <w:spacing w:before="120"/>
      <w:jc w:val="left"/>
    </w:pPr>
    <w:rPr>
      <w:rFonts w:asciiTheme="minorHAnsi" w:hAnsiTheme="minorHAnsi" w:cstheme="minorHAnsi"/>
      <w:b/>
      <w:bCs/>
      <w:i/>
      <w:iCs/>
    </w:rPr>
  </w:style>
  <w:style w:type="paragraph" w:styleId="TDC2">
    <w:name w:val="toc 2"/>
    <w:basedOn w:val="Normal"/>
    <w:next w:val="Normal"/>
    <w:autoRedefine/>
    <w:uiPriority w:val="39"/>
    <w:rsid w:val="00627135"/>
    <w:pPr>
      <w:spacing w:before="120"/>
      <w:ind w:left="240"/>
      <w:jc w:val="left"/>
    </w:pPr>
    <w:rPr>
      <w:rFonts w:asciiTheme="minorHAnsi" w:hAnsiTheme="minorHAnsi" w:cstheme="minorHAnsi"/>
      <w:b/>
      <w:bCs/>
      <w:sz w:val="22"/>
      <w:szCs w:val="22"/>
    </w:rPr>
  </w:style>
  <w:style w:type="character" w:styleId="Hipervnculo">
    <w:name w:val="Hyperlink"/>
    <w:basedOn w:val="Fuentedeprrafopredeter"/>
    <w:uiPriority w:val="99"/>
    <w:rsid w:val="00627135"/>
    <w:rPr>
      <w:rFonts w:cs="Times New Roman"/>
      <w:color w:val="0000FF"/>
      <w:u w:val="single"/>
    </w:rPr>
  </w:style>
  <w:style w:type="table" w:styleId="Tablaconcuadrcula">
    <w:name w:val="Table Grid"/>
    <w:basedOn w:val="Tablanormal"/>
    <w:uiPriority w:val="5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character" w:customStyle="1" w:styleId="SubttuloCar">
    <w:name w:val="Subtítulo Car"/>
    <w:basedOn w:val="Fuentedeprrafopredeter"/>
    <w:link w:val="Subttulo"/>
    <w:uiPriority w:val="99"/>
    <w:locked/>
    <w:rsid w:val="00D9538B"/>
    <w:rPr>
      <w:rFonts w:ascii="Cambria" w:hAnsi="Cambria"/>
      <w:sz w:val="24"/>
    </w:rPr>
  </w:style>
  <w:style w:type="paragraph" w:styleId="Prrafodelista">
    <w:name w:val="List Paragraph"/>
    <w:basedOn w:val="Normal"/>
    <w:uiPriority w:val="34"/>
    <w:qFormat/>
    <w:rsid w:val="00912BA9"/>
    <w:pPr>
      <w:ind w:left="708"/>
    </w:pPr>
    <w:rPr>
      <w:sz w:val="20"/>
      <w:szCs w:val="20"/>
      <w:lang w:eastAsia="en-US"/>
    </w:rPr>
  </w:style>
  <w:style w:type="paragraph" w:styleId="TDC3">
    <w:name w:val="toc 3"/>
    <w:basedOn w:val="Normal"/>
    <w:next w:val="Normal"/>
    <w:autoRedefine/>
    <w:uiPriority w:val="39"/>
    <w:rsid w:val="00E55D14"/>
    <w:pPr>
      <w:ind w:left="480"/>
      <w:jc w:val="left"/>
    </w:pPr>
    <w:rPr>
      <w:rFonts w:asciiTheme="minorHAnsi" w:hAnsiTheme="minorHAnsi" w:cstheme="minorHAnsi"/>
      <w:sz w:val="20"/>
      <w:szCs w:val="20"/>
    </w:r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99"/>
    <w:locked/>
    <w:rsid w:val="0086049E"/>
    <w:rPr>
      <w:rFonts w:ascii="Cambria" w:hAnsi="Cambria" w:cs="Times New Roman"/>
      <w:b/>
      <w:bCs/>
      <w:kern w:val="28"/>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paragraph" w:styleId="NormalWeb">
    <w:name w:val="Normal (Web)"/>
    <w:basedOn w:val="Normal"/>
    <w:uiPriority w:val="99"/>
    <w:semiHidden/>
    <w:unhideWhenUsed/>
    <w:rsid w:val="009A0EEE"/>
    <w:pPr>
      <w:spacing w:before="100" w:beforeAutospacing="1" w:after="100" w:afterAutospacing="1" w:line="240" w:lineRule="auto"/>
      <w:jc w:val="left"/>
    </w:pPr>
    <w:rPr>
      <w:rFonts w:ascii="Times New Roman" w:hAnsi="Times New Roman"/>
    </w:rPr>
  </w:style>
  <w:style w:type="character" w:styleId="Textoennegrita">
    <w:name w:val="Strong"/>
    <w:basedOn w:val="Fuentedeprrafopredeter"/>
    <w:uiPriority w:val="22"/>
    <w:qFormat/>
    <w:locked/>
    <w:rsid w:val="009A0EEE"/>
    <w:rPr>
      <w:b/>
      <w:bCs/>
    </w:rPr>
  </w:style>
  <w:style w:type="numbering" w:customStyle="1" w:styleId="Estilo1">
    <w:name w:val="Estilo1"/>
    <w:uiPriority w:val="99"/>
    <w:rsid w:val="009F54AC"/>
    <w:pPr>
      <w:numPr>
        <w:numId w:val="15"/>
      </w:numPr>
    </w:pPr>
  </w:style>
  <w:style w:type="numbering" w:customStyle="1" w:styleId="Estilo2">
    <w:name w:val="Estilo2"/>
    <w:uiPriority w:val="99"/>
    <w:rsid w:val="00915A36"/>
    <w:pPr>
      <w:numPr>
        <w:numId w:val="16"/>
      </w:numPr>
    </w:pPr>
  </w:style>
  <w:style w:type="paragraph" w:customStyle="1" w:styleId="Default">
    <w:name w:val="Default"/>
    <w:rsid w:val="00D30C17"/>
    <w:pPr>
      <w:autoSpaceDE w:val="0"/>
      <w:autoSpaceDN w:val="0"/>
      <w:adjustRightInd w:val="0"/>
    </w:pPr>
    <w:rPr>
      <w:rFonts w:ascii="Symbol" w:hAnsi="Symbol" w:cs="Symbol"/>
      <w:color w:val="000000"/>
      <w:sz w:val="24"/>
      <w:szCs w:val="24"/>
    </w:rPr>
  </w:style>
  <w:style w:type="table" w:customStyle="1" w:styleId="Tablaconcuadrcula4-nfasis61">
    <w:name w:val="Tabla con cuadrícula 4 - Énfasis 61"/>
    <w:basedOn w:val="Tablanormal"/>
    <w:uiPriority w:val="49"/>
    <w:rsid w:val="00440AA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clara1">
    <w:name w:val="Tabla con cuadrícula clara1"/>
    <w:basedOn w:val="Tablanormal"/>
    <w:uiPriority w:val="40"/>
    <w:rsid w:val="00440A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clara1">
    <w:name w:val="Tabla con cuadrícula 1 clara1"/>
    <w:basedOn w:val="Tablanormal"/>
    <w:uiPriority w:val="46"/>
    <w:rsid w:val="00440AA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fasis">
    <w:name w:val="Emphasis"/>
    <w:basedOn w:val="Fuentedeprrafopredeter"/>
    <w:uiPriority w:val="20"/>
    <w:qFormat/>
    <w:locked/>
    <w:rsid w:val="007F53B5"/>
    <w:rPr>
      <w:i/>
      <w:iCs/>
    </w:rPr>
  </w:style>
  <w:style w:type="paragraph" w:customStyle="1" w:styleId="Cuerpo">
    <w:name w:val="Cuerpo"/>
    <w:rsid w:val="007F53B5"/>
    <w:pPr>
      <w:pBdr>
        <w:top w:val="nil"/>
        <w:left w:val="nil"/>
        <w:bottom w:val="nil"/>
        <w:right w:val="nil"/>
        <w:between w:val="nil"/>
        <w:bar w:val="nil"/>
      </w:pBdr>
    </w:pPr>
    <w:rPr>
      <w:rFonts w:ascii="Century Gothic" w:eastAsia="Arial Unicode MS" w:hAnsi="Century Gothic" w:cs="Arial Unicode MS"/>
      <w:color w:val="000000"/>
      <w:sz w:val="24"/>
      <w:szCs w:val="24"/>
      <w:u w:color="000000"/>
      <w:bdr w:val="nil"/>
      <w:lang w:val="de-DE" w:eastAsia="es-ES_tradnl"/>
    </w:rPr>
  </w:style>
  <w:style w:type="character" w:customStyle="1" w:styleId="Ninguno">
    <w:name w:val="Ninguno"/>
    <w:rsid w:val="007F53B5"/>
    <w:rPr>
      <w:lang w:val="de-DE"/>
    </w:rPr>
  </w:style>
  <w:style w:type="character" w:styleId="Hipervnculovisitado">
    <w:name w:val="FollowedHyperlink"/>
    <w:basedOn w:val="Fuentedeprrafopredeter"/>
    <w:uiPriority w:val="99"/>
    <w:semiHidden/>
    <w:unhideWhenUsed/>
    <w:rsid w:val="00470097"/>
    <w:rPr>
      <w:color w:val="800080" w:themeColor="followedHyperlink"/>
      <w:u w:val="single"/>
    </w:rPr>
  </w:style>
  <w:style w:type="paragraph" w:styleId="TtuloTDC">
    <w:name w:val="TOC Heading"/>
    <w:basedOn w:val="Ttulo1"/>
    <w:next w:val="Normal"/>
    <w:uiPriority w:val="39"/>
    <w:unhideWhenUsed/>
    <w:qFormat/>
    <w:rsid w:val="00C64C47"/>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s-ES_tradnl"/>
    </w:rPr>
  </w:style>
  <w:style w:type="paragraph" w:styleId="TDC4">
    <w:name w:val="toc 4"/>
    <w:basedOn w:val="Normal"/>
    <w:next w:val="Normal"/>
    <w:autoRedefine/>
    <w:uiPriority w:val="39"/>
    <w:semiHidden/>
    <w:unhideWhenUsed/>
    <w:rsid w:val="00C64C47"/>
    <w:pPr>
      <w:ind w:left="720"/>
      <w:jc w:val="left"/>
    </w:pPr>
    <w:rPr>
      <w:rFonts w:asciiTheme="minorHAnsi" w:hAnsiTheme="minorHAnsi" w:cstheme="minorHAnsi"/>
      <w:sz w:val="20"/>
      <w:szCs w:val="20"/>
    </w:rPr>
  </w:style>
  <w:style w:type="paragraph" w:styleId="TDC5">
    <w:name w:val="toc 5"/>
    <w:basedOn w:val="Normal"/>
    <w:next w:val="Normal"/>
    <w:autoRedefine/>
    <w:uiPriority w:val="39"/>
    <w:semiHidden/>
    <w:unhideWhenUsed/>
    <w:rsid w:val="00C64C47"/>
    <w:pPr>
      <w:ind w:left="960"/>
      <w:jc w:val="left"/>
    </w:pPr>
    <w:rPr>
      <w:rFonts w:asciiTheme="minorHAnsi" w:hAnsiTheme="minorHAnsi" w:cstheme="minorHAnsi"/>
      <w:sz w:val="20"/>
      <w:szCs w:val="20"/>
    </w:rPr>
  </w:style>
  <w:style w:type="paragraph" w:styleId="TDC6">
    <w:name w:val="toc 6"/>
    <w:basedOn w:val="Normal"/>
    <w:next w:val="Normal"/>
    <w:autoRedefine/>
    <w:uiPriority w:val="39"/>
    <w:semiHidden/>
    <w:unhideWhenUsed/>
    <w:rsid w:val="00C64C47"/>
    <w:pPr>
      <w:ind w:left="1200"/>
      <w:jc w:val="left"/>
    </w:pPr>
    <w:rPr>
      <w:rFonts w:asciiTheme="minorHAnsi" w:hAnsiTheme="minorHAnsi" w:cstheme="minorHAnsi"/>
      <w:sz w:val="20"/>
      <w:szCs w:val="20"/>
    </w:rPr>
  </w:style>
  <w:style w:type="paragraph" w:styleId="TDC7">
    <w:name w:val="toc 7"/>
    <w:basedOn w:val="Normal"/>
    <w:next w:val="Normal"/>
    <w:autoRedefine/>
    <w:uiPriority w:val="39"/>
    <w:semiHidden/>
    <w:unhideWhenUsed/>
    <w:rsid w:val="00C64C47"/>
    <w:pPr>
      <w:ind w:left="1440"/>
      <w:jc w:val="left"/>
    </w:pPr>
    <w:rPr>
      <w:rFonts w:asciiTheme="minorHAnsi" w:hAnsiTheme="minorHAnsi" w:cstheme="minorHAnsi"/>
      <w:sz w:val="20"/>
      <w:szCs w:val="20"/>
    </w:rPr>
  </w:style>
  <w:style w:type="paragraph" w:styleId="TDC8">
    <w:name w:val="toc 8"/>
    <w:basedOn w:val="Normal"/>
    <w:next w:val="Normal"/>
    <w:autoRedefine/>
    <w:uiPriority w:val="39"/>
    <w:semiHidden/>
    <w:unhideWhenUsed/>
    <w:rsid w:val="00C64C47"/>
    <w:pPr>
      <w:ind w:left="1680"/>
      <w:jc w:val="left"/>
    </w:pPr>
    <w:rPr>
      <w:rFonts w:asciiTheme="minorHAnsi" w:hAnsiTheme="minorHAnsi" w:cstheme="minorHAnsi"/>
      <w:sz w:val="20"/>
      <w:szCs w:val="20"/>
    </w:rPr>
  </w:style>
  <w:style w:type="paragraph" w:styleId="TDC9">
    <w:name w:val="toc 9"/>
    <w:basedOn w:val="Normal"/>
    <w:next w:val="Normal"/>
    <w:autoRedefine/>
    <w:uiPriority w:val="39"/>
    <w:semiHidden/>
    <w:unhideWhenUsed/>
    <w:rsid w:val="00C64C47"/>
    <w:pPr>
      <w:ind w:left="1920"/>
      <w:jc w:val="left"/>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5682">
      <w:bodyDiv w:val="1"/>
      <w:marLeft w:val="0"/>
      <w:marRight w:val="0"/>
      <w:marTop w:val="0"/>
      <w:marBottom w:val="0"/>
      <w:divBdr>
        <w:top w:val="none" w:sz="0" w:space="0" w:color="auto"/>
        <w:left w:val="none" w:sz="0" w:space="0" w:color="auto"/>
        <w:bottom w:val="none" w:sz="0" w:space="0" w:color="auto"/>
        <w:right w:val="none" w:sz="0" w:space="0" w:color="auto"/>
      </w:divBdr>
    </w:div>
    <w:div w:id="210264305">
      <w:bodyDiv w:val="1"/>
      <w:marLeft w:val="0"/>
      <w:marRight w:val="0"/>
      <w:marTop w:val="0"/>
      <w:marBottom w:val="0"/>
      <w:divBdr>
        <w:top w:val="none" w:sz="0" w:space="0" w:color="auto"/>
        <w:left w:val="none" w:sz="0" w:space="0" w:color="auto"/>
        <w:bottom w:val="none" w:sz="0" w:space="0" w:color="auto"/>
        <w:right w:val="none" w:sz="0" w:space="0" w:color="auto"/>
      </w:divBdr>
      <w:divsChild>
        <w:div w:id="1113401209">
          <w:marLeft w:val="0"/>
          <w:marRight w:val="0"/>
          <w:marTop w:val="0"/>
          <w:marBottom w:val="0"/>
          <w:divBdr>
            <w:top w:val="none" w:sz="0" w:space="0" w:color="auto"/>
            <w:left w:val="none" w:sz="0" w:space="0" w:color="auto"/>
            <w:bottom w:val="none" w:sz="0" w:space="0" w:color="auto"/>
            <w:right w:val="none" w:sz="0" w:space="0" w:color="auto"/>
          </w:divBdr>
        </w:div>
        <w:div w:id="1418483410">
          <w:marLeft w:val="0"/>
          <w:marRight w:val="0"/>
          <w:marTop w:val="0"/>
          <w:marBottom w:val="0"/>
          <w:divBdr>
            <w:top w:val="none" w:sz="0" w:space="0" w:color="auto"/>
            <w:left w:val="none" w:sz="0" w:space="0" w:color="auto"/>
            <w:bottom w:val="none" w:sz="0" w:space="0" w:color="auto"/>
            <w:right w:val="none" w:sz="0" w:space="0" w:color="auto"/>
          </w:divBdr>
        </w:div>
        <w:div w:id="1304198388">
          <w:marLeft w:val="0"/>
          <w:marRight w:val="0"/>
          <w:marTop w:val="0"/>
          <w:marBottom w:val="0"/>
          <w:divBdr>
            <w:top w:val="none" w:sz="0" w:space="0" w:color="auto"/>
            <w:left w:val="none" w:sz="0" w:space="0" w:color="auto"/>
            <w:bottom w:val="none" w:sz="0" w:space="0" w:color="auto"/>
            <w:right w:val="none" w:sz="0" w:space="0" w:color="auto"/>
          </w:divBdr>
        </w:div>
        <w:div w:id="1484393990">
          <w:marLeft w:val="0"/>
          <w:marRight w:val="0"/>
          <w:marTop w:val="0"/>
          <w:marBottom w:val="0"/>
          <w:divBdr>
            <w:top w:val="none" w:sz="0" w:space="0" w:color="auto"/>
            <w:left w:val="none" w:sz="0" w:space="0" w:color="auto"/>
            <w:bottom w:val="none" w:sz="0" w:space="0" w:color="auto"/>
            <w:right w:val="none" w:sz="0" w:space="0" w:color="auto"/>
          </w:divBdr>
        </w:div>
        <w:div w:id="184369443">
          <w:marLeft w:val="0"/>
          <w:marRight w:val="0"/>
          <w:marTop w:val="0"/>
          <w:marBottom w:val="0"/>
          <w:divBdr>
            <w:top w:val="none" w:sz="0" w:space="0" w:color="auto"/>
            <w:left w:val="none" w:sz="0" w:space="0" w:color="auto"/>
            <w:bottom w:val="none" w:sz="0" w:space="0" w:color="auto"/>
            <w:right w:val="none" w:sz="0" w:space="0" w:color="auto"/>
          </w:divBdr>
        </w:div>
        <w:div w:id="1882785329">
          <w:marLeft w:val="0"/>
          <w:marRight w:val="0"/>
          <w:marTop w:val="0"/>
          <w:marBottom w:val="0"/>
          <w:divBdr>
            <w:top w:val="none" w:sz="0" w:space="0" w:color="auto"/>
            <w:left w:val="none" w:sz="0" w:space="0" w:color="auto"/>
            <w:bottom w:val="none" w:sz="0" w:space="0" w:color="auto"/>
            <w:right w:val="none" w:sz="0" w:space="0" w:color="auto"/>
          </w:divBdr>
        </w:div>
        <w:div w:id="133521805">
          <w:marLeft w:val="0"/>
          <w:marRight w:val="0"/>
          <w:marTop w:val="0"/>
          <w:marBottom w:val="0"/>
          <w:divBdr>
            <w:top w:val="none" w:sz="0" w:space="0" w:color="auto"/>
            <w:left w:val="none" w:sz="0" w:space="0" w:color="auto"/>
            <w:bottom w:val="none" w:sz="0" w:space="0" w:color="auto"/>
            <w:right w:val="none" w:sz="0" w:space="0" w:color="auto"/>
          </w:divBdr>
        </w:div>
        <w:div w:id="323901101">
          <w:marLeft w:val="0"/>
          <w:marRight w:val="0"/>
          <w:marTop w:val="0"/>
          <w:marBottom w:val="0"/>
          <w:divBdr>
            <w:top w:val="none" w:sz="0" w:space="0" w:color="auto"/>
            <w:left w:val="none" w:sz="0" w:space="0" w:color="auto"/>
            <w:bottom w:val="none" w:sz="0" w:space="0" w:color="auto"/>
            <w:right w:val="none" w:sz="0" w:space="0" w:color="auto"/>
          </w:divBdr>
        </w:div>
        <w:div w:id="1299720348">
          <w:marLeft w:val="0"/>
          <w:marRight w:val="0"/>
          <w:marTop w:val="0"/>
          <w:marBottom w:val="0"/>
          <w:divBdr>
            <w:top w:val="none" w:sz="0" w:space="0" w:color="auto"/>
            <w:left w:val="none" w:sz="0" w:space="0" w:color="auto"/>
            <w:bottom w:val="none" w:sz="0" w:space="0" w:color="auto"/>
            <w:right w:val="none" w:sz="0" w:space="0" w:color="auto"/>
          </w:divBdr>
        </w:div>
        <w:div w:id="1895041919">
          <w:marLeft w:val="0"/>
          <w:marRight w:val="0"/>
          <w:marTop w:val="0"/>
          <w:marBottom w:val="0"/>
          <w:divBdr>
            <w:top w:val="none" w:sz="0" w:space="0" w:color="auto"/>
            <w:left w:val="none" w:sz="0" w:space="0" w:color="auto"/>
            <w:bottom w:val="none" w:sz="0" w:space="0" w:color="auto"/>
            <w:right w:val="none" w:sz="0" w:space="0" w:color="auto"/>
          </w:divBdr>
        </w:div>
        <w:div w:id="328756306">
          <w:marLeft w:val="0"/>
          <w:marRight w:val="0"/>
          <w:marTop w:val="0"/>
          <w:marBottom w:val="0"/>
          <w:divBdr>
            <w:top w:val="none" w:sz="0" w:space="0" w:color="auto"/>
            <w:left w:val="none" w:sz="0" w:space="0" w:color="auto"/>
            <w:bottom w:val="none" w:sz="0" w:space="0" w:color="auto"/>
            <w:right w:val="none" w:sz="0" w:space="0" w:color="auto"/>
          </w:divBdr>
        </w:div>
        <w:div w:id="457261044">
          <w:marLeft w:val="0"/>
          <w:marRight w:val="0"/>
          <w:marTop w:val="0"/>
          <w:marBottom w:val="0"/>
          <w:divBdr>
            <w:top w:val="none" w:sz="0" w:space="0" w:color="auto"/>
            <w:left w:val="none" w:sz="0" w:space="0" w:color="auto"/>
            <w:bottom w:val="none" w:sz="0" w:space="0" w:color="auto"/>
            <w:right w:val="none" w:sz="0" w:space="0" w:color="auto"/>
          </w:divBdr>
        </w:div>
      </w:divsChild>
    </w:div>
    <w:div w:id="585960217">
      <w:marLeft w:val="0"/>
      <w:marRight w:val="0"/>
      <w:marTop w:val="0"/>
      <w:marBottom w:val="0"/>
      <w:divBdr>
        <w:top w:val="none" w:sz="0" w:space="0" w:color="auto"/>
        <w:left w:val="none" w:sz="0" w:space="0" w:color="auto"/>
        <w:bottom w:val="none" w:sz="0" w:space="0" w:color="auto"/>
        <w:right w:val="none" w:sz="0" w:space="0" w:color="auto"/>
      </w:divBdr>
      <w:divsChild>
        <w:div w:id="585960223">
          <w:marLeft w:val="0"/>
          <w:marRight w:val="0"/>
          <w:marTop w:val="0"/>
          <w:marBottom w:val="0"/>
          <w:divBdr>
            <w:top w:val="none" w:sz="0" w:space="0" w:color="auto"/>
            <w:left w:val="none" w:sz="0" w:space="0" w:color="auto"/>
            <w:bottom w:val="none" w:sz="0" w:space="0" w:color="auto"/>
            <w:right w:val="none" w:sz="0" w:space="0" w:color="auto"/>
          </w:divBdr>
        </w:div>
        <w:div w:id="585960276">
          <w:marLeft w:val="0"/>
          <w:marRight w:val="0"/>
          <w:marTop w:val="0"/>
          <w:marBottom w:val="0"/>
          <w:divBdr>
            <w:top w:val="none" w:sz="0" w:space="0" w:color="auto"/>
            <w:left w:val="none" w:sz="0" w:space="0" w:color="auto"/>
            <w:bottom w:val="none" w:sz="0" w:space="0" w:color="auto"/>
            <w:right w:val="none" w:sz="0" w:space="0" w:color="auto"/>
          </w:divBdr>
        </w:div>
      </w:divsChild>
    </w:div>
    <w:div w:id="585960222">
      <w:marLeft w:val="0"/>
      <w:marRight w:val="0"/>
      <w:marTop w:val="0"/>
      <w:marBottom w:val="0"/>
      <w:divBdr>
        <w:top w:val="none" w:sz="0" w:space="0" w:color="auto"/>
        <w:left w:val="none" w:sz="0" w:space="0" w:color="auto"/>
        <w:bottom w:val="none" w:sz="0" w:space="0" w:color="auto"/>
        <w:right w:val="none" w:sz="0" w:space="0" w:color="auto"/>
      </w:divBdr>
    </w:div>
    <w:div w:id="585960225">
      <w:marLeft w:val="0"/>
      <w:marRight w:val="0"/>
      <w:marTop w:val="0"/>
      <w:marBottom w:val="0"/>
      <w:divBdr>
        <w:top w:val="none" w:sz="0" w:space="0" w:color="auto"/>
        <w:left w:val="none" w:sz="0" w:space="0" w:color="auto"/>
        <w:bottom w:val="none" w:sz="0" w:space="0" w:color="auto"/>
        <w:right w:val="none" w:sz="0" w:space="0" w:color="auto"/>
      </w:divBdr>
      <w:divsChild>
        <w:div w:id="585960229">
          <w:marLeft w:val="0"/>
          <w:marRight w:val="0"/>
          <w:marTop w:val="0"/>
          <w:marBottom w:val="0"/>
          <w:divBdr>
            <w:top w:val="none" w:sz="0" w:space="0" w:color="auto"/>
            <w:left w:val="none" w:sz="0" w:space="0" w:color="auto"/>
            <w:bottom w:val="none" w:sz="0" w:space="0" w:color="auto"/>
            <w:right w:val="none" w:sz="0" w:space="0" w:color="auto"/>
          </w:divBdr>
        </w:div>
        <w:div w:id="585960236">
          <w:marLeft w:val="0"/>
          <w:marRight w:val="0"/>
          <w:marTop w:val="0"/>
          <w:marBottom w:val="0"/>
          <w:divBdr>
            <w:top w:val="none" w:sz="0" w:space="0" w:color="auto"/>
            <w:left w:val="none" w:sz="0" w:space="0" w:color="auto"/>
            <w:bottom w:val="none" w:sz="0" w:space="0" w:color="auto"/>
            <w:right w:val="none" w:sz="0" w:space="0" w:color="auto"/>
          </w:divBdr>
        </w:div>
        <w:div w:id="585960254">
          <w:marLeft w:val="0"/>
          <w:marRight w:val="0"/>
          <w:marTop w:val="0"/>
          <w:marBottom w:val="0"/>
          <w:divBdr>
            <w:top w:val="none" w:sz="0" w:space="0" w:color="auto"/>
            <w:left w:val="none" w:sz="0" w:space="0" w:color="auto"/>
            <w:bottom w:val="none" w:sz="0" w:space="0" w:color="auto"/>
            <w:right w:val="none" w:sz="0" w:space="0" w:color="auto"/>
          </w:divBdr>
        </w:div>
        <w:div w:id="585960284">
          <w:marLeft w:val="0"/>
          <w:marRight w:val="0"/>
          <w:marTop w:val="0"/>
          <w:marBottom w:val="0"/>
          <w:divBdr>
            <w:top w:val="none" w:sz="0" w:space="0" w:color="auto"/>
            <w:left w:val="none" w:sz="0" w:space="0" w:color="auto"/>
            <w:bottom w:val="none" w:sz="0" w:space="0" w:color="auto"/>
            <w:right w:val="none" w:sz="0" w:space="0" w:color="auto"/>
          </w:divBdr>
        </w:div>
        <w:div w:id="585960286">
          <w:marLeft w:val="0"/>
          <w:marRight w:val="0"/>
          <w:marTop w:val="0"/>
          <w:marBottom w:val="0"/>
          <w:divBdr>
            <w:top w:val="none" w:sz="0" w:space="0" w:color="auto"/>
            <w:left w:val="none" w:sz="0" w:space="0" w:color="auto"/>
            <w:bottom w:val="none" w:sz="0" w:space="0" w:color="auto"/>
            <w:right w:val="none" w:sz="0" w:space="0" w:color="auto"/>
          </w:divBdr>
        </w:div>
        <w:div w:id="585960289">
          <w:marLeft w:val="0"/>
          <w:marRight w:val="0"/>
          <w:marTop w:val="0"/>
          <w:marBottom w:val="0"/>
          <w:divBdr>
            <w:top w:val="none" w:sz="0" w:space="0" w:color="auto"/>
            <w:left w:val="none" w:sz="0" w:space="0" w:color="auto"/>
            <w:bottom w:val="none" w:sz="0" w:space="0" w:color="auto"/>
            <w:right w:val="none" w:sz="0" w:space="0" w:color="auto"/>
          </w:divBdr>
        </w:div>
        <w:div w:id="585960295">
          <w:marLeft w:val="0"/>
          <w:marRight w:val="0"/>
          <w:marTop w:val="0"/>
          <w:marBottom w:val="0"/>
          <w:divBdr>
            <w:top w:val="none" w:sz="0" w:space="0" w:color="auto"/>
            <w:left w:val="none" w:sz="0" w:space="0" w:color="auto"/>
            <w:bottom w:val="none" w:sz="0" w:space="0" w:color="auto"/>
            <w:right w:val="none" w:sz="0" w:space="0" w:color="auto"/>
          </w:divBdr>
        </w:div>
      </w:divsChild>
    </w:div>
    <w:div w:id="585960232">
      <w:marLeft w:val="0"/>
      <w:marRight w:val="0"/>
      <w:marTop w:val="0"/>
      <w:marBottom w:val="0"/>
      <w:divBdr>
        <w:top w:val="none" w:sz="0" w:space="0" w:color="auto"/>
        <w:left w:val="none" w:sz="0" w:space="0" w:color="auto"/>
        <w:bottom w:val="none" w:sz="0" w:space="0" w:color="auto"/>
        <w:right w:val="none" w:sz="0" w:space="0" w:color="auto"/>
      </w:divBdr>
    </w:div>
    <w:div w:id="585960233">
      <w:marLeft w:val="0"/>
      <w:marRight w:val="0"/>
      <w:marTop w:val="0"/>
      <w:marBottom w:val="0"/>
      <w:divBdr>
        <w:top w:val="none" w:sz="0" w:space="0" w:color="auto"/>
        <w:left w:val="none" w:sz="0" w:space="0" w:color="auto"/>
        <w:bottom w:val="none" w:sz="0" w:space="0" w:color="auto"/>
        <w:right w:val="none" w:sz="0" w:space="0" w:color="auto"/>
      </w:divBdr>
      <w:divsChild>
        <w:div w:id="585960205">
          <w:marLeft w:val="0"/>
          <w:marRight w:val="0"/>
          <w:marTop w:val="0"/>
          <w:marBottom w:val="0"/>
          <w:divBdr>
            <w:top w:val="none" w:sz="0" w:space="0" w:color="auto"/>
            <w:left w:val="none" w:sz="0" w:space="0" w:color="auto"/>
            <w:bottom w:val="none" w:sz="0" w:space="0" w:color="auto"/>
            <w:right w:val="none" w:sz="0" w:space="0" w:color="auto"/>
          </w:divBdr>
        </w:div>
        <w:div w:id="585960207">
          <w:marLeft w:val="0"/>
          <w:marRight w:val="0"/>
          <w:marTop w:val="0"/>
          <w:marBottom w:val="0"/>
          <w:divBdr>
            <w:top w:val="none" w:sz="0" w:space="0" w:color="auto"/>
            <w:left w:val="none" w:sz="0" w:space="0" w:color="auto"/>
            <w:bottom w:val="none" w:sz="0" w:space="0" w:color="auto"/>
            <w:right w:val="none" w:sz="0" w:space="0" w:color="auto"/>
          </w:divBdr>
        </w:div>
        <w:div w:id="585960211">
          <w:marLeft w:val="0"/>
          <w:marRight w:val="0"/>
          <w:marTop w:val="0"/>
          <w:marBottom w:val="0"/>
          <w:divBdr>
            <w:top w:val="none" w:sz="0" w:space="0" w:color="auto"/>
            <w:left w:val="none" w:sz="0" w:space="0" w:color="auto"/>
            <w:bottom w:val="none" w:sz="0" w:space="0" w:color="auto"/>
            <w:right w:val="none" w:sz="0" w:space="0" w:color="auto"/>
          </w:divBdr>
        </w:div>
        <w:div w:id="585960212">
          <w:marLeft w:val="0"/>
          <w:marRight w:val="0"/>
          <w:marTop w:val="0"/>
          <w:marBottom w:val="0"/>
          <w:divBdr>
            <w:top w:val="none" w:sz="0" w:space="0" w:color="auto"/>
            <w:left w:val="none" w:sz="0" w:space="0" w:color="auto"/>
            <w:bottom w:val="none" w:sz="0" w:space="0" w:color="auto"/>
            <w:right w:val="none" w:sz="0" w:space="0" w:color="auto"/>
          </w:divBdr>
        </w:div>
        <w:div w:id="585960213">
          <w:marLeft w:val="0"/>
          <w:marRight w:val="0"/>
          <w:marTop w:val="0"/>
          <w:marBottom w:val="0"/>
          <w:divBdr>
            <w:top w:val="none" w:sz="0" w:space="0" w:color="auto"/>
            <w:left w:val="none" w:sz="0" w:space="0" w:color="auto"/>
            <w:bottom w:val="none" w:sz="0" w:space="0" w:color="auto"/>
            <w:right w:val="none" w:sz="0" w:space="0" w:color="auto"/>
          </w:divBdr>
        </w:div>
        <w:div w:id="585960214">
          <w:marLeft w:val="0"/>
          <w:marRight w:val="0"/>
          <w:marTop w:val="0"/>
          <w:marBottom w:val="0"/>
          <w:divBdr>
            <w:top w:val="none" w:sz="0" w:space="0" w:color="auto"/>
            <w:left w:val="none" w:sz="0" w:space="0" w:color="auto"/>
            <w:bottom w:val="none" w:sz="0" w:space="0" w:color="auto"/>
            <w:right w:val="none" w:sz="0" w:space="0" w:color="auto"/>
          </w:divBdr>
        </w:div>
        <w:div w:id="585960215">
          <w:marLeft w:val="0"/>
          <w:marRight w:val="0"/>
          <w:marTop w:val="0"/>
          <w:marBottom w:val="0"/>
          <w:divBdr>
            <w:top w:val="none" w:sz="0" w:space="0" w:color="auto"/>
            <w:left w:val="none" w:sz="0" w:space="0" w:color="auto"/>
            <w:bottom w:val="none" w:sz="0" w:space="0" w:color="auto"/>
            <w:right w:val="none" w:sz="0" w:space="0" w:color="auto"/>
          </w:divBdr>
        </w:div>
        <w:div w:id="585960216">
          <w:marLeft w:val="0"/>
          <w:marRight w:val="0"/>
          <w:marTop w:val="0"/>
          <w:marBottom w:val="0"/>
          <w:divBdr>
            <w:top w:val="none" w:sz="0" w:space="0" w:color="auto"/>
            <w:left w:val="none" w:sz="0" w:space="0" w:color="auto"/>
            <w:bottom w:val="none" w:sz="0" w:space="0" w:color="auto"/>
            <w:right w:val="none" w:sz="0" w:space="0" w:color="auto"/>
          </w:divBdr>
        </w:div>
        <w:div w:id="585960218">
          <w:marLeft w:val="0"/>
          <w:marRight w:val="0"/>
          <w:marTop w:val="0"/>
          <w:marBottom w:val="0"/>
          <w:divBdr>
            <w:top w:val="none" w:sz="0" w:space="0" w:color="auto"/>
            <w:left w:val="none" w:sz="0" w:space="0" w:color="auto"/>
            <w:bottom w:val="none" w:sz="0" w:space="0" w:color="auto"/>
            <w:right w:val="none" w:sz="0" w:space="0" w:color="auto"/>
          </w:divBdr>
        </w:div>
        <w:div w:id="585960221">
          <w:marLeft w:val="0"/>
          <w:marRight w:val="0"/>
          <w:marTop w:val="0"/>
          <w:marBottom w:val="0"/>
          <w:divBdr>
            <w:top w:val="none" w:sz="0" w:space="0" w:color="auto"/>
            <w:left w:val="none" w:sz="0" w:space="0" w:color="auto"/>
            <w:bottom w:val="none" w:sz="0" w:space="0" w:color="auto"/>
            <w:right w:val="none" w:sz="0" w:space="0" w:color="auto"/>
          </w:divBdr>
        </w:div>
        <w:div w:id="585960227">
          <w:marLeft w:val="0"/>
          <w:marRight w:val="0"/>
          <w:marTop w:val="0"/>
          <w:marBottom w:val="0"/>
          <w:divBdr>
            <w:top w:val="none" w:sz="0" w:space="0" w:color="auto"/>
            <w:left w:val="none" w:sz="0" w:space="0" w:color="auto"/>
            <w:bottom w:val="none" w:sz="0" w:space="0" w:color="auto"/>
            <w:right w:val="none" w:sz="0" w:space="0" w:color="auto"/>
          </w:divBdr>
        </w:div>
        <w:div w:id="585960231">
          <w:marLeft w:val="0"/>
          <w:marRight w:val="0"/>
          <w:marTop w:val="0"/>
          <w:marBottom w:val="0"/>
          <w:divBdr>
            <w:top w:val="none" w:sz="0" w:space="0" w:color="auto"/>
            <w:left w:val="none" w:sz="0" w:space="0" w:color="auto"/>
            <w:bottom w:val="none" w:sz="0" w:space="0" w:color="auto"/>
            <w:right w:val="none" w:sz="0" w:space="0" w:color="auto"/>
          </w:divBdr>
        </w:div>
        <w:div w:id="585960234">
          <w:marLeft w:val="0"/>
          <w:marRight w:val="0"/>
          <w:marTop w:val="0"/>
          <w:marBottom w:val="0"/>
          <w:divBdr>
            <w:top w:val="none" w:sz="0" w:space="0" w:color="auto"/>
            <w:left w:val="none" w:sz="0" w:space="0" w:color="auto"/>
            <w:bottom w:val="none" w:sz="0" w:space="0" w:color="auto"/>
            <w:right w:val="none" w:sz="0" w:space="0" w:color="auto"/>
          </w:divBdr>
        </w:div>
        <w:div w:id="585960242">
          <w:marLeft w:val="0"/>
          <w:marRight w:val="0"/>
          <w:marTop w:val="0"/>
          <w:marBottom w:val="0"/>
          <w:divBdr>
            <w:top w:val="none" w:sz="0" w:space="0" w:color="auto"/>
            <w:left w:val="none" w:sz="0" w:space="0" w:color="auto"/>
            <w:bottom w:val="none" w:sz="0" w:space="0" w:color="auto"/>
            <w:right w:val="none" w:sz="0" w:space="0" w:color="auto"/>
          </w:divBdr>
        </w:div>
        <w:div w:id="585960243">
          <w:marLeft w:val="0"/>
          <w:marRight w:val="0"/>
          <w:marTop w:val="0"/>
          <w:marBottom w:val="0"/>
          <w:divBdr>
            <w:top w:val="none" w:sz="0" w:space="0" w:color="auto"/>
            <w:left w:val="none" w:sz="0" w:space="0" w:color="auto"/>
            <w:bottom w:val="none" w:sz="0" w:space="0" w:color="auto"/>
            <w:right w:val="none" w:sz="0" w:space="0" w:color="auto"/>
          </w:divBdr>
        </w:div>
        <w:div w:id="585960244">
          <w:marLeft w:val="0"/>
          <w:marRight w:val="0"/>
          <w:marTop w:val="0"/>
          <w:marBottom w:val="0"/>
          <w:divBdr>
            <w:top w:val="none" w:sz="0" w:space="0" w:color="auto"/>
            <w:left w:val="none" w:sz="0" w:space="0" w:color="auto"/>
            <w:bottom w:val="none" w:sz="0" w:space="0" w:color="auto"/>
            <w:right w:val="none" w:sz="0" w:space="0" w:color="auto"/>
          </w:divBdr>
        </w:div>
        <w:div w:id="585960246">
          <w:marLeft w:val="0"/>
          <w:marRight w:val="0"/>
          <w:marTop w:val="0"/>
          <w:marBottom w:val="0"/>
          <w:divBdr>
            <w:top w:val="none" w:sz="0" w:space="0" w:color="auto"/>
            <w:left w:val="none" w:sz="0" w:space="0" w:color="auto"/>
            <w:bottom w:val="none" w:sz="0" w:space="0" w:color="auto"/>
            <w:right w:val="none" w:sz="0" w:space="0" w:color="auto"/>
          </w:divBdr>
        </w:div>
        <w:div w:id="585960247">
          <w:marLeft w:val="0"/>
          <w:marRight w:val="0"/>
          <w:marTop w:val="0"/>
          <w:marBottom w:val="0"/>
          <w:divBdr>
            <w:top w:val="none" w:sz="0" w:space="0" w:color="auto"/>
            <w:left w:val="none" w:sz="0" w:space="0" w:color="auto"/>
            <w:bottom w:val="none" w:sz="0" w:space="0" w:color="auto"/>
            <w:right w:val="none" w:sz="0" w:space="0" w:color="auto"/>
          </w:divBdr>
        </w:div>
        <w:div w:id="585960249">
          <w:marLeft w:val="0"/>
          <w:marRight w:val="0"/>
          <w:marTop w:val="0"/>
          <w:marBottom w:val="0"/>
          <w:divBdr>
            <w:top w:val="none" w:sz="0" w:space="0" w:color="auto"/>
            <w:left w:val="none" w:sz="0" w:space="0" w:color="auto"/>
            <w:bottom w:val="none" w:sz="0" w:space="0" w:color="auto"/>
            <w:right w:val="none" w:sz="0" w:space="0" w:color="auto"/>
          </w:divBdr>
        </w:div>
        <w:div w:id="585960252">
          <w:marLeft w:val="0"/>
          <w:marRight w:val="0"/>
          <w:marTop w:val="0"/>
          <w:marBottom w:val="0"/>
          <w:divBdr>
            <w:top w:val="none" w:sz="0" w:space="0" w:color="auto"/>
            <w:left w:val="none" w:sz="0" w:space="0" w:color="auto"/>
            <w:bottom w:val="none" w:sz="0" w:space="0" w:color="auto"/>
            <w:right w:val="none" w:sz="0" w:space="0" w:color="auto"/>
          </w:divBdr>
        </w:div>
        <w:div w:id="585960253">
          <w:marLeft w:val="0"/>
          <w:marRight w:val="0"/>
          <w:marTop w:val="0"/>
          <w:marBottom w:val="0"/>
          <w:divBdr>
            <w:top w:val="none" w:sz="0" w:space="0" w:color="auto"/>
            <w:left w:val="none" w:sz="0" w:space="0" w:color="auto"/>
            <w:bottom w:val="none" w:sz="0" w:space="0" w:color="auto"/>
            <w:right w:val="none" w:sz="0" w:space="0" w:color="auto"/>
          </w:divBdr>
        </w:div>
        <w:div w:id="585960255">
          <w:marLeft w:val="0"/>
          <w:marRight w:val="0"/>
          <w:marTop w:val="0"/>
          <w:marBottom w:val="0"/>
          <w:divBdr>
            <w:top w:val="none" w:sz="0" w:space="0" w:color="auto"/>
            <w:left w:val="none" w:sz="0" w:space="0" w:color="auto"/>
            <w:bottom w:val="none" w:sz="0" w:space="0" w:color="auto"/>
            <w:right w:val="none" w:sz="0" w:space="0" w:color="auto"/>
          </w:divBdr>
        </w:div>
        <w:div w:id="585960256">
          <w:marLeft w:val="0"/>
          <w:marRight w:val="0"/>
          <w:marTop w:val="0"/>
          <w:marBottom w:val="0"/>
          <w:divBdr>
            <w:top w:val="none" w:sz="0" w:space="0" w:color="auto"/>
            <w:left w:val="none" w:sz="0" w:space="0" w:color="auto"/>
            <w:bottom w:val="none" w:sz="0" w:space="0" w:color="auto"/>
            <w:right w:val="none" w:sz="0" w:space="0" w:color="auto"/>
          </w:divBdr>
        </w:div>
        <w:div w:id="585960257">
          <w:marLeft w:val="0"/>
          <w:marRight w:val="0"/>
          <w:marTop w:val="0"/>
          <w:marBottom w:val="0"/>
          <w:divBdr>
            <w:top w:val="none" w:sz="0" w:space="0" w:color="auto"/>
            <w:left w:val="none" w:sz="0" w:space="0" w:color="auto"/>
            <w:bottom w:val="none" w:sz="0" w:space="0" w:color="auto"/>
            <w:right w:val="none" w:sz="0" w:space="0" w:color="auto"/>
          </w:divBdr>
        </w:div>
        <w:div w:id="585960264">
          <w:marLeft w:val="0"/>
          <w:marRight w:val="0"/>
          <w:marTop w:val="0"/>
          <w:marBottom w:val="0"/>
          <w:divBdr>
            <w:top w:val="none" w:sz="0" w:space="0" w:color="auto"/>
            <w:left w:val="none" w:sz="0" w:space="0" w:color="auto"/>
            <w:bottom w:val="none" w:sz="0" w:space="0" w:color="auto"/>
            <w:right w:val="none" w:sz="0" w:space="0" w:color="auto"/>
          </w:divBdr>
        </w:div>
        <w:div w:id="585960267">
          <w:marLeft w:val="0"/>
          <w:marRight w:val="0"/>
          <w:marTop w:val="0"/>
          <w:marBottom w:val="0"/>
          <w:divBdr>
            <w:top w:val="none" w:sz="0" w:space="0" w:color="auto"/>
            <w:left w:val="none" w:sz="0" w:space="0" w:color="auto"/>
            <w:bottom w:val="none" w:sz="0" w:space="0" w:color="auto"/>
            <w:right w:val="none" w:sz="0" w:space="0" w:color="auto"/>
          </w:divBdr>
        </w:div>
        <w:div w:id="585960269">
          <w:marLeft w:val="0"/>
          <w:marRight w:val="0"/>
          <w:marTop w:val="0"/>
          <w:marBottom w:val="0"/>
          <w:divBdr>
            <w:top w:val="none" w:sz="0" w:space="0" w:color="auto"/>
            <w:left w:val="none" w:sz="0" w:space="0" w:color="auto"/>
            <w:bottom w:val="none" w:sz="0" w:space="0" w:color="auto"/>
            <w:right w:val="none" w:sz="0" w:space="0" w:color="auto"/>
          </w:divBdr>
        </w:div>
        <w:div w:id="585960273">
          <w:marLeft w:val="0"/>
          <w:marRight w:val="0"/>
          <w:marTop w:val="0"/>
          <w:marBottom w:val="0"/>
          <w:divBdr>
            <w:top w:val="none" w:sz="0" w:space="0" w:color="auto"/>
            <w:left w:val="none" w:sz="0" w:space="0" w:color="auto"/>
            <w:bottom w:val="none" w:sz="0" w:space="0" w:color="auto"/>
            <w:right w:val="none" w:sz="0" w:space="0" w:color="auto"/>
          </w:divBdr>
        </w:div>
        <w:div w:id="585960275">
          <w:marLeft w:val="0"/>
          <w:marRight w:val="0"/>
          <w:marTop w:val="0"/>
          <w:marBottom w:val="0"/>
          <w:divBdr>
            <w:top w:val="none" w:sz="0" w:space="0" w:color="auto"/>
            <w:left w:val="none" w:sz="0" w:space="0" w:color="auto"/>
            <w:bottom w:val="none" w:sz="0" w:space="0" w:color="auto"/>
            <w:right w:val="none" w:sz="0" w:space="0" w:color="auto"/>
          </w:divBdr>
        </w:div>
        <w:div w:id="585960277">
          <w:marLeft w:val="0"/>
          <w:marRight w:val="0"/>
          <w:marTop w:val="0"/>
          <w:marBottom w:val="0"/>
          <w:divBdr>
            <w:top w:val="none" w:sz="0" w:space="0" w:color="auto"/>
            <w:left w:val="none" w:sz="0" w:space="0" w:color="auto"/>
            <w:bottom w:val="none" w:sz="0" w:space="0" w:color="auto"/>
            <w:right w:val="none" w:sz="0" w:space="0" w:color="auto"/>
          </w:divBdr>
        </w:div>
        <w:div w:id="585960279">
          <w:marLeft w:val="0"/>
          <w:marRight w:val="0"/>
          <w:marTop w:val="0"/>
          <w:marBottom w:val="0"/>
          <w:divBdr>
            <w:top w:val="none" w:sz="0" w:space="0" w:color="auto"/>
            <w:left w:val="none" w:sz="0" w:space="0" w:color="auto"/>
            <w:bottom w:val="none" w:sz="0" w:space="0" w:color="auto"/>
            <w:right w:val="none" w:sz="0" w:space="0" w:color="auto"/>
          </w:divBdr>
        </w:div>
        <w:div w:id="585960281">
          <w:marLeft w:val="0"/>
          <w:marRight w:val="0"/>
          <w:marTop w:val="0"/>
          <w:marBottom w:val="0"/>
          <w:divBdr>
            <w:top w:val="none" w:sz="0" w:space="0" w:color="auto"/>
            <w:left w:val="none" w:sz="0" w:space="0" w:color="auto"/>
            <w:bottom w:val="none" w:sz="0" w:space="0" w:color="auto"/>
            <w:right w:val="none" w:sz="0" w:space="0" w:color="auto"/>
          </w:divBdr>
        </w:div>
        <w:div w:id="585960282">
          <w:marLeft w:val="0"/>
          <w:marRight w:val="0"/>
          <w:marTop w:val="0"/>
          <w:marBottom w:val="0"/>
          <w:divBdr>
            <w:top w:val="none" w:sz="0" w:space="0" w:color="auto"/>
            <w:left w:val="none" w:sz="0" w:space="0" w:color="auto"/>
            <w:bottom w:val="none" w:sz="0" w:space="0" w:color="auto"/>
            <w:right w:val="none" w:sz="0" w:space="0" w:color="auto"/>
          </w:divBdr>
        </w:div>
        <w:div w:id="585960283">
          <w:marLeft w:val="0"/>
          <w:marRight w:val="0"/>
          <w:marTop w:val="0"/>
          <w:marBottom w:val="0"/>
          <w:divBdr>
            <w:top w:val="none" w:sz="0" w:space="0" w:color="auto"/>
            <w:left w:val="none" w:sz="0" w:space="0" w:color="auto"/>
            <w:bottom w:val="none" w:sz="0" w:space="0" w:color="auto"/>
            <w:right w:val="none" w:sz="0" w:space="0" w:color="auto"/>
          </w:divBdr>
        </w:div>
        <w:div w:id="585960293">
          <w:marLeft w:val="0"/>
          <w:marRight w:val="0"/>
          <w:marTop w:val="0"/>
          <w:marBottom w:val="0"/>
          <w:divBdr>
            <w:top w:val="none" w:sz="0" w:space="0" w:color="auto"/>
            <w:left w:val="none" w:sz="0" w:space="0" w:color="auto"/>
            <w:bottom w:val="none" w:sz="0" w:space="0" w:color="auto"/>
            <w:right w:val="none" w:sz="0" w:space="0" w:color="auto"/>
          </w:divBdr>
        </w:div>
        <w:div w:id="585960297">
          <w:marLeft w:val="0"/>
          <w:marRight w:val="0"/>
          <w:marTop w:val="0"/>
          <w:marBottom w:val="0"/>
          <w:divBdr>
            <w:top w:val="none" w:sz="0" w:space="0" w:color="auto"/>
            <w:left w:val="none" w:sz="0" w:space="0" w:color="auto"/>
            <w:bottom w:val="none" w:sz="0" w:space="0" w:color="auto"/>
            <w:right w:val="none" w:sz="0" w:space="0" w:color="auto"/>
          </w:divBdr>
        </w:div>
      </w:divsChild>
    </w:div>
    <w:div w:id="585960241">
      <w:marLeft w:val="0"/>
      <w:marRight w:val="0"/>
      <w:marTop w:val="0"/>
      <w:marBottom w:val="0"/>
      <w:divBdr>
        <w:top w:val="none" w:sz="0" w:space="0" w:color="auto"/>
        <w:left w:val="none" w:sz="0" w:space="0" w:color="auto"/>
        <w:bottom w:val="none" w:sz="0" w:space="0" w:color="auto"/>
        <w:right w:val="none" w:sz="0" w:space="0" w:color="auto"/>
      </w:divBdr>
      <w:divsChild>
        <w:div w:id="585960209">
          <w:marLeft w:val="0"/>
          <w:marRight w:val="0"/>
          <w:marTop w:val="0"/>
          <w:marBottom w:val="0"/>
          <w:divBdr>
            <w:top w:val="none" w:sz="0" w:space="0" w:color="auto"/>
            <w:left w:val="none" w:sz="0" w:space="0" w:color="auto"/>
            <w:bottom w:val="none" w:sz="0" w:space="0" w:color="auto"/>
            <w:right w:val="none" w:sz="0" w:space="0" w:color="auto"/>
          </w:divBdr>
        </w:div>
        <w:div w:id="585960219">
          <w:marLeft w:val="0"/>
          <w:marRight w:val="0"/>
          <w:marTop w:val="0"/>
          <w:marBottom w:val="0"/>
          <w:divBdr>
            <w:top w:val="none" w:sz="0" w:space="0" w:color="auto"/>
            <w:left w:val="none" w:sz="0" w:space="0" w:color="auto"/>
            <w:bottom w:val="none" w:sz="0" w:space="0" w:color="auto"/>
            <w:right w:val="none" w:sz="0" w:space="0" w:color="auto"/>
          </w:divBdr>
        </w:div>
        <w:div w:id="585960224">
          <w:marLeft w:val="0"/>
          <w:marRight w:val="0"/>
          <w:marTop w:val="0"/>
          <w:marBottom w:val="0"/>
          <w:divBdr>
            <w:top w:val="none" w:sz="0" w:space="0" w:color="auto"/>
            <w:left w:val="none" w:sz="0" w:space="0" w:color="auto"/>
            <w:bottom w:val="none" w:sz="0" w:space="0" w:color="auto"/>
            <w:right w:val="none" w:sz="0" w:space="0" w:color="auto"/>
          </w:divBdr>
        </w:div>
        <w:div w:id="585960235">
          <w:marLeft w:val="0"/>
          <w:marRight w:val="0"/>
          <w:marTop w:val="0"/>
          <w:marBottom w:val="0"/>
          <w:divBdr>
            <w:top w:val="none" w:sz="0" w:space="0" w:color="auto"/>
            <w:left w:val="none" w:sz="0" w:space="0" w:color="auto"/>
            <w:bottom w:val="none" w:sz="0" w:space="0" w:color="auto"/>
            <w:right w:val="none" w:sz="0" w:space="0" w:color="auto"/>
          </w:divBdr>
        </w:div>
        <w:div w:id="585960237">
          <w:marLeft w:val="0"/>
          <w:marRight w:val="0"/>
          <w:marTop w:val="0"/>
          <w:marBottom w:val="0"/>
          <w:divBdr>
            <w:top w:val="none" w:sz="0" w:space="0" w:color="auto"/>
            <w:left w:val="none" w:sz="0" w:space="0" w:color="auto"/>
            <w:bottom w:val="none" w:sz="0" w:space="0" w:color="auto"/>
            <w:right w:val="none" w:sz="0" w:space="0" w:color="auto"/>
          </w:divBdr>
        </w:div>
        <w:div w:id="585960250">
          <w:marLeft w:val="0"/>
          <w:marRight w:val="0"/>
          <w:marTop w:val="0"/>
          <w:marBottom w:val="0"/>
          <w:divBdr>
            <w:top w:val="none" w:sz="0" w:space="0" w:color="auto"/>
            <w:left w:val="none" w:sz="0" w:space="0" w:color="auto"/>
            <w:bottom w:val="none" w:sz="0" w:space="0" w:color="auto"/>
            <w:right w:val="none" w:sz="0" w:space="0" w:color="auto"/>
          </w:divBdr>
        </w:div>
        <w:div w:id="585960258">
          <w:marLeft w:val="0"/>
          <w:marRight w:val="0"/>
          <w:marTop w:val="0"/>
          <w:marBottom w:val="0"/>
          <w:divBdr>
            <w:top w:val="none" w:sz="0" w:space="0" w:color="auto"/>
            <w:left w:val="none" w:sz="0" w:space="0" w:color="auto"/>
            <w:bottom w:val="none" w:sz="0" w:space="0" w:color="auto"/>
            <w:right w:val="none" w:sz="0" w:space="0" w:color="auto"/>
          </w:divBdr>
        </w:div>
        <w:div w:id="585960299">
          <w:marLeft w:val="0"/>
          <w:marRight w:val="0"/>
          <w:marTop w:val="0"/>
          <w:marBottom w:val="0"/>
          <w:divBdr>
            <w:top w:val="none" w:sz="0" w:space="0" w:color="auto"/>
            <w:left w:val="none" w:sz="0" w:space="0" w:color="auto"/>
            <w:bottom w:val="none" w:sz="0" w:space="0" w:color="auto"/>
            <w:right w:val="none" w:sz="0" w:space="0" w:color="auto"/>
          </w:divBdr>
        </w:div>
      </w:divsChild>
    </w:div>
    <w:div w:id="585960287">
      <w:marLeft w:val="0"/>
      <w:marRight w:val="0"/>
      <w:marTop w:val="0"/>
      <w:marBottom w:val="0"/>
      <w:divBdr>
        <w:top w:val="none" w:sz="0" w:space="0" w:color="auto"/>
        <w:left w:val="none" w:sz="0" w:space="0" w:color="auto"/>
        <w:bottom w:val="none" w:sz="0" w:space="0" w:color="auto"/>
        <w:right w:val="none" w:sz="0" w:space="0" w:color="auto"/>
      </w:divBdr>
      <w:divsChild>
        <w:div w:id="585960206">
          <w:marLeft w:val="0"/>
          <w:marRight w:val="0"/>
          <w:marTop w:val="0"/>
          <w:marBottom w:val="0"/>
          <w:divBdr>
            <w:top w:val="none" w:sz="0" w:space="0" w:color="auto"/>
            <w:left w:val="none" w:sz="0" w:space="0" w:color="auto"/>
            <w:bottom w:val="none" w:sz="0" w:space="0" w:color="auto"/>
            <w:right w:val="none" w:sz="0" w:space="0" w:color="auto"/>
          </w:divBdr>
        </w:div>
        <w:div w:id="585960208">
          <w:marLeft w:val="0"/>
          <w:marRight w:val="0"/>
          <w:marTop w:val="0"/>
          <w:marBottom w:val="0"/>
          <w:divBdr>
            <w:top w:val="none" w:sz="0" w:space="0" w:color="auto"/>
            <w:left w:val="none" w:sz="0" w:space="0" w:color="auto"/>
            <w:bottom w:val="none" w:sz="0" w:space="0" w:color="auto"/>
            <w:right w:val="none" w:sz="0" w:space="0" w:color="auto"/>
          </w:divBdr>
        </w:div>
        <w:div w:id="585960210">
          <w:marLeft w:val="0"/>
          <w:marRight w:val="0"/>
          <w:marTop w:val="0"/>
          <w:marBottom w:val="0"/>
          <w:divBdr>
            <w:top w:val="none" w:sz="0" w:space="0" w:color="auto"/>
            <w:left w:val="none" w:sz="0" w:space="0" w:color="auto"/>
            <w:bottom w:val="none" w:sz="0" w:space="0" w:color="auto"/>
            <w:right w:val="none" w:sz="0" w:space="0" w:color="auto"/>
          </w:divBdr>
        </w:div>
        <w:div w:id="585960220">
          <w:marLeft w:val="0"/>
          <w:marRight w:val="0"/>
          <w:marTop w:val="0"/>
          <w:marBottom w:val="0"/>
          <w:divBdr>
            <w:top w:val="none" w:sz="0" w:space="0" w:color="auto"/>
            <w:left w:val="none" w:sz="0" w:space="0" w:color="auto"/>
            <w:bottom w:val="none" w:sz="0" w:space="0" w:color="auto"/>
            <w:right w:val="none" w:sz="0" w:space="0" w:color="auto"/>
          </w:divBdr>
        </w:div>
        <w:div w:id="585960226">
          <w:marLeft w:val="0"/>
          <w:marRight w:val="0"/>
          <w:marTop w:val="0"/>
          <w:marBottom w:val="0"/>
          <w:divBdr>
            <w:top w:val="none" w:sz="0" w:space="0" w:color="auto"/>
            <w:left w:val="none" w:sz="0" w:space="0" w:color="auto"/>
            <w:bottom w:val="none" w:sz="0" w:space="0" w:color="auto"/>
            <w:right w:val="none" w:sz="0" w:space="0" w:color="auto"/>
          </w:divBdr>
        </w:div>
        <w:div w:id="585960228">
          <w:marLeft w:val="0"/>
          <w:marRight w:val="0"/>
          <w:marTop w:val="0"/>
          <w:marBottom w:val="0"/>
          <w:divBdr>
            <w:top w:val="none" w:sz="0" w:space="0" w:color="auto"/>
            <w:left w:val="none" w:sz="0" w:space="0" w:color="auto"/>
            <w:bottom w:val="none" w:sz="0" w:space="0" w:color="auto"/>
            <w:right w:val="none" w:sz="0" w:space="0" w:color="auto"/>
          </w:divBdr>
        </w:div>
        <w:div w:id="585960230">
          <w:marLeft w:val="0"/>
          <w:marRight w:val="0"/>
          <w:marTop w:val="0"/>
          <w:marBottom w:val="0"/>
          <w:divBdr>
            <w:top w:val="none" w:sz="0" w:space="0" w:color="auto"/>
            <w:left w:val="none" w:sz="0" w:space="0" w:color="auto"/>
            <w:bottom w:val="none" w:sz="0" w:space="0" w:color="auto"/>
            <w:right w:val="none" w:sz="0" w:space="0" w:color="auto"/>
          </w:divBdr>
        </w:div>
        <w:div w:id="585960238">
          <w:marLeft w:val="0"/>
          <w:marRight w:val="0"/>
          <w:marTop w:val="0"/>
          <w:marBottom w:val="0"/>
          <w:divBdr>
            <w:top w:val="none" w:sz="0" w:space="0" w:color="auto"/>
            <w:left w:val="none" w:sz="0" w:space="0" w:color="auto"/>
            <w:bottom w:val="none" w:sz="0" w:space="0" w:color="auto"/>
            <w:right w:val="none" w:sz="0" w:space="0" w:color="auto"/>
          </w:divBdr>
        </w:div>
        <w:div w:id="585960239">
          <w:marLeft w:val="0"/>
          <w:marRight w:val="0"/>
          <w:marTop w:val="0"/>
          <w:marBottom w:val="0"/>
          <w:divBdr>
            <w:top w:val="none" w:sz="0" w:space="0" w:color="auto"/>
            <w:left w:val="none" w:sz="0" w:space="0" w:color="auto"/>
            <w:bottom w:val="none" w:sz="0" w:space="0" w:color="auto"/>
            <w:right w:val="none" w:sz="0" w:space="0" w:color="auto"/>
          </w:divBdr>
        </w:div>
        <w:div w:id="585960240">
          <w:marLeft w:val="0"/>
          <w:marRight w:val="0"/>
          <w:marTop w:val="0"/>
          <w:marBottom w:val="0"/>
          <w:divBdr>
            <w:top w:val="none" w:sz="0" w:space="0" w:color="auto"/>
            <w:left w:val="none" w:sz="0" w:space="0" w:color="auto"/>
            <w:bottom w:val="none" w:sz="0" w:space="0" w:color="auto"/>
            <w:right w:val="none" w:sz="0" w:space="0" w:color="auto"/>
          </w:divBdr>
        </w:div>
        <w:div w:id="585960245">
          <w:marLeft w:val="0"/>
          <w:marRight w:val="0"/>
          <w:marTop w:val="0"/>
          <w:marBottom w:val="0"/>
          <w:divBdr>
            <w:top w:val="none" w:sz="0" w:space="0" w:color="auto"/>
            <w:left w:val="none" w:sz="0" w:space="0" w:color="auto"/>
            <w:bottom w:val="none" w:sz="0" w:space="0" w:color="auto"/>
            <w:right w:val="none" w:sz="0" w:space="0" w:color="auto"/>
          </w:divBdr>
        </w:div>
        <w:div w:id="585960248">
          <w:marLeft w:val="0"/>
          <w:marRight w:val="0"/>
          <w:marTop w:val="0"/>
          <w:marBottom w:val="0"/>
          <w:divBdr>
            <w:top w:val="none" w:sz="0" w:space="0" w:color="auto"/>
            <w:left w:val="none" w:sz="0" w:space="0" w:color="auto"/>
            <w:bottom w:val="none" w:sz="0" w:space="0" w:color="auto"/>
            <w:right w:val="none" w:sz="0" w:space="0" w:color="auto"/>
          </w:divBdr>
        </w:div>
        <w:div w:id="585960251">
          <w:marLeft w:val="0"/>
          <w:marRight w:val="0"/>
          <w:marTop w:val="0"/>
          <w:marBottom w:val="0"/>
          <w:divBdr>
            <w:top w:val="none" w:sz="0" w:space="0" w:color="auto"/>
            <w:left w:val="none" w:sz="0" w:space="0" w:color="auto"/>
            <w:bottom w:val="none" w:sz="0" w:space="0" w:color="auto"/>
            <w:right w:val="none" w:sz="0" w:space="0" w:color="auto"/>
          </w:divBdr>
        </w:div>
        <w:div w:id="585960259">
          <w:marLeft w:val="0"/>
          <w:marRight w:val="0"/>
          <w:marTop w:val="0"/>
          <w:marBottom w:val="0"/>
          <w:divBdr>
            <w:top w:val="none" w:sz="0" w:space="0" w:color="auto"/>
            <w:left w:val="none" w:sz="0" w:space="0" w:color="auto"/>
            <w:bottom w:val="none" w:sz="0" w:space="0" w:color="auto"/>
            <w:right w:val="none" w:sz="0" w:space="0" w:color="auto"/>
          </w:divBdr>
        </w:div>
        <w:div w:id="585960260">
          <w:marLeft w:val="0"/>
          <w:marRight w:val="0"/>
          <w:marTop w:val="0"/>
          <w:marBottom w:val="0"/>
          <w:divBdr>
            <w:top w:val="none" w:sz="0" w:space="0" w:color="auto"/>
            <w:left w:val="none" w:sz="0" w:space="0" w:color="auto"/>
            <w:bottom w:val="none" w:sz="0" w:space="0" w:color="auto"/>
            <w:right w:val="none" w:sz="0" w:space="0" w:color="auto"/>
          </w:divBdr>
        </w:div>
        <w:div w:id="585960261">
          <w:marLeft w:val="0"/>
          <w:marRight w:val="0"/>
          <w:marTop w:val="0"/>
          <w:marBottom w:val="0"/>
          <w:divBdr>
            <w:top w:val="none" w:sz="0" w:space="0" w:color="auto"/>
            <w:left w:val="none" w:sz="0" w:space="0" w:color="auto"/>
            <w:bottom w:val="none" w:sz="0" w:space="0" w:color="auto"/>
            <w:right w:val="none" w:sz="0" w:space="0" w:color="auto"/>
          </w:divBdr>
        </w:div>
        <w:div w:id="585960262">
          <w:marLeft w:val="0"/>
          <w:marRight w:val="0"/>
          <w:marTop w:val="0"/>
          <w:marBottom w:val="0"/>
          <w:divBdr>
            <w:top w:val="none" w:sz="0" w:space="0" w:color="auto"/>
            <w:left w:val="none" w:sz="0" w:space="0" w:color="auto"/>
            <w:bottom w:val="none" w:sz="0" w:space="0" w:color="auto"/>
            <w:right w:val="none" w:sz="0" w:space="0" w:color="auto"/>
          </w:divBdr>
        </w:div>
        <w:div w:id="585960263">
          <w:marLeft w:val="0"/>
          <w:marRight w:val="0"/>
          <w:marTop w:val="0"/>
          <w:marBottom w:val="0"/>
          <w:divBdr>
            <w:top w:val="none" w:sz="0" w:space="0" w:color="auto"/>
            <w:left w:val="none" w:sz="0" w:space="0" w:color="auto"/>
            <w:bottom w:val="none" w:sz="0" w:space="0" w:color="auto"/>
            <w:right w:val="none" w:sz="0" w:space="0" w:color="auto"/>
          </w:divBdr>
        </w:div>
        <w:div w:id="585960265">
          <w:marLeft w:val="0"/>
          <w:marRight w:val="0"/>
          <w:marTop w:val="0"/>
          <w:marBottom w:val="0"/>
          <w:divBdr>
            <w:top w:val="none" w:sz="0" w:space="0" w:color="auto"/>
            <w:left w:val="none" w:sz="0" w:space="0" w:color="auto"/>
            <w:bottom w:val="none" w:sz="0" w:space="0" w:color="auto"/>
            <w:right w:val="none" w:sz="0" w:space="0" w:color="auto"/>
          </w:divBdr>
        </w:div>
        <w:div w:id="585960266">
          <w:marLeft w:val="0"/>
          <w:marRight w:val="0"/>
          <w:marTop w:val="0"/>
          <w:marBottom w:val="0"/>
          <w:divBdr>
            <w:top w:val="none" w:sz="0" w:space="0" w:color="auto"/>
            <w:left w:val="none" w:sz="0" w:space="0" w:color="auto"/>
            <w:bottom w:val="none" w:sz="0" w:space="0" w:color="auto"/>
            <w:right w:val="none" w:sz="0" w:space="0" w:color="auto"/>
          </w:divBdr>
        </w:div>
        <w:div w:id="585960268">
          <w:marLeft w:val="0"/>
          <w:marRight w:val="0"/>
          <w:marTop w:val="0"/>
          <w:marBottom w:val="0"/>
          <w:divBdr>
            <w:top w:val="none" w:sz="0" w:space="0" w:color="auto"/>
            <w:left w:val="none" w:sz="0" w:space="0" w:color="auto"/>
            <w:bottom w:val="none" w:sz="0" w:space="0" w:color="auto"/>
            <w:right w:val="none" w:sz="0" w:space="0" w:color="auto"/>
          </w:divBdr>
        </w:div>
        <w:div w:id="585960270">
          <w:marLeft w:val="0"/>
          <w:marRight w:val="0"/>
          <w:marTop w:val="0"/>
          <w:marBottom w:val="0"/>
          <w:divBdr>
            <w:top w:val="none" w:sz="0" w:space="0" w:color="auto"/>
            <w:left w:val="none" w:sz="0" w:space="0" w:color="auto"/>
            <w:bottom w:val="none" w:sz="0" w:space="0" w:color="auto"/>
            <w:right w:val="none" w:sz="0" w:space="0" w:color="auto"/>
          </w:divBdr>
        </w:div>
        <w:div w:id="585960271">
          <w:marLeft w:val="0"/>
          <w:marRight w:val="0"/>
          <w:marTop w:val="0"/>
          <w:marBottom w:val="0"/>
          <w:divBdr>
            <w:top w:val="none" w:sz="0" w:space="0" w:color="auto"/>
            <w:left w:val="none" w:sz="0" w:space="0" w:color="auto"/>
            <w:bottom w:val="none" w:sz="0" w:space="0" w:color="auto"/>
            <w:right w:val="none" w:sz="0" w:space="0" w:color="auto"/>
          </w:divBdr>
        </w:div>
        <w:div w:id="585960272">
          <w:marLeft w:val="0"/>
          <w:marRight w:val="0"/>
          <w:marTop w:val="0"/>
          <w:marBottom w:val="0"/>
          <w:divBdr>
            <w:top w:val="none" w:sz="0" w:space="0" w:color="auto"/>
            <w:left w:val="none" w:sz="0" w:space="0" w:color="auto"/>
            <w:bottom w:val="none" w:sz="0" w:space="0" w:color="auto"/>
            <w:right w:val="none" w:sz="0" w:space="0" w:color="auto"/>
          </w:divBdr>
        </w:div>
        <w:div w:id="585960274">
          <w:marLeft w:val="0"/>
          <w:marRight w:val="0"/>
          <w:marTop w:val="0"/>
          <w:marBottom w:val="0"/>
          <w:divBdr>
            <w:top w:val="none" w:sz="0" w:space="0" w:color="auto"/>
            <w:left w:val="none" w:sz="0" w:space="0" w:color="auto"/>
            <w:bottom w:val="none" w:sz="0" w:space="0" w:color="auto"/>
            <w:right w:val="none" w:sz="0" w:space="0" w:color="auto"/>
          </w:divBdr>
        </w:div>
        <w:div w:id="585960278">
          <w:marLeft w:val="0"/>
          <w:marRight w:val="0"/>
          <w:marTop w:val="0"/>
          <w:marBottom w:val="0"/>
          <w:divBdr>
            <w:top w:val="none" w:sz="0" w:space="0" w:color="auto"/>
            <w:left w:val="none" w:sz="0" w:space="0" w:color="auto"/>
            <w:bottom w:val="none" w:sz="0" w:space="0" w:color="auto"/>
            <w:right w:val="none" w:sz="0" w:space="0" w:color="auto"/>
          </w:divBdr>
        </w:div>
        <w:div w:id="585960280">
          <w:marLeft w:val="0"/>
          <w:marRight w:val="0"/>
          <w:marTop w:val="0"/>
          <w:marBottom w:val="0"/>
          <w:divBdr>
            <w:top w:val="none" w:sz="0" w:space="0" w:color="auto"/>
            <w:left w:val="none" w:sz="0" w:space="0" w:color="auto"/>
            <w:bottom w:val="none" w:sz="0" w:space="0" w:color="auto"/>
            <w:right w:val="none" w:sz="0" w:space="0" w:color="auto"/>
          </w:divBdr>
        </w:div>
        <w:div w:id="585960285">
          <w:marLeft w:val="0"/>
          <w:marRight w:val="0"/>
          <w:marTop w:val="0"/>
          <w:marBottom w:val="0"/>
          <w:divBdr>
            <w:top w:val="none" w:sz="0" w:space="0" w:color="auto"/>
            <w:left w:val="none" w:sz="0" w:space="0" w:color="auto"/>
            <w:bottom w:val="none" w:sz="0" w:space="0" w:color="auto"/>
            <w:right w:val="none" w:sz="0" w:space="0" w:color="auto"/>
          </w:divBdr>
        </w:div>
        <w:div w:id="585960288">
          <w:marLeft w:val="0"/>
          <w:marRight w:val="0"/>
          <w:marTop w:val="0"/>
          <w:marBottom w:val="0"/>
          <w:divBdr>
            <w:top w:val="none" w:sz="0" w:space="0" w:color="auto"/>
            <w:left w:val="none" w:sz="0" w:space="0" w:color="auto"/>
            <w:bottom w:val="none" w:sz="0" w:space="0" w:color="auto"/>
            <w:right w:val="none" w:sz="0" w:space="0" w:color="auto"/>
          </w:divBdr>
        </w:div>
        <w:div w:id="585960290">
          <w:marLeft w:val="0"/>
          <w:marRight w:val="0"/>
          <w:marTop w:val="0"/>
          <w:marBottom w:val="0"/>
          <w:divBdr>
            <w:top w:val="none" w:sz="0" w:space="0" w:color="auto"/>
            <w:left w:val="none" w:sz="0" w:space="0" w:color="auto"/>
            <w:bottom w:val="none" w:sz="0" w:space="0" w:color="auto"/>
            <w:right w:val="none" w:sz="0" w:space="0" w:color="auto"/>
          </w:divBdr>
        </w:div>
        <w:div w:id="585960291">
          <w:marLeft w:val="0"/>
          <w:marRight w:val="0"/>
          <w:marTop w:val="0"/>
          <w:marBottom w:val="0"/>
          <w:divBdr>
            <w:top w:val="none" w:sz="0" w:space="0" w:color="auto"/>
            <w:left w:val="none" w:sz="0" w:space="0" w:color="auto"/>
            <w:bottom w:val="none" w:sz="0" w:space="0" w:color="auto"/>
            <w:right w:val="none" w:sz="0" w:space="0" w:color="auto"/>
          </w:divBdr>
        </w:div>
        <w:div w:id="585960292">
          <w:marLeft w:val="0"/>
          <w:marRight w:val="0"/>
          <w:marTop w:val="0"/>
          <w:marBottom w:val="0"/>
          <w:divBdr>
            <w:top w:val="none" w:sz="0" w:space="0" w:color="auto"/>
            <w:left w:val="none" w:sz="0" w:space="0" w:color="auto"/>
            <w:bottom w:val="none" w:sz="0" w:space="0" w:color="auto"/>
            <w:right w:val="none" w:sz="0" w:space="0" w:color="auto"/>
          </w:divBdr>
        </w:div>
        <w:div w:id="585960294">
          <w:marLeft w:val="0"/>
          <w:marRight w:val="0"/>
          <w:marTop w:val="0"/>
          <w:marBottom w:val="0"/>
          <w:divBdr>
            <w:top w:val="none" w:sz="0" w:space="0" w:color="auto"/>
            <w:left w:val="none" w:sz="0" w:space="0" w:color="auto"/>
            <w:bottom w:val="none" w:sz="0" w:space="0" w:color="auto"/>
            <w:right w:val="none" w:sz="0" w:space="0" w:color="auto"/>
          </w:divBdr>
        </w:div>
        <w:div w:id="585960296">
          <w:marLeft w:val="0"/>
          <w:marRight w:val="0"/>
          <w:marTop w:val="0"/>
          <w:marBottom w:val="0"/>
          <w:divBdr>
            <w:top w:val="none" w:sz="0" w:space="0" w:color="auto"/>
            <w:left w:val="none" w:sz="0" w:space="0" w:color="auto"/>
            <w:bottom w:val="none" w:sz="0" w:space="0" w:color="auto"/>
            <w:right w:val="none" w:sz="0" w:space="0" w:color="auto"/>
          </w:divBdr>
        </w:div>
        <w:div w:id="585960298">
          <w:marLeft w:val="0"/>
          <w:marRight w:val="0"/>
          <w:marTop w:val="0"/>
          <w:marBottom w:val="0"/>
          <w:divBdr>
            <w:top w:val="none" w:sz="0" w:space="0" w:color="auto"/>
            <w:left w:val="none" w:sz="0" w:space="0" w:color="auto"/>
            <w:bottom w:val="none" w:sz="0" w:space="0" w:color="auto"/>
            <w:right w:val="none" w:sz="0" w:space="0" w:color="auto"/>
          </w:divBdr>
        </w:div>
        <w:div w:id="585960300">
          <w:marLeft w:val="0"/>
          <w:marRight w:val="0"/>
          <w:marTop w:val="0"/>
          <w:marBottom w:val="0"/>
          <w:divBdr>
            <w:top w:val="none" w:sz="0" w:space="0" w:color="auto"/>
            <w:left w:val="none" w:sz="0" w:space="0" w:color="auto"/>
            <w:bottom w:val="none" w:sz="0" w:space="0" w:color="auto"/>
            <w:right w:val="none" w:sz="0" w:space="0" w:color="auto"/>
          </w:divBdr>
        </w:div>
      </w:divsChild>
    </w:div>
    <w:div w:id="620301450">
      <w:bodyDiv w:val="1"/>
      <w:marLeft w:val="0"/>
      <w:marRight w:val="0"/>
      <w:marTop w:val="0"/>
      <w:marBottom w:val="0"/>
      <w:divBdr>
        <w:top w:val="none" w:sz="0" w:space="0" w:color="auto"/>
        <w:left w:val="none" w:sz="0" w:space="0" w:color="auto"/>
        <w:bottom w:val="none" w:sz="0" w:space="0" w:color="auto"/>
        <w:right w:val="none" w:sz="0" w:space="0" w:color="auto"/>
      </w:divBdr>
    </w:div>
    <w:div w:id="620723875">
      <w:bodyDiv w:val="1"/>
      <w:marLeft w:val="0"/>
      <w:marRight w:val="0"/>
      <w:marTop w:val="0"/>
      <w:marBottom w:val="0"/>
      <w:divBdr>
        <w:top w:val="none" w:sz="0" w:space="0" w:color="auto"/>
        <w:left w:val="none" w:sz="0" w:space="0" w:color="auto"/>
        <w:bottom w:val="none" w:sz="0" w:space="0" w:color="auto"/>
        <w:right w:val="none" w:sz="0" w:space="0" w:color="auto"/>
      </w:divBdr>
    </w:div>
    <w:div w:id="665791777">
      <w:bodyDiv w:val="1"/>
      <w:marLeft w:val="0"/>
      <w:marRight w:val="0"/>
      <w:marTop w:val="0"/>
      <w:marBottom w:val="0"/>
      <w:divBdr>
        <w:top w:val="none" w:sz="0" w:space="0" w:color="auto"/>
        <w:left w:val="none" w:sz="0" w:space="0" w:color="auto"/>
        <w:bottom w:val="none" w:sz="0" w:space="0" w:color="auto"/>
        <w:right w:val="none" w:sz="0" w:space="0" w:color="auto"/>
      </w:divBdr>
    </w:div>
    <w:div w:id="757335158">
      <w:bodyDiv w:val="1"/>
      <w:marLeft w:val="0"/>
      <w:marRight w:val="0"/>
      <w:marTop w:val="0"/>
      <w:marBottom w:val="0"/>
      <w:divBdr>
        <w:top w:val="none" w:sz="0" w:space="0" w:color="auto"/>
        <w:left w:val="none" w:sz="0" w:space="0" w:color="auto"/>
        <w:bottom w:val="none" w:sz="0" w:space="0" w:color="auto"/>
        <w:right w:val="none" w:sz="0" w:space="0" w:color="auto"/>
      </w:divBdr>
    </w:div>
    <w:div w:id="768702061">
      <w:bodyDiv w:val="1"/>
      <w:marLeft w:val="0"/>
      <w:marRight w:val="0"/>
      <w:marTop w:val="0"/>
      <w:marBottom w:val="0"/>
      <w:divBdr>
        <w:top w:val="none" w:sz="0" w:space="0" w:color="auto"/>
        <w:left w:val="none" w:sz="0" w:space="0" w:color="auto"/>
        <w:bottom w:val="none" w:sz="0" w:space="0" w:color="auto"/>
        <w:right w:val="none" w:sz="0" w:space="0" w:color="auto"/>
      </w:divBdr>
      <w:divsChild>
        <w:div w:id="1064722376">
          <w:marLeft w:val="0"/>
          <w:marRight w:val="0"/>
          <w:marTop w:val="0"/>
          <w:marBottom w:val="0"/>
          <w:divBdr>
            <w:top w:val="none" w:sz="0" w:space="0" w:color="auto"/>
            <w:left w:val="none" w:sz="0" w:space="0" w:color="auto"/>
            <w:bottom w:val="none" w:sz="0" w:space="0" w:color="auto"/>
            <w:right w:val="none" w:sz="0" w:space="0" w:color="auto"/>
          </w:divBdr>
          <w:divsChild>
            <w:div w:id="10486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34792">
      <w:bodyDiv w:val="1"/>
      <w:marLeft w:val="0"/>
      <w:marRight w:val="0"/>
      <w:marTop w:val="0"/>
      <w:marBottom w:val="0"/>
      <w:divBdr>
        <w:top w:val="none" w:sz="0" w:space="0" w:color="auto"/>
        <w:left w:val="none" w:sz="0" w:space="0" w:color="auto"/>
        <w:bottom w:val="none" w:sz="0" w:space="0" w:color="auto"/>
        <w:right w:val="none" w:sz="0" w:space="0" w:color="auto"/>
      </w:divBdr>
    </w:div>
    <w:div w:id="1002665126">
      <w:bodyDiv w:val="1"/>
      <w:marLeft w:val="0"/>
      <w:marRight w:val="0"/>
      <w:marTop w:val="0"/>
      <w:marBottom w:val="0"/>
      <w:divBdr>
        <w:top w:val="none" w:sz="0" w:space="0" w:color="auto"/>
        <w:left w:val="none" w:sz="0" w:space="0" w:color="auto"/>
        <w:bottom w:val="none" w:sz="0" w:space="0" w:color="auto"/>
        <w:right w:val="none" w:sz="0" w:space="0" w:color="auto"/>
      </w:divBdr>
    </w:div>
    <w:div w:id="1055162256">
      <w:bodyDiv w:val="1"/>
      <w:marLeft w:val="0"/>
      <w:marRight w:val="0"/>
      <w:marTop w:val="0"/>
      <w:marBottom w:val="0"/>
      <w:divBdr>
        <w:top w:val="none" w:sz="0" w:space="0" w:color="auto"/>
        <w:left w:val="none" w:sz="0" w:space="0" w:color="auto"/>
        <w:bottom w:val="none" w:sz="0" w:space="0" w:color="auto"/>
        <w:right w:val="none" w:sz="0" w:space="0" w:color="auto"/>
      </w:divBdr>
      <w:divsChild>
        <w:div w:id="1661426063">
          <w:marLeft w:val="0"/>
          <w:marRight w:val="0"/>
          <w:marTop w:val="0"/>
          <w:marBottom w:val="0"/>
          <w:divBdr>
            <w:top w:val="none" w:sz="0" w:space="0" w:color="auto"/>
            <w:left w:val="none" w:sz="0" w:space="0" w:color="auto"/>
            <w:bottom w:val="none" w:sz="0" w:space="0" w:color="auto"/>
            <w:right w:val="none" w:sz="0" w:space="0" w:color="auto"/>
          </w:divBdr>
        </w:div>
        <w:div w:id="1441417616">
          <w:marLeft w:val="0"/>
          <w:marRight w:val="0"/>
          <w:marTop w:val="0"/>
          <w:marBottom w:val="0"/>
          <w:divBdr>
            <w:top w:val="none" w:sz="0" w:space="0" w:color="auto"/>
            <w:left w:val="none" w:sz="0" w:space="0" w:color="auto"/>
            <w:bottom w:val="none" w:sz="0" w:space="0" w:color="auto"/>
            <w:right w:val="none" w:sz="0" w:space="0" w:color="auto"/>
          </w:divBdr>
        </w:div>
        <w:div w:id="766509787">
          <w:marLeft w:val="0"/>
          <w:marRight w:val="0"/>
          <w:marTop w:val="0"/>
          <w:marBottom w:val="0"/>
          <w:divBdr>
            <w:top w:val="none" w:sz="0" w:space="0" w:color="auto"/>
            <w:left w:val="none" w:sz="0" w:space="0" w:color="auto"/>
            <w:bottom w:val="none" w:sz="0" w:space="0" w:color="auto"/>
            <w:right w:val="none" w:sz="0" w:space="0" w:color="auto"/>
          </w:divBdr>
        </w:div>
        <w:div w:id="71974771">
          <w:marLeft w:val="0"/>
          <w:marRight w:val="0"/>
          <w:marTop w:val="0"/>
          <w:marBottom w:val="0"/>
          <w:divBdr>
            <w:top w:val="none" w:sz="0" w:space="0" w:color="auto"/>
            <w:left w:val="none" w:sz="0" w:space="0" w:color="auto"/>
            <w:bottom w:val="none" w:sz="0" w:space="0" w:color="auto"/>
            <w:right w:val="none" w:sz="0" w:space="0" w:color="auto"/>
          </w:divBdr>
        </w:div>
        <w:div w:id="767311580">
          <w:marLeft w:val="0"/>
          <w:marRight w:val="0"/>
          <w:marTop w:val="0"/>
          <w:marBottom w:val="0"/>
          <w:divBdr>
            <w:top w:val="none" w:sz="0" w:space="0" w:color="auto"/>
            <w:left w:val="none" w:sz="0" w:space="0" w:color="auto"/>
            <w:bottom w:val="none" w:sz="0" w:space="0" w:color="auto"/>
            <w:right w:val="none" w:sz="0" w:space="0" w:color="auto"/>
          </w:divBdr>
        </w:div>
        <w:div w:id="137190897">
          <w:marLeft w:val="0"/>
          <w:marRight w:val="0"/>
          <w:marTop w:val="0"/>
          <w:marBottom w:val="0"/>
          <w:divBdr>
            <w:top w:val="none" w:sz="0" w:space="0" w:color="auto"/>
            <w:left w:val="none" w:sz="0" w:space="0" w:color="auto"/>
            <w:bottom w:val="none" w:sz="0" w:space="0" w:color="auto"/>
            <w:right w:val="none" w:sz="0" w:space="0" w:color="auto"/>
          </w:divBdr>
        </w:div>
        <w:div w:id="257569261">
          <w:marLeft w:val="0"/>
          <w:marRight w:val="0"/>
          <w:marTop w:val="0"/>
          <w:marBottom w:val="0"/>
          <w:divBdr>
            <w:top w:val="none" w:sz="0" w:space="0" w:color="auto"/>
            <w:left w:val="none" w:sz="0" w:space="0" w:color="auto"/>
            <w:bottom w:val="none" w:sz="0" w:space="0" w:color="auto"/>
            <w:right w:val="none" w:sz="0" w:space="0" w:color="auto"/>
          </w:divBdr>
        </w:div>
        <w:div w:id="2037391842">
          <w:marLeft w:val="0"/>
          <w:marRight w:val="0"/>
          <w:marTop w:val="0"/>
          <w:marBottom w:val="0"/>
          <w:divBdr>
            <w:top w:val="none" w:sz="0" w:space="0" w:color="auto"/>
            <w:left w:val="none" w:sz="0" w:space="0" w:color="auto"/>
            <w:bottom w:val="none" w:sz="0" w:space="0" w:color="auto"/>
            <w:right w:val="none" w:sz="0" w:space="0" w:color="auto"/>
          </w:divBdr>
        </w:div>
        <w:div w:id="2134054184">
          <w:marLeft w:val="0"/>
          <w:marRight w:val="0"/>
          <w:marTop w:val="0"/>
          <w:marBottom w:val="0"/>
          <w:divBdr>
            <w:top w:val="none" w:sz="0" w:space="0" w:color="auto"/>
            <w:left w:val="none" w:sz="0" w:space="0" w:color="auto"/>
            <w:bottom w:val="none" w:sz="0" w:space="0" w:color="auto"/>
            <w:right w:val="none" w:sz="0" w:space="0" w:color="auto"/>
          </w:divBdr>
        </w:div>
        <w:div w:id="617446372">
          <w:marLeft w:val="0"/>
          <w:marRight w:val="0"/>
          <w:marTop w:val="0"/>
          <w:marBottom w:val="0"/>
          <w:divBdr>
            <w:top w:val="none" w:sz="0" w:space="0" w:color="auto"/>
            <w:left w:val="none" w:sz="0" w:space="0" w:color="auto"/>
            <w:bottom w:val="none" w:sz="0" w:space="0" w:color="auto"/>
            <w:right w:val="none" w:sz="0" w:space="0" w:color="auto"/>
          </w:divBdr>
        </w:div>
        <w:div w:id="358120654">
          <w:marLeft w:val="0"/>
          <w:marRight w:val="0"/>
          <w:marTop w:val="0"/>
          <w:marBottom w:val="0"/>
          <w:divBdr>
            <w:top w:val="none" w:sz="0" w:space="0" w:color="auto"/>
            <w:left w:val="none" w:sz="0" w:space="0" w:color="auto"/>
            <w:bottom w:val="none" w:sz="0" w:space="0" w:color="auto"/>
            <w:right w:val="none" w:sz="0" w:space="0" w:color="auto"/>
          </w:divBdr>
        </w:div>
        <w:div w:id="652757779">
          <w:marLeft w:val="0"/>
          <w:marRight w:val="0"/>
          <w:marTop w:val="0"/>
          <w:marBottom w:val="0"/>
          <w:divBdr>
            <w:top w:val="none" w:sz="0" w:space="0" w:color="auto"/>
            <w:left w:val="none" w:sz="0" w:space="0" w:color="auto"/>
            <w:bottom w:val="none" w:sz="0" w:space="0" w:color="auto"/>
            <w:right w:val="none" w:sz="0" w:space="0" w:color="auto"/>
          </w:divBdr>
        </w:div>
      </w:divsChild>
    </w:div>
    <w:div w:id="1159617827">
      <w:bodyDiv w:val="1"/>
      <w:marLeft w:val="0"/>
      <w:marRight w:val="0"/>
      <w:marTop w:val="0"/>
      <w:marBottom w:val="0"/>
      <w:divBdr>
        <w:top w:val="none" w:sz="0" w:space="0" w:color="auto"/>
        <w:left w:val="none" w:sz="0" w:space="0" w:color="auto"/>
        <w:bottom w:val="none" w:sz="0" w:space="0" w:color="auto"/>
        <w:right w:val="none" w:sz="0" w:space="0" w:color="auto"/>
      </w:divBdr>
    </w:div>
    <w:div w:id="1360275593">
      <w:bodyDiv w:val="1"/>
      <w:marLeft w:val="0"/>
      <w:marRight w:val="0"/>
      <w:marTop w:val="0"/>
      <w:marBottom w:val="0"/>
      <w:divBdr>
        <w:top w:val="none" w:sz="0" w:space="0" w:color="auto"/>
        <w:left w:val="none" w:sz="0" w:space="0" w:color="auto"/>
        <w:bottom w:val="none" w:sz="0" w:space="0" w:color="auto"/>
        <w:right w:val="none" w:sz="0" w:space="0" w:color="auto"/>
      </w:divBdr>
      <w:divsChild>
        <w:div w:id="748967851">
          <w:marLeft w:val="0"/>
          <w:marRight w:val="0"/>
          <w:marTop w:val="0"/>
          <w:marBottom w:val="450"/>
          <w:divBdr>
            <w:top w:val="none" w:sz="0" w:space="0" w:color="auto"/>
            <w:left w:val="none" w:sz="0" w:space="0" w:color="auto"/>
            <w:bottom w:val="none" w:sz="0" w:space="0" w:color="auto"/>
            <w:right w:val="none" w:sz="0" w:space="0" w:color="auto"/>
          </w:divBdr>
        </w:div>
      </w:divsChild>
    </w:div>
    <w:div w:id="1447240368">
      <w:bodyDiv w:val="1"/>
      <w:marLeft w:val="0"/>
      <w:marRight w:val="0"/>
      <w:marTop w:val="0"/>
      <w:marBottom w:val="0"/>
      <w:divBdr>
        <w:top w:val="none" w:sz="0" w:space="0" w:color="auto"/>
        <w:left w:val="none" w:sz="0" w:space="0" w:color="auto"/>
        <w:bottom w:val="none" w:sz="0" w:space="0" w:color="auto"/>
        <w:right w:val="none" w:sz="0" w:space="0" w:color="auto"/>
      </w:divBdr>
      <w:divsChild>
        <w:div w:id="860700081">
          <w:marLeft w:val="0"/>
          <w:marRight w:val="0"/>
          <w:marTop w:val="0"/>
          <w:marBottom w:val="0"/>
          <w:divBdr>
            <w:top w:val="none" w:sz="0" w:space="0" w:color="auto"/>
            <w:left w:val="none" w:sz="0" w:space="0" w:color="auto"/>
            <w:bottom w:val="none" w:sz="0" w:space="0" w:color="auto"/>
            <w:right w:val="none" w:sz="0" w:space="0" w:color="auto"/>
          </w:divBdr>
          <w:divsChild>
            <w:div w:id="14642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70293">
      <w:bodyDiv w:val="1"/>
      <w:marLeft w:val="0"/>
      <w:marRight w:val="0"/>
      <w:marTop w:val="0"/>
      <w:marBottom w:val="0"/>
      <w:divBdr>
        <w:top w:val="none" w:sz="0" w:space="0" w:color="auto"/>
        <w:left w:val="none" w:sz="0" w:space="0" w:color="auto"/>
        <w:bottom w:val="none" w:sz="0" w:space="0" w:color="auto"/>
        <w:right w:val="none" w:sz="0" w:space="0" w:color="auto"/>
      </w:divBdr>
    </w:div>
    <w:div w:id="1467619546">
      <w:bodyDiv w:val="1"/>
      <w:marLeft w:val="0"/>
      <w:marRight w:val="0"/>
      <w:marTop w:val="0"/>
      <w:marBottom w:val="0"/>
      <w:divBdr>
        <w:top w:val="none" w:sz="0" w:space="0" w:color="auto"/>
        <w:left w:val="none" w:sz="0" w:space="0" w:color="auto"/>
        <w:bottom w:val="none" w:sz="0" w:space="0" w:color="auto"/>
        <w:right w:val="none" w:sz="0" w:space="0" w:color="auto"/>
      </w:divBdr>
    </w:div>
    <w:div w:id="1691175923">
      <w:bodyDiv w:val="1"/>
      <w:marLeft w:val="0"/>
      <w:marRight w:val="0"/>
      <w:marTop w:val="0"/>
      <w:marBottom w:val="0"/>
      <w:divBdr>
        <w:top w:val="none" w:sz="0" w:space="0" w:color="auto"/>
        <w:left w:val="none" w:sz="0" w:space="0" w:color="auto"/>
        <w:bottom w:val="none" w:sz="0" w:space="0" w:color="auto"/>
        <w:right w:val="none" w:sz="0" w:space="0" w:color="auto"/>
      </w:divBdr>
    </w:div>
    <w:div w:id="1755932134">
      <w:bodyDiv w:val="1"/>
      <w:marLeft w:val="0"/>
      <w:marRight w:val="0"/>
      <w:marTop w:val="0"/>
      <w:marBottom w:val="0"/>
      <w:divBdr>
        <w:top w:val="none" w:sz="0" w:space="0" w:color="auto"/>
        <w:left w:val="none" w:sz="0" w:space="0" w:color="auto"/>
        <w:bottom w:val="none" w:sz="0" w:space="0" w:color="auto"/>
        <w:right w:val="none" w:sz="0" w:space="0" w:color="auto"/>
      </w:divBdr>
    </w:div>
    <w:div w:id="1805779139">
      <w:bodyDiv w:val="1"/>
      <w:marLeft w:val="0"/>
      <w:marRight w:val="0"/>
      <w:marTop w:val="0"/>
      <w:marBottom w:val="0"/>
      <w:divBdr>
        <w:top w:val="none" w:sz="0" w:space="0" w:color="auto"/>
        <w:left w:val="none" w:sz="0" w:space="0" w:color="auto"/>
        <w:bottom w:val="none" w:sz="0" w:space="0" w:color="auto"/>
        <w:right w:val="none" w:sz="0" w:space="0" w:color="auto"/>
      </w:divBdr>
      <w:divsChild>
        <w:div w:id="1792236642">
          <w:marLeft w:val="0"/>
          <w:marRight w:val="0"/>
          <w:marTop w:val="0"/>
          <w:marBottom w:val="0"/>
          <w:divBdr>
            <w:top w:val="none" w:sz="0" w:space="0" w:color="auto"/>
            <w:left w:val="none" w:sz="0" w:space="0" w:color="auto"/>
            <w:bottom w:val="none" w:sz="0" w:space="0" w:color="auto"/>
            <w:right w:val="none" w:sz="0" w:space="0" w:color="auto"/>
          </w:divBdr>
        </w:div>
        <w:div w:id="850411872">
          <w:marLeft w:val="0"/>
          <w:marRight w:val="0"/>
          <w:marTop w:val="0"/>
          <w:marBottom w:val="0"/>
          <w:divBdr>
            <w:top w:val="none" w:sz="0" w:space="0" w:color="auto"/>
            <w:left w:val="none" w:sz="0" w:space="0" w:color="auto"/>
            <w:bottom w:val="none" w:sz="0" w:space="0" w:color="auto"/>
            <w:right w:val="none" w:sz="0" w:space="0" w:color="auto"/>
          </w:divBdr>
        </w:div>
        <w:div w:id="272172427">
          <w:marLeft w:val="0"/>
          <w:marRight w:val="0"/>
          <w:marTop w:val="0"/>
          <w:marBottom w:val="0"/>
          <w:divBdr>
            <w:top w:val="none" w:sz="0" w:space="0" w:color="auto"/>
            <w:left w:val="none" w:sz="0" w:space="0" w:color="auto"/>
            <w:bottom w:val="none" w:sz="0" w:space="0" w:color="auto"/>
            <w:right w:val="none" w:sz="0" w:space="0" w:color="auto"/>
          </w:divBdr>
        </w:div>
        <w:div w:id="683824291">
          <w:marLeft w:val="0"/>
          <w:marRight w:val="0"/>
          <w:marTop w:val="0"/>
          <w:marBottom w:val="0"/>
          <w:divBdr>
            <w:top w:val="none" w:sz="0" w:space="0" w:color="auto"/>
            <w:left w:val="none" w:sz="0" w:space="0" w:color="auto"/>
            <w:bottom w:val="none" w:sz="0" w:space="0" w:color="auto"/>
            <w:right w:val="none" w:sz="0" w:space="0" w:color="auto"/>
          </w:divBdr>
        </w:div>
        <w:div w:id="543443655">
          <w:marLeft w:val="0"/>
          <w:marRight w:val="0"/>
          <w:marTop w:val="0"/>
          <w:marBottom w:val="0"/>
          <w:divBdr>
            <w:top w:val="none" w:sz="0" w:space="0" w:color="auto"/>
            <w:left w:val="none" w:sz="0" w:space="0" w:color="auto"/>
            <w:bottom w:val="none" w:sz="0" w:space="0" w:color="auto"/>
            <w:right w:val="none" w:sz="0" w:space="0" w:color="auto"/>
          </w:divBdr>
        </w:div>
        <w:div w:id="1435518631">
          <w:marLeft w:val="0"/>
          <w:marRight w:val="0"/>
          <w:marTop w:val="0"/>
          <w:marBottom w:val="0"/>
          <w:divBdr>
            <w:top w:val="none" w:sz="0" w:space="0" w:color="auto"/>
            <w:left w:val="none" w:sz="0" w:space="0" w:color="auto"/>
            <w:bottom w:val="none" w:sz="0" w:space="0" w:color="auto"/>
            <w:right w:val="none" w:sz="0" w:space="0" w:color="auto"/>
          </w:divBdr>
        </w:div>
        <w:div w:id="190195111">
          <w:marLeft w:val="0"/>
          <w:marRight w:val="0"/>
          <w:marTop w:val="0"/>
          <w:marBottom w:val="0"/>
          <w:divBdr>
            <w:top w:val="none" w:sz="0" w:space="0" w:color="auto"/>
            <w:left w:val="none" w:sz="0" w:space="0" w:color="auto"/>
            <w:bottom w:val="none" w:sz="0" w:space="0" w:color="auto"/>
            <w:right w:val="none" w:sz="0" w:space="0" w:color="auto"/>
          </w:divBdr>
        </w:div>
        <w:div w:id="65567969">
          <w:marLeft w:val="0"/>
          <w:marRight w:val="0"/>
          <w:marTop w:val="0"/>
          <w:marBottom w:val="0"/>
          <w:divBdr>
            <w:top w:val="none" w:sz="0" w:space="0" w:color="auto"/>
            <w:left w:val="none" w:sz="0" w:space="0" w:color="auto"/>
            <w:bottom w:val="none" w:sz="0" w:space="0" w:color="auto"/>
            <w:right w:val="none" w:sz="0" w:space="0" w:color="auto"/>
          </w:divBdr>
        </w:div>
        <w:div w:id="1778519755">
          <w:marLeft w:val="0"/>
          <w:marRight w:val="0"/>
          <w:marTop w:val="0"/>
          <w:marBottom w:val="0"/>
          <w:divBdr>
            <w:top w:val="none" w:sz="0" w:space="0" w:color="auto"/>
            <w:left w:val="none" w:sz="0" w:space="0" w:color="auto"/>
            <w:bottom w:val="none" w:sz="0" w:space="0" w:color="auto"/>
            <w:right w:val="none" w:sz="0" w:space="0" w:color="auto"/>
          </w:divBdr>
        </w:div>
        <w:div w:id="250940581">
          <w:marLeft w:val="0"/>
          <w:marRight w:val="0"/>
          <w:marTop w:val="0"/>
          <w:marBottom w:val="0"/>
          <w:divBdr>
            <w:top w:val="none" w:sz="0" w:space="0" w:color="auto"/>
            <w:left w:val="none" w:sz="0" w:space="0" w:color="auto"/>
            <w:bottom w:val="none" w:sz="0" w:space="0" w:color="auto"/>
            <w:right w:val="none" w:sz="0" w:space="0" w:color="auto"/>
          </w:divBdr>
        </w:div>
        <w:div w:id="849609825">
          <w:marLeft w:val="0"/>
          <w:marRight w:val="0"/>
          <w:marTop w:val="0"/>
          <w:marBottom w:val="0"/>
          <w:divBdr>
            <w:top w:val="none" w:sz="0" w:space="0" w:color="auto"/>
            <w:left w:val="none" w:sz="0" w:space="0" w:color="auto"/>
            <w:bottom w:val="none" w:sz="0" w:space="0" w:color="auto"/>
            <w:right w:val="none" w:sz="0" w:space="0" w:color="auto"/>
          </w:divBdr>
        </w:div>
        <w:div w:id="342822986">
          <w:marLeft w:val="0"/>
          <w:marRight w:val="0"/>
          <w:marTop w:val="0"/>
          <w:marBottom w:val="0"/>
          <w:divBdr>
            <w:top w:val="none" w:sz="0" w:space="0" w:color="auto"/>
            <w:left w:val="none" w:sz="0" w:space="0" w:color="auto"/>
            <w:bottom w:val="none" w:sz="0" w:space="0" w:color="auto"/>
            <w:right w:val="none" w:sz="0" w:space="0" w:color="auto"/>
          </w:divBdr>
        </w:div>
        <w:div w:id="2098940064">
          <w:marLeft w:val="0"/>
          <w:marRight w:val="0"/>
          <w:marTop w:val="0"/>
          <w:marBottom w:val="0"/>
          <w:divBdr>
            <w:top w:val="none" w:sz="0" w:space="0" w:color="auto"/>
            <w:left w:val="none" w:sz="0" w:space="0" w:color="auto"/>
            <w:bottom w:val="none" w:sz="0" w:space="0" w:color="auto"/>
            <w:right w:val="none" w:sz="0" w:space="0" w:color="auto"/>
          </w:divBdr>
        </w:div>
        <w:div w:id="1357192036">
          <w:marLeft w:val="0"/>
          <w:marRight w:val="0"/>
          <w:marTop w:val="0"/>
          <w:marBottom w:val="0"/>
          <w:divBdr>
            <w:top w:val="none" w:sz="0" w:space="0" w:color="auto"/>
            <w:left w:val="none" w:sz="0" w:space="0" w:color="auto"/>
            <w:bottom w:val="none" w:sz="0" w:space="0" w:color="auto"/>
            <w:right w:val="none" w:sz="0" w:space="0" w:color="auto"/>
          </w:divBdr>
        </w:div>
      </w:divsChild>
    </w:div>
    <w:div w:id="204401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Departamento\2013-2014\modeloProgramacionDidactica%20BUE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50476-B3B4-4A48-8C82-27447D5EF4D3}">
  <ds:schemaRefs>
    <ds:schemaRef ds:uri="http://schemas.microsoft.com/sharepoint/v3/contenttype/forms"/>
  </ds:schemaRefs>
</ds:datastoreItem>
</file>

<file path=customXml/itemProps2.xml><?xml version="1.0" encoding="utf-8"?>
<ds:datastoreItem xmlns:ds="http://schemas.openxmlformats.org/officeDocument/2006/customXml" ds:itemID="{32D56BC3-CC67-4E6E-8364-BBF77E844609}"/>
</file>

<file path=customXml/itemProps3.xml><?xml version="1.0" encoding="utf-8"?>
<ds:datastoreItem xmlns:ds="http://schemas.openxmlformats.org/officeDocument/2006/customXml" ds:itemID="{59C6B907-79CA-4EA6-A0C5-EBB01648AF9E}">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4.xml><?xml version="1.0" encoding="utf-8"?>
<ds:datastoreItem xmlns:ds="http://schemas.openxmlformats.org/officeDocument/2006/customXml" ds:itemID="{4D6E50F9-D23C-4E80-9155-1720CBE3E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modeloProgramacionDidactica BUENA.dotx</Template>
  <TotalTime>122</TotalTime>
  <Pages>14</Pages>
  <Words>2486</Words>
  <Characters>13677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cifrasystem@outlook.com</cp:lastModifiedBy>
  <cp:revision>20</cp:revision>
  <cp:lastPrinted>2023-10-24T19:37:00Z</cp:lastPrinted>
  <dcterms:created xsi:type="dcterms:W3CDTF">2023-10-23T11:08:00Z</dcterms:created>
  <dcterms:modified xsi:type="dcterms:W3CDTF">2023-10-24T19:37:00Z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