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A67F" w14:textId="77777777" w:rsidR="00266FE7" w:rsidRDefault="00266FE7">
      <w:pPr>
        <w:rPr>
          <w:b/>
        </w:rPr>
      </w:pPr>
    </w:p>
    <w:p w14:paraId="5C11C754" w14:textId="77777777" w:rsidR="00266FE7" w:rsidRDefault="00266FE7">
      <w:pPr>
        <w:rPr>
          <w:b/>
        </w:rPr>
      </w:pPr>
    </w:p>
    <w:p w14:paraId="442FDE73" w14:textId="77777777" w:rsidR="00B842DA" w:rsidRPr="00321A73" w:rsidRDefault="00B842DA" w:rsidP="00B842DA">
      <w:pPr>
        <w:ind w:firstLine="0"/>
        <w:jc w:val="center"/>
        <w:rPr>
          <w:rFonts w:ascii="Cambria" w:hAnsi="Cambria"/>
          <w:b/>
          <w:color w:val="auto"/>
          <w:sz w:val="48"/>
          <w:szCs w:val="48"/>
        </w:rPr>
      </w:pPr>
      <w:r w:rsidRPr="00321A73">
        <w:rPr>
          <w:rFonts w:ascii="Cambria" w:hAnsi="Cambria"/>
          <w:b/>
          <w:color w:val="auto"/>
          <w:sz w:val="48"/>
          <w:szCs w:val="48"/>
        </w:rPr>
        <w:t xml:space="preserve">Programación didáctica del módulo: </w:t>
      </w:r>
      <w:r w:rsidRPr="00321A73">
        <w:rPr>
          <w:rFonts w:ascii="Cambria" w:hAnsi="Cambria"/>
          <w:b/>
          <w:i/>
          <w:color w:val="auto"/>
          <w:sz w:val="48"/>
          <w:szCs w:val="48"/>
        </w:rPr>
        <w:t>Planificación y Administración de Redes</w:t>
      </w:r>
    </w:p>
    <w:p w14:paraId="208A192F" w14:textId="77777777" w:rsidR="00266FE7" w:rsidRDefault="00266FE7">
      <w:pPr>
        <w:jc w:val="center"/>
        <w:rPr>
          <w:rFonts w:ascii="Cambria" w:hAnsi="Cambria"/>
          <w:b/>
          <w:color w:val="FF0000"/>
          <w:sz w:val="48"/>
          <w:szCs w:val="48"/>
        </w:rPr>
      </w:pPr>
    </w:p>
    <w:p w14:paraId="6CF4EC59" w14:textId="5ACAEC54" w:rsidR="00266FE7" w:rsidRPr="00B842DA" w:rsidRDefault="003A3D42" w:rsidP="00B842DA">
      <w:pPr>
        <w:jc w:val="center"/>
        <w:rPr>
          <w:rFonts w:ascii="Cambria" w:hAnsi="Cambria"/>
          <w:b/>
          <w:i/>
          <w:color w:val="auto"/>
          <w:sz w:val="48"/>
          <w:szCs w:val="48"/>
        </w:rPr>
      </w:pPr>
      <w:r w:rsidRPr="001F6D93">
        <w:rPr>
          <w:rFonts w:ascii="Cambria" w:hAnsi="Cambria"/>
          <w:b/>
          <w:color w:val="auto"/>
          <w:sz w:val="48"/>
          <w:szCs w:val="48"/>
        </w:rPr>
        <w:t>Ciclo formativo:</w:t>
      </w:r>
      <w:r w:rsidR="001F6D93">
        <w:rPr>
          <w:rFonts w:ascii="Cambria" w:hAnsi="Cambria"/>
          <w:b/>
          <w:color w:val="FF0000"/>
          <w:sz w:val="48"/>
          <w:szCs w:val="48"/>
        </w:rPr>
        <w:t xml:space="preserve"> </w:t>
      </w:r>
      <w:r w:rsidR="00B842DA" w:rsidRPr="00321A73">
        <w:rPr>
          <w:rFonts w:ascii="Cambria" w:hAnsi="Cambria"/>
          <w:b/>
          <w:i/>
          <w:color w:val="auto"/>
          <w:sz w:val="48"/>
          <w:szCs w:val="48"/>
        </w:rPr>
        <w:t>Administración de Sistemas Informáticos en Red</w:t>
      </w:r>
    </w:p>
    <w:p w14:paraId="0B1C0F17" w14:textId="77777777" w:rsidR="001F6D93" w:rsidRDefault="001F6D93">
      <w:pPr>
        <w:jc w:val="center"/>
        <w:rPr>
          <w:rFonts w:ascii="Cambria" w:hAnsi="Cambria"/>
          <w:b/>
          <w:color w:val="FF0000"/>
          <w:sz w:val="48"/>
          <w:szCs w:val="48"/>
        </w:rPr>
      </w:pPr>
    </w:p>
    <w:p w14:paraId="4E7BA977" w14:textId="77777777" w:rsidR="00266FE7" w:rsidRPr="00B842DA" w:rsidRDefault="003A3D42">
      <w:pPr>
        <w:jc w:val="center"/>
        <w:rPr>
          <w:rFonts w:ascii="Cambria" w:hAnsi="Cambria"/>
          <w:b/>
          <w:sz w:val="48"/>
          <w:szCs w:val="48"/>
        </w:rPr>
      </w:pPr>
      <w:r w:rsidRPr="00B842DA">
        <w:rPr>
          <w:rFonts w:ascii="Cambria" w:hAnsi="Cambria"/>
          <w:b/>
          <w:sz w:val="48"/>
          <w:szCs w:val="48"/>
        </w:rPr>
        <w:t xml:space="preserve">Curso: </w:t>
      </w:r>
      <w:r w:rsidR="004C774D" w:rsidRPr="00B842DA">
        <w:rPr>
          <w:rFonts w:ascii="Cambria" w:hAnsi="Cambria"/>
          <w:b/>
          <w:sz w:val="48"/>
          <w:szCs w:val="48"/>
        </w:rPr>
        <w:t>2022/2023</w:t>
      </w:r>
    </w:p>
    <w:p w14:paraId="79211856" w14:textId="77777777" w:rsidR="001F6D93" w:rsidRDefault="001F6D93">
      <w:pPr>
        <w:jc w:val="center"/>
        <w:rPr>
          <w:rFonts w:ascii="Cambria" w:hAnsi="Cambria"/>
          <w:b/>
          <w:sz w:val="48"/>
          <w:szCs w:val="48"/>
          <w:highlight w:val="yellow"/>
        </w:rPr>
      </w:pPr>
    </w:p>
    <w:p w14:paraId="05AFA0D8" w14:textId="304304C3" w:rsidR="00266FE7" w:rsidRPr="00B842DA" w:rsidRDefault="001F6D93">
      <w:pPr>
        <w:jc w:val="center"/>
        <w:rPr>
          <w:rFonts w:ascii="Cambria" w:hAnsi="Cambria"/>
          <w:b/>
          <w:color w:val="auto"/>
          <w:sz w:val="48"/>
          <w:szCs w:val="48"/>
        </w:rPr>
      </w:pPr>
      <w:r w:rsidRPr="00B842DA">
        <w:rPr>
          <w:rFonts w:ascii="Cambria" w:hAnsi="Cambria"/>
          <w:b/>
          <w:color w:val="auto"/>
          <w:sz w:val="48"/>
          <w:szCs w:val="48"/>
        </w:rPr>
        <w:t xml:space="preserve">Profesor: </w:t>
      </w:r>
      <w:r w:rsidR="00B842DA" w:rsidRPr="00B842DA">
        <w:rPr>
          <w:rFonts w:ascii="Cambria" w:hAnsi="Cambria"/>
          <w:b/>
          <w:i/>
          <w:color w:val="auto"/>
          <w:sz w:val="48"/>
          <w:szCs w:val="48"/>
        </w:rPr>
        <w:t>María Noelia Gil Valverde</w:t>
      </w:r>
    </w:p>
    <w:p w14:paraId="3DBA2CDA" w14:textId="77777777" w:rsidR="00266FE7" w:rsidRDefault="001735C2" w:rsidP="001735C2">
      <w:pPr>
        <w:pageBreakBefore/>
        <w:pBdr>
          <w:bottom w:val="single" w:sz="4" w:space="1" w:color="auto"/>
        </w:pBdr>
        <w:spacing w:line="240" w:lineRule="auto"/>
        <w:jc w:val="center"/>
        <w:rPr>
          <w:rStyle w:val="TtuloCar"/>
        </w:rPr>
      </w:pPr>
      <w:r>
        <w:rPr>
          <w:rFonts w:ascii="Cambria" w:hAnsi="Cambria" w:cs="Cambria"/>
          <w:b/>
          <w:sz w:val="32"/>
          <w:szCs w:val="32"/>
        </w:rPr>
        <w:lastRenderedPageBreak/>
        <w:t>Índice</w:t>
      </w:r>
    </w:p>
    <w:p w14:paraId="5B30A39C" w14:textId="53D35C06" w:rsidR="00E01BEE" w:rsidRDefault="00D15044">
      <w:pPr>
        <w:pStyle w:val="TDC1"/>
        <w:tabs>
          <w:tab w:val="left" w:pos="1100"/>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E01BEE">
        <w:rPr>
          <w:noProof/>
        </w:rPr>
        <w:t>1</w:t>
      </w:r>
      <w:r w:rsidR="00E01BEE">
        <w:rPr>
          <w:rFonts w:asciiTheme="minorHAnsi" w:eastAsiaTheme="minorEastAsia" w:hAnsiTheme="minorHAnsi" w:cstheme="minorBidi"/>
          <w:noProof/>
          <w:color w:val="auto"/>
          <w:sz w:val="22"/>
          <w:szCs w:val="22"/>
        </w:rPr>
        <w:tab/>
      </w:r>
      <w:r w:rsidR="00E01BEE">
        <w:rPr>
          <w:noProof/>
        </w:rPr>
        <w:t>Introducción</w:t>
      </w:r>
      <w:r w:rsidR="00E01BEE">
        <w:rPr>
          <w:noProof/>
        </w:rPr>
        <w:tab/>
      </w:r>
      <w:r w:rsidR="00E01BEE">
        <w:rPr>
          <w:noProof/>
        </w:rPr>
        <w:fldChar w:fldCharType="begin"/>
      </w:r>
      <w:r w:rsidR="00E01BEE">
        <w:rPr>
          <w:noProof/>
        </w:rPr>
        <w:instrText xml:space="preserve"> PAGEREF _Toc117094148 \h </w:instrText>
      </w:r>
      <w:r w:rsidR="00E01BEE">
        <w:rPr>
          <w:noProof/>
        </w:rPr>
      </w:r>
      <w:r w:rsidR="00E01BEE">
        <w:rPr>
          <w:noProof/>
        </w:rPr>
        <w:fldChar w:fldCharType="separate"/>
      </w:r>
      <w:r w:rsidR="00E01BEE">
        <w:rPr>
          <w:noProof/>
        </w:rPr>
        <w:t>3</w:t>
      </w:r>
      <w:r w:rsidR="00E01BEE">
        <w:rPr>
          <w:noProof/>
        </w:rPr>
        <w:fldChar w:fldCharType="end"/>
      </w:r>
    </w:p>
    <w:p w14:paraId="7401769A" w14:textId="2F9B3BED" w:rsidR="00E01BEE" w:rsidRDefault="00E01BEE">
      <w:pPr>
        <w:pStyle w:val="TDC1"/>
        <w:tabs>
          <w:tab w:val="left" w:pos="1100"/>
          <w:tab w:val="right" w:leader="dot" w:pos="8494"/>
        </w:tabs>
        <w:rPr>
          <w:rFonts w:asciiTheme="minorHAnsi" w:eastAsiaTheme="minorEastAsia" w:hAnsiTheme="minorHAnsi" w:cstheme="minorBidi"/>
          <w:noProof/>
          <w:color w:val="auto"/>
          <w:sz w:val="22"/>
          <w:szCs w:val="22"/>
        </w:rPr>
      </w:pPr>
      <w:r>
        <w:rPr>
          <w:noProof/>
        </w:rPr>
        <w:t>2</w:t>
      </w:r>
      <w:r>
        <w:rPr>
          <w:rFonts w:asciiTheme="minorHAnsi" w:eastAsiaTheme="minorEastAsia" w:hAnsiTheme="minorHAnsi" w:cstheme="minorBidi"/>
          <w:noProof/>
          <w:color w:val="auto"/>
          <w:sz w:val="22"/>
          <w:szCs w:val="22"/>
        </w:rPr>
        <w:tab/>
      </w:r>
      <w:r>
        <w:rPr>
          <w:noProof/>
        </w:rPr>
        <w:t>Legislación aplicable</w:t>
      </w:r>
      <w:r>
        <w:rPr>
          <w:noProof/>
        </w:rPr>
        <w:tab/>
      </w:r>
      <w:r>
        <w:rPr>
          <w:noProof/>
        </w:rPr>
        <w:fldChar w:fldCharType="begin"/>
      </w:r>
      <w:r>
        <w:rPr>
          <w:noProof/>
        </w:rPr>
        <w:instrText xml:space="preserve"> PAGEREF _Toc117094149 \h </w:instrText>
      </w:r>
      <w:r>
        <w:rPr>
          <w:noProof/>
        </w:rPr>
      </w:r>
      <w:r>
        <w:rPr>
          <w:noProof/>
        </w:rPr>
        <w:fldChar w:fldCharType="separate"/>
      </w:r>
      <w:r>
        <w:rPr>
          <w:noProof/>
        </w:rPr>
        <w:t>6</w:t>
      </w:r>
      <w:r>
        <w:rPr>
          <w:noProof/>
        </w:rPr>
        <w:fldChar w:fldCharType="end"/>
      </w:r>
    </w:p>
    <w:p w14:paraId="772FF777" w14:textId="77BD1534" w:rsidR="00E01BEE" w:rsidRDefault="00E01BEE">
      <w:pPr>
        <w:pStyle w:val="TDC1"/>
        <w:tabs>
          <w:tab w:val="left" w:pos="1100"/>
          <w:tab w:val="right" w:leader="dot" w:pos="8494"/>
        </w:tabs>
        <w:rPr>
          <w:rFonts w:asciiTheme="minorHAnsi" w:eastAsiaTheme="minorEastAsia" w:hAnsiTheme="minorHAnsi" w:cstheme="minorBidi"/>
          <w:noProof/>
          <w:color w:val="auto"/>
          <w:sz w:val="22"/>
          <w:szCs w:val="22"/>
        </w:rPr>
      </w:pPr>
      <w:r>
        <w:rPr>
          <w:noProof/>
        </w:rPr>
        <w:t>3</w:t>
      </w:r>
      <w:r>
        <w:rPr>
          <w:rFonts w:asciiTheme="minorHAnsi" w:eastAsiaTheme="minorEastAsia" w:hAnsiTheme="minorHAnsi" w:cstheme="minorBidi"/>
          <w:noProof/>
          <w:color w:val="auto"/>
          <w:sz w:val="22"/>
          <w:szCs w:val="22"/>
        </w:rPr>
        <w:tab/>
      </w:r>
      <w:r>
        <w:rPr>
          <w:noProof/>
        </w:rPr>
        <w:t>Ubicación</w:t>
      </w:r>
      <w:r>
        <w:rPr>
          <w:noProof/>
        </w:rPr>
        <w:tab/>
      </w:r>
      <w:r>
        <w:rPr>
          <w:noProof/>
        </w:rPr>
        <w:fldChar w:fldCharType="begin"/>
      </w:r>
      <w:r>
        <w:rPr>
          <w:noProof/>
        </w:rPr>
        <w:instrText xml:space="preserve"> PAGEREF _Toc117094150 \h </w:instrText>
      </w:r>
      <w:r>
        <w:rPr>
          <w:noProof/>
        </w:rPr>
      </w:r>
      <w:r>
        <w:rPr>
          <w:noProof/>
        </w:rPr>
        <w:fldChar w:fldCharType="separate"/>
      </w:r>
      <w:r>
        <w:rPr>
          <w:noProof/>
        </w:rPr>
        <w:t>8</w:t>
      </w:r>
      <w:r>
        <w:rPr>
          <w:noProof/>
        </w:rPr>
        <w:fldChar w:fldCharType="end"/>
      </w:r>
    </w:p>
    <w:p w14:paraId="06358473" w14:textId="1170ACD1" w:rsidR="00E01BEE" w:rsidRDefault="00E01BEE">
      <w:pPr>
        <w:pStyle w:val="TDC1"/>
        <w:tabs>
          <w:tab w:val="left" w:pos="1100"/>
          <w:tab w:val="right" w:leader="dot" w:pos="8494"/>
        </w:tabs>
        <w:rPr>
          <w:rFonts w:asciiTheme="minorHAnsi" w:eastAsiaTheme="minorEastAsia" w:hAnsiTheme="minorHAnsi" w:cstheme="minorBidi"/>
          <w:noProof/>
          <w:color w:val="auto"/>
          <w:sz w:val="22"/>
          <w:szCs w:val="22"/>
        </w:rPr>
      </w:pPr>
      <w:r>
        <w:rPr>
          <w:noProof/>
        </w:rPr>
        <w:t>4</w:t>
      </w:r>
      <w:r>
        <w:rPr>
          <w:rFonts w:asciiTheme="minorHAnsi" w:eastAsiaTheme="minorEastAsia" w:hAnsiTheme="minorHAnsi" w:cstheme="minorBidi"/>
          <w:noProof/>
          <w:color w:val="auto"/>
          <w:sz w:val="22"/>
          <w:szCs w:val="22"/>
        </w:rPr>
        <w:tab/>
      </w:r>
      <w:r>
        <w:rPr>
          <w:noProof/>
        </w:rPr>
        <w:t>Resultados del aprendizaje</w:t>
      </w:r>
      <w:r>
        <w:rPr>
          <w:noProof/>
        </w:rPr>
        <w:tab/>
      </w:r>
      <w:r>
        <w:rPr>
          <w:noProof/>
        </w:rPr>
        <w:fldChar w:fldCharType="begin"/>
      </w:r>
      <w:r>
        <w:rPr>
          <w:noProof/>
        </w:rPr>
        <w:instrText xml:space="preserve"> PAGEREF _Toc117094151 \h </w:instrText>
      </w:r>
      <w:r>
        <w:rPr>
          <w:noProof/>
        </w:rPr>
      </w:r>
      <w:r>
        <w:rPr>
          <w:noProof/>
        </w:rPr>
        <w:fldChar w:fldCharType="separate"/>
      </w:r>
      <w:r>
        <w:rPr>
          <w:noProof/>
        </w:rPr>
        <w:t>10</w:t>
      </w:r>
      <w:r>
        <w:rPr>
          <w:noProof/>
        </w:rPr>
        <w:fldChar w:fldCharType="end"/>
      </w:r>
    </w:p>
    <w:p w14:paraId="4E26D8C3" w14:textId="11261386" w:rsidR="00E01BEE" w:rsidRDefault="00E01BEE">
      <w:pPr>
        <w:pStyle w:val="TDC2"/>
        <w:rPr>
          <w:rFonts w:asciiTheme="minorHAnsi" w:eastAsiaTheme="minorEastAsia" w:hAnsiTheme="minorHAnsi" w:cstheme="minorBidi"/>
          <w:noProof/>
          <w:color w:val="auto"/>
          <w:sz w:val="22"/>
          <w:szCs w:val="22"/>
        </w:rPr>
      </w:pPr>
      <w:r w:rsidRPr="00B91CAE">
        <w:rPr>
          <w:noProof/>
        </w:rPr>
        <w:t>4.1</w:t>
      </w:r>
      <w:r>
        <w:rPr>
          <w:rFonts w:asciiTheme="minorHAnsi" w:eastAsiaTheme="minorEastAsia" w:hAnsiTheme="minorHAnsi" w:cstheme="minorBidi"/>
          <w:noProof/>
          <w:color w:val="auto"/>
          <w:sz w:val="22"/>
          <w:szCs w:val="22"/>
        </w:rPr>
        <w:tab/>
      </w:r>
      <w:r>
        <w:rPr>
          <w:noProof/>
        </w:rPr>
        <w:t>Objetivos comunes</w:t>
      </w:r>
      <w:r>
        <w:rPr>
          <w:noProof/>
        </w:rPr>
        <w:tab/>
      </w:r>
      <w:r>
        <w:rPr>
          <w:noProof/>
        </w:rPr>
        <w:fldChar w:fldCharType="begin"/>
      </w:r>
      <w:r>
        <w:rPr>
          <w:noProof/>
        </w:rPr>
        <w:instrText xml:space="preserve"> PAGEREF _Toc117094152 \h </w:instrText>
      </w:r>
      <w:r>
        <w:rPr>
          <w:noProof/>
        </w:rPr>
      </w:r>
      <w:r>
        <w:rPr>
          <w:noProof/>
        </w:rPr>
        <w:fldChar w:fldCharType="separate"/>
      </w:r>
      <w:r>
        <w:rPr>
          <w:noProof/>
        </w:rPr>
        <w:t>11</w:t>
      </w:r>
      <w:r>
        <w:rPr>
          <w:noProof/>
        </w:rPr>
        <w:fldChar w:fldCharType="end"/>
      </w:r>
    </w:p>
    <w:p w14:paraId="43569864" w14:textId="2582773A" w:rsidR="00E01BEE" w:rsidRDefault="00E01BEE">
      <w:pPr>
        <w:pStyle w:val="TDC2"/>
        <w:rPr>
          <w:rFonts w:asciiTheme="minorHAnsi" w:eastAsiaTheme="minorEastAsia" w:hAnsiTheme="minorHAnsi" w:cstheme="minorBidi"/>
          <w:noProof/>
          <w:color w:val="auto"/>
          <w:sz w:val="22"/>
          <w:szCs w:val="22"/>
        </w:rPr>
      </w:pPr>
      <w:r>
        <w:rPr>
          <w:noProof/>
        </w:rPr>
        <w:t>4.2</w:t>
      </w:r>
      <w:r>
        <w:rPr>
          <w:rFonts w:asciiTheme="minorHAnsi" w:eastAsiaTheme="minorEastAsia" w:hAnsiTheme="minorHAnsi" w:cstheme="minorBidi"/>
          <w:noProof/>
          <w:color w:val="auto"/>
          <w:sz w:val="22"/>
          <w:szCs w:val="22"/>
        </w:rPr>
        <w:tab/>
      </w:r>
      <w:r>
        <w:rPr>
          <w:noProof/>
        </w:rPr>
        <w:t>Objetivos específicos del módulo</w:t>
      </w:r>
      <w:r>
        <w:rPr>
          <w:noProof/>
        </w:rPr>
        <w:tab/>
      </w:r>
      <w:r>
        <w:rPr>
          <w:noProof/>
        </w:rPr>
        <w:fldChar w:fldCharType="begin"/>
      </w:r>
      <w:r>
        <w:rPr>
          <w:noProof/>
        </w:rPr>
        <w:instrText xml:space="preserve"> PAGEREF _Toc117094153 \h </w:instrText>
      </w:r>
      <w:r>
        <w:rPr>
          <w:noProof/>
        </w:rPr>
      </w:r>
      <w:r>
        <w:rPr>
          <w:noProof/>
        </w:rPr>
        <w:fldChar w:fldCharType="separate"/>
      </w:r>
      <w:r>
        <w:rPr>
          <w:noProof/>
        </w:rPr>
        <w:t>13</w:t>
      </w:r>
      <w:r>
        <w:rPr>
          <w:noProof/>
        </w:rPr>
        <w:fldChar w:fldCharType="end"/>
      </w:r>
    </w:p>
    <w:p w14:paraId="6C210F37" w14:textId="56CF43E0" w:rsidR="00E01BEE" w:rsidRDefault="00E01BEE">
      <w:pPr>
        <w:pStyle w:val="TDC1"/>
        <w:tabs>
          <w:tab w:val="left" w:pos="1100"/>
          <w:tab w:val="right" w:leader="dot" w:pos="8494"/>
        </w:tabs>
        <w:rPr>
          <w:rFonts w:asciiTheme="minorHAnsi" w:eastAsiaTheme="minorEastAsia" w:hAnsiTheme="minorHAnsi" w:cstheme="minorBidi"/>
          <w:noProof/>
          <w:color w:val="auto"/>
          <w:sz w:val="22"/>
          <w:szCs w:val="22"/>
        </w:rPr>
      </w:pPr>
      <w:r>
        <w:rPr>
          <w:noProof/>
        </w:rPr>
        <w:t>5</w:t>
      </w:r>
      <w:r>
        <w:rPr>
          <w:rFonts w:asciiTheme="minorHAnsi" w:eastAsiaTheme="minorEastAsia" w:hAnsiTheme="minorHAnsi" w:cstheme="minorBidi"/>
          <w:noProof/>
          <w:color w:val="auto"/>
          <w:sz w:val="22"/>
          <w:szCs w:val="22"/>
        </w:rPr>
        <w:tab/>
      </w:r>
      <w:r>
        <w:rPr>
          <w:noProof/>
        </w:rPr>
        <w:t>Contenidos</w:t>
      </w:r>
      <w:r>
        <w:rPr>
          <w:noProof/>
        </w:rPr>
        <w:tab/>
      </w:r>
      <w:r>
        <w:rPr>
          <w:noProof/>
        </w:rPr>
        <w:fldChar w:fldCharType="begin"/>
      </w:r>
      <w:r>
        <w:rPr>
          <w:noProof/>
        </w:rPr>
        <w:instrText xml:space="preserve"> PAGEREF _Toc117094154 \h </w:instrText>
      </w:r>
      <w:r>
        <w:rPr>
          <w:noProof/>
        </w:rPr>
      </w:r>
      <w:r>
        <w:rPr>
          <w:noProof/>
        </w:rPr>
        <w:fldChar w:fldCharType="separate"/>
      </w:r>
      <w:r>
        <w:rPr>
          <w:noProof/>
        </w:rPr>
        <w:t>13</w:t>
      </w:r>
      <w:r>
        <w:rPr>
          <w:noProof/>
        </w:rPr>
        <w:fldChar w:fldCharType="end"/>
      </w:r>
    </w:p>
    <w:p w14:paraId="4B51977B" w14:textId="5A20F66A" w:rsidR="00E01BEE" w:rsidRDefault="00E01BEE">
      <w:pPr>
        <w:pStyle w:val="TDC2"/>
        <w:rPr>
          <w:rFonts w:asciiTheme="minorHAnsi" w:eastAsiaTheme="minorEastAsia" w:hAnsiTheme="minorHAnsi" w:cstheme="minorBidi"/>
          <w:noProof/>
          <w:color w:val="auto"/>
          <w:sz w:val="22"/>
          <w:szCs w:val="22"/>
        </w:rPr>
      </w:pPr>
      <w:r>
        <w:rPr>
          <w:noProof/>
        </w:rPr>
        <w:t>Unidad didáctica 1. Introducción a las redes de comunicaciones</w:t>
      </w:r>
      <w:r>
        <w:rPr>
          <w:noProof/>
        </w:rPr>
        <w:tab/>
      </w:r>
      <w:r>
        <w:rPr>
          <w:noProof/>
        </w:rPr>
        <w:fldChar w:fldCharType="begin"/>
      </w:r>
      <w:r>
        <w:rPr>
          <w:noProof/>
        </w:rPr>
        <w:instrText xml:space="preserve"> PAGEREF _Toc117094155 \h </w:instrText>
      </w:r>
      <w:r>
        <w:rPr>
          <w:noProof/>
        </w:rPr>
      </w:r>
      <w:r>
        <w:rPr>
          <w:noProof/>
        </w:rPr>
        <w:fldChar w:fldCharType="separate"/>
      </w:r>
      <w:r>
        <w:rPr>
          <w:noProof/>
        </w:rPr>
        <w:t>13</w:t>
      </w:r>
      <w:r>
        <w:rPr>
          <w:noProof/>
        </w:rPr>
        <w:fldChar w:fldCharType="end"/>
      </w:r>
    </w:p>
    <w:p w14:paraId="142D361C" w14:textId="6FEB136F" w:rsidR="00E01BEE" w:rsidRDefault="00E01BEE">
      <w:pPr>
        <w:pStyle w:val="TDC2"/>
        <w:rPr>
          <w:rFonts w:asciiTheme="minorHAnsi" w:eastAsiaTheme="minorEastAsia" w:hAnsiTheme="minorHAnsi" w:cstheme="minorBidi"/>
          <w:noProof/>
          <w:color w:val="auto"/>
          <w:sz w:val="22"/>
          <w:szCs w:val="22"/>
        </w:rPr>
      </w:pPr>
      <w:r w:rsidRPr="00B91CAE">
        <w:rPr>
          <w:rFonts w:cs="Calibri"/>
          <w:noProof/>
        </w:rPr>
        <w:t>Unidad didáctica 2. Acceso a la red</w:t>
      </w:r>
      <w:r>
        <w:rPr>
          <w:noProof/>
        </w:rPr>
        <w:tab/>
      </w:r>
      <w:r>
        <w:rPr>
          <w:noProof/>
        </w:rPr>
        <w:fldChar w:fldCharType="begin"/>
      </w:r>
      <w:r>
        <w:rPr>
          <w:noProof/>
        </w:rPr>
        <w:instrText xml:space="preserve"> PAGEREF _Toc117094156 \h </w:instrText>
      </w:r>
      <w:r>
        <w:rPr>
          <w:noProof/>
        </w:rPr>
      </w:r>
      <w:r>
        <w:rPr>
          <w:noProof/>
        </w:rPr>
        <w:fldChar w:fldCharType="separate"/>
      </w:r>
      <w:r>
        <w:rPr>
          <w:noProof/>
        </w:rPr>
        <w:t>14</w:t>
      </w:r>
      <w:r>
        <w:rPr>
          <w:noProof/>
        </w:rPr>
        <w:fldChar w:fldCharType="end"/>
      </w:r>
    </w:p>
    <w:p w14:paraId="25817D48" w14:textId="5156460A" w:rsidR="00E01BEE" w:rsidRDefault="00E01BEE">
      <w:pPr>
        <w:pStyle w:val="TDC2"/>
        <w:rPr>
          <w:rFonts w:asciiTheme="minorHAnsi" w:eastAsiaTheme="minorEastAsia" w:hAnsiTheme="minorHAnsi" w:cstheme="minorBidi"/>
          <w:noProof/>
          <w:color w:val="auto"/>
          <w:sz w:val="22"/>
          <w:szCs w:val="22"/>
        </w:rPr>
      </w:pPr>
      <w:r w:rsidRPr="00B91CAE">
        <w:rPr>
          <w:rFonts w:cs="Calibri"/>
          <w:noProof/>
        </w:rPr>
        <w:t xml:space="preserve">Unidad didáctica 3. </w:t>
      </w:r>
      <w:r>
        <w:rPr>
          <w:noProof/>
        </w:rPr>
        <w:t>Estándares IEEE 802.3 e IEEE 802.11</w:t>
      </w:r>
      <w:r>
        <w:rPr>
          <w:noProof/>
        </w:rPr>
        <w:tab/>
      </w:r>
      <w:r>
        <w:rPr>
          <w:noProof/>
        </w:rPr>
        <w:fldChar w:fldCharType="begin"/>
      </w:r>
      <w:r>
        <w:rPr>
          <w:noProof/>
        </w:rPr>
        <w:instrText xml:space="preserve"> PAGEREF _Toc117094157 \h </w:instrText>
      </w:r>
      <w:r>
        <w:rPr>
          <w:noProof/>
        </w:rPr>
      </w:r>
      <w:r>
        <w:rPr>
          <w:noProof/>
        </w:rPr>
        <w:fldChar w:fldCharType="separate"/>
      </w:r>
      <w:r>
        <w:rPr>
          <w:noProof/>
        </w:rPr>
        <w:t>14</w:t>
      </w:r>
      <w:r>
        <w:rPr>
          <w:noProof/>
        </w:rPr>
        <w:fldChar w:fldCharType="end"/>
      </w:r>
    </w:p>
    <w:p w14:paraId="73AFF3F7" w14:textId="2B4B9756" w:rsidR="00E01BEE" w:rsidRDefault="00E01BEE">
      <w:pPr>
        <w:pStyle w:val="TDC2"/>
        <w:rPr>
          <w:rFonts w:asciiTheme="minorHAnsi" w:eastAsiaTheme="minorEastAsia" w:hAnsiTheme="minorHAnsi" w:cstheme="minorBidi"/>
          <w:noProof/>
          <w:color w:val="auto"/>
          <w:sz w:val="22"/>
          <w:szCs w:val="22"/>
        </w:rPr>
      </w:pPr>
      <w:r w:rsidRPr="00B91CAE">
        <w:rPr>
          <w:rFonts w:cs="Calibri"/>
          <w:noProof/>
        </w:rPr>
        <w:t>Unidad didáctica 4. Configuración y administración de conmutadores</w:t>
      </w:r>
      <w:r>
        <w:rPr>
          <w:noProof/>
        </w:rPr>
        <w:tab/>
      </w:r>
      <w:r>
        <w:rPr>
          <w:noProof/>
        </w:rPr>
        <w:fldChar w:fldCharType="begin"/>
      </w:r>
      <w:r>
        <w:rPr>
          <w:noProof/>
        </w:rPr>
        <w:instrText xml:space="preserve"> PAGEREF _Toc117094158 \h </w:instrText>
      </w:r>
      <w:r>
        <w:rPr>
          <w:noProof/>
        </w:rPr>
      </w:r>
      <w:r>
        <w:rPr>
          <w:noProof/>
        </w:rPr>
        <w:fldChar w:fldCharType="separate"/>
      </w:r>
      <w:r>
        <w:rPr>
          <w:noProof/>
        </w:rPr>
        <w:t>14</w:t>
      </w:r>
      <w:r>
        <w:rPr>
          <w:noProof/>
        </w:rPr>
        <w:fldChar w:fldCharType="end"/>
      </w:r>
    </w:p>
    <w:p w14:paraId="402F4F81" w14:textId="53908587" w:rsidR="00E01BEE" w:rsidRDefault="00E01BEE">
      <w:pPr>
        <w:pStyle w:val="TDC2"/>
        <w:rPr>
          <w:rFonts w:asciiTheme="minorHAnsi" w:eastAsiaTheme="minorEastAsia" w:hAnsiTheme="minorHAnsi" w:cstheme="minorBidi"/>
          <w:noProof/>
          <w:color w:val="auto"/>
          <w:sz w:val="22"/>
          <w:szCs w:val="22"/>
        </w:rPr>
      </w:pPr>
      <w:r w:rsidRPr="00B91CAE">
        <w:rPr>
          <w:rFonts w:cs="Calibri"/>
          <w:noProof/>
        </w:rPr>
        <w:t>Unidad didáctica 5. Nivel de red.</w:t>
      </w:r>
      <w:r>
        <w:rPr>
          <w:noProof/>
        </w:rPr>
        <w:tab/>
      </w:r>
      <w:r>
        <w:rPr>
          <w:noProof/>
        </w:rPr>
        <w:fldChar w:fldCharType="begin"/>
      </w:r>
      <w:r>
        <w:rPr>
          <w:noProof/>
        </w:rPr>
        <w:instrText xml:space="preserve"> PAGEREF _Toc117094159 \h </w:instrText>
      </w:r>
      <w:r>
        <w:rPr>
          <w:noProof/>
        </w:rPr>
      </w:r>
      <w:r>
        <w:rPr>
          <w:noProof/>
        </w:rPr>
        <w:fldChar w:fldCharType="separate"/>
      </w:r>
      <w:r>
        <w:rPr>
          <w:noProof/>
        </w:rPr>
        <w:t>15</w:t>
      </w:r>
      <w:r>
        <w:rPr>
          <w:noProof/>
        </w:rPr>
        <w:fldChar w:fldCharType="end"/>
      </w:r>
    </w:p>
    <w:p w14:paraId="7209DC9B" w14:textId="65AC2422" w:rsidR="00E01BEE" w:rsidRDefault="00E01BEE">
      <w:pPr>
        <w:pStyle w:val="TDC2"/>
        <w:rPr>
          <w:rFonts w:asciiTheme="minorHAnsi" w:eastAsiaTheme="minorEastAsia" w:hAnsiTheme="minorHAnsi" w:cstheme="minorBidi"/>
          <w:noProof/>
          <w:color w:val="auto"/>
          <w:sz w:val="22"/>
          <w:szCs w:val="22"/>
        </w:rPr>
      </w:pPr>
      <w:r w:rsidRPr="00B91CAE">
        <w:rPr>
          <w:rFonts w:cs="Calibri"/>
          <w:noProof/>
        </w:rPr>
        <w:t>Unidad didáctica 6. Configuración y administración de routers</w:t>
      </w:r>
      <w:r>
        <w:rPr>
          <w:noProof/>
        </w:rPr>
        <w:tab/>
      </w:r>
      <w:r>
        <w:rPr>
          <w:noProof/>
        </w:rPr>
        <w:fldChar w:fldCharType="begin"/>
      </w:r>
      <w:r>
        <w:rPr>
          <w:noProof/>
        </w:rPr>
        <w:instrText xml:space="preserve"> PAGEREF _Toc117094160 \h </w:instrText>
      </w:r>
      <w:r>
        <w:rPr>
          <w:noProof/>
        </w:rPr>
      </w:r>
      <w:r>
        <w:rPr>
          <w:noProof/>
        </w:rPr>
        <w:fldChar w:fldCharType="separate"/>
      </w:r>
      <w:r>
        <w:rPr>
          <w:noProof/>
        </w:rPr>
        <w:t>15</w:t>
      </w:r>
      <w:r>
        <w:rPr>
          <w:noProof/>
        </w:rPr>
        <w:fldChar w:fldCharType="end"/>
      </w:r>
    </w:p>
    <w:p w14:paraId="7F6110DA" w14:textId="49A9335F" w:rsidR="00E01BEE" w:rsidRDefault="00E01BEE">
      <w:pPr>
        <w:pStyle w:val="TDC2"/>
        <w:rPr>
          <w:rFonts w:asciiTheme="minorHAnsi" w:eastAsiaTheme="minorEastAsia" w:hAnsiTheme="minorHAnsi" w:cstheme="minorBidi"/>
          <w:noProof/>
          <w:color w:val="auto"/>
          <w:sz w:val="22"/>
          <w:szCs w:val="22"/>
        </w:rPr>
      </w:pPr>
      <w:r w:rsidRPr="00B91CAE">
        <w:rPr>
          <w:rFonts w:cs="Calibri"/>
          <w:noProof/>
        </w:rPr>
        <w:t>Unidad didáctica 7. Tareas avanzadas</w:t>
      </w:r>
      <w:r>
        <w:rPr>
          <w:noProof/>
        </w:rPr>
        <w:tab/>
      </w:r>
      <w:r>
        <w:rPr>
          <w:noProof/>
        </w:rPr>
        <w:fldChar w:fldCharType="begin"/>
      </w:r>
      <w:r>
        <w:rPr>
          <w:noProof/>
        </w:rPr>
        <w:instrText xml:space="preserve"> PAGEREF _Toc117094161 \h </w:instrText>
      </w:r>
      <w:r>
        <w:rPr>
          <w:noProof/>
        </w:rPr>
      </w:r>
      <w:r>
        <w:rPr>
          <w:noProof/>
        </w:rPr>
        <w:fldChar w:fldCharType="separate"/>
      </w:r>
      <w:r>
        <w:rPr>
          <w:noProof/>
        </w:rPr>
        <w:t>16</w:t>
      </w:r>
      <w:r>
        <w:rPr>
          <w:noProof/>
        </w:rPr>
        <w:fldChar w:fldCharType="end"/>
      </w:r>
    </w:p>
    <w:p w14:paraId="49D086C9" w14:textId="1A0DEE94" w:rsidR="00E01BEE" w:rsidRDefault="00E01BEE">
      <w:pPr>
        <w:pStyle w:val="TDC2"/>
        <w:rPr>
          <w:rFonts w:asciiTheme="minorHAnsi" w:eastAsiaTheme="minorEastAsia" w:hAnsiTheme="minorHAnsi" w:cstheme="minorBidi"/>
          <w:noProof/>
          <w:color w:val="auto"/>
          <w:sz w:val="22"/>
          <w:szCs w:val="22"/>
        </w:rPr>
      </w:pPr>
      <w:r>
        <w:rPr>
          <w:noProof/>
        </w:rPr>
        <w:t>Unidad didáctica 8. Nivel de transporte.</w:t>
      </w:r>
      <w:r>
        <w:rPr>
          <w:noProof/>
        </w:rPr>
        <w:tab/>
      </w:r>
      <w:r>
        <w:rPr>
          <w:noProof/>
        </w:rPr>
        <w:fldChar w:fldCharType="begin"/>
      </w:r>
      <w:r>
        <w:rPr>
          <w:noProof/>
        </w:rPr>
        <w:instrText xml:space="preserve"> PAGEREF _Toc117094162 \h </w:instrText>
      </w:r>
      <w:r>
        <w:rPr>
          <w:noProof/>
        </w:rPr>
      </w:r>
      <w:r>
        <w:rPr>
          <w:noProof/>
        </w:rPr>
        <w:fldChar w:fldCharType="separate"/>
      </w:r>
      <w:r>
        <w:rPr>
          <w:noProof/>
        </w:rPr>
        <w:t>16</w:t>
      </w:r>
      <w:r>
        <w:rPr>
          <w:noProof/>
        </w:rPr>
        <w:fldChar w:fldCharType="end"/>
      </w:r>
    </w:p>
    <w:p w14:paraId="5FCFB624" w14:textId="594DE1AA" w:rsidR="00E01BEE" w:rsidRDefault="00E01BEE">
      <w:pPr>
        <w:pStyle w:val="TDC2"/>
        <w:rPr>
          <w:rFonts w:asciiTheme="minorHAnsi" w:eastAsiaTheme="minorEastAsia" w:hAnsiTheme="minorHAnsi" w:cstheme="minorBidi"/>
          <w:noProof/>
          <w:color w:val="auto"/>
          <w:sz w:val="22"/>
          <w:szCs w:val="22"/>
        </w:rPr>
      </w:pPr>
      <w:r w:rsidRPr="00B91CAE">
        <w:rPr>
          <w:rFonts w:cs="Calibri"/>
          <w:noProof/>
        </w:rPr>
        <w:t>Unidad didáctica 9. Enrutamiento dinámico</w:t>
      </w:r>
      <w:r>
        <w:rPr>
          <w:noProof/>
        </w:rPr>
        <w:tab/>
      </w:r>
      <w:r>
        <w:rPr>
          <w:noProof/>
        </w:rPr>
        <w:fldChar w:fldCharType="begin"/>
      </w:r>
      <w:r>
        <w:rPr>
          <w:noProof/>
        </w:rPr>
        <w:instrText xml:space="preserve"> PAGEREF _Toc117094163 \h </w:instrText>
      </w:r>
      <w:r>
        <w:rPr>
          <w:noProof/>
        </w:rPr>
      </w:r>
      <w:r>
        <w:rPr>
          <w:noProof/>
        </w:rPr>
        <w:fldChar w:fldCharType="separate"/>
      </w:r>
      <w:r>
        <w:rPr>
          <w:noProof/>
        </w:rPr>
        <w:t>16</w:t>
      </w:r>
      <w:r>
        <w:rPr>
          <w:noProof/>
        </w:rPr>
        <w:fldChar w:fldCharType="end"/>
      </w:r>
    </w:p>
    <w:p w14:paraId="3E8B7D36" w14:textId="441AB882" w:rsidR="00E01BEE" w:rsidRDefault="00E01BEE">
      <w:pPr>
        <w:pStyle w:val="TDC2"/>
        <w:rPr>
          <w:rFonts w:asciiTheme="minorHAnsi" w:eastAsiaTheme="minorEastAsia" w:hAnsiTheme="minorHAnsi" w:cstheme="minorBidi"/>
          <w:noProof/>
          <w:color w:val="auto"/>
          <w:sz w:val="22"/>
          <w:szCs w:val="22"/>
        </w:rPr>
      </w:pPr>
      <w:r w:rsidRPr="00B91CAE">
        <w:rPr>
          <w:rFonts w:cs="Calibri"/>
          <w:noProof/>
        </w:rPr>
        <w:t>Unidad didáctica 10. Redes virtuales</w:t>
      </w:r>
      <w:r>
        <w:rPr>
          <w:noProof/>
        </w:rPr>
        <w:tab/>
      </w:r>
      <w:r>
        <w:rPr>
          <w:noProof/>
        </w:rPr>
        <w:fldChar w:fldCharType="begin"/>
      </w:r>
      <w:r>
        <w:rPr>
          <w:noProof/>
        </w:rPr>
        <w:instrText xml:space="preserve"> PAGEREF _Toc117094164 \h </w:instrText>
      </w:r>
      <w:r>
        <w:rPr>
          <w:noProof/>
        </w:rPr>
      </w:r>
      <w:r>
        <w:rPr>
          <w:noProof/>
        </w:rPr>
        <w:fldChar w:fldCharType="separate"/>
      </w:r>
      <w:r>
        <w:rPr>
          <w:noProof/>
        </w:rPr>
        <w:t>16</w:t>
      </w:r>
      <w:r>
        <w:rPr>
          <w:noProof/>
        </w:rPr>
        <w:fldChar w:fldCharType="end"/>
      </w:r>
    </w:p>
    <w:p w14:paraId="084F5D4F" w14:textId="748E7FAD" w:rsidR="00E01BEE" w:rsidRDefault="00E01BEE">
      <w:pPr>
        <w:pStyle w:val="TDC2"/>
        <w:rPr>
          <w:rFonts w:asciiTheme="minorHAnsi" w:eastAsiaTheme="minorEastAsia" w:hAnsiTheme="minorHAnsi" w:cstheme="minorBidi"/>
          <w:noProof/>
          <w:color w:val="auto"/>
          <w:sz w:val="22"/>
          <w:szCs w:val="22"/>
        </w:rPr>
      </w:pPr>
      <w:r w:rsidRPr="00B91CAE">
        <w:rPr>
          <w:rFonts w:cs="Calibri"/>
          <w:noProof/>
        </w:rPr>
        <w:t>Unidad didáctica 11. Listas de control de acceso</w:t>
      </w:r>
      <w:r>
        <w:rPr>
          <w:noProof/>
        </w:rPr>
        <w:tab/>
      </w:r>
      <w:r>
        <w:rPr>
          <w:noProof/>
        </w:rPr>
        <w:fldChar w:fldCharType="begin"/>
      </w:r>
      <w:r>
        <w:rPr>
          <w:noProof/>
        </w:rPr>
        <w:instrText xml:space="preserve"> PAGEREF _Toc117094165 \h </w:instrText>
      </w:r>
      <w:r>
        <w:rPr>
          <w:noProof/>
        </w:rPr>
      </w:r>
      <w:r>
        <w:rPr>
          <w:noProof/>
        </w:rPr>
        <w:fldChar w:fldCharType="separate"/>
      </w:r>
      <w:r>
        <w:rPr>
          <w:noProof/>
        </w:rPr>
        <w:t>17</w:t>
      </w:r>
      <w:r>
        <w:rPr>
          <w:noProof/>
        </w:rPr>
        <w:fldChar w:fldCharType="end"/>
      </w:r>
    </w:p>
    <w:p w14:paraId="67BB4742" w14:textId="6C90CC2B" w:rsidR="00E01BEE" w:rsidRDefault="00E01BEE">
      <w:pPr>
        <w:pStyle w:val="TDC1"/>
        <w:tabs>
          <w:tab w:val="left" w:pos="1100"/>
          <w:tab w:val="right" w:leader="dot" w:pos="8494"/>
        </w:tabs>
        <w:rPr>
          <w:rFonts w:asciiTheme="minorHAnsi" w:eastAsiaTheme="minorEastAsia" w:hAnsiTheme="minorHAnsi" w:cstheme="minorBidi"/>
          <w:noProof/>
          <w:color w:val="auto"/>
          <w:sz w:val="22"/>
          <w:szCs w:val="22"/>
        </w:rPr>
      </w:pPr>
      <w:r>
        <w:rPr>
          <w:noProof/>
        </w:rPr>
        <w:t>6</w:t>
      </w:r>
      <w:r>
        <w:rPr>
          <w:rFonts w:asciiTheme="minorHAnsi" w:eastAsiaTheme="minorEastAsia" w:hAnsiTheme="minorHAnsi" w:cstheme="minorBidi"/>
          <w:noProof/>
          <w:color w:val="auto"/>
          <w:sz w:val="22"/>
          <w:szCs w:val="22"/>
        </w:rPr>
        <w:tab/>
      </w:r>
      <w:r>
        <w:rPr>
          <w:noProof/>
        </w:rPr>
        <w:t>Concordancia de las Unidades Didácticas con los resultados del aprendizaje</w:t>
      </w:r>
      <w:r>
        <w:rPr>
          <w:noProof/>
        </w:rPr>
        <w:tab/>
      </w:r>
      <w:r>
        <w:rPr>
          <w:noProof/>
        </w:rPr>
        <w:fldChar w:fldCharType="begin"/>
      </w:r>
      <w:r>
        <w:rPr>
          <w:noProof/>
        </w:rPr>
        <w:instrText xml:space="preserve"> PAGEREF _Toc117094166 \h </w:instrText>
      </w:r>
      <w:r>
        <w:rPr>
          <w:noProof/>
        </w:rPr>
      </w:r>
      <w:r>
        <w:rPr>
          <w:noProof/>
        </w:rPr>
        <w:fldChar w:fldCharType="separate"/>
      </w:r>
      <w:r>
        <w:rPr>
          <w:noProof/>
        </w:rPr>
        <w:t>17</w:t>
      </w:r>
      <w:r>
        <w:rPr>
          <w:noProof/>
        </w:rPr>
        <w:fldChar w:fldCharType="end"/>
      </w:r>
    </w:p>
    <w:p w14:paraId="16A9AB96" w14:textId="1C428E78" w:rsidR="00E01BEE" w:rsidRDefault="00E01BEE">
      <w:pPr>
        <w:pStyle w:val="TDC1"/>
        <w:tabs>
          <w:tab w:val="left" w:pos="1100"/>
          <w:tab w:val="right" w:leader="dot" w:pos="8494"/>
        </w:tabs>
        <w:rPr>
          <w:rFonts w:asciiTheme="minorHAnsi" w:eastAsiaTheme="minorEastAsia" w:hAnsiTheme="minorHAnsi" w:cstheme="minorBidi"/>
          <w:noProof/>
          <w:color w:val="auto"/>
          <w:sz w:val="22"/>
          <w:szCs w:val="22"/>
        </w:rPr>
      </w:pPr>
      <w:r>
        <w:rPr>
          <w:noProof/>
        </w:rPr>
        <w:t>7</w:t>
      </w:r>
      <w:r>
        <w:rPr>
          <w:rFonts w:asciiTheme="minorHAnsi" w:eastAsiaTheme="minorEastAsia" w:hAnsiTheme="minorHAnsi" w:cstheme="minorBidi"/>
          <w:noProof/>
          <w:color w:val="auto"/>
          <w:sz w:val="22"/>
          <w:szCs w:val="22"/>
        </w:rPr>
        <w:tab/>
      </w:r>
      <w:r>
        <w:rPr>
          <w:noProof/>
        </w:rPr>
        <w:t>Temporalización</w:t>
      </w:r>
      <w:r>
        <w:rPr>
          <w:noProof/>
        </w:rPr>
        <w:tab/>
      </w:r>
      <w:r>
        <w:rPr>
          <w:noProof/>
        </w:rPr>
        <w:fldChar w:fldCharType="begin"/>
      </w:r>
      <w:r>
        <w:rPr>
          <w:noProof/>
        </w:rPr>
        <w:instrText xml:space="preserve"> PAGEREF _Toc117094167 \h </w:instrText>
      </w:r>
      <w:r>
        <w:rPr>
          <w:noProof/>
        </w:rPr>
      </w:r>
      <w:r>
        <w:rPr>
          <w:noProof/>
        </w:rPr>
        <w:fldChar w:fldCharType="separate"/>
      </w:r>
      <w:r>
        <w:rPr>
          <w:noProof/>
        </w:rPr>
        <w:t>18</w:t>
      </w:r>
      <w:r>
        <w:rPr>
          <w:noProof/>
        </w:rPr>
        <w:fldChar w:fldCharType="end"/>
      </w:r>
    </w:p>
    <w:p w14:paraId="06284F98" w14:textId="31008D4C" w:rsidR="00E01BEE" w:rsidRDefault="00E01BEE">
      <w:pPr>
        <w:pStyle w:val="TDC1"/>
        <w:tabs>
          <w:tab w:val="left" w:pos="1100"/>
          <w:tab w:val="right" w:leader="dot" w:pos="8494"/>
        </w:tabs>
        <w:rPr>
          <w:rFonts w:asciiTheme="minorHAnsi" w:eastAsiaTheme="minorEastAsia" w:hAnsiTheme="minorHAnsi" w:cstheme="minorBidi"/>
          <w:noProof/>
          <w:color w:val="auto"/>
          <w:sz w:val="22"/>
          <w:szCs w:val="22"/>
        </w:rPr>
      </w:pPr>
      <w:r>
        <w:rPr>
          <w:noProof/>
        </w:rPr>
        <w:t>8</w:t>
      </w:r>
      <w:r>
        <w:rPr>
          <w:rFonts w:asciiTheme="minorHAnsi" w:eastAsiaTheme="minorEastAsia" w:hAnsiTheme="minorHAnsi" w:cstheme="minorBidi"/>
          <w:noProof/>
          <w:color w:val="auto"/>
          <w:sz w:val="22"/>
          <w:szCs w:val="22"/>
        </w:rPr>
        <w:tab/>
      </w:r>
      <w:r>
        <w:rPr>
          <w:noProof/>
        </w:rPr>
        <w:t>Metodología</w:t>
      </w:r>
      <w:r>
        <w:rPr>
          <w:noProof/>
        </w:rPr>
        <w:tab/>
      </w:r>
      <w:r>
        <w:rPr>
          <w:noProof/>
        </w:rPr>
        <w:fldChar w:fldCharType="begin"/>
      </w:r>
      <w:r>
        <w:rPr>
          <w:noProof/>
        </w:rPr>
        <w:instrText xml:space="preserve"> PAGEREF _Toc117094168 \h </w:instrText>
      </w:r>
      <w:r>
        <w:rPr>
          <w:noProof/>
        </w:rPr>
      </w:r>
      <w:r>
        <w:rPr>
          <w:noProof/>
        </w:rPr>
        <w:fldChar w:fldCharType="separate"/>
      </w:r>
      <w:r>
        <w:rPr>
          <w:noProof/>
        </w:rPr>
        <w:t>19</w:t>
      </w:r>
      <w:r>
        <w:rPr>
          <w:noProof/>
        </w:rPr>
        <w:fldChar w:fldCharType="end"/>
      </w:r>
    </w:p>
    <w:p w14:paraId="5382333D" w14:textId="17B82F9A" w:rsidR="00E01BEE" w:rsidRDefault="00E01BEE">
      <w:pPr>
        <w:pStyle w:val="TDC2"/>
        <w:rPr>
          <w:rFonts w:asciiTheme="minorHAnsi" w:eastAsiaTheme="minorEastAsia" w:hAnsiTheme="minorHAnsi" w:cstheme="minorBidi"/>
          <w:noProof/>
          <w:color w:val="auto"/>
          <w:sz w:val="22"/>
          <w:szCs w:val="22"/>
        </w:rPr>
      </w:pPr>
      <w:r>
        <w:rPr>
          <w:noProof/>
        </w:rPr>
        <w:t>8.1</w:t>
      </w:r>
      <w:r>
        <w:rPr>
          <w:rFonts w:asciiTheme="minorHAnsi" w:eastAsiaTheme="minorEastAsia" w:hAnsiTheme="minorHAnsi" w:cstheme="minorBidi"/>
          <w:noProof/>
          <w:color w:val="auto"/>
          <w:sz w:val="22"/>
          <w:szCs w:val="22"/>
        </w:rPr>
        <w:tab/>
      </w:r>
      <w:r>
        <w:rPr>
          <w:noProof/>
        </w:rPr>
        <w:t>Alumnado pendiente</w:t>
      </w:r>
      <w:r>
        <w:rPr>
          <w:noProof/>
        </w:rPr>
        <w:tab/>
      </w:r>
      <w:r>
        <w:rPr>
          <w:noProof/>
        </w:rPr>
        <w:fldChar w:fldCharType="begin"/>
      </w:r>
      <w:r>
        <w:rPr>
          <w:noProof/>
        </w:rPr>
        <w:instrText xml:space="preserve"> PAGEREF _Toc117094169 \h </w:instrText>
      </w:r>
      <w:r>
        <w:rPr>
          <w:noProof/>
        </w:rPr>
      </w:r>
      <w:r>
        <w:rPr>
          <w:noProof/>
        </w:rPr>
        <w:fldChar w:fldCharType="separate"/>
      </w:r>
      <w:r>
        <w:rPr>
          <w:noProof/>
        </w:rPr>
        <w:t>21</w:t>
      </w:r>
      <w:r>
        <w:rPr>
          <w:noProof/>
        </w:rPr>
        <w:fldChar w:fldCharType="end"/>
      </w:r>
    </w:p>
    <w:p w14:paraId="44F48DC4" w14:textId="5B6E9341" w:rsidR="00E01BEE" w:rsidRDefault="00E01BEE">
      <w:pPr>
        <w:pStyle w:val="TDC1"/>
        <w:tabs>
          <w:tab w:val="left" w:pos="1100"/>
          <w:tab w:val="right" w:leader="dot" w:pos="8494"/>
        </w:tabs>
        <w:rPr>
          <w:rFonts w:asciiTheme="minorHAnsi" w:eastAsiaTheme="minorEastAsia" w:hAnsiTheme="minorHAnsi" w:cstheme="minorBidi"/>
          <w:noProof/>
          <w:color w:val="auto"/>
          <w:sz w:val="22"/>
          <w:szCs w:val="22"/>
        </w:rPr>
      </w:pPr>
      <w:r>
        <w:rPr>
          <w:noProof/>
        </w:rPr>
        <w:t>9</w:t>
      </w:r>
      <w:r>
        <w:rPr>
          <w:rFonts w:asciiTheme="minorHAnsi" w:eastAsiaTheme="minorEastAsia" w:hAnsiTheme="minorHAnsi" w:cstheme="minorBidi"/>
          <w:noProof/>
          <w:color w:val="auto"/>
          <w:sz w:val="22"/>
          <w:szCs w:val="22"/>
        </w:rPr>
        <w:tab/>
      </w:r>
      <w:r>
        <w:rPr>
          <w:noProof/>
        </w:rPr>
        <w:t>Evaluación</w:t>
      </w:r>
      <w:r>
        <w:rPr>
          <w:noProof/>
        </w:rPr>
        <w:tab/>
      </w:r>
      <w:r>
        <w:rPr>
          <w:noProof/>
        </w:rPr>
        <w:fldChar w:fldCharType="begin"/>
      </w:r>
      <w:r>
        <w:rPr>
          <w:noProof/>
        </w:rPr>
        <w:instrText xml:space="preserve"> PAGEREF _Toc117094170 \h </w:instrText>
      </w:r>
      <w:r>
        <w:rPr>
          <w:noProof/>
        </w:rPr>
      </w:r>
      <w:r>
        <w:rPr>
          <w:noProof/>
        </w:rPr>
        <w:fldChar w:fldCharType="separate"/>
      </w:r>
      <w:r>
        <w:rPr>
          <w:noProof/>
        </w:rPr>
        <w:t>23</w:t>
      </w:r>
      <w:r>
        <w:rPr>
          <w:noProof/>
        </w:rPr>
        <w:fldChar w:fldCharType="end"/>
      </w:r>
    </w:p>
    <w:p w14:paraId="74EF738A" w14:textId="73F3E296" w:rsidR="00E01BEE" w:rsidRDefault="00E01BEE">
      <w:pPr>
        <w:pStyle w:val="TDC2"/>
        <w:rPr>
          <w:rFonts w:asciiTheme="minorHAnsi" w:eastAsiaTheme="minorEastAsia" w:hAnsiTheme="minorHAnsi" w:cstheme="minorBidi"/>
          <w:noProof/>
          <w:color w:val="auto"/>
          <w:sz w:val="22"/>
          <w:szCs w:val="22"/>
        </w:rPr>
      </w:pPr>
      <w:r>
        <w:rPr>
          <w:noProof/>
        </w:rPr>
        <w:t>9.1</w:t>
      </w:r>
      <w:r>
        <w:rPr>
          <w:rFonts w:asciiTheme="minorHAnsi" w:eastAsiaTheme="minorEastAsia" w:hAnsiTheme="minorHAnsi" w:cstheme="minorBidi"/>
          <w:noProof/>
          <w:color w:val="auto"/>
          <w:sz w:val="22"/>
          <w:szCs w:val="22"/>
        </w:rPr>
        <w:tab/>
      </w:r>
      <w:r>
        <w:rPr>
          <w:noProof/>
        </w:rPr>
        <w:t>El proceso de evaluación</w:t>
      </w:r>
      <w:r>
        <w:rPr>
          <w:noProof/>
        </w:rPr>
        <w:tab/>
      </w:r>
      <w:r>
        <w:rPr>
          <w:noProof/>
        </w:rPr>
        <w:fldChar w:fldCharType="begin"/>
      </w:r>
      <w:r>
        <w:rPr>
          <w:noProof/>
        </w:rPr>
        <w:instrText xml:space="preserve"> PAGEREF _Toc117094171 \h </w:instrText>
      </w:r>
      <w:r>
        <w:rPr>
          <w:noProof/>
        </w:rPr>
      </w:r>
      <w:r>
        <w:rPr>
          <w:noProof/>
        </w:rPr>
        <w:fldChar w:fldCharType="separate"/>
      </w:r>
      <w:r>
        <w:rPr>
          <w:noProof/>
        </w:rPr>
        <w:t>23</w:t>
      </w:r>
      <w:r>
        <w:rPr>
          <w:noProof/>
        </w:rPr>
        <w:fldChar w:fldCharType="end"/>
      </w:r>
    </w:p>
    <w:p w14:paraId="21305F15" w14:textId="6161CCCA" w:rsidR="00E01BEE" w:rsidRDefault="00E01BEE">
      <w:pPr>
        <w:pStyle w:val="TDC3"/>
        <w:tabs>
          <w:tab w:val="left" w:pos="1895"/>
          <w:tab w:val="right" w:leader="dot" w:pos="8494"/>
        </w:tabs>
        <w:rPr>
          <w:rFonts w:asciiTheme="minorHAnsi" w:eastAsiaTheme="minorEastAsia" w:hAnsiTheme="minorHAnsi" w:cstheme="minorBidi"/>
          <w:noProof/>
          <w:color w:val="auto"/>
          <w:sz w:val="22"/>
          <w:szCs w:val="22"/>
        </w:rPr>
      </w:pPr>
      <w:r>
        <w:rPr>
          <w:noProof/>
        </w:rPr>
        <w:t>9.1.1</w:t>
      </w:r>
      <w:r>
        <w:rPr>
          <w:rFonts w:asciiTheme="minorHAnsi" w:eastAsiaTheme="minorEastAsia" w:hAnsiTheme="minorHAnsi" w:cstheme="minorBidi"/>
          <w:noProof/>
          <w:color w:val="auto"/>
          <w:sz w:val="22"/>
          <w:szCs w:val="22"/>
        </w:rPr>
        <w:tab/>
      </w:r>
      <w:r>
        <w:rPr>
          <w:noProof/>
        </w:rPr>
        <w:t>Evaluación inicial</w:t>
      </w:r>
      <w:r>
        <w:rPr>
          <w:noProof/>
        </w:rPr>
        <w:tab/>
      </w:r>
      <w:r>
        <w:rPr>
          <w:noProof/>
        </w:rPr>
        <w:fldChar w:fldCharType="begin"/>
      </w:r>
      <w:r>
        <w:rPr>
          <w:noProof/>
        </w:rPr>
        <w:instrText xml:space="preserve"> PAGEREF _Toc117094172 \h </w:instrText>
      </w:r>
      <w:r>
        <w:rPr>
          <w:noProof/>
        </w:rPr>
      </w:r>
      <w:r>
        <w:rPr>
          <w:noProof/>
        </w:rPr>
        <w:fldChar w:fldCharType="separate"/>
      </w:r>
      <w:r>
        <w:rPr>
          <w:noProof/>
        </w:rPr>
        <w:t>23</w:t>
      </w:r>
      <w:r>
        <w:rPr>
          <w:noProof/>
        </w:rPr>
        <w:fldChar w:fldCharType="end"/>
      </w:r>
    </w:p>
    <w:p w14:paraId="57BC7C79" w14:textId="4BD98CD7" w:rsidR="00E01BEE" w:rsidRDefault="00E01BEE">
      <w:pPr>
        <w:pStyle w:val="TDC3"/>
        <w:tabs>
          <w:tab w:val="left" w:pos="1895"/>
          <w:tab w:val="right" w:leader="dot" w:pos="8494"/>
        </w:tabs>
        <w:rPr>
          <w:rFonts w:asciiTheme="minorHAnsi" w:eastAsiaTheme="minorEastAsia" w:hAnsiTheme="minorHAnsi" w:cstheme="minorBidi"/>
          <w:noProof/>
          <w:color w:val="auto"/>
          <w:sz w:val="22"/>
          <w:szCs w:val="22"/>
        </w:rPr>
      </w:pPr>
      <w:r>
        <w:rPr>
          <w:noProof/>
        </w:rPr>
        <w:lastRenderedPageBreak/>
        <w:t>9.1.2</w:t>
      </w:r>
      <w:r>
        <w:rPr>
          <w:rFonts w:asciiTheme="minorHAnsi" w:eastAsiaTheme="minorEastAsia" w:hAnsiTheme="minorHAnsi" w:cstheme="minorBidi"/>
          <w:noProof/>
          <w:color w:val="auto"/>
          <w:sz w:val="22"/>
          <w:szCs w:val="22"/>
        </w:rPr>
        <w:tab/>
      </w:r>
      <w:r>
        <w:rPr>
          <w:noProof/>
        </w:rPr>
        <w:t>Procedimientos para evaluar el proceso de aprendizaje del alumnado</w:t>
      </w:r>
      <w:r>
        <w:rPr>
          <w:noProof/>
        </w:rPr>
        <w:tab/>
      </w:r>
      <w:r>
        <w:rPr>
          <w:noProof/>
        </w:rPr>
        <w:fldChar w:fldCharType="begin"/>
      </w:r>
      <w:r>
        <w:rPr>
          <w:noProof/>
        </w:rPr>
        <w:instrText xml:space="preserve"> PAGEREF _Toc117094173 \h </w:instrText>
      </w:r>
      <w:r>
        <w:rPr>
          <w:noProof/>
        </w:rPr>
      </w:r>
      <w:r>
        <w:rPr>
          <w:noProof/>
        </w:rPr>
        <w:fldChar w:fldCharType="separate"/>
      </w:r>
      <w:r>
        <w:rPr>
          <w:noProof/>
        </w:rPr>
        <w:t>23</w:t>
      </w:r>
      <w:r>
        <w:rPr>
          <w:noProof/>
        </w:rPr>
        <w:fldChar w:fldCharType="end"/>
      </w:r>
    </w:p>
    <w:p w14:paraId="7500119C" w14:textId="70A9F3DF" w:rsidR="00E01BEE" w:rsidRDefault="00E01BEE">
      <w:pPr>
        <w:pStyle w:val="TDC3"/>
        <w:tabs>
          <w:tab w:val="left" w:pos="1895"/>
          <w:tab w:val="right" w:leader="dot" w:pos="8494"/>
        </w:tabs>
        <w:rPr>
          <w:rFonts w:asciiTheme="minorHAnsi" w:eastAsiaTheme="minorEastAsia" w:hAnsiTheme="minorHAnsi" w:cstheme="minorBidi"/>
          <w:noProof/>
          <w:color w:val="auto"/>
          <w:sz w:val="22"/>
          <w:szCs w:val="22"/>
        </w:rPr>
      </w:pPr>
      <w:r>
        <w:rPr>
          <w:noProof/>
        </w:rPr>
        <w:t>9.1.3</w:t>
      </w:r>
      <w:r>
        <w:rPr>
          <w:rFonts w:asciiTheme="minorHAnsi" w:eastAsiaTheme="minorEastAsia" w:hAnsiTheme="minorHAnsi" w:cstheme="minorBidi"/>
          <w:noProof/>
          <w:color w:val="auto"/>
          <w:sz w:val="22"/>
          <w:szCs w:val="22"/>
        </w:rPr>
        <w:tab/>
      </w:r>
      <w:r>
        <w:rPr>
          <w:noProof/>
        </w:rPr>
        <w:t>Evaluación sumativa</w:t>
      </w:r>
      <w:r>
        <w:rPr>
          <w:noProof/>
        </w:rPr>
        <w:tab/>
      </w:r>
      <w:r>
        <w:rPr>
          <w:noProof/>
        </w:rPr>
        <w:fldChar w:fldCharType="begin"/>
      </w:r>
      <w:r>
        <w:rPr>
          <w:noProof/>
        </w:rPr>
        <w:instrText xml:space="preserve"> PAGEREF _Toc117094174 \h </w:instrText>
      </w:r>
      <w:r>
        <w:rPr>
          <w:noProof/>
        </w:rPr>
      </w:r>
      <w:r>
        <w:rPr>
          <w:noProof/>
        </w:rPr>
        <w:fldChar w:fldCharType="separate"/>
      </w:r>
      <w:r>
        <w:rPr>
          <w:noProof/>
        </w:rPr>
        <w:t>24</w:t>
      </w:r>
      <w:r>
        <w:rPr>
          <w:noProof/>
        </w:rPr>
        <w:fldChar w:fldCharType="end"/>
      </w:r>
    </w:p>
    <w:p w14:paraId="1EB07DD8" w14:textId="597FC971" w:rsidR="00E01BEE" w:rsidRDefault="00E01BEE">
      <w:pPr>
        <w:pStyle w:val="TDC3"/>
        <w:tabs>
          <w:tab w:val="left" w:pos="1895"/>
          <w:tab w:val="right" w:leader="dot" w:pos="8494"/>
        </w:tabs>
        <w:rPr>
          <w:rFonts w:asciiTheme="minorHAnsi" w:eastAsiaTheme="minorEastAsia" w:hAnsiTheme="minorHAnsi" w:cstheme="minorBidi"/>
          <w:noProof/>
          <w:color w:val="auto"/>
          <w:sz w:val="22"/>
          <w:szCs w:val="22"/>
        </w:rPr>
      </w:pPr>
      <w:r>
        <w:rPr>
          <w:noProof/>
        </w:rPr>
        <w:t>9.1.4</w:t>
      </w:r>
      <w:r>
        <w:rPr>
          <w:rFonts w:asciiTheme="minorHAnsi" w:eastAsiaTheme="minorEastAsia" w:hAnsiTheme="minorHAnsi" w:cstheme="minorBidi"/>
          <w:noProof/>
          <w:color w:val="auto"/>
          <w:sz w:val="22"/>
          <w:szCs w:val="22"/>
        </w:rPr>
        <w:tab/>
      </w:r>
      <w:r>
        <w:rPr>
          <w:noProof/>
        </w:rPr>
        <w:t>Procedimiento de Evaluación Pendientes</w:t>
      </w:r>
      <w:r>
        <w:rPr>
          <w:noProof/>
        </w:rPr>
        <w:tab/>
      </w:r>
      <w:r>
        <w:rPr>
          <w:noProof/>
        </w:rPr>
        <w:fldChar w:fldCharType="begin"/>
      </w:r>
      <w:r>
        <w:rPr>
          <w:noProof/>
        </w:rPr>
        <w:instrText xml:space="preserve"> PAGEREF _Toc117094175 \h </w:instrText>
      </w:r>
      <w:r>
        <w:rPr>
          <w:noProof/>
        </w:rPr>
      </w:r>
      <w:r>
        <w:rPr>
          <w:noProof/>
        </w:rPr>
        <w:fldChar w:fldCharType="separate"/>
      </w:r>
      <w:r>
        <w:rPr>
          <w:noProof/>
        </w:rPr>
        <w:t>24</w:t>
      </w:r>
      <w:r>
        <w:rPr>
          <w:noProof/>
        </w:rPr>
        <w:fldChar w:fldCharType="end"/>
      </w:r>
    </w:p>
    <w:p w14:paraId="73D877CB" w14:textId="6B8981CF" w:rsidR="00E01BEE" w:rsidRDefault="00E01BEE">
      <w:pPr>
        <w:pStyle w:val="TDC2"/>
        <w:rPr>
          <w:rFonts w:asciiTheme="minorHAnsi" w:eastAsiaTheme="minorEastAsia" w:hAnsiTheme="minorHAnsi" w:cstheme="minorBidi"/>
          <w:noProof/>
          <w:color w:val="auto"/>
          <w:sz w:val="22"/>
          <w:szCs w:val="22"/>
        </w:rPr>
      </w:pPr>
      <w:r>
        <w:rPr>
          <w:noProof/>
        </w:rPr>
        <w:t>9.2</w:t>
      </w:r>
      <w:r>
        <w:rPr>
          <w:rFonts w:asciiTheme="minorHAnsi" w:eastAsiaTheme="minorEastAsia" w:hAnsiTheme="minorHAnsi" w:cstheme="minorBidi"/>
          <w:noProof/>
          <w:color w:val="auto"/>
          <w:sz w:val="22"/>
          <w:szCs w:val="22"/>
        </w:rPr>
        <w:tab/>
      </w:r>
      <w:r>
        <w:rPr>
          <w:noProof/>
        </w:rPr>
        <w:t>Criterios de evaluación</w:t>
      </w:r>
      <w:r>
        <w:rPr>
          <w:noProof/>
        </w:rPr>
        <w:tab/>
      </w:r>
      <w:r>
        <w:rPr>
          <w:noProof/>
        </w:rPr>
        <w:fldChar w:fldCharType="begin"/>
      </w:r>
      <w:r>
        <w:rPr>
          <w:noProof/>
        </w:rPr>
        <w:instrText xml:space="preserve"> PAGEREF _Toc117094176 \h </w:instrText>
      </w:r>
      <w:r>
        <w:rPr>
          <w:noProof/>
        </w:rPr>
      </w:r>
      <w:r>
        <w:rPr>
          <w:noProof/>
        </w:rPr>
        <w:fldChar w:fldCharType="separate"/>
      </w:r>
      <w:r>
        <w:rPr>
          <w:noProof/>
        </w:rPr>
        <w:t>25</w:t>
      </w:r>
      <w:r>
        <w:rPr>
          <w:noProof/>
        </w:rPr>
        <w:fldChar w:fldCharType="end"/>
      </w:r>
    </w:p>
    <w:p w14:paraId="5278AD04" w14:textId="1FE543FC" w:rsidR="00E01BEE" w:rsidRDefault="00E01BEE">
      <w:pPr>
        <w:pStyle w:val="TDC2"/>
        <w:rPr>
          <w:rFonts w:asciiTheme="minorHAnsi" w:eastAsiaTheme="minorEastAsia" w:hAnsiTheme="minorHAnsi" w:cstheme="minorBidi"/>
          <w:noProof/>
          <w:color w:val="auto"/>
          <w:sz w:val="22"/>
          <w:szCs w:val="22"/>
        </w:rPr>
      </w:pPr>
      <w:r>
        <w:rPr>
          <w:noProof/>
        </w:rPr>
        <w:t>9.3</w:t>
      </w:r>
      <w:r>
        <w:rPr>
          <w:rFonts w:asciiTheme="minorHAnsi" w:eastAsiaTheme="minorEastAsia" w:hAnsiTheme="minorHAnsi" w:cstheme="minorBidi"/>
          <w:noProof/>
          <w:color w:val="auto"/>
          <w:sz w:val="22"/>
          <w:szCs w:val="22"/>
        </w:rPr>
        <w:tab/>
      </w:r>
      <w:r>
        <w:rPr>
          <w:noProof/>
        </w:rPr>
        <w:t>Criterios de calificación</w:t>
      </w:r>
      <w:r>
        <w:rPr>
          <w:noProof/>
        </w:rPr>
        <w:tab/>
      </w:r>
      <w:r>
        <w:rPr>
          <w:noProof/>
        </w:rPr>
        <w:fldChar w:fldCharType="begin"/>
      </w:r>
      <w:r>
        <w:rPr>
          <w:noProof/>
        </w:rPr>
        <w:instrText xml:space="preserve"> PAGEREF _Toc117094177 \h </w:instrText>
      </w:r>
      <w:r>
        <w:rPr>
          <w:noProof/>
        </w:rPr>
      </w:r>
      <w:r>
        <w:rPr>
          <w:noProof/>
        </w:rPr>
        <w:fldChar w:fldCharType="separate"/>
      </w:r>
      <w:r>
        <w:rPr>
          <w:noProof/>
        </w:rPr>
        <w:t>26</w:t>
      </w:r>
      <w:r>
        <w:rPr>
          <w:noProof/>
        </w:rPr>
        <w:fldChar w:fldCharType="end"/>
      </w:r>
    </w:p>
    <w:p w14:paraId="7A925F78" w14:textId="5448676F" w:rsidR="00E01BEE" w:rsidRDefault="00E01BEE">
      <w:pPr>
        <w:pStyle w:val="TDC2"/>
        <w:rPr>
          <w:rFonts w:asciiTheme="minorHAnsi" w:eastAsiaTheme="minorEastAsia" w:hAnsiTheme="minorHAnsi" w:cstheme="minorBidi"/>
          <w:noProof/>
          <w:color w:val="auto"/>
          <w:sz w:val="22"/>
          <w:szCs w:val="22"/>
        </w:rPr>
      </w:pPr>
      <w:r>
        <w:rPr>
          <w:noProof/>
        </w:rPr>
        <w:t>9.4</w:t>
      </w:r>
      <w:r>
        <w:rPr>
          <w:rFonts w:asciiTheme="minorHAnsi" w:eastAsiaTheme="minorEastAsia" w:hAnsiTheme="minorHAnsi" w:cstheme="minorBidi"/>
          <w:noProof/>
          <w:color w:val="auto"/>
          <w:sz w:val="22"/>
          <w:szCs w:val="22"/>
        </w:rPr>
        <w:tab/>
      </w:r>
      <w:r>
        <w:rPr>
          <w:noProof/>
        </w:rPr>
        <w:t>Criterios de Calificación para alumnos pendientes</w:t>
      </w:r>
      <w:r>
        <w:rPr>
          <w:noProof/>
        </w:rPr>
        <w:tab/>
      </w:r>
      <w:r>
        <w:rPr>
          <w:noProof/>
        </w:rPr>
        <w:fldChar w:fldCharType="begin"/>
      </w:r>
      <w:r>
        <w:rPr>
          <w:noProof/>
        </w:rPr>
        <w:instrText xml:space="preserve"> PAGEREF _Toc117094178 \h </w:instrText>
      </w:r>
      <w:r>
        <w:rPr>
          <w:noProof/>
        </w:rPr>
      </w:r>
      <w:r>
        <w:rPr>
          <w:noProof/>
        </w:rPr>
        <w:fldChar w:fldCharType="separate"/>
      </w:r>
      <w:r>
        <w:rPr>
          <w:noProof/>
        </w:rPr>
        <w:t>28</w:t>
      </w:r>
      <w:r>
        <w:rPr>
          <w:noProof/>
        </w:rPr>
        <w:fldChar w:fldCharType="end"/>
      </w:r>
    </w:p>
    <w:p w14:paraId="5C6589CF" w14:textId="2BB37B1B" w:rsidR="00E01BEE" w:rsidRDefault="00E01BEE">
      <w:pPr>
        <w:pStyle w:val="TDC2"/>
        <w:rPr>
          <w:rFonts w:asciiTheme="minorHAnsi" w:eastAsiaTheme="minorEastAsia" w:hAnsiTheme="minorHAnsi" w:cstheme="minorBidi"/>
          <w:noProof/>
          <w:color w:val="auto"/>
          <w:sz w:val="22"/>
          <w:szCs w:val="22"/>
        </w:rPr>
      </w:pPr>
      <w:r>
        <w:rPr>
          <w:noProof/>
        </w:rPr>
        <w:t>9.5</w:t>
      </w:r>
      <w:r>
        <w:rPr>
          <w:rFonts w:asciiTheme="minorHAnsi" w:eastAsiaTheme="minorEastAsia" w:hAnsiTheme="minorHAnsi" w:cstheme="minorBidi"/>
          <w:noProof/>
          <w:color w:val="auto"/>
          <w:sz w:val="22"/>
          <w:szCs w:val="22"/>
        </w:rPr>
        <w:tab/>
      </w:r>
      <w:r>
        <w:rPr>
          <w:noProof/>
        </w:rPr>
        <w:t>Recuperación</w:t>
      </w:r>
      <w:r>
        <w:rPr>
          <w:noProof/>
        </w:rPr>
        <w:tab/>
      </w:r>
      <w:r>
        <w:rPr>
          <w:noProof/>
        </w:rPr>
        <w:fldChar w:fldCharType="begin"/>
      </w:r>
      <w:r>
        <w:rPr>
          <w:noProof/>
        </w:rPr>
        <w:instrText xml:space="preserve"> PAGEREF _Toc117094179 \h </w:instrText>
      </w:r>
      <w:r>
        <w:rPr>
          <w:noProof/>
        </w:rPr>
      </w:r>
      <w:r>
        <w:rPr>
          <w:noProof/>
        </w:rPr>
        <w:fldChar w:fldCharType="separate"/>
      </w:r>
      <w:r>
        <w:rPr>
          <w:noProof/>
        </w:rPr>
        <w:t>29</w:t>
      </w:r>
      <w:r>
        <w:rPr>
          <w:noProof/>
        </w:rPr>
        <w:fldChar w:fldCharType="end"/>
      </w:r>
    </w:p>
    <w:p w14:paraId="3E64B6EC" w14:textId="5B8DB8D7" w:rsidR="00E01BEE" w:rsidRDefault="00E01BEE">
      <w:pPr>
        <w:pStyle w:val="TDC2"/>
        <w:rPr>
          <w:rFonts w:asciiTheme="minorHAnsi" w:eastAsiaTheme="minorEastAsia" w:hAnsiTheme="minorHAnsi" w:cstheme="minorBidi"/>
          <w:noProof/>
          <w:color w:val="auto"/>
          <w:sz w:val="22"/>
          <w:szCs w:val="22"/>
        </w:rPr>
      </w:pPr>
      <w:r>
        <w:rPr>
          <w:noProof/>
        </w:rPr>
        <w:t>9.6</w:t>
      </w:r>
      <w:r>
        <w:rPr>
          <w:rFonts w:asciiTheme="minorHAnsi" w:eastAsiaTheme="minorEastAsia" w:hAnsiTheme="minorHAnsi" w:cstheme="minorBidi"/>
          <w:noProof/>
          <w:color w:val="auto"/>
          <w:sz w:val="22"/>
          <w:szCs w:val="22"/>
        </w:rPr>
        <w:tab/>
      </w:r>
      <w:r>
        <w:rPr>
          <w:noProof/>
        </w:rPr>
        <w:t>Promoción al siguiente curso o repetición de módulo</w:t>
      </w:r>
      <w:r>
        <w:rPr>
          <w:noProof/>
        </w:rPr>
        <w:tab/>
      </w:r>
      <w:r>
        <w:rPr>
          <w:noProof/>
        </w:rPr>
        <w:fldChar w:fldCharType="begin"/>
      </w:r>
      <w:r>
        <w:rPr>
          <w:noProof/>
        </w:rPr>
        <w:instrText xml:space="preserve"> PAGEREF _Toc117094180 \h </w:instrText>
      </w:r>
      <w:r>
        <w:rPr>
          <w:noProof/>
        </w:rPr>
      </w:r>
      <w:r>
        <w:rPr>
          <w:noProof/>
        </w:rPr>
        <w:fldChar w:fldCharType="separate"/>
      </w:r>
      <w:r>
        <w:rPr>
          <w:noProof/>
        </w:rPr>
        <w:t>30</w:t>
      </w:r>
      <w:r>
        <w:rPr>
          <w:noProof/>
        </w:rPr>
        <w:fldChar w:fldCharType="end"/>
      </w:r>
    </w:p>
    <w:p w14:paraId="38CA44B7" w14:textId="6CB0A709" w:rsidR="00E01BEE" w:rsidRDefault="00E01BEE">
      <w:pPr>
        <w:pStyle w:val="TDC2"/>
        <w:rPr>
          <w:rFonts w:asciiTheme="minorHAnsi" w:eastAsiaTheme="minorEastAsia" w:hAnsiTheme="minorHAnsi" w:cstheme="minorBidi"/>
          <w:noProof/>
          <w:color w:val="auto"/>
          <w:sz w:val="22"/>
          <w:szCs w:val="22"/>
        </w:rPr>
      </w:pPr>
      <w:r>
        <w:rPr>
          <w:noProof/>
        </w:rPr>
        <w:t>9.7</w:t>
      </w:r>
      <w:r>
        <w:rPr>
          <w:rFonts w:asciiTheme="minorHAnsi" w:eastAsiaTheme="minorEastAsia" w:hAnsiTheme="minorHAnsi" w:cstheme="minorBidi"/>
          <w:noProof/>
          <w:color w:val="auto"/>
          <w:sz w:val="22"/>
          <w:szCs w:val="22"/>
        </w:rPr>
        <w:tab/>
      </w:r>
      <w:r>
        <w:rPr>
          <w:noProof/>
        </w:rPr>
        <w:t>Pérdida de la evaluación continua</w:t>
      </w:r>
      <w:r>
        <w:rPr>
          <w:noProof/>
        </w:rPr>
        <w:tab/>
      </w:r>
      <w:r>
        <w:rPr>
          <w:noProof/>
        </w:rPr>
        <w:fldChar w:fldCharType="begin"/>
      </w:r>
      <w:r>
        <w:rPr>
          <w:noProof/>
        </w:rPr>
        <w:instrText xml:space="preserve"> PAGEREF _Toc117094181 \h </w:instrText>
      </w:r>
      <w:r>
        <w:rPr>
          <w:noProof/>
        </w:rPr>
      </w:r>
      <w:r>
        <w:rPr>
          <w:noProof/>
        </w:rPr>
        <w:fldChar w:fldCharType="separate"/>
      </w:r>
      <w:r>
        <w:rPr>
          <w:noProof/>
        </w:rPr>
        <w:t>31</w:t>
      </w:r>
      <w:r>
        <w:rPr>
          <w:noProof/>
        </w:rPr>
        <w:fldChar w:fldCharType="end"/>
      </w:r>
    </w:p>
    <w:p w14:paraId="42BAF72C" w14:textId="3AC25760" w:rsidR="00E01BEE" w:rsidRDefault="00E01BEE">
      <w:pPr>
        <w:pStyle w:val="TDC3"/>
        <w:tabs>
          <w:tab w:val="left" w:pos="1895"/>
          <w:tab w:val="right" w:leader="dot" w:pos="8494"/>
        </w:tabs>
        <w:rPr>
          <w:rFonts w:asciiTheme="minorHAnsi" w:eastAsiaTheme="minorEastAsia" w:hAnsiTheme="minorHAnsi" w:cstheme="minorBidi"/>
          <w:noProof/>
          <w:color w:val="auto"/>
          <w:sz w:val="22"/>
          <w:szCs w:val="22"/>
        </w:rPr>
      </w:pPr>
      <w:r>
        <w:rPr>
          <w:noProof/>
        </w:rPr>
        <w:t>9.7.1</w:t>
      </w:r>
      <w:r>
        <w:rPr>
          <w:rFonts w:asciiTheme="minorHAnsi" w:eastAsiaTheme="minorEastAsia" w:hAnsiTheme="minorHAnsi" w:cstheme="minorBidi"/>
          <w:noProof/>
          <w:color w:val="auto"/>
          <w:sz w:val="22"/>
          <w:szCs w:val="22"/>
        </w:rPr>
        <w:tab/>
      </w:r>
      <w:r>
        <w:rPr>
          <w:noProof/>
        </w:rPr>
        <w:t>Sistemas e instrumentos de evaluación para los alumnos que han perdido el derecho a la evaluación continua</w:t>
      </w:r>
      <w:r>
        <w:rPr>
          <w:noProof/>
        </w:rPr>
        <w:tab/>
      </w:r>
      <w:r>
        <w:rPr>
          <w:noProof/>
        </w:rPr>
        <w:fldChar w:fldCharType="begin"/>
      </w:r>
      <w:r>
        <w:rPr>
          <w:noProof/>
        </w:rPr>
        <w:instrText xml:space="preserve"> PAGEREF _Toc117094182 \h </w:instrText>
      </w:r>
      <w:r>
        <w:rPr>
          <w:noProof/>
        </w:rPr>
      </w:r>
      <w:r>
        <w:rPr>
          <w:noProof/>
        </w:rPr>
        <w:fldChar w:fldCharType="separate"/>
      </w:r>
      <w:r>
        <w:rPr>
          <w:noProof/>
        </w:rPr>
        <w:t>32</w:t>
      </w:r>
      <w:r>
        <w:rPr>
          <w:noProof/>
        </w:rPr>
        <w:fldChar w:fldCharType="end"/>
      </w:r>
    </w:p>
    <w:p w14:paraId="19A932E5" w14:textId="7E1F5A6B" w:rsidR="00E01BEE" w:rsidRDefault="00E01BEE">
      <w:pPr>
        <w:pStyle w:val="TDC3"/>
        <w:tabs>
          <w:tab w:val="left" w:pos="1895"/>
          <w:tab w:val="right" w:leader="dot" w:pos="8494"/>
        </w:tabs>
        <w:rPr>
          <w:rFonts w:asciiTheme="minorHAnsi" w:eastAsiaTheme="minorEastAsia" w:hAnsiTheme="minorHAnsi" w:cstheme="minorBidi"/>
          <w:noProof/>
          <w:color w:val="auto"/>
          <w:sz w:val="22"/>
          <w:szCs w:val="22"/>
        </w:rPr>
      </w:pPr>
      <w:r>
        <w:rPr>
          <w:noProof/>
        </w:rPr>
        <w:t>9.7.2</w:t>
      </w:r>
      <w:r>
        <w:rPr>
          <w:rFonts w:asciiTheme="minorHAnsi" w:eastAsiaTheme="minorEastAsia" w:hAnsiTheme="minorHAnsi" w:cstheme="minorBidi"/>
          <w:noProof/>
          <w:color w:val="auto"/>
          <w:sz w:val="22"/>
          <w:szCs w:val="22"/>
        </w:rPr>
        <w:tab/>
      </w:r>
      <w:r>
        <w:rPr>
          <w:noProof/>
        </w:rPr>
        <w:t>Procedimiento de notificación de la pérdida de la evaluación continua</w:t>
      </w:r>
      <w:r>
        <w:rPr>
          <w:noProof/>
        </w:rPr>
        <w:tab/>
      </w:r>
      <w:r>
        <w:rPr>
          <w:noProof/>
        </w:rPr>
        <w:fldChar w:fldCharType="begin"/>
      </w:r>
      <w:r>
        <w:rPr>
          <w:noProof/>
        </w:rPr>
        <w:instrText xml:space="preserve"> PAGEREF _Toc117094183 \h </w:instrText>
      </w:r>
      <w:r>
        <w:rPr>
          <w:noProof/>
        </w:rPr>
      </w:r>
      <w:r>
        <w:rPr>
          <w:noProof/>
        </w:rPr>
        <w:fldChar w:fldCharType="separate"/>
      </w:r>
      <w:r>
        <w:rPr>
          <w:noProof/>
        </w:rPr>
        <w:t>32</w:t>
      </w:r>
      <w:r>
        <w:rPr>
          <w:noProof/>
        </w:rPr>
        <w:fldChar w:fldCharType="end"/>
      </w:r>
    </w:p>
    <w:p w14:paraId="0B1241DA" w14:textId="46EB0032" w:rsidR="00E01BEE" w:rsidRDefault="00E01BEE">
      <w:pPr>
        <w:pStyle w:val="TDC3"/>
        <w:tabs>
          <w:tab w:val="left" w:pos="1895"/>
          <w:tab w:val="right" w:leader="dot" w:pos="8494"/>
        </w:tabs>
        <w:rPr>
          <w:rFonts w:asciiTheme="minorHAnsi" w:eastAsiaTheme="minorEastAsia" w:hAnsiTheme="minorHAnsi" w:cstheme="minorBidi"/>
          <w:noProof/>
          <w:color w:val="auto"/>
          <w:sz w:val="22"/>
          <w:szCs w:val="22"/>
        </w:rPr>
      </w:pPr>
      <w:r>
        <w:rPr>
          <w:noProof/>
        </w:rPr>
        <w:t>9.7.3</w:t>
      </w:r>
      <w:r>
        <w:rPr>
          <w:rFonts w:asciiTheme="minorHAnsi" w:eastAsiaTheme="minorEastAsia" w:hAnsiTheme="minorHAnsi" w:cstheme="minorBidi"/>
          <w:noProof/>
          <w:color w:val="auto"/>
          <w:sz w:val="22"/>
          <w:szCs w:val="22"/>
        </w:rPr>
        <w:tab/>
      </w:r>
      <w:r>
        <w:rPr>
          <w:noProof/>
        </w:rPr>
        <w:t>Casos específicos</w:t>
      </w:r>
      <w:r>
        <w:rPr>
          <w:noProof/>
        </w:rPr>
        <w:tab/>
      </w:r>
      <w:r>
        <w:rPr>
          <w:noProof/>
        </w:rPr>
        <w:fldChar w:fldCharType="begin"/>
      </w:r>
      <w:r>
        <w:rPr>
          <w:noProof/>
        </w:rPr>
        <w:instrText xml:space="preserve"> PAGEREF _Toc117094184 \h </w:instrText>
      </w:r>
      <w:r>
        <w:rPr>
          <w:noProof/>
        </w:rPr>
      </w:r>
      <w:r>
        <w:rPr>
          <w:noProof/>
        </w:rPr>
        <w:fldChar w:fldCharType="separate"/>
      </w:r>
      <w:r>
        <w:rPr>
          <w:noProof/>
        </w:rPr>
        <w:t>33</w:t>
      </w:r>
      <w:r>
        <w:rPr>
          <w:noProof/>
        </w:rPr>
        <w:fldChar w:fldCharType="end"/>
      </w:r>
    </w:p>
    <w:p w14:paraId="567506AF" w14:textId="114CF7A8" w:rsidR="00E01BEE" w:rsidRDefault="00E01BEE">
      <w:pPr>
        <w:pStyle w:val="TDC2"/>
        <w:rPr>
          <w:rFonts w:asciiTheme="minorHAnsi" w:eastAsiaTheme="minorEastAsia" w:hAnsiTheme="minorHAnsi" w:cstheme="minorBidi"/>
          <w:noProof/>
          <w:color w:val="auto"/>
          <w:sz w:val="22"/>
          <w:szCs w:val="22"/>
        </w:rPr>
      </w:pPr>
      <w:r>
        <w:rPr>
          <w:noProof/>
        </w:rPr>
        <w:t>9.8</w:t>
      </w:r>
      <w:r>
        <w:rPr>
          <w:rFonts w:asciiTheme="minorHAnsi" w:eastAsiaTheme="minorEastAsia" w:hAnsiTheme="minorHAnsi" w:cstheme="minorBidi"/>
          <w:noProof/>
          <w:color w:val="auto"/>
          <w:sz w:val="22"/>
          <w:szCs w:val="22"/>
        </w:rPr>
        <w:tab/>
      </w:r>
      <w:r>
        <w:rPr>
          <w:noProof/>
        </w:rPr>
        <w:t>Autoevaluación del profesorado</w:t>
      </w:r>
      <w:r>
        <w:rPr>
          <w:noProof/>
        </w:rPr>
        <w:tab/>
      </w:r>
      <w:r>
        <w:rPr>
          <w:noProof/>
        </w:rPr>
        <w:fldChar w:fldCharType="begin"/>
      </w:r>
      <w:r>
        <w:rPr>
          <w:noProof/>
        </w:rPr>
        <w:instrText xml:space="preserve"> PAGEREF _Toc117094185 \h </w:instrText>
      </w:r>
      <w:r>
        <w:rPr>
          <w:noProof/>
        </w:rPr>
      </w:r>
      <w:r>
        <w:rPr>
          <w:noProof/>
        </w:rPr>
        <w:fldChar w:fldCharType="separate"/>
      </w:r>
      <w:r>
        <w:rPr>
          <w:noProof/>
        </w:rPr>
        <w:t>33</w:t>
      </w:r>
      <w:r>
        <w:rPr>
          <w:noProof/>
        </w:rPr>
        <w:fldChar w:fldCharType="end"/>
      </w:r>
    </w:p>
    <w:p w14:paraId="628E5425" w14:textId="01C0FBE6" w:rsidR="00E01BEE" w:rsidRDefault="00E01BEE">
      <w:pPr>
        <w:pStyle w:val="TDC1"/>
        <w:tabs>
          <w:tab w:val="left" w:pos="1320"/>
          <w:tab w:val="right" w:leader="dot" w:pos="8494"/>
        </w:tabs>
        <w:rPr>
          <w:rFonts w:asciiTheme="minorHAnsi" w:eastAsiaTheme="minorEastAsia" w:hAnsiTheme="minorHAnsi" w:cstheme="minorBidi"/>
          <w:noProof/>
          <w:color w:val="auto"/>
          <w:sz w:val="22"/>
          <w:szCs w:val="22"/>
        </w:rPr>
      </w:pPr>
      <w:r>
        <w:rPr>
          <w:noProof/>
        </w:rPr>
        <w:t>10</w:t>
      </w:r>
      <w:r>
        <w:rPr>
          <w:rFonts w:asciiTheme="minorHAnsi" w:eastAsiaTheme="minorEastAsia" w:hAnsiTheme="minorHAnsi" w:cstheme="minorBidi"/>
          <w:noProof/>
          <w:color w:val="auto"/>
          <w:sz w:val="22"/>
          <w:szCs w:val="22"/>
        </w:rPr>
        <w:tab/>
      </w:r>
      <w:r>
        <w:rPr>
          <w:noProof/>
        </w:rPr>
        <w:t>Alumnado con necesidades específicas de apoyo educativo</w:t>
      </w:r>
      <w:r>
        <w:rPr>
          <w:noProof/>
        </w:rPr>
        <w:tab/>
      </w:r>
      <w:r>
        <w:rPr>
          <w:noProof/>
        </w:rPr>
        <w:fldChar w:fldCharType="begin"/>
      </w:r>
      <w:r>
        <w:rPr>
          <w:noProof/>
        </w:rPr>
        <w:instrText xml:space="preserve"> PAGEREF _Toc117094186 \h </w:instrText>
      </w:r>
      <w:r>
        <w:rPr>
          <w:noProof/>
        </w:rPr>
      </w:r>
      <w:r>
        <w:rPr>
          <w:noProof/>
        </w:rPr>
        <w:fldChar w:fldCharType="separate"/>
      </w:r>
      <w:r>
        <w:rPr>
          <w:noProof/>
        </w:rPr>
        <w:t>35</w:t>
      </w:r>
      <w:r>
        <w:rPr>
          <w:noProof/>
        </w:rPr>
        <w:fldChar w:fldCharType="end"/>
      </w:r>
    </w:p>
    <w:p w14:paraId="093EF0DA" w14:textId="3A82B2E0" w:rsidR="00E01BEE" w:rsidRDefault="00E01BEE">
      <w:pPr>
        <w:pStyle w:val="TDC1"/>
        <w:tabs>
          <w:tab w:val="left" w:pos="1320"/>
          <w:tab w:val="right" w:leader="dot" w:pos="8494"/>
        </w:tabs>
        <w:rPr>
          <w:rFonts w:asciiTheme="minorHAnsi" w:eastAsiaTheme="minorEastAsia" w:hAnsiTheme="minorHAnsi" w:cstheme="minorBidi"/>
          <w:noProof/>
          <w:color w:val="auto"/>
          <w:sz w:val="22"/>
          <w:szCs w:val="22"/>
        </w:rPr>
      </w:pPr>
      <w:r>
        <w:rPr>
          <w:noProof/>
        </w:rPr>
        <w:t>11</w:t>
      </w:r>
      <w:r>
        <w:rPr>
          <w:rFonts w:asciiTheme="minorHAnsi" w:eastAsiaTheme="minorEastAsia" w:hAnsiTheme="minorHAnsi" w:cstheme="minorBidi"/>
          <w:noProof/>
          <w:color w:val="auto"/>
          <w:sz w:val="22"/>
          <w:szCs w:val="22"/>
        </w:rPr>
        <w:tab/>
      </w:r>
      <w:r>
        <w:rPr>
          <w:noProof/>
        </w:rPr>
        <w:t>Material didáctico</w:t>
      </w:r>
      <w:r>
        <w:rPr>
          <w:noProof/>
        </w:rPr>
        <w:tab/>
      </w:r>
      <w:r>
        <w:rPr>
          <w:noProof/>
        </w:rPr>
        <w:fldChar w:fldCharType="begin"/>
      </w:r>
      <w:r>
        <w:rPr>
          <w:noProof/>
        </w:rPr>
        <w:instrText xml:space="preserve"> PAGEREF _Toc117094187 \h </w:instrText>
      </w:r>
      <w:r>
        <w:rPr>
          <w:noProof/>
        </w:rPr>
      </w:r>
      <w:r>
        <w:rPr>
          <w:noProof/>
        </w:rPr>
        <w:fldChar w:fldCharType="separate"/>
      </w:r>
      <w:r>
        <w:rPr>
          <w:noProof/>
        </w:rPr>
        <w:t>35</w:t>
      </w:r>
      <w:r>
        <w:rPr>
          <w:noProof/>
        </w:rPr>
        <w:fldChar w:fldCharType="end"/>
      </w:r>
    </w:p>
    <w:p w14:paraId="4EAA93C4" w14:textId="0F37BFD5" w:rsidR="00E01BEE" w:rsidRDefault="00E01BEE">
      <w:pPr>
        <w:pStyle w:val="TDC1"/>
        <w:tabs>
          <w:tab w:val="left" w:pos="1320"/>
          <w:tab w:val="right" w:leader="dot" w:pos="8494"/>
        </w:tabs>
        <w:rPr>
          <w:rFonts w:asciiTheme="minorHAnsi" w:eastAsiaTheme="minorEastAsia" w:hAnsiTheme="minorHAnsi" w:cstheme="minorBidi"/>
          <w:noProof/>
          <w:color w:val="auto"/>
          <w:sz w:val="22"/>
          <w:szCs w:val="22"/>
        </w:rPr>
      </w:pPr>
      <w:r>
        <w:rPr>
          <w:noProof/>
        </w:rPr>
        <w:t>12</w:t>
      </w:r>
      <w:r>
        <w:rPr>
          <w:rFonts w:asciiTheme="minorHAnsi" w:eastAsiaTheme="minorEastAsia" w:hAnsiTheme="minorHAnsi" w:cstheme="minorBidi"/>
          <w:noProof/>
          <w:color w:val="auto"/>
          <w:sz w:val="22"/>
          <w:szCs w:val="22"/>
        </w:rPr>
        <w:tab/>
      </w:r>
      <w:r>
        <w:rPr>
          <w:noProof/>
        </w:rPr>
        <w:t>Actividades extraescolares</w:t>
      </w:r>
      <w:r>
        <w:rPr>
          <w:noProof/>
        </w:rPr>
        <w:tab/>
      </w:r>
      <w:r>
        <w:rPr>
          <w:noProof/>
        </w:rPr>
        <w:fldChar w:fldCharType="begin"/>
      </w:r>
      <w:r>
        <w:rPr>
          <w:noProof/>
        </w:rPr>
        <w:instrText xml:space="preserve"> PAGEREF _Toc117094188 \h </w:instrText>
      </w:r>
      <w:r>
        <w:rPr>
          <w:noProof/>
        </w:rPr>
      </w:r>
      <w:r>
        <w:rPr>
          <w:noProof/>
        </w:rPr>
        <w:fldChar w:fldCharType="separate"/>
      </w:r>
      <w:r>
        <w:rPr>
          <w:noProof/>
        </w:rPr>
        <w:t>37</w:t>
      </w:r>
      <w:r>
        <w:rPr>
          <w:noProof/>
        </w:rPr>
        <w:fldChar w:fldCharType="end"/>
      </w:r>
    </w:p>
    <w:p w14:paraId="00F3A55E" w14:textId="00609AB1" w:rsidR="00E01BEE" w:rsidRDefault="00E01BEE">
      <w:pPr>
        <w:pStyle w:val="TDC1"/>
        <w:tabs>
          <w:tab w:val="left" w:pos="1320"/>
          <w:tab w:val="right" w:leader="dot" w:pos="8494"/>
        </w:tabs>
        <w:rPr>
          <w:rFonts w:asciiTheme="minorHAnsi" w:eastAsiaTheme="minorEastAsia" w:hAnsiTheme="minorHAnsi" w:cstheme="minorBidi"/>
          <w:noProof/>
          <w:color w:val="auto"/>
          <w:sz w:val="22"/>
          <w:szCs w:val="22"/>
        </w:rPr>
      </w:pPr>
      <w:r>
        <w:rPr>
          <w:noProof/>
        </w:rPr>
        <w:t>13</w:t>
      </w:r>
      <w:r>
        <w:rPr>
          <w:rFonts w:asciiTheme="minorHAnsi" w:eastAsiaTheme="minorEastAsia" w:hAnsiTheme="minorHAnsi" w:cstheme="minorBidi"/>
          <w:noProof/>
          <w:color w:val="auto"/>
          <w:sz w:val="22"/>
          <w:szCs w:val="22"/>
        </w:rPr>
        <w:tab/>
      </w:r>
      <w:r>
        <w:rPr>
          <w:noProof/>
        </w:rPr>
        <w:t>Bibliografía</w:t>
      </w:r>
      <w:r>
        <w:rPr>
          <w:noProof/>
        </w:rPr>
        <w:tab/>
      </w:r>
      <w:r>
        <w:rPr>
          <w:noProof/>
        </w:rPr>
        <w:fldChar w:fldCharType="begin"/>
      </w:r>
      <w:r>
        <w:rPr>
          <w:noProof/>
        </w:rPr>
        <w:instrText xml:space="preserve"> PAGEREF _Toc117094189 \h </w:instrText>
      </w:r>
      <w:r>
        <w:rPr>
          <w:noProof/>
        </w:rPr>
      </w:r>
      <w:r>
        <w:rPr>
          <w:noProof/>
        </w:rPr>
        <w:fldChar w:fldCharType="separate"/>
      </w:r>
      <w:r>
        <w:rPr>
          <w:noProof/>
        </w:rPr>
        <w:t>37</w:t>
      </w:r>
      <w:r>
        <w:rPr>
          <w:noProof/>
        </w:rPr>
        <w:fldChar w:fldCharType="end"/>
      </w:r>
    </w:p>
    <w:p w14:paraId="761626F0" w14:textId="1E1BAE7D" w:rsidR="00266FE7" w:rsidRDefault="00D15044" w:rsidP="00B042B6">
      <w:pPr>
        <w:pStyle w:val="Ttulo1"/>
      </w:pPr>
      <w:r>
        <w:fldChar w:fldCharType="end"/>
      </w:r>
      <w:hyperlink w:anchor="__RefHeading__1755_52140663"/>
      <w:hyperlink w:anchor="_Toc523819751"/>
      <w:bookmarkStart w:id="0" w:name="_Toc523819751"/>
      <w:bookmarkStart w:id="1" w:name="_Toc117094148"/>
      <w:bookmarkEnd w:id="0"/>
      <w:r w:rsidR="003A3D42">
        <w:t>Introducción</w:t>
      </w:r>
      <w:bookmarkEnd w:id="1"/>
    </w:p>
    <w:p w14:paraId="4AE0C517" w14:textId="77777777"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14:paraId="128F94B3" w14:textId="77777777" w:rsidR="00266FE7" w:rsidRDefault="003A3D42">
      <w:pPr>
        <w:ind w:firstLine="432"/>
        <w:rPr>
          <w:rFonts w:cs="Calibri"/>
        </w:rPr>
      </w:pPr>
      <w:r>
        <w:rPr>
          <w:rFonts w:cs="Calibri"/>
        </w:rPr>
        <w:lastRenderedPageBreak/>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5889A410" w14:textId="77777777" w:rsidR="00266FE7" w:rsidRDefault="003A3D42">
      <w:pPr>
        <w:ind w:firstLine="432"/>
        <w:rPr>
          <w:rFonts w:cs="Calibri"/>
        </w:rPr>
      </w:pPr>
      <w:r>
        <w:rPr>
          <w:rFonts w:cs="Calibri"/>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proofErr w:type="gramStart"/>
      <w:r>
        <w:rPr>
          <w:rFonts w:cs="Calibri"/>
        </w:rPr>
        <w:t>pues</w:t>
      </w:r>
      <w:proofErr w:type="gramEnd"/>
      <w:r>
        <w:rPr>
          <w:rFonts w:cs="Calibri"/>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352ED14D" w14:textId="77777777" w:rsidR="00266FE7" w:rsidRDefault="003A3D42">
      <w:pPr>
        <w:ind w:firstLine="432"/>
        <w:rPr>
          <w:rFonts w:cs="Calibri"/>
        </w:rPr>
      </w:pPr>
      <w:r>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Pr>
          <w:rFonts w:cs="Calibri"/>
        </w:rPr>
        <w:t>centro se lleva impartiendo la formación Básica en la rama de “Informática y Comunicaciones” desde el curso 2014-2015.</w:t>
      </w:r>
    </w:p>
    <w:p w14:paraId="51535E0C" w14:textId="77777777" w:rsidR="004C774D" w:rsidRPr="00B842DA" w:rsidRDefault="004E1922" w:rsidP="004E1922">
      <w:pPr>
        <w:ind w:firstLine="432"/>
        <w:rPr>
          <w:rFonts w:cs="Calibri"/>
        </w:rPr>
      </w:pPr>
      <w:r>
        <w:rPr>
          <w:rFonts w:cs="Calibri"/>
        </w:rPr>
        <w:t xml:space="preserve">De acuerdo a </w:t>
      </w:r>
      <w:r w:rsidR="003A3D42" w:rsidRPr="004C774D">
        <w:rPr>
          <w:rFonts w:cs="Calibri"/>
        </w:rPr>
        <w:t xml:space="preserve">la Ley Orgánica 3/2020, de 29 de diciembre, por la que se modifica la Ley Orgánica 2/2006, de 3 de mayo, de Educación, se establecen las titulaciones de </w:t>
      </w:r>
      <w:proofErr w:type="gramStart"/>
      <w:r w:rsidR="003A3D42" w:rsidRPr="004C774D">
        <w:rPr>
          <w:rFonts w:cs="Calibri"/>
        </w:rPr>
        <w:t>los  cursos</w:t>
      </w:r>
      <w:proofErr w:type="gramEnd"/>
      <w:r w:rsidR="003A3D42" w:rsidRPr="004C774D">
        <w:rPr>
          <w:rFonts w:cs="Calibri"/>
        </w:rPr>
        <w:t xml:space="preserve"> de especialización, cuyo acceso requiere como mínimo de una titulación de grado </w:t>
      </w:r>
      <w:r w:rsidR="003A3D42" w:rsidRPr="00B842DA">
        <w:rPr>
          <w:rFonts w:cs="Calibri"/>
        </w:rPr>
        <w:t>superior.</w:t>
      </w:r>
      <w:r w:rsidRPr="00B842DA">
        <w:rPr>
          <w:rFonts w:cs="Calibri"/>
        </w:rPr>
        <w:t xml:space="preserve"> Además</w:t>
      </w:r>
      <w:r w:rsidR="00EF2ED0" w:rsidRPr="00B842DA">
        <w:rPr>
          <w:rFonts w:cs="Calibri"/>
        </w:rPr>
        <w:t xml:space="preserve">, </w:t>
      </w:r>
      <w:r w:rsidRPr="00B842DA">
        <w:rPr>
          <w:rFonts w:cs="Calibri"/>
        </w:rPr>
        <w:t xml:space="preserve">en el actual curso, </w:t>
      </w:r>
      <w:r w:rsidR="00EF2ED0" w:rsidRPr="00B842DA">
        <w:rPr>
          <w:rFonts w:cs="Calibri"/>
        </w:rPr>
        <w:t>s</w:t>
      </w:r>
      <w:r w:rsidR="004C774D" w:rsidRPr="00B842DA">
        <w:rPr>
          <w:rFonts w:cs="Calibri"/>
        </w:rPr>
        <w:t xml:space="preserve">e implantará en las enseñanzas: secundaria obligatoria: 1º y 3º, </w:t>
      </w:r>
      <w:r w:rsidR="00EF2ED0" w:rsidRPr="00B842DA">
        <w:rPr>
          <w:rFonts w:cs="Calibri"/>
        </w:rPr>
        <w:t xml:space="preserve">bachillerato: 1º </w:t>
      </w:r>
      <w:proofErr w:type="gramStart"/>
      <w:r w:rsidR="00EF2ED0" w:rsidRPr="00B842DA">
        <w:rPr>
          <w:rFonts w:cs="Calibri"/>
        </w:rPr>
        <w:t>y  FP</w:t>
      </w:r>
      <w:proofErr w:type="gramEnd"/>
      <w:r w:rsidR="00EF2ED0" w:rsidRPr="00B842DA">
        <w:rPr>
          <w:rFonts w:cs="Calibri"/>
        </w:rPr>
        <w:t xml:space="preserve"> grado básico: 1º.</w:t>
      </w:r>
    </w:p>
    <w:p w14:paraId="69FF0FFC" w14:textId="77777777" w:rsidR="007D5908" w:rsidRPr="007D5908" w:rsidRDefault="007D5908" w:rsidP="007D5908">
      <w:pPr>
        <w:ind w:firstLine="432"/>
        <w:rPr>
          <w:rFonts w:cs="Calibri"/>
        </w:rPr>
      </w:pPr>
      <w:r w:rsidRPr="007D5908">
        <w:rPr>
          <w:rFonts w:cs="Calibri"/>
        </w:rPr>
        <w:lastRenderedPageBreak/>
        <w:t>En este curso 2023/2024, se desdobla el Ciclo Formativo de Grado Medio en horario vespertino, de esta forma, el Departamento de Informática impartirá los siguientes cursos:</w:t>
      </w:r>
    </w:p>
    <w:p w14:paraId="10118BBC" w14:textId="77777777" w:rsidR="00266FE7" w:rsidRDefault="003A3D42" w:rsidP="000B602D">
      <w:pPr>
        <w:numPr>
          <w:ilvl w:val="0"/>
          <w:numId w:val="11"/>
        </w:numPr>
        <w:rPr>
          <w:rFonts w:cs="Calibri"/>
          <w:b/>
          <w:u w:val="single"/>
        </w:rPr>
      </w:pPr>
      <w:r>
        <w:rPr>
          <w:rFonts w:cs="Calibri"/>
          <w:b/>
          <w:u w:val="single"/>
        </w:rPr>
        <w:t>Ciclos formativos:</w:t>
      </w:r>
    </w:p>
    <w:p w14:paraId="4F912E77" w14:textId="77777777" w:rsidR="00266FE7" w:rsidRDefault="003A3D42" w:rsidP="000B602D">
      <w:pPr>
        <w:numPr>
          <w:ilvl w:val="1"/>
          <w:numId w:val="11"/>
        </w:numPr>
        <w:rPr>
          <w:rFonts w:cs="Calibri"/>
          <w:b/>
          <w:u w:val="single"/>
        </w:rPr>
      </w:pPr>
      <w:r>
        <w:rPr>
          <w:rFonts w:cs="Calibri"/>
          <w:b/>
          <w:u w:val="single"/>
        </w:rPr>
        <w:t>Grado Medio</w:t>
      </w:r>
    </w:p>
    <w:p w14:paraId="0FB06586" w14:textId="77777777" w:rsidR="00266FE7" w:rsidRPr="00B842DA" w:rsidRDefault="003A3D42">
      <w:pPr>
        <w:numPr>
          <w:ilvl w:val="0"/>
          <w:numId w:val="1"/>
        </w:numPr>
        <w:rPr>
          <w:rFonts w:cs="Calibri"/>
        </w:rPr>
      </w:pPr>
      <w:r w:rsidRPr="00B842DA">
        <w:rPr>
          <w:rFonts w:cs="Calibri"/>
        </w:rPr>
        <w:t>Sistemas Microinformáticos y Redes (primer y segundo curso</w:t>
      </w:r>
      <w:r w:rsidR="00EF2ED0" w:rsidRPr="00B842DA">
        <w:rPr>
          <w:rFonts w:cs="Calibri"/>
        </w:rPr>
        <w:t xml:space="preserve"> en turno de mañana, primer curso en turnos vespertino)</w:t>
      </w:r>
      <w:r w:rsidRPr="00B842DA">
        <w:rPr>
          <w:rFonts w:cs="Calibri"/>
        </w:rPr>
        <w:t>.</w:t>
      </w:r>
    </w:p>
    <w:p w14:paraId="3A06AD5A" w14:textId="77777777" w:rsidR="00266FE7" w:rsidRDefault="003A3D42" w:rsidP="000B602D">
      <w:pPr>
        <w:numPr>
          <w:ilvl w:val="1"/>
          <w:numId w:val="11"/>
        </w:numPr>
        <w:rPr>
          <w:rFonts w:cs="Calibri"/>
          <w:b/>
          <w:u w:val="single"/>
        </w:rPr>
      </w:pPr>
      <w:r>
        <w:rPr>
          <w:rFonts w:cs="Calibri"/>
          <w:b/>
          <w:u w:val="single"/>
        </w:rPr>
        <w:t>Grado Superior</w:t>
      </w:r>
    </w:p>
    <w:p w14:paraId="2D35263F" w14:textId="77777777" w:rsidR="00266FE7" w:rsidRDefault="003A3D42">
      <w:pPr>
        <w:ind w:left="1512"/>
        <w:rPr>
          <w:rFonts w:cs="Calibri"/>
        </w:rPr>
      </w:pPr>
      <w:r>
        <w:rPr>
          <w:rFonts w:cs="Calibri"/>
        </w:rPr>
        <w:t>1. Administración de Sistemas Informáticos en Red (primer y segundo curso).</w:t>
      </w:r>
    </w:p>
    <w:p w14:paraId="6B08FC7A" w14:textId="77777777" w:rsidR="00266FE7" w:rsidRDefault="003A3D42">
      <w:pPr>
        <w:ind w:left="1512"/>
        <w:rPr>
          <w:rFonts w:cs="Calibri"/>
        </w:rPr>
      </w:pPr>
      <w:r>
        <w:rPr>
          <w:rFonts w:cs="Calibri"/>
        </w:rPr>
        <w:t xml:space="preserve">2. Desarrollo de Aplicaciones Web </w:t>
      </w:r>
      <w:r w:rsidR="001735C2" w:rsidRPr="00EF2ED0">
        <w:rPr>
          <w:rFonts w:cs="Calibri"/>
        </w:rPr>
        <w:t>(primer y segundo curso en turnos de mañana y vespertino).</w:t>
      </w:r>
    </w:p>
    <w:p w14:paraId="52CAB9FF" w14:textId="77777777" w:rsidR="00266FE7" w:rsidRDefault="003A3D42">
      <w:pPr>
        <w:ind w:left="1512"/>
        <w:rPr>
          <w:rFonts w:cs="Calibri"/>
        </w:rPr>
      </w:pPr>
      <w:r w:rsidRPr="003A3D42">
        <w:rPr>
          <w:rFonts w:cs="Calibri"/>
        </w:rPr>
        <w:t xml:space="preserve">3. Desarrollo de Aplicaciones Web (primer y segundo curso) en la modalidad </w:t>
      </w:r>
      <w:r w:rsidR="007C58F9">
        <w:rPr>
          <w:rFonts w:cs="Calibri"/>
        </w:rPr>
        <w:t>Distancia</w:t>
      </w:r>
      <w:r w:rsidRPr="003A3D42">
        <w:rPr>
          <w:rFonts w:cs="Calibri"/>
        </w:rPr>
        <w:t>).</w:t>
      </w:r>
    </w:p>
    <w:p w14:paraId="3B5D9454" w14:textId="77777777" w:rsidR="00266FE7" w:rsidRDefault="003A3D42" w:rsidP="000B602D">
      <w:pPr>
        <w:numPr>
          <w:ilvl w:val="1"/>
          <w:numId w:val="11"/>
        </w:numPr>
        <w:rPr>
          <w:rFonts w:cs="Calibri"/>
          <w:b/>
          <w:u w:val="single"/>
        </w:rPr>
      </w:pPr>
      <w:r>
        <w:rPr>
          <w:rFonts w:cs="Calibri"/>
          <w:b/>
          <w:u w:val="single"/>
        </w:rPr>
        <w:t>FP Básica</w:t>
      </w:r>
    </w:p>
    <w:p w14:paraId="101039AE" w14:textId="77777777" w:rsidR="00F16884" w:rsidRDefault="003A3D42" w:rsidP="000B602D">
      <w:pPr>
        <w:numPr>
          <w:ilvl w:val="2"/>
          <w:numId w:val="13"/>
        </w:numPr>
        <w:rPr>
          <w:rFonts w:cs="Calibri"/>
        </w:rPr>
      </w:pPr>
      <w:r>
        <w:rPr>
          <w:rFonts w:cs="Calibri"/>
        </w:rPr>
        <w:t>1. “Informática y Comunicaciones”</w:t>
      </w:r>
      <w:r w:rsidRPr="003A3D42">
        <w:rPr>
          <w:rFonts w:cs="Calibri"/>
        </w:rPr>
        <w:t xml:space="preserve"> (</w:t>
      </w:r>
      <w:r>
        <w:rPr>
          <w:rFonts w:cs="Calibri"/>
        </w:rPr>
        <w:t>Primer y segundo curso)</w:t>
      </w:r>
      <w:r w:rsidR="00F16884" w:rsidRPr="00F16884">
        <w:rPr>
          <w:rFonts w:cs="Calibri"/>
        </w:rPr>
        <w:t xml:space="preserve"> </w:t>
      </w:r>
    </w:p>
    <w:p w14:paraId="55A1358F" w14:textId="77777777" w:rsidR="00F16884" w:rsidRPr="00EF2ED0" w:rsidRDefault="00F16884" w:rsidP="000B602D">
      <w:pPr>
        <w:numPr>
          <w:ilvl w:val="0"/>
          <w:numId w:val="13"/>
        </w:numPr>
        <w:rPr>
          <w:rFonts w:cs="Calibri"/>
        </w:rPr>
      </w:pPr>
      <w:r w:rsidRPr="00EF2ED0">
        <w:rPr>
          <w:rFonts w:cs="Calibri"/>
          <w:b/>
          <w:u w:val="single"/>
        </w:rPr>
        <w:t>Cursos de Especialización</w:t>
      </w:r>
      <w:r w:rsidR="00553D2F" w:rsidRPr="00EF2ED0">
        <w:rPr>
          <w:rFonts w:cs="Calibri"/>
          <w:b/>
          <w:u w:val="single"/>
        </w:rPr>
        <w:t xml:space="preserve"> (en horario vespertino)</w:t>
      </w:r>
      <w:r w:rsidRPr="00EF2ED0">
        <w:rPr>
          <w:rFonts w:cs="Calibri"/>
          <w:b/>
          <w:u w:val="single"/>
        </w:rPr>
        <w:t>:</w:t>
      </w:r>
    </w:p>
    <w:p w14:paraId="249097C7" w14:textId="77777777" w:rsidR="00F16884" w:rsidRPr="00EF2ED0" w:rsidRDefault="00F16884" w:rsidP="000B602D">
      <w:pPr>
        <w:numPr>
          <w:ilvl w:val="1"/>
          <w:numId w:val="13"/>
        </w:numPr>
        <w:rPr>
          <w:rFonts w:cs="Calibri"/>
        </w:rPr>
      </w:pPr>
      <w:r w:rsidRPr="00EF2ED0">
        <w:rPr>
          <w:rFonts w:cs="Calibri"/>
        </w:rPr>
        <w:t>Ciberseguridad en Entornos de las Tecnologías de la Información.</w:t>
      </w:r>
    </w:p>
    <w:p w14:paraId="6805CF9B" w14:textId="5E7E8D72" w:rsidR="001735C2" w:rsidRPr="003C1387" w:rsidRDefault="00F16884" w:rsidP="000B602D">
      <w:pPr>
        <w:numPr>
          <w:ilvl w:val="1"/>
          <w:numId w:val="13"/>
        </w:numPr>
        <w:rPr>
          <w:rFonts w:cs="Calibri"/>
        </w:rPr>
      </w:pPr>
      <w:r w:rsidRPr="00EF2ED0">
        <w:rPr>
          <w:rFonts w:cs="Calibri"/>
        </w:rPr>
        <w:t>Inteligencia Artificial y Big Data.</w:t>
      </w:r>
    </w:p>
    <w:p w14:paraId="41FA6019" w14:textId="77777777" w:rsidR="00266FE7" w:rsidRDefault="003A3D42" w:rsidP="000B602D">
      <w:pPr>
        <w:numPr>
          <w:ilvl w:val="0"/>
          <w:numId w:val="11"/>
        </w:numPr>
        <w:rPr>
          <w:rFonts w:cs="Calibri"/>
          <w:b/>
          <w:u w:val="single"/>
        </w:rPr>
      </w:pPr>
      <w:r>
        <w:rPr>
          <w:rFonts w:cs="Calibri"/>
          <w:b/>
          <w:u w:val="single"/>
        </w:rPr>
        <w:t>Las siguientes asignaturas en Bachillerato y la ESO</w:t>
      </w:r>
    </w:p>
    <w:p w14:paraId="0E43CE31" w14:textId="77777777" w:rsidR="007D5908" w:rsidRDefault="007D5908" w:rsidP="007D5908">
      <w:pPr>
        <w:numPr>
          <w:ilvl w:val="1"/>
          <w:numId w:val="11"/>
        </w:numPr>
        <w:rPr>
          <w:rFonts w:cs="Calibri"/>
        </w:rPr>
      </w:pPr>
      <w:r w:rsidRPr="007D5908">
        <w:rPr>
          <w:rFonts w:cs="Calibri"/>
        </w:rPr>
        <w:t>Digitalización. (4º ESO)</w:t>
      </w:r>
    </w:p>
    <w:p w14:paraId="5A49E28D" w14:textId="77777777" w:rsidR="007D5908" w:rsidRPr="002B4E5A" w:rsidRDefault="007D5908" w:rsidP="007D5908">
      <w:pPr>
        <w:numPr>
          <w:ilvl w:val="1"/>
          <w:numId w:val="11"/>
        </w:numPr>
        <w:rPr>
          <w:rFonts w:cs="Calibri"/>
        </w:rPr>
      </w:pPr>
      <w:r w:rsidRPr="007D5908">
        <w:rPr>
          <w:rFonts w:cs="Calibri"/>
        </w:rPr>
        <w:t>Desarrollo Digital. (1º Bachillerato)</w:t>
      </w:r>
    </w:p>
    <w:p w14:paraId="6D28C307" w14:textId="77777777" w:rsidR="00266FE7" w:rsidRDefault="003A3D42" w:rsidP="000B602D">
      <w:pPr>
        <w:numPr>
          <w:ilvl w:val="0"/>
          <w:numId w:val="11"/>
        </w:numPr>
        <w:rPr>
          <w:rFonts w:cs="Calibri"/>
          <w:b/>
          <w:u w:val="single"/>
        </w:rPr>
      </w:pPr>
      <w:proofErr w:type="gramStart"/>
      <w:r>
        <w:rPr>
          <w:rFonts w:cs="Calibri"/>
          <w:b/>
          <w:u w:val="single"/>
        </w:rPr>
        <w:t>Además</w:t>
      </w:r>
      <w:proofErr w:type="gramEnd"/>
      <w:r>
        <w:rPr>
          <w:rFonts w:cs="Calibri"/>
          <w:b/>
          <w:u w:val="single"/>
        </w:rPr>
        <w:t xml:space="preserve"> el departamento también será encargado de llevar a cabo las tareas de:</w:t>
      </w:r>
    </w:p>
    <w:p w14:paraId="4FCECE64" w14:textId="77777777" w:rsidR="00266FE7" w:rsidRPr="003A3D42" w:rsidRDefault="003A3D42" w:rsidP="000B602D">
      <w:pPr>
        <w:numPr>
          <w:ilvl w:val="1"/>
          <w:numId w:val="11"/>
        </w:numPr>
        <w:rPr>
          <w:rFonts w:cs="Calibri"/>
        </w:rPr>
      </w:pPr>
      <w:r w:rsidRPr="003A3D42">
        <w:rPr>
          <w:rFonts w:cs="Calibri"/>
        </w:rPr>
        <w:lastRenderedPageBreak/>
        <w:t>Responsable de Formación y TIC</w:t>
      </w:r>
    </w:p>
    <w:p w14:paraId="4BD0AD11" w14:textId="77777777" w:rsidR="00266FE7" w:rsidRPr="00B842DA" w:rsidRDefault="003A3D42" w:rsidP="000B602D">
      <w:pPr>
        <w:numPr>
          <w:ilvl w:val="1"/>
          <w:numId w:val="11"/>
        </w:numPr>
        <w:rPr>
          <w:rFonts w:cs="Calibri"/>
        </w:rPr>
      </w:pPr>
      <w:r w:rsidRPr="00B842DA">
        <w:rPr>
          <w:rFonts w:cs="Calibri"/>
        </w:rPr>
        <w:t xml:space="preserve">Dirección del centro escolar </w:t>
      </w:r>
    </w:p>
    <w:p w14:paraId="1F8C3DBE" w14:textId="77777777" w:rsidR="00266FE7" w:rsidRPr="00B842DA" w:rsidRDefault="003A3D42" w:rsidP="000B602D">
      <w:pPr>
        <w:numPr>
          <w:ilvl w:val="1"/>
          <w:numId w:val="11"/>
        </w:numPr>
        <w:rPr>
          <w:rFonts w:cs="Calibri"/>
        </w:rPr>
      </w:pPr>
      <w:r w:rsidRPr="00B842DA">
        <w:rPr>
          <w:rFonts w:cs="Calibri"/>
        </w:rPr>
        <w:t>Jefatura de estudios adjunta de FP</w:t>
      </w:r>
    </w:p>
    <w:p w14:paraId="62297052" w14:textId="77777777" w:rsidR="00EF2ED0" w:rsidRPr="00B842DA" w:rsidRDefault="00EF2ED0" w:rsidP="000B602D">
      <w:pPr>
        <w:numPr>
          <w:ilvl w:val="1"/>
          <w:numId w:val="11"/>
        </w:numPr>
        <w:rPr>
          <w:rFonts w:cs="Calibri"/>
        </w:rPr>
      </w:pPr>
      <w:r w:rsidRPr="00B842DA">
        <w:rPr>
          <w:rFonts w:cs="Calibri"/>
        </w:rPr>
        <w:t>Responsable de aula ATECA</w:t>
      </w:r>
    </w:p>
    <w:p w14:paraId="6D60433B" w14:textId="77777777"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1A69AA3F" w14:textId="77777777"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14:paraId="3F7EA7D9" w14:textId="77777777" w:rsidR="00B842DA" w:rsidRPr="00B842DA" w:rsidRDefault="00B842DA" w:rsidP="00B842DA">
      <w:pPr>
        <w:ind w:firstLine="708"/>
        <w:rPr>
          <w:rFonts w:cs="Calibri"/>
        </w:rPr>
      </w:pPr>
      <w:bookmarkStart w:id="2" w:name="_Toc523819752"/>
      <w:bookmarkEnd w:id="2"/>
      <w:r w:rsidRPr="00B842DA">
        <w:rPr>
          <w:rFonts w:cs="Calibri"/>
        </w:rPr>
        <w:t>Esta programación está referida al módulo “Planificación y Administración de Redes” del primero curso del ciclo formativo “Administración de Sistemas Informáticos en Red” en el centro I.E.S. Arcipreste de Hita de Azuqueca de Henares (Guadalajara).</w:t>
      </w:r>
    </w:p>
    <w:p w14:paraId="6A8FAAF2" w14:textId="2B70DCCB" w:rsidR="00266FE7" w:rsidRDefault="003A3D42" w:rsidP="00B042B6">
      <w:pPr>
        <w:pStyle w:val="Ttulo1"/>
      </w:pPr>
      <w:bookmarkStart w:id="3" w:name="_Toc117094149"/>
      <w:r>
        <w:t>Legislación aplicable</w:t>
      </w:r>
      <w:bookmarkEnd w:id="3"/>
    </w:p>
    <w:p w14:paraId="249DFFD3" w14:textId="77777777" w:rsidR="00266FE7" w:rsidRDefault="003A3D42">
      <w:pPr>
        <w:rPr>
          <w:rFonts w:cs="Calibri"/>
        </w:rPr>
      </w:pPr>
      <w:r>
        <w:rPr>
          <w:rFonts w:cs="Calibri"/>
        </w:rPr>
        <w:tab/>
        <w:t>La legislación en la que se basa esta programación didáctica es la siguiente:</w:t>
      </w:r>
    </w:p>
    <w:p w14:paraId="37B2C19D" w14:textId="77777777" w:rsidR="00266FE7" w:rsidRDefault="003A3D42">
      <w:pPr>
        <w:numPr>
          <w:ilvl w:val="0"/>
          <w:numId w:val="2"/>
        </w:numPr>
        <w:rPr>
          <w:rFonts w:cs="Calibri"/>
        </w:rPr>
      </w:pPr>
      <w:r>
        <w:rPr>
          <w:rFonts w:cs="Calibri"/>
        </w:rPr>
        <w:t>Ley 5/2002, de 19 de junio, donde se establece el sistema integral de la Formación Profesional.</w:t>
      </w:r>
    </w:p>
    <w:p w14:paraId="5FBA7927" w14:textId="77777777"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14:paraId="0FC6B433" w14:textId="77777777" w:rsidR="00266FE7" w:rsidRDefault="003A3D42">
      <w:pPr>
        <w:numPr>
          <w:ilvl w:val="0"/>
          <w:numId w:val="2"/>
        </w:numPr>
        <w:rPr>
          <w:rFonts w:cs="Calibri"/>
        </w:rPr>
      </w:pPr>
      <w:r>
        <w:rPr>
          <w:rFonts w:cs="Calibri"/>
        </w:rPr>
        <w:t xml:space="preserve">Real Decreto 1538/2006, de 15 de diciembre, por el que se establece la ordenación general de la Formación Profesional del sistema educativo, </w:t>
      </w:r>
      <w:r>
        <w:rPr>
          <w:rFonts w:cs="Calibri"/>
        </w:rPr>
        <w:lastRenderedPageBreak/>
        <w:t>incluyendo los aspectos básicos de la evaluación y efectos de los títulos de Formación Profesional.</w:t>
      </w:r>
    </w:p>
    <w:p w14:paraId="54FBB2A3" w14:textId="77777777"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5700F433" w14:textId="77777777" w:rsidR="00266FE7" w:rsidRDefault="003A3D42">
      <w:pPr>
        <w:numPr>
          <w:ilvl w:val="0"/>
          <w:numId w:val="2"/>
        </w:numPr>
        <w:rPr>
          <w:rFonts w:cs="Calibri"/>
        </w:rPr>
      </w:pPr>
      <w:r>
        <w:rPr>
          <w:rFonts w:cs="Calibri"/>
        </w:rPr>
        <w:t>Orden de 12 de marzo de 2010, de la Consejería de Educación y Ciencia.</w:t>
      </w:r>
    </w:p>
    <w:p w14:paraId="5AA53253" w14:textId="77777777" w:rsidR="00266FE7" w:rsidRDefault="003A3D42">
      <w:pPr>
        <w:numPr>
          <w:ilvl w:val="0"/>
          <w:numId w:val="2"/>
        </w:numPr>
        <w:rPr>
          <w:rFonts w:cs="Calibri"/>
        </w:rPr>
      </w:pPr>
      <w:r>
        <w:rPr>
          <w:rFonts w:cs="Calibri"/>
        </w:rPr>
        <w:t>Ley 3/2012, de 10 de mayo, de autoridad del profesorado [2012/7512].</w:t>
      </w:r>
    </w:p>
    <w:p w14:paraId="0E888647" w14:textId="77777777"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14:paraId="26940964" w14:textId="77777777" w:rsidR="001735C2" w:rsidRDefault="001735C2">
      <w:pPr>
        <w:numPr>
          <w:ilvl w:val="0"/>
          <w:numId w:val="2"/>
        </w:numPr>
        <w:rPr>
          <w:rFonts w:cs="Calibri"/>
        </w:rPr>
      </w:pPr>
      <w:r w:rsidRPr="001735C2">
        <w:rPr>
          <w:rFonts w:cs="Calibri"/>
        </w:rPr>
        <w:t xml:space="preserve">Orden de 30/07/19, de la </w:t>
      </w:r>
      <w:proofErr w:type="spellStart"/>
      <w:r w:rsidRPr="001735C2">
        <w:rPr>
          <w:rFonts w:cs="Calibri"/>
        </w:rPr>
        <w:t>Cons</w:t>
      </w:r>
      <w:proofErr w:type="spellEnd"/>
      <w:r w:rsidRPr="001735C2">
        <w:rPr>
          <w:rFonts w:cs="Calibri"/>
        </w:rPr>
        <w:t>. de Educación, Cultura y Deportes, por la que se modifican varias órdenes que regulan la evaluación de alumnado que cursa enseñanzas de FP y otras, para adecuar las fechas de evaluación anuales al calendario de evaluaciones</w:t>
      </w:r>
      <w:r>
        <w:rPr>
          <w:rFonts w:cs="Calibri"/>
        </w:rPr>
        <w:t>.</w:t>
      </w:r>
    </w:p>
    <w:p w14:paraId="7964228C" w14:textId="77777777" w:rsidR="00266FE7" w:rsidRPr="00B842DA" w:rsidRDefault="003A3D42">
      <w:pPr>
        <w:numPr>
          <w:ilvl w:val="0"/>
          <w:numId w:val="2"/>
        </w:numPr>
        <w:rPr>
          <w:rFonts w:cs="Calibri"/>
          <w:color w:val="auto"/>
        </w:rPr>
      </w:pPr>
      <w:r w:rsidRPr="00B842DA">
        <w:rPr>
          <w:rFonts w:cs="Calibri"/>
          <w:color w:val="auto"/>
        </w:rPr>
        <w:t>Real Decreto 1629/2009, de 30 de octubre, por el que se establece el título de Técnico Superior en Administración de Sistemas Informáticos en Red y se fijan sus enseñanzas mínimas. (B.O.E. de 18 de noviembre del 2009)</w:t>
      </w:r>
    </w:p>
    <w:p w14:paraId="167E98A7" w14:textId="07E445F2" w:rsidR="00F16884" w:rsidRPr="00B842DA" w:rsidRDefault="003A3D42" w:rsidP="00F16884">
      <w:pPr>
        <w:numPr>
          <w:ilvl w:val="0"/>
          <w:numId w:val="2"/>
        </w:numPr>
        <w:rPr>
          <w:rFonts w:cs="Calibri"/>
          <w:color w:val="auto"/>
        </w:rPr>
      </w:pPr>
      <w:r w:rsidRPr="00B842DA">
        <w:rPr>
          <w:rFonts w:cs="Calibri"/>
          <w:color w:val="auto"/>
        </w:rPr>
        <w:t>Decreto 200/2010, de 03/08/2010, por el que se establece el currículo de Ciclo Formativo de Grado Superior correspondiente al título de Técnico o Técnica Superior en Administración de Sistemas Informáticos en Red, en la Comunidad Autónoma de Castilla-La Mancha [2010/13389].</w:t>
      </w:r>
    </w:p>
    <w:p w14:paraId="3AB4FCED" w14:textId="6D4810FE" w:rsidR="00266FE7" w:rsidRPr="00B842DA" w:rsidRDefault="003A3D42" w:rsidP="00B042B6">
      <w:pPr>
        <w:pStyle w:val="Ttulo1"/>
        <w:rPr>
          <w:color w:val="00000A"/>
        </w:rPr>
      </w:pPr>
      <w:bookmarkStart w:id="4" w:name="_Toc523819753"/>
      <w:bookmarkStart w:id="5" w:name="_Toc117094150"/>
      <w:bookmarkEnd w:id="4"/>
      <w:r>
        <w:t>Ubicación</w:t>
      </w:r>
      <w:bookmarkEnd w:id="5"/>
    </w:p>
    <w:p w14:paraId="4C57DE53" w14:textId="77777777" w:rsidR="00266FE7" w:rsidRPr="00B842DA" w:rsidRDefault="003A3D42">
      <w:pPr>
        <w:ind w:firstLine="708"/>
        <w:rPr>
          <w:rFonts w:cs="Calibri"/>
          <w:color w:val="auto"/>
        </w:rPr>
      </w:pPr>
      <w:r w:rsidRPr="00B842DA">
        <w:rPr>
          <w:rFonts w:cs="Calibri"/>
          <w:color w:val="auto"/>
        </w:rPr>
        <w:t xml:space="preserve">Tradicionalmente, el alumnado que se matricula es consciente de que las enseñanzas que va a recibir están muy ligadas a un entorno laboral, y que el objetivo principal de los ciclos formativos es formar trabajadores en un campo específico. Al </w:t>
      </w:r>
      <w:r w:rsidRPr="00B842DA">
        <w:rPr>
          <w:rFonts w:cs="Calibri"/>
          <w:color w:val="auto"/>
        </w:rPr>
        <w:lastRenderedPageBreak/>
        <w:t>tratarse de enseñanzas dedicadas a la informática, los alumnos tienen claro que el trabajo fundamental se desarrolla con ordenadores, aunque desgraciadamente asocian los contenidos con la ofimática, en lugar de la informática.</w:t>
      </w:r>
    </w:p>
    <w:p w14:paraId="732AC56A" w14:textId="3BF31A74" w:rsidR="00266FE7" w:rsidRPr="00B842DA" w:rsidRDefault="003A3D42">
      <w:pPr>
        <w:ind w:firstLine="708"/>
        <w:rPr>
          <w:rFonts w:cs="Calibri"/>
          <w:color w:val="auto"/>
        </w:rPr>
      </w:pPr>
      <w:r w:rsidRPr="00B842DA">
        <w:rPr>
          <w:color w:val="auto"/>
        </w:rPr>
        <w:t xml:space="preserve">En el primer curso de este ciclo los grupos que se forman suelen ser bastante heterogéneos, contando mayoritariamente con alumnos procedentes de bachillerato, COU y de otros ciclos formativos de grado </w:t>
      </w:r>
      <w:proofErr w:type="gramStart"/>
      <w:r w:rsidRPr="00B842DA">
        <w:rPr>
          <w:color w:val="auto"/>
        </w:rPr>
        <w:t>superior</w:t>
      </w:r>
      <w:proofErr w:type="gramEnd"/>
      <w:r w:rsidRPr="00B842DA">
        <w:rPr>
          <w:color w:val="auto"/>
        </w:rPr>
        <w:t xml:space="preserve"> aunque también y en menor medida suelen estar formados por alumnos procedentes de grado medio o de la universidad</w:t>
      </w:r>
      <w:r w:rsidRPr="00B842DA">
        <w:rPr>
          <w:rFonts w:cs="Calibri"/>
          <w:color w:val="auto"/>
        </w:rPr>
        <w:t>. Pero independientemente de la forma de acceso, todos ellos suelen mostrar interés por la informática y por las posibilidades laborales que ofrecen, aunque se prevé que algunos alumnos tengan más problemas para seguir los módulos que otros, según su forma de acceso. Los alumnos procedentes del bachillerato de ciencias suelen poseer una mentalidad más lógica, los de letras una mayor capacidad de síntesis, los procedentes del ciclo formativo de grado medio una mejor comprensión de términos técnicos, y los que provienen del mercado laboral un mayor interés, responsabilidad y curiosidad. Por todo ello el grupo de 1º de ASIR es proclive a desarrollar grupos de alumnos con distintos niveles de comprensión para los que es necesario adecuar distintos tipos de metodologías.</w:t>
      </w:r>
    </w:p>
    <w:p w14:paraId="3D12C373" w14:textId="77777777" w:rsidR="00266FE7" w:rsidRDefault="003A3D42">
      <w:pPr>
        <w:rPr>
          <w:rFonts w:cs="Calibri"/>
        </w:rPr>
      </w:pPr>
      <w:r>
        <w:rPr>
          <w:rFonts w:cs="Calibri"/>
        </w:rPr>
        <w:t>El Departamento de Informática dispone de las siguientes aulas:</w:t>
      </w:r>
    </w:p>
    <w:p w14:paraId="13E0DBD6" w14:textId="77777777" w:rsidR="00266FE7" w:rsidRPr="007C58F9" w:rsidRDefault="003A3D42" w:rsidP="000B602D">
      <w:pPr>
        <w:numPr>
          <w:ilvl w:val="0"/>
          <w:numId w:val="12"/>
        </w:numPr>
        <w:rPr>
          <w:rFonts w:cs="Calibri"/>
          <w:b/>
          <w:u w:val="single"/>
        </w:rPr>
      </w:pPr>
      <w:r w:rsidRPr="007C58F9">
        <w:rPr>
          <w:rFonts w:cs="Calibri"/>
          <w:b/>
          <w:u w:val="single"/>
        </w:rPr>
        <w:t>Aulas para ciclos</w:t>
      </w:r>
      <w:r w:rsidR="00553D2F" w:rsidRPr="007C58F9">
        <w:rPr>
          <w:rFonts w:cs="Calibri"/>
          <w:b/>
          <w:u w:val="single"/>
        </w:rPr>
        <w:t xml:space="preserve"> y cursos de especialización</w:t>
      </w:r>
      <w:r w:rsidRPr="007C58F9">
        <w:rPr>
          <w:rFonts w:cs="Calibri"/>
          <w:b/>
          <w:u w:val="single"/>
        </w:rPr>
        <w:t>:</w:t>
      </w:r>
    </w:p>
    <w:p w14:paraId="345E580A" w14:textId="77777777" w:rsidR="00266FE7" w:rsidRPr="007C58F9" w:rsidRDefault="003A3D42" w:rsidP="000B602D">
      <w:pPr>
        <w:numPr>
          <w:ilvl w:val="1"/>
          <w:numId w:val="12"/>
        </w:numPr>
        <w:rPr>
          <w:rFonts w:cs="Calibri"/>
        </w:rPr>
      </w:pPr>
      <w:r w:rsidRPr="007C58F9">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14:paraId="2264536C" w14:textId="77777777" w:rsidR="007C58F9" w:rsidRDefault="003A3D42" w:rsidP="000B602D">
      <w:pPr>
        <w:numPr>
          <w:ilvl w:val="1"/>
          <w:numId w:val="12"/>
        </w:numPr>
        <w:rPr>
          <w:rFonts w:cs="Calibri"/>
        </w:rPr>
      </w:pPr>
      <w:r w:rsidRPr="007C58F9">
        <w:rPr>
          <w:rFonts w:cs="Calibri"/>
        </w:rPr>
        <w:t>El tamaño de las aulas no es el adecuado para realizar clases teóricas y prácticas cuando el grupo de alumnos es superior a 26 alumnos.</w:t>
      </w:r>
    </w:p>
    <w:p w14:paraId="7DE11D43" w14:textId="77777777" w:rsidR="00266FE7" w:rsidRPr="007C58F9" w:rsidRDefault="003A3D42" w:rsidP="000B602D">
      <w:pPr>
        <w:numPr>
          <w:ilvl w:val="1"/>
          <w:numId w:val="12"/>
        </w:numPr>
        <w:rPr>
          <w:rFonts w:cs="Calibri"/>
        </w:rPr>
      </w:pPr>
      <w:r w:rsidRPr="007C58F9">
        <w:rPr>
          <w:rFonts w:cs="Calibri"/>
        </w:rPr>
        <w:lastRenderedPageBreak/>
        <w:t xml:space="preserve">Para el grupo </w:t>
      </w:r>
      <w:r w:rsidR="007C58F9" w:rsidRPr="007C58F9">
        <w:rPr>
          <w:rFonts w:cs="Calibri"/>
        </w:rPr>
        <w:t>Distancia</w:t>
      </w:r>
      <w:r w:rsidRPr="007C58F9">
        <w:rPr>
          <w:rFonts w:cs="Calibri"/>
        </w:rPr>
        <w:t>, no será necesaria la utilización de ningún aula, pero si sería útil que el profesor pudiera tener una sala disponible con conexión a Internet donde pudiera trabajar.</w:t>
      </w:r>
    </w:p>
    <w:p w14:paraId="402C9B09" w14:textId="77777777" w:rsidR="00266FE7" w:rsidRDefault="003A3D42" w:rsidP="000B602D">
      <w:pPr>
        <w:numPr>
          <w:ilvl w:val="0"/>
          <w:numId w:val="12"/>
        </w:numPr>
        <w:rPr>
          <w:rFonts w:cs="Calibri"/>
          <w:b/>
          <w:u w:val="single"/>
        </w:rPr>
      </w:pPr>
      <w:r>
        <w:rPr>
          <w:rFonts w:cs="Calibri"/>
          <w:b/>
          <w:u w:val="single"/>
        </w:rPr>
        <w:t xml:space="preserve">Aulas </w:t>
      </w:r>
      <w:proofErr w:type="spellStart"/>
      <w:r>
        <w:rPr>
          <w:rFonts w:cs="Calibri"/>
          <w:b/>
          <w:u w:val="single"/>
        </w:rPr>
        <w:t>Althia</w:t>
      </w:r>
      <w:proofErr w:type="spellEnd"/>
    </w:p>
    <w:p w14:paraId="00FB40F4" w14:textId="4326154C" w:rsidR="00266FE7" w:rsidRPr="007D5908" w:rsidRDefault="003A3D42" w:rsidP="007D5908">
      <w:pPr>
        <w:numPr>
          <w:ilvl w:val="1"/>
          <w:numId w:val="12"/>
        </w:numPr>
        <w:spacing w:before="0" w:after="0"/>
        <w:rPr>
          <w:rFonts w:cs="Calibri"/>
        </w:rPr>
      </w:pPr>
      <w:r>
        <w:rPr>
          <w:rFonts w:cs="Calibri"/>
        </w:rPr>
        <w:t xml:space="preserve"> </w:t>
      </w:r>
      <w:r w:rsidR="007D5908" w:rsidRPr="007D5908">
        <w:rPr>
          <w:rFonts w:cs="Calibri"/>
        </w:rPr>
        <w:t xml:space="preserve">La asignatura de Bachillerato y de la ESO se imparte en las aulas </w:t>
      </w:r>
      <w:proofErr w:type="spellStart"/>
      <w:r w:rsidR="007D5908" w:rsidRPr="007D5908">
        <w:rPr>
          <w:rFonts w:cs="Calibri"/>
        </w:rPr>
        <w:t>Althia</w:t>
      </w:r>
      <w:proofErr w:type="spellEnd"/>
      <w:r w:rsidR="007D5908" w:rsidRPr="007D5908">
        <w:rPr>
          <w:rFonts w:cs="Calibri"/>
        </w:rPr>
        <w:t xml:space="preserve"> del centro o en aulas tradicionales con el apoyo de ordenadores portátiles.</w:t>
      </w:r>
    </w:p>
    <w:p w14:paraId="41F7737C" w14:textId="77777777" w:rsidR="00266FE7" w:rsidRDefault="003A3D42" w:rsidP="000B602D">
      <w:pPr>
        <w:numPr>
          <w:ilvl w:val="0"/>
          <w:numId w:val="12"/>
        </w:numPr>
        <w:rPr>
          <w:rFonts w:cs="Calibri"/>
          <w:b/>
          <w:u w:val="single"/>
        </w:rPr>
      </w:pPr>
      <w:r>
        <w:rPr>
          <w:rFonts w:cs="Calibri"/>
          <w:b/>
          <w:u w:val="single"/>
        </w:rPr>
        <w:t>Aulas para FP Básica</w:t>
      </w:r>
    </w:p>
    <w:p w14:paraId="4D162148" w14:textId="77777777" w:rsidR="00266FE7" w:rsidRDefault="003A3D42" w:rsidP="000B602D">
      <w:pPr>
        <w:numPr>
          <w:ilvl w:val="1"/>
          <w:numId w:val="12"/>
        </w:numPr>
        <w:rPr>
          <w:rFonts w:cs="Calibri"/>
        </w:rPr>
      </w:pPr>
      <w:r>
        <w:rPr>
          <w:rFonts w:cs="Calibri"/>
        </w:rPr>
        <w:t>La formación básica se imparte en otra aula independiente de los ciclos.</w:t>
      </w:r>
    </w:p>
    <w:p w14:paraId="6507A62A" w14:textId="77777777" w:rsidR="00266FE7" w:rsidRDefault="003A3D42" w:rsidP="000B602D">
      <w:pPr>
        <w:numPr>
          <w:ilvl w:val="1"/>
          <w:numId w:val="12"/>
        </w:numPr>
        <w:rPr>
          <w:rFonts w:cs="Calibri"/>
        </w:rPr>
      </w:pPr>
      <w:r>
        <w:rPr>
          <w:rFonts w:cs="Calibri"/>
        </w:rPr>
        <w:t>El aula de primero está en la planta baja del aulario</w:t>
      </w:r>
    </w:p>
    <w:p w14:paraId="1CE9C28C" w14:textId="784AAC67" w:rsidR="007C58F9" w:rsidRDefault="003A3D42" w:rsidP="00B842DA">
      <w:pPr>
        <w:ind w:left="1788"/>
        <w:rPr>
          <w:rFonts w:cs="Calibri"/>
        </w:rPr>
      </w:pPr>
      <w:r>
        <w:rPr>
          <w:rFonts w:cs="Calibri"/>
        </w:rPr>
        <w:t xml:space="preserve">El aula de segundo está en el edificio principal del instituto, </w:t>
      </w:r>
      <w:proofErr w:type="gramStart"/>
      <w:r>
        <w:rPr>
          <w:rFonts w:cs="Calibri"/>
        </w:rPr>
        <w:t>una aula situada</w:t>
      </w:r>
      <w:proofErr w:type="gramEnd"/>
      <w:r>
        <w:rPr>
          <w:rFonts w:cs="Calibri"/>
        </w:rPr>
        <w:t xml:space="preserve"> entre las dos aulas del </w:t>
      </w:r>
      <w:proofErr w:type="spellStart"/>
      <w:r>
        <w:rPr>
          <w:rFonts w:cs="Calibri"/>
        </w:rPr>
        <w:t>Althia</w:t>
      </w:r>
      <w:proofErr w:type="spellEnd"/>
      <w:r w:rsidR="007C58F9" w:rsidRPr="007C58F9">
        <w:rPr>
          <w:rFonts w:cs="Calibri"/>
        </w:rPr>
        <w:t xml:space="preserve"> </w:t>
      </w:r>
    </w:p>
    <w:p w14:paraId="4ED936B9" w14:textId="77777777" w:rsidR="007C58F9" w:rsidRPr="00B842DA" w:rsidRDefault="007C58F9" w:rsidP="000B602D">
      <w:pPr>
        <w:numPr>
          <w:ilvl w:val="0"/>
          <w:numId w:val="12"/>
        </w:numPr>
        <w:rPr>
          <w:rFonts w:cs="Calibri"/>
          <w:b/>
          <w:u w:val="single"/>
        </w:rPr>
      </w:pPr>
      <w:r w:rsidRPr="00B842DA">
        <w:rPr>
          <w:rFonts w:cs="Calibri"/>
          <w:b/>
          <w:u w:val="single"/>
        </w:rPr>
        <w:t>Aula ATECA</w:t>
      </w:r>
    </w:p>
    <w:p w14:paraId="7E152414" w14:textId="77777777" w:rsidR="00266FE7" w:rsidRPr="00B842DA" w:rsidRDefault="007C58F9" w:rsidP="000B602D">
      <w:pPr>
        <w:numPr>
          <w:ilvl w:val="1"/>
          <w:numId w:val="12"/>
        </w:numPr>
        <w:rPr>
          <w:rFonts w:cs="Calibri"/>
        </w:rPr>
      </w:pPr>
      <w:r w:rsidRPr="00B842DA">
        <w:rPr>
          <w:rFonts w:cs="Calibri"/>
        </w:rPr>
        <w:t>Aula de dotación europea para el desarrollo de proyectos de innovación.</w:t>
      </w:r>
    </w:p>
    <w:p w14:paraId="1D3D3DA1" w14:textId="77777777" w:rsidR="00266FE7" w:rsidRPr="00B842DA" w:rsidRDefault="003A3D42">
      <w:pPr>
        <w:ind w:firstLine="708"/>
        <w:rPr>
          <w:rFonts w:cs="Calibri"/>
          <w:color w:val="auto"/>
        </w:rPr>
      </w:pPr>
      <w:r w:rsidRPr="00B842DA">
        <w:rPr>
          <w:rFonts w:cs="Calibri"/>
          <w:color w:val="auto"/>
        </w:rPr>
        <w:t>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hay pocos alumnos es posible distribuirlas en forma de U para realizar las clases prácticas, permitiendo un control visual rápido de los ordenadores por parte del profesor, y en el centro de la clase disponer de mesas adicionales para realizar las clases teóricas.</w:t>
      </w:r>
    </w:p>
    <w:p w14:paraId="0CB9F3B0" w14:textId="77777777" w:rsidR="00B842DA" w:rsidRDefault="00B842DA" w:rsidP="00B842DA">
      <w:pPr>
        <w:ind w:firstLine="708"/>
        <w:rPr>
          <w:rFonts w:cs="Calibri"/>
        </w:rPr>
      </w:pPr>
      <w:r>
        <w:rPr>
          <w:rFonts w:cs="Calibri"/>
        </w:rPr>
        <w:t xml:space="preserve">Este módulo tiene una base teórica fundamental para su </w:t>
      </w:r>
      <w:proofErr w:type="gramStart"/>
      <w:r>
        <w:rPr>
          <w:rFonts w:cs="Calibri"/>
        </w:rPr>
        <w:t>superación</w:t>
      </w:r>
      <w:proofErr w:type="gramEnd"/>
      <w:r>
        <w:rPr>
          <w:rFonts w:cs="Calibri"/>
        </w:rPr>
        <w:t xml:space="preserve"> pero la mayor parte del mismo es de alto contenido práctico, lo cual lo dota de mayor interés por parte del alumnado. Los conocimientos adquiridos tienen una aplicación directa en </w:t>
      </w:r>
      <w:r>
        <w:rPr>
          <w:rFonts w:cs="Calibri"/>
        </w:rPr>
        <w:lastRenderedPageBreak/>
        <w:t xml:space="preserve">la actual realidad laboral ya que, en su mayoría, se trabajan servicios empleados a diario en empresas y hogares. </w:t>
      </w:r>
    </w:p>
    <w:p w14:paraId="54C65A0A" w14:textId="77777777" w:rsidR="00B842DA" w:rsidRPr="00567756" w:rsidRDefault="00B842DA" w:rsidP="00B842DA">
      <w:pPr>
        <w:ind w:firstLine="708"/>
        <w:rPr>
          <w:rFonts w:cs="Calibri"/>
          <w:color w:val="FF0000"/>
        </w:rPr>
      </w:pPr>
      <w:r>
        <w:rPr>
          <w:rFonts w:cs="Calibri"/>
        </w:rPr>
        <w:t>La naturaleza de la asignatura la hace especialmente propensa al trabajo, a la reflexión y a la investigación en grupo. Distintas soluciones posibles permiten el intercambio de ideas y los debates entre el alumnado.</w:t>
      </w:r>
    </w:p>
    <w:p w14:paraId="587906D3" w14:textId="77777777" w:rsidR="00B842DA" w:rsidRDefault="00B842DA" w:rsidP="00B842DA">
      <w:pPr>
        <w:ind w:firstLine="708"/>
        <w:rPr>
          <w:rFonts w:cs="Calibri"/>
        </w:rPr>
      </w:pPr>
      <w:r>
        <w:rPr>
          <w:rFonts w:cs="Calibri"/>
        </w:rPr>
        <w:t xml:space="preserve">Este módulo introduce a los alumnos en un mundo totalmente desconocido, con una fuerte base teórica sobre las arquitecturas en red. La parte práctica del mismo es menos extensa que la parte teórica y esto puede provocar desinterés por parte del alumno que tendrá ser combatido. Este aspecto junto con el hecho de que se trata de conceptos totalmente novedosos, </w:t>
      </w:r>
      <w:proofErr w:type="gramStart"/>
      <w:r>
        <w:rPr>
          <w:rFonts w:cs="Calibri"/>
        </w:rPr>
        <w:t>dotan</w:t>
      </w:r>
      <w:proofErr w:type="gramEnd"/>
      <w:r>
        <w:rPr>
          <w:rFonts w:cs="Calibri"/>
        </w:rPr>
        <w:t xml:space="preserve"> al módulo una dificultad añadida. </w:t>
      </w:r>
    </w:p>
    <w:p w14:paraId="3607BAA6" w14:textId="77777777" w:rsidR="00B842DA" w:rsidRDefault="00B842DA" w:rsidP="00B842DA">
      <w:pPr>
        <w:ind w:firstLine="708"/>
        <w:rPr>
          <w:rFonts w:cs="Calibri"/>
        </w:rPr>
      </w:pPr>
      <w:r>
        <w:rPr>
          <w:rFonts w:cs="Calibri"/>
        </w:rPr>
        <w:t xml:space="preserve">No obstante, son numerosas las aplicaciones prácticas de los contenidos impartidos y, por lo </w:t>
      </w:r>
      <w:proofErr w:type="gramStart"/>
      <w:r>
        <w:rPr>
          <w:rFonts w:cs="Calibri"/>
        </w:rPr>
        <w:t>tanto</w:t>
      </w:r>
      <w:proofErr w:type="gramEnd"/>
      <w:r>
        <w:rPr>
          <w:rFonts w:cs="Calibri"/>
        </w:rPr>
        <w:t xml:space="preserve"> las actividades, reales o de simulación, a realizar por los alumnos. El trabajo en grupo es habitual por tener que compartir los distintos dispositivos físicos disponibles en el centro y porque se considera que debatir sobre los distintos aspectos de configuración enriquece el conocimiento del alumnado.</w:t>
      </w:r>
    </w:p>
    <w:p w14:paraId="1D253FD3" w14:textId="286C2E48" w:rsidR="00266FE7" w:rsidRDefault="003A3D42" w:rsidP="00B042B6">
      <w:pPr>
        <w:pStyle w:val="Ttulo1"/>
        <w:rPr>
          <w:color w:val="FF0000"/>
        </w:rPr>
      </w:pPr>
      <w:bookmarkStart w:id="6" w:name="_Toc523819754"/>
      <w:bookmarkStart w:id="7" w:name="_Toc117094151"/>
      <w:r w:rsidRPr="00B842DA">
        <w:t>Resultados del aprendizaje</w:t>
      </w:r>
      <w:bookmarkEnd w:id="6"/>
      <w:bookmarkEnd w:id="7"/>
      <w:r>
        <w:rPr>
          <w:color w:val="FF0000"/>
        </w:rPr>
        <w:t xml:space="preserve"> </w:t>
      </w:r>
    </w:p>
    <w:p w14:paraId="740742E7" w14:textId="77777777"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14:paraId="30DF72F9" w14:textId="2A0FB83B" w:rsidR="00266FE7" w:rsidRPr="00B842DA" w:rsidRDefault="003A3D42" w:rsidP="00B042B6">
      <w:pPr>
        <w:pStyle w:val="Ttulo2"/>
        <w:rPr>
          <w:color w:val="00000A"/>
        </w:rPr>
      </w:pPr>
      <w:bookmarkStart w:id="8" w:name="_Toc523819755"/>
      <w:bookmarkStart w:id="9" w:name="_Toc117094152"/>
      <w:bookmarkEnd w:id="8"/>
      <w:r>
        <w:t>Objetivos comunes</w:t>
      </w:r>
      <w:bookmarkEnd w:id="9"/>
    </w:p>
    <w:p w14:paraId="204B0BC7" w14:textId="77777777" w:rsidR="00266FE7" w:rsidRPr="00B842DA" w:rsidRDefault="003A3D42">
      <w:pPr>
        <w:ind w:firstLine="708"/>
        <w:rPr>
          <w:rFonts w:cs="Calibri"/>
          <w:color w:val="auto"/>
        </w:rPr>
      </w:pPr>
      <w:r w:rsidRPr="00B842DA">
        <w:rPr>
          <w:rFonts w:cs="Calibri"/>
          <w:color w:val="auto"/>
        </w:rPr>
        <w:t>Adicionalmente, los objetivos comunes para este ciclo formativo son los descritos en el Real Decreto 1629/2009:</w:t>
      </w:r>
    </w:p>
    <w:p w14:paraId="7A0F988C" w14:textId="77777777" w:rsidR="00266FE7" w:rsidRPr="00B842DA" w:rsidRDefault="003A3D42" w:rsidP="000B602D">
      <w:pPr>
        <w:numPr>
          <w:ilvl w:val="0"/>
          <w:numId w:val="6"/>
        </w:numPr>
        <w:rPr>
          <w:rFonts w:cs="Calibri"/>
          <w:color w:val="auto"/>
        </w:rPr>
      </w:pPr>
      <w:r w:rsidRPr="00B842DA">
        <w:rPr>
          <w:rFonts w:cs="Calibri"/>
          <w:color w:val="auto"/>
        </w:rPr>
        <w:t>Analizar la estructura del software de base, comparando las características y prestaciones de sistemas libres y propietarios, para administrar sistemas operativos de servidor.</w:t>
      </w:r>
    </w:p>
    <w:p w14:paraId="435C2919" w14:textId="77777777" w:rsidR="00266FE7" w:rsidRPr="00B842DA" w:rsidRDefault="003A3D42" w:rsidP="000B602D">
      <w:pPr>
        <w:numPr>
          <w:ilvl w:val="0"/>
          <w:numId w:val="6"/>
        </w:numPr>
        <w:rPr>
          <w:rFonts w:cs="Calibri"/>
          <w:color w:val="auto"/>
        </w:rPr>
      </w:pPr>
      <w:r w:rsidRPr="00B842DA">
        <w:rPr>
          <w:rFonts w:cs="Calibri"/>
          <w:color w:val="auto"/>
        </w:rPr>
        <w:lastRenderedPageBreak/>
        <w:t>Instalar y configurar el software de base, siguiendo documentación técnica y especificaciones dadas, para administrar sistemas operativos de servidor.</w:t>
      </w:r>
    </w:p>
    <w:p w14:paraId="41A16FD6" w14:textId="77777777" w:rsidR="00266FE7" w:rsidRPr="00B842DA" w:rsidRDefault="003A3D42" w:rsidP="000B602D">
      <w:pPr>
        <w:numPr>
          <w:ilvl w:val="0"/>
          <w:numId w:val="6"/>
        </w:numPr>
        <w:rPr>
          <w:rFonts w:cs="Calibri"/>
          <w:color w:val="auto"/>
        </w:rPr>
      </w:pPr>
      <w:r w:rsidRPr="00B842DA">
        <w:rPr>
          <w:rFonts w:cs="Calibri"/>
          <w:color w:val="auto"/>
        </w:rPr>
        <w:t>Instalar y configurar software de mensajería y transferencia de ficheros, entre otros, relacionándolos con su aplicación y siguiendo documentación y especificaciones dadas, para administrar servicios de red.</w:t>
      </w:r>
    </w:p>
    <w:p w14:paraId="694C30B8" w14:textId="77777777" w:rsidR="00266FE7" w:rsidRPr="00B842DA" w:rsidRDefault="003A3D42" w:rsidP="000B602D">
      <w:pPr>
        <w:numPr>
          <w:ilvl w:val="0"/>
          <w:numId w:val="6"/>
        </w:numPr>
        <w:rPr>
          <w:rFonts w:cs="Calibri"/>
          <w:color w:val="auto"/>
        </w:rPr>
      </w:pPr>
      <w:r w:rsidRPr="00B842DA">
        <w:rPr>
          <w:rFonts w:cs="Calibri"/>
          <w:color w:val="auto"/>
        </w:rPr>
        <w:t>Instalar y configurar software de gestión, siguiendo especificaciones y analizando entornos de aplicación, para administrar aplicaciones.</w:t>
      </w:r>
    </w:p>
    <w:p w14:paraId="2AF5E3BA" w14:textId="77777777" w:rsidR="00266FE7" w:rsidRPr="00B842DA" w:rsidRDefault="003A3D42" w:rsidP="000B602D">
      <w:pPr>
        <w:numPr>
          <w:ilvl w:val="0"/>
          <w:numId w:val="6"/>
        </w:numPr>
        <w:rPr>
          <w:rFonts w:cs="Calibri"/>
          <w:color w:val="auto"/>
        </w:rPr>
      </w:pPr>
      <w:r w:rsidRPr="00B842DA">
        <w:rPr>
          <w:rFonts w:cs="Calibri"/>
          <w:color w:val="auto"/>
        </w:rPr>
        <w:t>Instalar y administrar software de gestión, relacionándolo con su explotación, para implantar y gestionar bases de datos.</w:t>
      </w:r>
    </w:p>
    <w:p w14:paraId="362E2B17" w14:textId="77777777" w:rsidR="00266FE7" w:rsidRPr="00B842DA" w:rsidRDefault="003A3D42" w:rsidP="000B602D">
      <w:pPr>
        <w:numPr>
          <w:ilvl w:val="0"/>
          <w:numId w:val="6"/>
        </w:numPr>
        <w:rPr>
          <w:rFonts w:cs="Calibri"/>
          <w:color w:val="auto"/>
        </w:rPr>
      </w:pPr>
      <w:r w:rsidRPr="00B842DA">
        <w:rPr>
          <w:rFonts w:cs="Calibri"/>
          <w:color w:val="auto"/>
        </w:rPr>
        <w:t>Configurar dispositivos hardware, analizando sus características funcionales, para optimizar el rendimiento del sistema.</w:t>
      </w:r>
    </w:p>
    <w:p w14:paraId="2437E700" w14:textId="77777777" w:rsidR="00266FE7" w:rsidRPr="00B842DA" w:rsidRDefault="003A3D42" w:rsidP="000B602D">
      <w:pPr>
        <w:numPr>
          <w:ilvl w:val="0"/>
          <w:numId w:val="6"/>
        </w:numPr>
        <w:rPr>
          <w:rFonts w:cs="Calibri"/>
          <w:color w:val="auto"/>
        </w:rPr>
      </w:pPr>
      <w:r w:rsidRPr="00B842DA">
        <w:rPr>
          <w:rFonts w:cs="Calibri"/>
          <w:color w:val="auto"/>
        </w:rPr>
        <w:t>Configurar hardware de red, analizando sus características funcionales y relacionándolo con su campo de aplicación, para integrar equipos de comunicaciones.</w:t>
      </w:r>
    </w:p>
    <w:p w14:paraId="0FA5B615" w14:textId="77777777" w:rsidR="00266FE7" w:rsidRPr="00B842DA" w:rsidRDefault="003A3D42" w:rsidP="000B602D">
      <w:pPr>
        <w:numPr>
          <w:ilvl w:val="0"/>
          <w:numId w:val="6"/>
        </w:numPr>
        <w:rPr>
          <w:rFonts w:cs="Calibri"/>
          <w:color w:val="auto"/>
        </w:rPr>
      </w:pPr>
      <w:r w:rsidRPr="00B842DA">
        <w:rPr>
          <w:rFonts w:cs="Calibri"/>
          <w:color w:val="auto"/>
        </w:rPr>
        <w:t>Analizar tecnologías de interconexión, describiendo sus características y posibilidades de aplicación, para configurar la estructura de la red telemática y evaluar su rendimiento.</w:t>
      </w:r>
    </w:p>
    <w:p w14:paraId="6346F741" w14:textId="77777777" w:rsidR="00266FE7" w:rsidRPr="00B842DA" w:rsidRDefault="003A3D42" w:rsidP="000B602D">
      <w:pPr>
        <w:numPr>
          <w:ilvl w:val="0"/>
          <w:numId w:val="6"/>
        </w:numPr>
        <w:rPr>
          <w:rFonts w:cs="Calibri"/>
          <w:color w:val="auto"/>
        </w:rPr>
      </w:pPr>
      <w:r w:rsidRPr="00B842DA">
        <w:rPr>
          <w:rFonts w:cs="Calibri"/>
          <w:color w:val="auto"/>
        </w:rPr>
        <w:t>Elaborar esquemas de redes telemáticas utilizando software especifico para configurar la estructura de la red telemática.</w:t>
      </w:r>
    </w:p>
    <w:p w14:paraId="34885839" w14:textId="77777777" w:rsidR="00266FE7" w:rsidRPr="00B842DA" w:rsidRDefault="003A3D42" w:rsidP="000B602D">
      <w:pPr>
        <w:numPr>
          <w:ilvl w:val="0"/>
          <w:numId w:val="6"/>
        </w:numPr>
        <w:rPr>
          <w:rFonts w:cs="Calibri"/>
          <w:color w:val="auto"/>
        </w:rPr>
      </w:pPr>
      <w:r w:rsidRPr="00B842DA">
        <w:rPr>
          <w:rFonts w:cs="Calibri"/>
          <w:color w:val="auto"/>
        </w:rPr>
        <w:t>Seleccionar sistemas de protección y recuperación, analizando sus características funcionales, para poner en marcha soluciones de alta disponibilidad.</w:t>
      </w:r>
    </w:p>
    <w:p w14:paraId="6DAD53DA" w14:textId="77777777" w:rsidR="00266FE7" w:rsidRPr="00B842DA" w:rsidRDefault="003A3D42" w:rsidP="000B602D">
      <w:pPr>
        <w:numPr>
          <w:ilvl w:val="0"/>
          <w:numId w:val="6"/>
        </w:numPr>
        <w:rPr>
          <w:rFonts w:cs="Calibri"/>
          <w:color w:val="auto"/>
        </w:rPr>
      </w:pPr>
      <w:r w:rsidRPr="00B842DA">
        <w:rPr>
          <w:rFonts w:cs="Calibri"/>
          <w:color w:val="auto"/>
        </w:rPr>
        <w:t>Identificar condiciones de equipos e instalaciones, interpretando planes de seguridad y especificaciones de fabricante, para supervisar la seguridad física.</w:t>
      </w:r>
    </w:p>
    <w:p w14:paraId="2D76C789" w14:textId="77777777" w:rsidR="00266FE7" w:rsidRPr="00B842DA" w:rsidRDefault="003A3D42" w:rsidP="000B602D">
      <w:pPr>
        <w:numPr>
          <w:ilvl w:val="0"/>
          <w:numId w:val="6"/>
        </w:numPr>
        <w:rPr>
          <w:rFonts w:cs="Calibri"/>
          <w:color w:val="auto"/>
        </w:rPr>
      </w:pPr>
      <w:r w:rsidRPr="00B842DA">
        <w:rPr>
          <w:rFonts w:cs="Calibri"/>
          <w:color w:val="auto"/>
        </w:rPr>
        <w:t>Aplicar técnicas de protección contra amenazas externas, tipificándolas y evaluándolas para asegurar el sistema.</w:t>
      </w:r>
    </w:p>
    <w:p w14:paraId="40D197A1" w14:textId="77777777" w:rsidR="00266FE7" w:rsidRPr="00B842DA" w:rsidRDefault="003A3D42" w:rsidP="000B602D">
      <w:pPr>
        <w:numPr>
          <w:ilvl w:val="0"/>
          <w:numId w:val="6"/>
        </w:numPr>
        <w:rPr>
          <w:rFonts w:cs="Calibri"/>
          <w:color w:val="auto"/>
        </w:rPr>
      </w:pPr>
      <w:r w:rsidRPr="00B842DA">
        <w:rPr>
          <w:rFonts w:cs="Calibri"/>
          <w:color w:val="auto"/>
        </w:rPr>
        <w:lastRenderedPageBreak/>
        <w:t>Aplicar técnicas de protección contra pérdidas de información, analizando planes de seguridad y necesidades de uso para asegurar los datos.</w:t>
      </w:r>
    </w:p>
    <w:p w14:paraId="43B2D28E" w14:textId="77777777" w:rsidR="00266FE7" w:rsidRPr="00B842DA" w:rsidRDefault="003A3D42" w:rsidP="000B602D">
      <w:pPr>
        <w:numPr>
          <w:ilvl w:val="0"/>
          <w:numId w:val="6"/>
        </w:numPr>
        <w:rPr>
          <w:rFonts w:cs="Calibri"/>
          <w:color w:val="auto"/>
        </w:rPr>
      </w:pPr>
      <w:r w:rsidRPr="00B842DA">
        <w:rPr>
          <w:rFonts w:cs="Calibri"/>
          <w:color w:val="auto"/>
        </w:rPr>
        <w:t>Asignar los accesos y recursos del sistema, aplicando las especificaciones de la explotación, para administrar usuarios</w:t>
      </w:r>
    </w:p>
    <w:p w14:paraId="3E446DF9" w14:textId="77777777" w:rsidR="00266FE7" w:rsidRPr="00B842DA" w:rsidRDefault="003A3D42" w:rsidP="000B602D">
      <w:pPr>
        <w:numPr>
          <w:ilvl w:val="0"/>
          <w:numId w:val="6"/>
        </w:numPr>
        <w:rPr>
          <w:rFonts w:cs="Calibri"/>
          <w:color w:val="auto"/>
        </w:rPr>
      </w:pPr>
      <w:r w:rsidRPr="00B842DA">
        <w:rPr>
          <w:rFonts w:cs="Calibri"/>
          <w:color w:val="auto"/>
        </w:rPr>
        <w:t>Aplicar técnicas de monitorización interpretando los resultados y relacionándolos con las medidas correctoras para diagnosticar y corregir las disfunciones.</w:t>
      </w:r>
    </w:p>
    <w:p w14:paraId="623BC1DF" w14:textId="77777777" w:rsidR="00266FE7" w:rsidRPr="00B842DA" w:rsidRDefault="003A3D42" w:rsidP="000B602D">
      <w:pPr>
        <w:numPr>
          <w:ilvl w:val="0"/>
          <w:numId w:val="6"/>
        </w:numPr>
        <w:rPr>
          <w:rFonts w:cs="Calibri"/>
          <w:color w:val="auto"/>
        </w:rPr>
      </w:pPr>
      <w:r w:rsidRPr="00B842DA">
        <w:rPr>
          <w:rFonts w:cs="Calibri"/>
          <w:color w:val="auto"/>
        </w:rPr>
        <w:t>Establecer la planificación de tareas, analizando actividades y cargas de trabajo del sistema para gestionar el mantenimiento.</w:t>
      </w:r>
    </w:p>
    <w:p w14:paraId="29896EBD" w14:textId="77777777" w:rsidR="00266FE7" w:rsidRPr="00B842DA" w:rsidRDefault="003A3D42" w:rsidP="000B602D">
      <w:pPr>
        <w:numPr>
          <w:ilvl w:val="0"/>
          <w:numId w:val="6"/>
        </w:numPr>
        <w:rPr>
          <w:rFonts w:cs="Calibri"/>
          <w:color w:val="auto"/>
        </w:rPr>
      </w:pPr>
      <w:r w:rsidRPr="00B842DA">
        <w:rPr>
          <w:rFonts w:cs="Calibri"/>
          <w:color w:val="auto"/>
        </w:rPr>
        <w:t>Identificar los cambios tecnológicos, organizativos, económicos y laborales en su actividad, analizando sus implicaciones en el ámbito de trabajo, para resolver problemas y mantener una cultura de actualización e innovación.</w:t>
      </w:r>
    </w:p>
    <w:p w14:paraId="186A23A0" w14:textId="77777777" w:rsidR="00266FE7" w:rsidRPr="00B842DA" w:rsidRDefault="003A3D42" w:rsidP="000B602D">
      <w:pPr>
        <w:numPr>
          <w:ilvl w:val="0"/>
          <w:numId w:val="6"/>
        </w:numPr>
        <w:rPr>
          <w:rFonts w:cs="Calibri"/>
          <w:color w:val="auto"/>
        </w:rPr>
      </w:pPr>
      <w:r w:rsidRPr="00B842DA">
        <w:rPr>
          <w:rFonts w:cs="Calibri"/>
          <w:color w:val="auto"/>
        </w:rPr>
        <w:t>Identificar formas de intervención en situaciones colectivas, analizando el proceso de toma de decisiones y efectuando consultas para liderar las mismas.</w:t>
      </w:r>
    </w:p>
    <w:p w14:paraId="3AE5783C" w14:textId="77777777" w:rsidR="00266FE7" w:rsidRPr="00B842DA" w:rsidRDefault="003A3D42" w:rsidP="000B602D">
      <w:pPr>
        <w:numPr>
          <w:ilvl w:val="0"/>
          <w:numId w:val="6"/>
        </w:numPr>
        <w:rPr>
          <w:rFonts w:cs="Calibri"/>
          <w:color w:val="auto"/>
        </w:rPr>
      </w:pPr>
      <w:r w:rsidRPr="00B842DA">
        <w:rPr>
          <w:rFonts w:cs="Calibri"/>
          <w:color w:val="auto"/>
        </w:rPr>
        <w:t>Identificar y valorar las oportunidades de aprendizaje y su relación con el mundo laboral, analizando las ofertas y demandas del mercado para gestionar su carrera profesional.</w:t>
      </w:r>
    </w:p>
    <w:p w14:paraId="104257BD" w14:textId="77777777" w:rsidR="00266FE7" w:rsidRPr="00B842DA" w:rsidRDefault="003A3D42" w:rsidP="000B602D">
      <w:pPr>
        <w:numPr>
          <w:ilvl w:val="0"/>
          <w:numId w:val="6"/>
        </w:numPr>
        <w:rPr>
          <w:rFonts w:cs="Calibri"/>
          <w:color w:val="auto"/>
        </w:rPr>
      </w:pPr>
      <w:r w:rsidRPr="00B842DA">
        <w:rPr>
          <w:rFonts w:cs="Calibri"/>
          <w:color w:val="auto"/>
        </w:rPr>
        <w:t>Reconocer las oportunidades de negocio, identificando y analizando demandas del mercado para crear y gestionar una pequeña empresa.</w:t>
      </w:r>
    </w:p>
    <w:p w14:paraId="5C2C9B24" w14:textId="77777777" w:rsidR="00266FE7" w:rsidRPr="00B842DA" w:rsidRDefault="003A3D42" w:rsidP="000B602D">
      <w:pPr>
        <w:numPr>
          <w:ilvl w:val="0"/>
          <w:numId w:val="6"/>
        </w:numPr>
        <w:rPr>
          <w:rFonts w:cs="Calibri"/>
          <w:color w:val="auto"/>
        </w:rPr>
      </w:pPr>
      <w:r w:rsidRPr="00B842DA">
        <w:rPr>
          <w:rFonts w:cs="Calibri"/>
          <w:color w:val="auto"/>
        </w:rPr>
        <w:t>Reconocer sus derechos y deberes como agente activo en la sociedad, analizando el marco legal que regula las condiciones sociales y laborales para participar como ciudadano democrático.</w:t>
      </w:r>
    </w:p>
    <w:p w14:paraId="5B144AC8" w14:textId="77777777" w:rsidR="00266FE7" w:rsidRDefault="003A3D42" w:rsidP="00B042B6">
      <w:pPr>
        <w:pStyle w:val="Ttulo2"/>
      </w:pPr>
      <w:bookmarkStart w:id="10" w:name="_Toc523819756"/>
      <w:bookmarkStart w:id="11" w:name="_Toc117094153"/>
      <w:bookmarkEnd w:id="10"/>
      <w:r>
        <w:t>Objetivos específicos del módulo</w:t>
      </w:r>
      <w:bookmarkEnd w:id="11"/>
    </w:p>
    <w:p w14:paraId="20FDA127" w14:textId="77777777" w:rsidR="00B842DA" w:rsidRPr="00B842DA" w:rsidRDefault="00B842DA" w:rsidP="000B602D">
      <w:pPr>
        <w:numPr>
          <w:ilvl w:val="0"/>
          <w:numId w:val="14"/>
        </w:numPr>
        <w:rPr>
          <w:rFonts w:cs="Calibri"/>
          <w:color w:val="auto"/>
        </w:rPr>
      </w:pPr>
      <w:bookmarkStart w:id="12" w:name="_Toc523819757"/>
      <w:bookmarkEnd w:id="12"/>
      <w:r w:rsidRPr="00B842DA">
        <w:rPr>
          <w:rFonts w:cs="Calibri"/>
          <w:color w:val="auto"/>
        </w:rPr>
        <w:t xml:space="preserve">Reconoce la estructura de las redes de datos identificando sus elementos y principios de funcionamiento. </w:t>
      </w:r>
    </w:p>
    <w:p w14:paraId="3D1C286A" w14:textId="77777777" w:rsidR="00B842DA" w:rsidRPr="00B842DA" w:rsidRDefault="00B842DA" w:rsidP="000B602D">
      <w:pPr>
        <w:numPr>
          <w:ilvl w:val="0"/>
          <w:numId w:val="14"/>
        </w:numPr>
        <w:rPr>
          <w:rFonts w:cs="Calibri"/>
          <w:color w:val="auto"/>
        </w:rPr>
      </w:pPr>
      <w:r w:rsidRPr="00B842DA">
        <w:rPr>
          <w:rFonts w:cs="Calibri"/>
          <w:color w:val="auto"/>
        </w:rPr>
        <w:lastRenderedPageBreak/>
        <w:t xml:space="preserve">Integra ordenadores y periféricos en redes cableadas e inalámbricas, evaluando su funcionamiento y prestaciones. </w:t>
      </w:r>
    </w:p>
    <w:p w14:paraId="7C473CC7" w14:textId="77777777" w:rsidR="00B842DA" w:rsidRPr="00B842DA" w:rsidRDefault="00B842DA" w:rsidP="000B602D">
      <w:pPr>
        <w:numPr>
          <w:ilvl w:val="0"/>
          <w:numId w:val="14"/>
        </w:numPr>
        <w:rPr>
          <w:rFonts w:cs="Calibri"/>
          <w:color w:val="auto"/>
        </w:rPr>
      </w:pPr>
      <w:r w:rsidRPr="00B842DA">
        <w:rPr>
          <w:rFonts w:cs="Calibri"/>
          <w:color w:val="auto"/>
        </w:rPr>
        <w:t xml:space="preserve">Administra conmutadores estableciendo opciones de configuración para su integración en la red. </w:t>
      </w:r>
    </w:p>
    <w:p w14:paraId="53F38911" w14:textId="77777777" w:rsidR="00B842DA" w:rsidRPr="00B842DA" w:rsidRDefault="00B842DA" w:rsidP="000B602D">
      <w:pPr>
        <w:numPr>
          <w:ilvl w:val="0"/>
          <w:numId w:val="14"/>
        </w:numPr>
        <w:rPr>
          <w:rFonts w:cs="Calibri"/>
          <w:color w:val="auto"/>
        </w:rPr>
      </w:pPr>
      <w:r w:rsidRPr="00B842DA">
        <w:rPr>
          <w:rFonts w:cs="Calibri"/>
          <w:color w:val="auto"/>
        </w:rPr>
        <w:t xml:space="preserve">Administra las funciones básicas de un «router» estableciendo opciones de configuración para su integración en la red. </w:t>
      </w:r>
    </w:p>
    <w:p w14:paraId="40DE24DF" w14:textId="77777777" w:rsidR="00B842DA" w:rsidRPr="00B842DA" w:rsidRDefault="00B842DA" w:rsidP="000B602D">
      <w:pPr>
        <w:numPr>
          <w:ilvl w:val="0"/>
          <w:numId w:val="14"/>
        </w:numPr>
        <w:rPr>
          <w:rFonts w:cs="Calibri"/>
          <w:color w:val="auto"/>
        </w:rPr>
      </w:pPr>
      <w:r w:rsidRPr="00B842DA">
        <w:rPr>
          <w:rFonts w:cs="Calibri"/>
          <w:color w:val="auto"/>
        </w:rPr>
        <w:t xml:space="preserve">Configura redes locales virtuales identificando su campo de aplicación. </w:t>
      </w:r>
    </w:p>
    <w:p w14:paraId="253954BB" w14:textId="77777777" w:rsidR="00B842DA" w:rsidRPr="00B842DA" w:rsidRDefault="00B842DA" w:rsidP="000B602D">
      <w:pPr>
        <w:numPr>
          <w:ilvl w:val="0"/>
          <w:numId w:val="14"/>
        </w:numPr>
        <w:rPr>
          <w:rFonts w:cs="Calibri"/>
          <w:color w:val="auto"/>
        </w:rPr>
      </w:pPr>
      <w:r w:rsidRPr="00B842DA">
        <w:rPr>
          <w:rFonts w:cs="Calibri"/>
          <w:color w:val="auto"/>
        </w:rPr>
        <w:t xml:space="preserve">Realiza tareas avanzadas de administración de red analizando y utilizando protocolos dinámicos de encamina- miento. </w:t>
      </w:r>
    </w:p>
    <w:p w14:paraId="23745BFB" w14:textId="77777777" w:rsidR="00B842DA" w:rsidRPr="00B842DA" w:rsidRDefault="00B842DA" w:rsidP="000B602D">
      <w:pPr>
        <w:numPr>
          <w:ilvl w:val="0"/>
          <w:numId w:val="14"/>
        </w:numPr>
      </w:pPr>
      <w:r w:rsidRPr="00B842DA">
        <w:rPr>
          <w:rFonts w:cs="Calibri"/>
          <w:color w:val="auto"/>
        </w:rPr>
        <w:t>Conecta redes privadas a redes públicas identificando y aplicando diferentes tecnologías</w:t>
      </w:r>
      <w:r w:rsidRPr="00B842DA">
        <w:rPr>
          <w:rStyle w:val="nfasis"/>
        </w:rPr>
        <w:t xml:space="preserve">. </w:t>
      </w:r>
    </w:p>
    <w:p w14:paraId="7A71684F" w14:textId="64DF5C83" w:rsidR="00266FE7" w:rsidRDefault="003A3D42" w:rsidP="00B042B6">
      <w:pPr>
        <w:pStyle w:val="Ttulo1"/>
      </w:pPr>
      <w:bookmarkStart w:id="13" w:name="_Toc117094154"/>
      <w:r>
        <w:t>Contenidos</w:t>
      </w:r>
      <w:bookmarkEnd w:id="13"/>
    </w:p>
    <w:p w14:paraId="6722F7E3" w14:textId="77777777" w:rsidR="00B842DA" w:rsidRPr="004C22AD" w:rsidRDefault="00B842DA" w:rsidP="00B842DA">
      <w:pPr>
        <w:pStyle w:val="Ttulo2"/>
        <w:numPr>
          <w:ilvl w:val="0"/>
          <w:numId w:val="0"/>
        </w:numPr>
      </w:pPr>
      <w:bookmarkStart w:id="14" w:name="_Toc85893803"/>
      <w:bookmarkStart w:id="15" w:name="_Toc117094155"/>
      <w:r w:rsidRPr="004C22AD">
        <w:t>Unidad didáctica 1. Introducción a las redes de comunicaciones</w:t>
      </w:r>
      <w:bookmarkEnd w:id="14"/>
      <w:bookmarkEnd w:id="15"/>
    </w:p>
    <w:p w14:paraId="438CAC09" w14:textId="77777777" w:rsidR="00B842DA" w:rsidRPr="00B842DA" w:rsidRDefault="00B842DA" w:rsidP="000B602D">
      <w:pPr>
        <w:pStyle w:val="Prrafodelista"/>
        <w:widowControl w:val="0"/>
        <w:numPr>
          <w:ilvl w:val="0"/>
          <w:numId w:val="16"/>
        </w:numPr>
        <w:suppressAutoHyphens w:val="0"/>
        <w:autoSpaceDE w:val="0"/>
        <w:autoSpaceDN w:val="0"/>
        <w:spacing w:before="0" w:after="0" w:line="240" w:lineRule="auto"/>
        <w:jc w:val="left"/>
        <w:rPr>
          <w:szCs w:val="24"/>
        </w:rPr>
      </w:pPr>
      <w:r w:rsidRPr="00B842DA">
        <w:rPr>
          <w:szCs w:val="24"/>
        </w:rPr>
        <w:t>Cómo las redes afectan a nuestra vida diaria.</w:t>
      </w:r>
    </w:p>
    <w:p w14:paraId="06B0B6AE" w14:textId="77777777" w:rsidR="00B842DA" w:rsidRPr="00B842DA" w:rsidRDefault="00B842DA" w:rsidP="000B602D">
      <w:pPr>
        <w:pStyle w:val="Prrafodelista"/>
        <w:widowControl w:val="0"/>
        <w:numPr>
          <w:ilvl w:val="0"/>
          <w:numId w:val="16"/>
        </w:numPr>
        <w:suppressAutoHyphens w:val="0"/>
        <w:autoSpaceDE w:val="0"/>
        <w:autoSpaceDN w:val="0"/>
        <w:spacing w:before="0" w:after="0" w:line="240" w:lineRule="auto"/>
        <w:jc w:val="left"/>
        <w:rPr>
          <w:szCs w:val="24"/>
        </w:rPr>
      </w:pPr>
      <w:r w:rsidRPr="00B842DA">
        <w:rPr>
          <w:szCs w:val="24"/>
        </w:rPr>
        <w:t>Elementos que conforman una red.</w:t>
      </w:r>
    </w:p>
    <w:p w14:paraId="445CE9C8" w14:textId="77777777" w:rsidR="00B842DA" w:rsidRPr="00B842DA" w:rsidRDefault="00B842DA" w:rsidP="000B602D">
      <w:pPr>
        <w:pStyle w:val="Prrafodelista"/>
        <w:widowControl w:val="0"/>
        <w:numPr>
          <w:ilvl w:val="0"/>
          <w:numId w:val="16"/>
        </w:numPr>
        <w:suppressAutoHyphens w:val="0"/>
        <w:autoSpaceDE w:val="0"/>
        <w:autoSpaceDN w:val="0"/>
        <w:spacing w:before="0" w:after="0" w:line="240" w:lineRule="auto"/>
        <w:jc w:val="left"/>
        <w:rPr>
          <w:szCs w:val="24"/>
        </w:rPr>
      </w:pPr>
      <w:r w:rsidRPr="00B842DA">
        <w:rPr>
          <w:szCs w:val="24"/>
        </w:rPr>
        <w:t>Red convergente.</w:t>
      </w:r>
    </w:p>
    <w:p w14:paraId="3B817CD1" w14:textId="77777777" w:rsidR="00B842DA" w:rsidRPr="00B842DA" w:rsidRDefault="00B842DA" w:rsidP="000B602D">
      <w:pPr>
        <w:pStyle w:val="Prrafodelista"/>
        <w:widowControl w:val="0"/>
        <w:numPr>
          <w:ilvl w:val="0"/>
          <w:numId w:val="16"/>
        </w:numPr>
        <w:suppressAutoHyphens w:val="0"/>
        <w:autoSpaceDE w:val="0"/>
        <w:autoSpaceDN w:val="0"/>
        <w:spacing w:before="0" w:after="0" w:line="240" w:lineRule="auto"/>
        <w:jc w:val="left"/>
        <w:rPr>
          <w:color w:val="231F20"/>
          <w:spacing w:val="-52"/>
          <w:szCs w:val="24"/>
        </w:rPr>
      </w:pPr>
      <w:r w:rsidRPr="00B842DA">
        <w:rPr>
          <w:color w:val="231F20"/>
          <w:szCs w:val="24"/>
        </w:rPr>
        <w:t>Sistemas</w:t>
      </w:r>
      <w:r w:rsidRPr="00B842DA">
        <w:rPr>
          <w:color w:val="231F20"/>
          <w:spacing w:val="-5"/>
          <w:szCs w:val="24"/>
        </w:rPr>
        <w:t xml:space="preserve"> </w:t>
      </w:r>
      <w:r w:rsidRPr="00B842DA">
        <w:rPr>
          <w:color w:val="231F20"/>
          <w:szCs w:val="24"/>
        </w:rPr>
        <w:t>de</w:t>
      </w:r>
      <w:r w:rsidRPr="00B842DA">
        <w:rPr>
          <w:color w:val="231F20"/>
          <w:spacing w:val="-6"/>
          <w:szCs w:val="24"/>
        </w:rPr>
        <w:t xml:space="preserve"> </w:t>
      </w:r>
      <w:r w:rsidRPr="00B842DA">
        <w:rPr>
          <w:color w:val="231F20"/>
          <w:szCs w:val="24"/>
        </w:rPr>
        <w:t>numeración</w:t>
      </w:r>
      <w:r w:rsidRPr="00B842DA">
        <w:rPr>
          <w:color w:val="231F20"/>
          <w:spacing w:val="-6"/>
          <w:szCs w:val="24"/>
        </w:rPr>
        <w:t xml:space="preserve"> </w:t>
      </w:r>
      <w:r w:rsidRPr="00B842DA">
        <w:rPr>
          <w:color w:val="231F20"/>
          <w:szCs w:val="24"/>
        </w:rPr>
        <w:t>decimal,</w:t>
      </w:r>
      <w:r w:rsidRPr="00B842DA">
        <w:rPr>
          <w:color w:val="231F20"/>
          <w:spacing w:val="-5"/>
          <w:szCs w:val="24"/>
        </w:rPr>
        <w:t xml:space="preserve"> </w:t>
      </w:r>
      <w:r w:rsidRPr="00B842DA">
        <w:rPr>
          <w:color w:val="231F20"/>
          <w:szCs w:val="24"/>
        </w:rPr>
        <w:t>binario</w:t>
      </w:r>
      <w:r w:rsidRPr="00B842DA">
        <w:rPr>
          <w:color w:val="231F20"/>
          <w:spacing w:val="-6"/>
          <w:szCs w:val="24"/>
        </w:rPr>
        <w:t xml:space="preserve"> </w:t>
      </w:r>
      <w:r w:rsidRPr="00B842DA">
        <w:rPr>
          <w:color w:val="231F20"/>
          <w:szCs w:val="24"/>
        </w:rPr>
        <w:t>y</w:t>
      </w:r>
      <w:r w:rsidRPr="00B842DA">
        <w:rPr>
          <w:color w:val="231F20"/>
          <w:spacing w:val="-5"/>
          <w:szCs w:val="24"/>
        </w:rPr>
        <w:t xml:space="preserve"> </w:t>
      </w:r>
      <w:r w:rsidRPr="00B842DA">
        <w:rPr>
          <w:color w:val="231F20"/>
          <w:szCs w:val="24"/>
        </w:rPr>
        <w:t>hexadecimal.</w:t>
      </w:r>
      <w:r w:rsidRPr="00B842DA">
        <w:rPr>
          <w:color w:val="231F20"/>
          <w:spacing w:val="-5"/>
          <w:szCs w:val="24"/>
        </w:rPr>
        <w:t xml:space="preserve"> </w:t>
      </w:r>
      <w:r w:rsidRPr="00B842DA">
        <w:rPr>
          <w:color w:val="231F20"/>
          <w:szCs w:val="24"/>
        </w:rPr>
        <w:t>Conversión</w:t>
      </w:r>
      <w:r w:rsidRPr="00B842DA">
        <w:rPr>
          <w:color w:val="231F20"/>
          <w:spacing w:val="-6"/>
          <w:szCs w:val="24"/>
        </w:rPr>
        <w:t xml:space="preserve"> </w:t>
      </w:r>
      <w:r w:rsidRPr="00B842DA">
        <w:rPr>
          <w:color w:val="231F20"/>
          <w:szCs w:val="24"/>
        </w:rPr>
        <w:t>entre</w:t>
      </w:r>
      <w:r w:rsidRPr="00B842DA">
        <w:rPr>
          <w:color w:val="231F20"/>
          <w:spacing w:val="-6"/>
          <w:szCs w:val="24"/>
        </w:rPr>
        <w:t xml:space="preserve"> </w:t>
      </w:r>
      <w:r w:rsidRPr="00B842DA">
        <w:rPr>
          <w:color w:val="231F20"/>
          <w:szCs w:val="24"/>
        </w:rPr>
        <w:t>sistemas.</w:t>
      </w:r>
      <w:r w:rsidRPr="00B842DA">
        <w:rPr>
          <w:color w:val="231F20"/>
          <w:spacing w:val="-52"/>
          <w:szCs w:val="24"/>
        </w:rPr>
        <w:t xml:space="preserve"> </w:t>
      </w:r>
    </w:p>
    <w:p w14:paraId="719E2BA0" w14:textId="77777777" w:rsidR="00B842DA" w:rsidRPr="00B842DA" w:rsidRDefault="00B842DA" w:rsidP="000B602D">
      <w:pPr>
        <w:pStyle w:val="Prrafodelista"/>
        <w:widowControl w:val="0"/>
        <w:numPr>
          <w:ilvl w:val="0"/>
          <w:numId w:val="16"/>
        </w:numPr>
        <w:suppressAutoHyphens w:val="0"/>
        <w:autoSpaceDE w:val="0"/>
        <w:autoSpaceDN w:val="0"/>
        <w:spacing w:before="0" w:after="0" w:line="240" w:lineRule="auto"/>
        <w:jc w:val="left"/>
        <w:rPr>
          <w:szCs w:val="24"/>
        </w:rPr>
      </w:pPr>
      <w:r w:rsidRPr="00B842DA">
        <w:rPr>
          <w:color w:val="231F20"/>
          <w:szCs w:val="24"/>
        </w:rPr>
        <w:t>Terminología: redes LAN, MAN y WAN, topologías, arquitecturas, protocolos.</w:t>
      </w:r>
      <w:r w:rsidRPr="00B842DA">
        <w:rPr>
          <w:color w:val="231F20"/>
          <w:spacing w:val="1"/>
          <w:szCs w:val="24"/>
        </w:rPr>
        <w:t xml:space="preserve"> </w:t>
      </w:r>
      <w:r w:rsidRPr="00B842DA">
        <w:rPr>
          <w:color w:val="231F20"/>
          <w:szCs w:val="24"/>
        </w:rPr>
        <w:t>Arquitectura de</w:t>
      </w:r>
      <w:r w:rsidRPr="00B842DA">
        <w:rPr>
          <w:color w:val="231F20"/>
          <w:spacing w:val="-2"/>
          <w:szCs w:val="24"/>
        </w:rPr>
        <w:t xml:space="preserve"> </w:t>
      </w:r>
      <w:r w:rsidRPr="00B842DA">
        <w:rPr>
          <w:color w:val="231F20"/>
          <w:szCs w:val="24"/>
        </w:rPr>
        <w:t>redes.</w:t>
      </w:r>
    </w:p>
    <w:p w14:paraId="5BFC80D3" w14:textId="77777777" w:rsidR="00B842DA" w:rsidRPr="00B842DA" w:rsidRDefault="00B842DA" w:rsidP="000B602D">
      <w:pPr>
        <w:pStyle w:val="Prrafodelista"/>
        <w:widowControl w:val="0"/>
        <w:numPr>
          <w:ilvl w:val="0"/>
          <w:numId w:val="16"/>
        </w:numPr>
        <w:suppressAutoHyphens w:val="0"/>
        <w:autoSpaceDE w:val="0"/>
        <w:autoSpaceDN w:val="0"/>
        <w:spacing w:before="0" w:after="0" w:line="240" w:lineRule="auto"/>
        <w:jc w:val="left"/>
        <w:rPr>
          <w:szCs w:val="24"/>
        </w:rPr>
      </w:pPr>
      <w:r w:rsidRPr="00B842DA">
        <w:rPr>
          <w:color w:val="231F20"/>
          <w:szCs w:val="24"/>
        </w:rPr>
        <w:t>Encapsulamiento de la información.</w:t>
      </w:r>
      <w:r w:rsidRPr="00B842DA">
        <w:rPr>
          <w:color w:val="231F20"/>
          <w:spacing w:val="-54"/>
          <w:szCs w:val="24"/>
        </w:rPr>
        <w:t xml:space="preserve"> </w:t>
      </w:r>
      <w:r w:rsidRPr="00B842DA">
        <w:rPr>
          <w:color w:val="231F20"/>
          <w:szCs w:val="24"/>
        </w:rPr>
        <w:t>El modelo OSI.</w:t>
      </w:r>
    </w:p>
    <w:p w14:paraId="00E7077B" w14:textId="77777777" w:rsidR="00B842DA" w:rsidRPr="00B842DA" w:rsidRDefault="00B842DA" w:rsidP="000B602D">
      <w:pPr>
        <w:pStyle w:val="Prrafodelista"/>
        <w:widowControl w:val="0"/>
        <w:numPr>
          <w:ilvl w:val="0"/>
          <w:numId w:val="16"/>
        </w:numPr>
        <w:suppressAutoHyphens w:val="0"/>
        <w:autoSpaceDE w:val="0"/>
        <w:autoSpaceDN w:val="0"/>
        <w:spacing w:before="0" w:after="0" w:line="240" w:lineRule="auto"/>
        <w:jc w:val="left"/>
        <w:rPr>
          <w:szCs w:val="24"/>
        </w:rPr>
      </w:pPr>
      <w:r w:rsidRPr="00B842DA">
        <w:rPr>
          <w:color w:val="231F20"/>
          <w:szCs w:val="24"/>
        </w:rPr>
        <w:t>Pilas de protocolos.</w:t>
      </w:r>
    </w:p>
    <w:p w14:paraId="3A16B195" w14:textId="77777777" w:rsidR="00B842DA" w:rsidRPr="00B842DA" w:rsidRDefault="00B842DA" w:rsidP="000B602D">
      <w:pPr>
        <w:pStyle w:val="Prrafodelista"/>
        <w:widowControl w:val="0"/>
        <w:numPr>
          <w:ilvl w:val="0"/>
          <w:numId w:val="16"/>
        </w:numPr>
        <w:suppressAutoHyphens w:val="0"/>
        <w:autoSpaceDE w:val="0"/>
        <w:autoSpaceDN w:val="0"/>
        <w:spacing w:before="0" w:after="0" w:line="240" w:lineRule="auto"/>
        <w:jc w:val="left"/>
        <w:rPr>
          <w:color w:val="231F20"/>
          <w:szCs w:val="24"/>
        </w:rPr>
      </w:pPr>
      <w:r w:rsidRPr="00B842DA">
        <w:rPr>
          <w:color w:val="231F20"/>
          <w:szCs w:val="24"/>
        </w:rPr>
        <w:t>El</w:t>
      </w:r>
      <w:r w:rsidRPr="00B842DA">
        <w:rPr>
          <w:color w:val="231F20"/>
          <w:spacing w:val="-9"/>
          <w:szCs w:val="24"/>
        </w:rPr>
        <w:t xml:space="preserve"> </w:t>
      </w:r>
      <w:r w:rsidRPr="00B842DA">
        <w:rPr>
          <w:color w:val="231F20"/>
          <w:szCs w:val="24"/>
        </w:rPr>
        <w:t>modelo</w:t>
      </w:r>
      <w:r w:rsidRPr="00B842DA">
        <w:rPr>
          <w:color w:val="231F20"/>
          <w:spacing w:val="-12"/>
          <w:szCs w:val="24"/>
        </w:rPr>
        <w:t xml:space="preserve"> </w:t>
      </w:r>
      <w:r w:rsidRPr="00B842DA">
        <w:rPr>
          <w:color w:val="231F20"/>
          <w:szCs w:val="24"/>
        </w:rPr>
        <w:t>TCP/IP.</w:t>
      </w:r>
    </w:p>
    <w:p w14:paraId="13A767F1" w14:textId="77777777" w:rsidR="00B842DA" w:rsidRPr="00B842DA" w:rsidRDefault="00B842DA" w:rsidP="000B602D">
      <w:pPr>
        <w:pStyle w:val="Prrafodelista"/>
        <w:widowControl w:val="0"/>
        <w:numPr>
          <w:ilvl w:val="0"/>
          <w:numId w:val="16"/>
        </w:numPr>
        <w:suppressAutoHyphens w:val="0"/>
        <w:autoSpaceDE w:val="0"/>
        <w:autoSpaceDN w:val="0"/>
        <w:spacing w:before="0" w:after="0" w:line="240" w:lineRule="auto"/>
        <w:jc w:val="left"/>
        <w:rPr>
          <w:color w:val="231F20"/>
          <w:szCs w:val="24"/>
        </w:rPr>
      </w:pPr>
      <w:r w:rsidRPr="00B842DA">
        <w:rPr>
          <w:color w:val="231F20"/>
          <w:szCs w:val="24"/>
        </w:rPr>
        <w:t>Internet</w:t>
      </w:r>
    </w:p>
    <w:p w14:paraId="184B3A15" w14:textId="77777777" w:rsidR="00B842DA" w:rsidRPr="00B842DA" w:rsidRDefault="00B842DA" w:rsidP="000B602D">
      <w:pPr>
        <w:pStyle w:val="Prrafodelista"/>
        <w:widowControl w:val="0"/>
        <w:numPr>
          <w:ilvl w:val="0"/>
          <w:numId w:val="16"/>
        </w:numPr>
        <w:suppressAutoHyphens w:val="0"/>
        <w:autoSpaceDE w:val="0"/>
        <w:autoSpaceDN w:val="0"/>
        <w:spacing w:before="0" w:after="0" w:line="240" w:lineRule="auto"/>
        <w:jc w:val="left"/>
        <w:rPr>
          <w:color w:val="231F20"/>
          <w:szCs w:val="24"/>
        </w:rPr>
      </w:pPr>
      <w:r w:rsidRPr="00B842DA">
        <w:rPr>
          <w:color w:val="231F20"/>
          <w:szCs w:val="24"/>
        </w:rPr>
        <w:t>Direccionamiento jerárquico.</w:t>
      </w:r>
    </w:p>
    <w:p w14:paraId="18FFED94" w14:textId="77777777" w:rsidR="00B842DA" w:rsidRPr="00BD2F7C" w:rsidRDefault="00B842DA" w:rsidP="00B842DA">
      <w:pPr>
        <w:pStyle w:val="Ttulo2"/>
        <w:numPr>
          <w:ilvl w:val="0"/>
          <w:numId w:val="0"/>
        </w:numPr>
        <w:rPr>
          <w:rFonts w:cs="Calibri"/>
        </w:rPr>
      </w:pPr>
      <w:bookmarkStart w:id="16" w:name="_Toc53603479"/>
      <w:bookmarkStart w:id="17" w:name="_Toc85893804"/>
      <w:bookmarkStart w:id="18" w:name="_Toc117094156"/>
      <w:r w:rsidRPr="00BD2F7C">
        <w:rPr>
          <w:rFonts w:cs="Calibri"/>
        </w:rPr>
        <w:t>Unidad d</w:t>
      </w:r>
      <w:r>
        <w:rPr>
          <w:rFonts w:cs="Calibri"/>
        </w:rPr>
        <w:t xml:space="preserve">idáctica </w:t>
      </w:r>
      <w:r w:rsidRPr="00BD2F7C">
        <w:rPr>
          <w:rFonts w:cs="Calibri"/>
        </w:rPr>
        <w:t xml:space="preserve">2. </w:t>
      </w:r>
      <w:bookmarkEnd w:id="16"/>
      <w:r>
        <w:rPr>
          <w:rFonts w:cs="Calibri"/>
        </w:rPr>
        <w:t>Acceso a la red</w:t>
      </w:r>
      <w:bookmarkEnd w:id="17"/>
      <w:bookmarkEnd w:id="18"/>
    </w:p>
    <w:p w14:paraId="2D4A1837" w14:textId="77777777" w:rsidR="00B842DA" w:rsidRPr="00B842DA" w:rsidRDefault="00B842DA" w:rsidP="000B602D">
      <w:pPr>
        <w:pStyle w:val="Prrafodelista"/>
        <w:numPr>
          <w:ilvl w:val="0"/>
          <w:numId w:val="17"/>
        </w:numPr>
        <w:suppressAutoHyphens w:val="0"/>
        <w:spacing w:before="0" w:line="240" w:lineRule="auto"/>
        <w:contextualSpacing/>
        <w:rPr>
          <w:szCs w:val="24"/>
        </w:rPr>
      </w:pPr>
      <w:bookmarkStart w:id="19" w:name="_Toc53603480"/>
      <w:r w:rsidRPr="00B842DA">
        <w:rPr>
          <w:szCs w:val="24"/>
        </w:rPr>
        <w:t>Ancho de banda y tasa de transferencia.</w:t>
      </w:r>
    </w:p>
    <w:p w14:paraId="0E8FBA78" w14:textId="77777777" w:rsidR="00B842DA" w:rsidRPr="00B842DA" w:rsidRDefault="00B842DA" w:rsidP="000B602D">
      <w:pPr>
        <w:pStyle w:val="Prrafodelista"/>
        <w:numPr>
          <w:ilvl w:val="0"/>
          <w:numId w:val="17"/>
        </w:numPr>
        <w:suppressAutoHyphens w:val="0"/>
        <w:spacing w:before="0" w:line="240" w:lineRule="auto"/>
        <w:contextualSpacing/>
        <w:rPr>
          <w:szCs w:val="24"/>
        </w:rPr>
      </w:pPr>
      <w:r w:rsidRPr="00B842DA">
        <w:rPr>
          <w:szCs w:val="24"/>
        </w:rPr>
        <w:t>Transmisión alámbrica:</w:t>
      </w:r>
    </w:p>
    <w:p w14:paraId="3AF141D2" w14:textId="77777777" w:rsidR="00B842DA" w:rsidRPr="00B842DA" w:rsidRDefault="00B842DA" w:rsidP="000B602D">
      <w:pPr>
        <w:pStyle w:val="Prrafodelista"/>
        <w:numPr>
          <w:ilvl w:val="1"/>
          <w:numId w:val="17"/>
        </w:numPr>
        <w:suppressAutoHyphens w:val="0"/>
        <w:spacing w:before="0" w:line="240" w:lineRule="auto"/>
        <w:contextualSpacing/>
        <w:rPr>
          <w:szCs w:val="24"/>
        </w:rPr>
      </w:pPr>
      <w:r w:rsidRPr="00B842DA">
        <w:rPr>
          <w:szCs w:val="24"/>
        </w:rPr>
        <w:t>Medios de cobre: par trenzado y coaxial.</w:t>
      </w:r>
    </w:p>
    <w:p w14:paraId="5476DFEB" w14:textId="77777777" w:rsidR="00B842DA" w:rsidRPr="00B842DA" w:rsidRDefault="00B842DA" w:rsidP="000B602D">
      <w:pPr>
        <w:pStyle w:val="Prrafodelista"/>
        <w:numPr>
          <w:ilvl w:val="1"/>
          <w:numId w:val="17"/>
        </w:numPr>
        <w:suppressAutoHyphens w:val="0"/>
        <w:spacing w:before="0" w:line="240" w:lineRule="auto"/>
        <w:contextualSpacing/>
        <w:rPr>
          <w:szCs w:val="24"/>
        </w:rPr>
      </w:pPr>
      <w:r w:rsidRPr="00B842DA">
        <w:rPr>
          <w:szCs w:val="24"/>
        </w:rPr>
        <w:lastRenderedPageBreak/>
        <w:t>Montaje y verificación de cables.</w:t>
      </w:r>
    </w:p>
    <w:p w14:paraId="6F7910E9" w14:textId="77777777" w:rsidR="00B842DA" w:rsidRPr="00B842DA" w:rsidRDefault="00B842DA" w:rsidP="000B602D">
      <w:pPr>
        <w:pStyle w:val="Prrafodelista"/>
        <w:numPr>
          <w:ilvl w:val="1"/>
          <w:numId w:val="17"/>
        </w:numPr>
        <w:suppressAutoHyphens w:val="0"/>
        <w:spacing w:before="0" w:line="240" w:lineRule="auto"/>
        <w:contextualSpacing/>
        <w:rPr>
          <w:szCs w:val="24"/>
        </w:rPr>
      </w:pPr>
      <w:r w:rsidRPr="00B842DA">
        <w:rPr>
          <w:szCs w:val="24"/>
        </w:rPr>
        <w:t xml:space="preserve">Fibra óptica: monomodo y multimodo. </w:t>
      </w:r>
    </w:p>
    <w:p w14:paraId="128AB2FC" w14:textId="77777777" w:rsidR="00B842DA" w:rsidRPr="00B842DA" w:rsidRDefault="00B842DA" w:rsidP="000B602D">
      <w:pPr>
        <w:pStyle w:val="Prrafodelista"/>
        <w:numPr>
          <w:ilvl w:val="0"/>
          <w:numId w:val="17"/>
        </w:numPr>
        <w:suppressAutoHyphens w:val="0"/>
        <w:spacing w:before="0" w:line="240" w:lineRule="auto"/>
        <w:contextualSpacing/>
        <w:rPr>
          <w:szCs w:val="24"/>
        </w:rPr>
      </w:pPr>
      <w:r w:rsidRPr="00B842DA">
        <w:rPr>
          <w:szCs w:val="24"/>
        </w:rPr>
        <w:t>Transmisión inalámbrica. Espectro electromagnético.</w:t>
      </w:r>
    </w:p>
    <w:p w14:paraId="6E01163B" w14:textId="77777777" w:rsidR="00B842DA" w:rsidRPr="00B842DA" w:rsidRDefault="00B842DA" w:rsidP="000B602D">
      <w:pPr>
        <w:pStyle w:val="Prrafodelista"/>
        <w:numPr>
          <w:ilvl w:val="0"/>
          <w:numId w:val="17"/>
        </w:numPr>
        <w:suppressAutoHyphens w:val="0"/>
        <w:spacing w:before="0" w:line="240" w:lineRule="auto"/>
        <w:contextualSpacing/>
        <w:rPr>
          <w:szCs w:val="24"/>
        </w:rPr>
      </w:pPr>
      <w:r w:rsidRPr="00B842DA">
        <w:rPr>
          <w:szCs w:val="24"/>
        </w:rPr>
        <w:t>Factores que afectan a la transmisión.</w:t>
      </w:r>
    </w:p>
    <w:p w14:paraId="3ABEC77A" w14:textId="77777777" w:rsidR="00B842DA" w:rsidRPr="00B842DA" w:rsidRDefault="00B842DA" w:rsidP="000B602D">
      <w:pPr>
        <w:pStyle w:val="Prrafodelista"/>
        <w:numPr>
          <w:ilvl w:val="0"/>
          <w:numId w:val="17"/>
        </w:numPr>
        <w:suppressAutoHyphens w:val="0"/>
        <w:spacing w:before="0" w:line="240" w:lineRule="auto"/>
        <w:contextualSpacing/>
        <w:rPr>
          <w:szCs w:val="24"/>
        </w:rPr>
      </w:pPr>
      <w:r w:rsidRPr="00B842DA">
        <w:rPr>
          <w:szCs w:val="24"/>
        </w:rPr>
        <w:t xml:space="preserve">Control de acceso al medio. </w:t>
      </w:r>
    </w:p>
    <w:p w14:paraId="43F7587B" w14:textId="77777777" w:rsidR="00B842DA" w:rsidRPr="00B842DA" w:rsidRDefault="00B842DA" w:rsidP="000B602D">
      <w:pPr>
        <w:pStyle w:val="Prrafodelista"/>
        <w:numPr>
          <w:ilvl w:val="0"/>
          <w:numId w:val="17"/>
        </w:numPr>
        <w:suppressAutoHyphens w:val="0"/>
        <w:spacing w:before="0" w:line="240" w:lineRule="auto"/>
        <w:contextualSpacing/>
        <w:rPr>
          <w:szCs w:val="24"/>
        </w:rPr>
      </w:pPr>
      <w:r w:rsidRPr="00B842DA">
        <w:rPr>
          <w:szCs w:val="24"/>
        </w:rPr>
        <w:t>Entramado.</w:t>
      </w:r>
    </w:p>
    <w:p w14:paraId="030A3344" w14:textId="77777777" w:rsidR="00B842DA" w:rsidRPr="00B842DA" w:rsidRDefault="00B842DA" w:rsidP="000B602D">
      <w:pPr>
        <w:pStyle w:val="Prrafodelista"/>
        <w:numPr>
          <w:ilvl w:val="0"/>
          <w:numId w:val="17"/>
        </w:numPr>
        <w:suppressAutoHyphens w:val="0"/>
        <w:spacing w:before="0" w:line="240" w:lineRule="auto"/>
        <w:contextualSpacing/>
        <w:rPr>
          <w:szCs w:val="24"/>
        </w:rPr>
      </w:pPr>
      <w:r w:rsidRPr="00B842DA">
        <w:rPr>
          <w:szCs w:val="24"/>
        </w:rPr>
        <w:t>Direccionamiento físico en medios compartidos.</w:t>
      </w:r>
    </w:p>
    <w:p w14:paraId="395D5D3E" w14:textId="77777777" w:rsidR="00B842DA" w:rsidRPr="00B842DA" w:rsidRDefault="00B842DA" w:rsidP="000B602D">
      <w:pPr>
        <w:pStyle w:val="Prrafodelista"/>
        <w:numPr>
          <w:ilvl w:val="0"/>
          <w:numId w:val="17"/>
        </w:numPr>
        <w:suppressAutoHyphens w:val="0"/>
        <w:spacing w:before="0" w:line="240" w:lineRule="auto"/>
        <w:contextualSpacing/>
        <w:rPr>
          <w:szCs w:val="24"/>
        </w:rPr>
      </w:pPr>
      <w:r w:rsidRPr="00B842DA">
        <w:rPr>
          <w:szCs w:val="24"/>
        </w:rPr>
        <w:t>Estándares para los niveles físico y de enlace.</w:t>
      </w:r>
    </w:p>
    <w:p w14:paraId="4DCEED70" w14:textId="77777777" w:rsidR="00B842DA" w:rsidRPr="00B842DA" w:rsidRDefault="00B842DA" w:rsidP="000B602D">
      <w:pPr>
        <w:pStyle w:val="Prrafodelista"/>
        <w:numPr>
          <w:ilvl w:val="0"/>
          <w:numId w:val="17"/>
        </w:numPr>
        <w:suppressAutoHyphens w:val="0"/>
        <w:spacing w:before="0" w:line="240" w:lineRule="auto"/>
        <w:contextualSpacing/>
        <w:rPr>
          <w:szCs w:val="24"/>
        </w:rPr>
      </w:pPr>
      <w:r w:rsidRPr="00B842DA">
        <w:rPr>
          <w:szCs w:val="24"/>
        </w:rPr>
        <w:t>Cableado estructurado. Subsistemas.</w:t>
      </w:r>
    </w:p>
    <w:p w14:paraId="1677D155" w14:textId="77777777" w:rsidR="00B842DA" w:rsidRPr="007104AF" w:rsidRDefault="00B842DA" w:rsidP="00B842DA">
      <w:pPr>
        <w:pStyle w:val="Ttulo2"/>
        <w:numPr>
          <w:ilvl w:val="0"/>
          <w:numId w:val="0"/>
        </w:numPr>
        <w:rPr>
          <w:rFonts w:cs="Calibri"/>
        </w:rPr>
      </w:pPr>
      <w:bookmarkStart w:id="20" w:name="_Toc85893805"/>
      <w:bookmarkStart w:id="21" w:name="_Toc117094157"/>
      <w:r w:rsidRPr="00BD2F7C">
        <w:rPr>
          <w:rFonts w:cs="Calibri"/>
        </w:rPr>
        <w:t>Unidad d</w:t>
      </w:r>
      <w:r>
        <w:rPr>
          <w:rFonts w:cs="Calibri"/>
        </w:rPr>
        <w:t xml:space="preserve">idáctica </w:t>
      </w:r>
      <w:r w:rsidRPr="00BD2F7C">
        <w:rPr>
          <w:rFonts w:cs="Calibri"/>
        </w:rPr>
        <w:t xml:space="preserve">3. </w:t>
      </w:r>
      <w:bookmarkEnd w:id="19"/>
      <w:r w:rsidRPr="007104AF">
        <w:t>Estándares IEEE 802.3 e IEEE 802.11</w:t>
      </w:r>
      <w:bookmarkEnd w:id="20"/>
      <w:bookmarkEnd w:id="21"/>
    </w:p>
    <w:p w14:paraId="0DA67616" w14:textId="77777777" w:rsidR="00B842DA" w:rsidRDefault="00B842DA" w:rsidP="000B602D">
      <w:pPr>
        <w:pStyle w:val="Prrafodelista"/>
        <w:widowControl w:val="0"/>
        <w:numPr>
          <w:ilvl w:val="0"/>
          <w:numId w:val="18"/>
        </w:numPr>
        <w:suppressAutoHyphens w:val="0"/>
        <w:autoSpaceDE w:val="0"/>
        <w:autoSpaceDN w:val="0"/>
        <w:spacing w:before="0" w:after="0" w:line="240" w:lineRule="auto"/>
        <w:jc w:val="left"/>
      </w:pPr>
      <w:bookmarkStart w:id="22" w:name="_Toc53603481"/>
      <w:r w:rsidRPr="00104F32">
        <w:t>Familia de estándares IEEE 802</w:t>
      </w:r>
      <w:r>
        <w:t>.</w:t>
      </w:r>
    </w:p>
    <w:p w14:paraId="460CD30E" w14:textId="77777777" w:rsidR="00B842DA" w:rsidRPr="00104F32" w:rsidRDefault="00B842DA" w:rsidP="000B602D">
      <w:pPr>
        <w:pStyle w:val="Prrafodelista"/>
        <w:widowControl w:val="0"/>
        <w:numPr>
          <w:ilvl w:val="0"/>
          <w:numId w:val="18"/>
        </w:numPr>
        <w:suppressAutoHyphens w:val="0"/>
        <w:autoSpaceDE w:val="0"/>
        <w:autoSpaceDN w:val="0"/>
        <w:spacing w:before="0" w:after="0" w:line="240" w:lineRule="auto"/>
        <w:jc w:val="left"/>
      </w:pPr>
      <w:r>
        <w:t>Direcciones MAC.</w:t>
      </w:r>
    </w:p>
    <w:p w14:paraId="7509883D" w14:textId="77777777" w:rsidR="00B842DA" w:rsidRPr="00104F32" w:rsidRDefault="00B842DA" w:rsidP="000B602D">
      <w:pPr>
        <w:pStyle w:val="Prrafodelista"/>
        <w:widowControl w:val="0"/>
        <w:numPr>
          <w:ilvl w:val="0"/>
          <w:numId w:val="18"/>
        </w:numPr>
        <w:suppressAutoHyphens w:val="0"/>
        <w:autoSpaceDE w:val="0"/>
        <w:autoSpaceDN w:val="0"/>
        <w:spacing w:before="0" w:after="0" w:line="240" w:lineRule="auto"/>
        <w:jc w:val="left"/>
      </w:pPr>
      <w:r w:rsidRPr="00104F32">
        <w:t>Estándar IEEE 802.3</w:t>
      </w:r>
    </w:p>
    <w:p w14:paraId="09BC894B" w14:textId="77777777" w:rsidR="00B842DA" w:rsidRDefault="00B842DA" w:rsidP="000B602D">
      <w:pPr>
        <w:pStyle w:val="Prrafodelista"/>
        <w:widowControl w:val="0"/>
        <w:numPr>
          <w:ilvl w:val="1"/>
          <w:numId w:val="18"/>
        </w:numPr>
        <w:suppressAutoHyphens w:val="0"/>
        <w:autoSpaceDE w:val="0"/>
        <w:autoSpaceDN w:val="0"/>
        <w:spacing w:before="0" w:after="0" w:line="240" w:lineRule="auto"/>
        <w:jc w:val="left"/>
      </w:pPr>
      <w:r w:rsidRPr="00104F32">
        <w:t>Subcapa MAC. Control de acceso al medio. Formato de trama.</w:t>
      </w:r>
    </w:p>
    <w:p w14:paraId="20EBC2E9" w14:textId="77777777" w:rsidR="00B842DA" w:rsidRDefault="00B842DA" w:rsidP="000B602D">
      <w:pPr>
        <w:pStyle w:val="Prrafodelista"/>
        <w:widowControl w:val="0"/>
        <w:numPr>
          <w:ilvl w:val="1"/>
          <w:numId w:val="18"/>
        </w:numPr>
        <w:suppressAutoHyphens w:val="0"/>
        <w:autoSpaceDE w:val="0"/>
        <w:autoSpaceDN w:val="0"/>
        <w:spacing w:before="0" w:after="0" w:line="240" w:lineRule="auto"/>
        <w:jc w:val="left"/>
      </w:pPr>
      <w:r w:rsidRPr="00104F32">
        <w:t>Dispositivos de interconexión.</w:t>
      </w:r>
    </w:p>
    <w:p w14:paraId="0FA1351F" w14:textId="77777777" w:rsidR="00B842DA" w:rsidRDefault="00B842DA" w:rsidP="000B602D">
      <w:pPr>
        <w:pStyle w:val="Prrafodelista"/>
        <w:widowControl w:val="0"/>
        <w:numPr>
          <w:ilvl w:val="1"/>
          <w:numId w:val="18"/>
        </w:numPr>
        <w:suppressAutoHyphens w:val="0"/>
        <w:autoSpaceDE w:val="0"/>
        <w:autoSpaceDN w:val="0"/>
        <w:spacing w:before="0" w:after="0" w:line="240" w:lineRule="auto"/>
        <w:jc w:val="left"/>
      </w:pPr>
      <w:r>
        <w:t>Segmentación de la red. Dominio de colisión y broadcast.</w:t>
      </w:r>
    </w:p>
    <w:p w14:paraId="367F9CE3" w14:textId="77777777" w:rsidR="00B842DA" w:rsidRPr="00104F32" w:rsidRDefault="00B842DA" w:rsidP="000B602D">
      <w:pPr>
        <w:pStyle w:val="Prrafodelista"/>
        <w:widowControl w:val="0"/>
        <w:numPr>
          <w:ilvl w:val="1"/>
          <w:numId w:val="18"/>
        </w:numPr>
        <w:suppressAutoHyphens w:val="0"/>
        <w:autoSpaceDE w:val="0"/>
        <w:autoSpaceDN w:val="0"/>
        <w:spacing w:before="0" w:after="0" w:line="240" w:lineRule="auto"/>
        <w:jc w:val="left"/>
      </w:pPr>
      <w:r>
        <w:t>Topología física y topología lógica.</w:t>
      </w:r>
    </w:p>
    <w:p w14:paraId="58B273E6" w14:textId="77777777" w:rsidR="00B842DA" w:rsidRDefault="00B842DA" w:rsidP="000B602D">
      <w:pPr>
        <w:pStyle w:val="Prrafodelista"/>
        <w:widowControl w:val="0"/>
        <w:numPr>
          <w:ilvl w:val="1"/>
          <w:numId w:val="18"/>
        </w:numPr>
        <w:suppressAutoHyphens w:val="0"/>
        <w:autoSpaceDE w:val="0"/>
        <w:autoSpaceDN w:val="0"/>
        <w:spacing w:before="0" w:after="0" w:line="240" w:lineRule="auto"/>
        <w:jc w:val="left"/>
      </w:pPr>
      <w:r w:rsidRPr="00104F32">
        <w:t xml:space="preserve">Capa física. </w:t>
      </w:r>
      <w:r>
        <w:t>Revisiones del estándar.</w:t>
      </w:r>
    </w:p>
    <w:p w14:paraId="51152AAD" w14:textId="77777777" w:rsidR="00B842DA" w:rsidRDefault="00B842DA" w:rsidP="000B602D">
      <w:pPr>
        <w:pStyle w:val="Prrafodelista"/>
        <w:widowControl w:val="0"/>
        <w:numPr>
          <w:ilvl w:val="0"/>
          <w:numId w:val="18"/>
        </w:numPr>
        <w:suppressAutoHyphens w:val="0"/>
        <w:autoSpaceDE w:val="0"/>
        <w:autoSpaceDN w:val="0"/>
        <w:spacing w:before="0" w:after="0" w:line="240" w:lineRule="auto"/>
        <w:jc w:val="left"/>
      </w:pPr>
      <w:r>
        <w:t>Estándar IEEE 802.11.</w:t>
      </w:r>
    </w:p>
    <w:p w14:paraId="34130CCF" w14:textId="77777777" w:rsidR="00B842DA" w:rsidRDefault="00B842DA" w:rsidP="000B602D">
      <w:pPr>
        <w:pStyle w:val="Prrafodelista"/>
        <w:widowControl w:val="0"/>
        <w:numPr>
          <w:ilvl w:val="1"/>
          <w:numId w:val="18"/>
        </w:numPr>
        <w:suppressAutoHyphens w:val="0"/>
        <w:autoSpaceDE w:val="0"/>
        <w:autoSpaceDN w:val="0"/>
        <w:spacing w:before="0" w:after="0" w:line="240" w:lineRule="auto"/>
        <w:jc w:val="left"/>
      </w:pPr>
      <w:r>
        <w:t>Topologías.</w:t>
      </w:r>
    </w:p>
    <w:p w14:paraId="59DF327F" w14:textId="77777777" w:rsidR="00B842DA" w:rsidRDefault="00B842DA" w:rsidP="000B602D">
      <w:pPr>
        <w:pStyle w:val="Prrafodelista"/>
        <w:widowControl w:val="0"/>
        <w:numPr>
          <w:ilvl w:val="1"/>
          <w:numId w:val="18"/>
        </w:numPr>
        <w:suppressAutoHyphens w:val="0"/>
        <w:autoSpaceDE w:val="0"/>
        <w:autoSpaceDN w:val="0"/>
        <w:spacing w:before="0" w:after="0" w:line="240" w:lineRule="auto"/>
        <w:jc w:val="left"/>
      </w:pPr>
      <w:r>
        <w:t>Capa física. Revisiones del estándar.</w:t>
      </w:r>
    </w:p>
    <w:p w14:paraId="62A10F0C" w14:textId="77777777" w:rsidR="00B842DA" w:rsidRDefault="00B842DA" w:rsidP="000B602D">
      <w:pPr>
        <w:pStyle w:val="Prrafodelista"/>
        <w:widowControl w:val="0"/>
        <w:numPr>
          <w:ilvl w:val="1"/>
          <w:numId w:val="18"/>
        </w:numPr>
        <w:suppressAutoHyphens w:val="0"/>
        <w:autoSpaceDE w:val="0"/>
        <w:autoSpaceDN w:val="0"/>
        <w:spacing w:before="0" w:after="0" w:line="240" w:lineRule="auto"/>
        <w:jc w:val="left"/>
      </w:pPr>
      <w:r>
        <w:t>Asociación y autenticación en LAN inalámbricas. Seguridad.</w:t>
      </w:r>
    </w:p>
    <w:p w14:paraId="57CB2230" w14:textId="77777777" w:rsidR="00B842DA" w:rsidRDefault="00B842DA" w:rsidP="000B602D">
      <w:pPr>
        <w:pStyle w:val="Prrafodelista"/>
        <w:widowControl w:val="0"/>
        <w:numPr>
          <w:ilvl w:val="1"/>
          <w:numId w:val="18"/>
        </w:numPr>
        <w:suppressAutoHyphens w:val="0"/>
        <w:autoSpaceDE w:val="0"/>
        <w:autoSpaceDN w:val="0"/>
        <w:spacing w:before="0" w:after="0" w:line="240" w:lineRule="auto"/>
        <w:jc w:val="left"/>
      </w:pPr>
      <w:r>
        <w:t>Recomendaciones en la instalación de LAN inalámbricas.</w:t>
      </w:r>
    </w:p>
    <w:p w14:paraId="26EB7BAF" w14:textId="77777777" w:rsidR="00B842DA" w:rsidRDefault="00B842DA" w:rsidP="000B602D">
      <w:pPr>
        <w:pStyle w:val="Prrafodelista"/>
        <w:widowControl w:val="0"/>
        <w:numPr>
          <w:ilvl w:val="1"/>
          <w:numId w:val="18"/>
        </w:numPr>
        <w:suppressAutoHyphens w:val="0"/>
        <w:autoSpaceDE w:val="0"/>
        <w:autoSpaceDN w:val="0"/>
        <w:spacing w:before="0" w:after="0" w:line="240" w:lineRule="auto"/>
        <w:jc w:val="left"/>
      </w:pPr>
      <w:r>
        <w:t>Parámetros configurables en un adaptador de red inalámbrico.</w:t>
      </w:r>
    </w:p>
    <w:p w14:paraId="32F49FCC" w14:textId="77777777" w:rsidR="00B842DA" w:rsidRPr="00BD2F7C" w:rsidRDefault="00B842DA" w:rsidP="00B842DA">
      <w:pPr>
        <w:pStyle w:val="Ttulo2"/>
        <w:numPr>
          <w:ilvl w:val="0"/>
          <w:numId w:val="0"/>
        </w:numPr>
        <w:rPr>
          <w:rFonts w:cs="Calibri"/>
        </w:rPr>
      </w:pPr>
      <w:bookmarkStart w:id="23" w:name="_Toc85893806"/>
      <w:bookmarkStart w:id="24" w:name="_Toc117094158"/>
      <w:r w:rsidRPr="00BD2F7C">
        <w:rPr>
          <w:rFonts w:cs="Calibri"/>
        </w:rPr>
        <w:t>Unidad d</w:t>
      </w:r>
      <w:r>
        <w:rPr>
          <w:rFonts w:cs="Calibri"/>
        </w:rPr>
        <w:t xml:space="preserve">idáctica </w:t>
      </w:r>
      <w:r w:rsidRPr="00BD2F7C">
        <w:rPr>
          <w:rFonts w:cs="Calibri"/>
        </w:rPr>
        <w:t xml:space="preserve">4. </w:t>
      </w:r>
      <w:bookmarkEnd w:id="22"/>
      <w:r>
        <w:rPr>
          <w:rFonts w:cs="Calibri"/>
        </w:rPr>
        <w:t>Configuración y administración de conmutadores</w:t>
      </w:r>
      <w:bookmarkEnd w:id="23"/>
      <w:bookmarkEnd w:id="24"/>
    </w:p>
    <w:p w14:paraId="6DA329ED" w14:textId="77777777" w:rsidR="00B842DA" w:rsidRDefault="00B842DA" w:rsidP="000B602D">
      <w:pPr>
        <w:pStyle w:val="Prrafodelista"/>
        <w:widowControl w:val="0"/>
        <w:numPr>
          <w:ilvl w:val="0"/>
          <w:numId w:val="19"/>
        </w:numPr>
        <w:suppressAutoHyphens w:val="0"/>
        <w:autoSpaceDE w:val="0"/>
        <w:autoSpaceDN w:val="0"/>
        <w:spacing w:before="0" w:after="0" w:line="240" w:lineRule="auto"/>
        <w:jc w:val="left"/>
      </w:pPr>
      <w:bookmarkStart w:id="25" w:name="_Toc53603482"/>
      <w:r>
        <w:t xml:space="preserve">Conexiones entre conmutadores y estaciones de trabajo. </w:t>
      </w:r>
    </w:p>
    <w:p w14:paraId="278C5A9E" w14:textId="77777777" w:rsidR="00B842DA" w:rsidRDefault="00B842DA" w:rsidP="000B602D">
      <w:pPr>
        <w:pStyle w:val="Prrafodelista"/>
        <w:widowControl w:val="0"/>
        <w:numPr>
          <w:ilvl w:val="0"/>
          <w:numId w:val="19"/>
        </w:numPr>
        <w:suppressAutoHyphens w:val="0"/>
        <w:autoSpaceDE w:val="0"/>
        <w:autoSpaceDN w:val="0"/>
        <w:spacing w:before="0" w:after="0" w:line="240" w:lineRule="auto"/>
        <w:jc w:val="left"/>
      </w:pPr>
      <w:r>
        <w:t>Información proporcionada por los leds del dispositivo.</w:t>
      </w:r>
    </w:p>
    <w:p w14:paraId="4E7D1A11" w14:textId="77777777" w:rsidR="00B842DA" w:rsidRDefault="00B842DA" w:rsidP="000B602D">
      <w:pPr>
        <w:pStyle w:val="Prrafodelista"/>
        <w:widowControl w:val="0"/>
        <w:numPr>
          <w:ilvl w:val="0"/>
          <w:numId w:val="19"/>
        </w:numPr>
        <w:suppressAutoHyphens w:val="0"/>
        <w:autoSpaceDE w:val="0"/>
        <w:autoSpaceDN w:val="0"/>
        <w:spacing w:before="0" w:after="0" w:line="240" w:lineRule="auto"/>
        <w:jc w:val="left"/>
      </w:pPr>
      <w:r>
        <w:t>Conmutadores administrables frente a conmutadores no administrables.</w:t>
      </w:r>
    </w:p>
    <w:p w14:paraId="305DE0A2" w14:textId="77777777" w:rsidR="00B842DA" w:rsidRPr="008C7931" w:rsidRDefault="00B842DA" w:rsidP="000B602D">
      <w:pPr>
        <w:pStyle w:val="Prrafodelista"/>
        <w:widowControl w:val="0"/>
        <w:numPr>
          <w:ilvl w:val="0"/>
          <w:numId w:val="19"/>
        </w:numPr>
        <w:suppressAutoHyphens w:val="0"/>
        <w:autoSpaceDE w:val="0"/>
        <w:autoSpaceDN w:val="0"/>
        <w:spacing w:before="0" w:after="0" w:line="240" w:lineRule="auto"/>
        <w:jc w:val="left"/>
        <w:rPr>
          <w:lang w:val="en-US"/>
        </w:rPr>
      </w:pPr>
      <w:proofErr w:type="spellStart"/>
      <w:r w:rsidRPr="008C7931">
        <w:rPr>
          <w:lang w:val="en-US"/>
        </w:rPr>
        <w:t>Archivo</w:t>
      </w:r>
      <w:proofErr w:type="spellEnd"/>
      <w:r w:rsidRPr="008C7931">
        <w:rPr>
          <w:lang w:val="en-US"/>
        </w:rPr>
        <w:t xml:space="preserve"> startup-config y </w:t>
      </w:r>
      <w:proofErr w:type="spellStart"/>
      <w:r w:rsidRPr="008C7931">
        <w:rPr>
          <w:lang w:val="en-US"/>
        </w:rPr>
        <w:t>archivo</w:t>
      </w:r>
      <w:proofErr w:type="spellEnd"/>
      <w:r w:rsidRPr="008C7931">
        <w:rPr>
          <w:lang w:val="en-US"/>
        </w:rPr>
        <w:t xml:space="preserve"> running-config.</w:t>
      </w:r>
    </w:p>
    <w:p w14:paraId="1C7F7441" w14:textId="77777777" w:rsidR="00B842DA" w:rsidRPr="00B02EEF" w:rsidRDefault="00B842DA" w:rsidP="000B602D">
      <w:pPr>
        <w:pStyle w:val="Prrafodelista"/>
        <w:widowControl w:val="0"/>
        <w:numPr>
          <w:ilvl w:val="0"/>
          <w:numId w:val="19"/>
        </w:numPr>
        <w:suppressAutoHyphens w:val="0"/>
        <w:autoSpaceDE w:val="0"/>
        <w:autoSpaceDN w:val="0"/>
        <w:spacing w:before="0" w:after="0" w:line="240" w:lineRule="auto"/>
        <w:jc w:val="left"/>
      </w:pPr>
      <w:r>
        <w:rPr>
          <w:color w:val="231F20"/>
        </w:rPr>
        <w:t>Formas de conexión al conmutador para su configuración.</w:t>
      </w:r>
      <w:r>
        <w:rPr>
          <w:color w:val="231F20"/>
          <w:spacing w:val="-54"/>
        </w:rPr>
        <w:t xml:space="preserve"> </w:t>
      </w:r>
    </w:p>
    <w:p w14:paraId="609BAD70" w14:textId="77777777" w:rsidR="00B842DA" w:rsidRDefault="00B842DA" w:rsidP="000B602D">
      <w:pPr>
        <w:pStyle w:val="Prrafodelista"/>
        <w:widowControl w:val="0"/>
        <w:numPr>
          <w:ilvl w:val="0"/>
          <w:numId w:val="19"/>
        </w:numPr>
        <w:suppressAutoHyphens w:val="0"/>
        <w:autoSpaceDE w:val="0"/>
        <w:autoSpaceDN w:val="0"/>
        <w:spacing w:before="0" w:after="0" w:line="240" w:lineRule="auto"/>
        <w:jc w:val="left"/>
      </w:pPr>
      <w:r>
        <w:t>Configuración del conmutador.</w:t>
      </w:r>
    </w:p>
    <w:p w14:paraId="4F599AFF" w14:textId="77777777" w:rsidR="00B842DA" w:rsidRDefault="00B842DA" w:rsidP="000B602D">
      <w:pPr>
        <w:pStyle w:val="Prrafodelista"/>
        <w:widowControl w:val="0"/>
        <w:numPr>
          <w:ilvl w:val="0"/>
          <w:numId w:val="19"/>
        </w:numPr>
        <w:suppressAutoHyphens w:val="0"/>
        <w:autoSpaceDE w:val="0"/>
        <w:autoSpaceDN w:val="0"/>
        <w:spacing w:before="0" w:after="0" w:line="240" w:lineRule="auto"/>
        <w:jc w:val="left"/>
      </w:pPr>
      <w:r>
        <w:t>Tabla de direcciones MAC. Administración.</w:t>
      </w:r>
    </w:p>
    <w:p w14:paraId="3B9C0566" w14:textId="77777777" w:rsidR="00B842DA" w:rsidRDefault="00B842DA" w:rsidP="000B602D">
      <w:pPr>
        <w:pStyle w:val="Prrafodelista"/>
        <w:widowControl w:val="0"/>
        <w:numPr>
          <w:ilvl w:val="0"/>
          <w:numId w:val="19"/>
        </w:numPr>
        <w:suppressAutoHyphens w:val="0"/>
        <w:autoSpaceDE w:val="0"/>
        <w:autoSpaceDN w:val="0"/>
        <w:spacing w:before="0" w:after="0" w:line="240" w:lineRule="auto"/>
        <w:jc w:val="left"/>
      </w:pPr>
      <w:r>
        <w:t xml:space="preserve">El protocolo </w:t>
      </w:r>
      <w:proofErr w:type="spellStart"/>
      <w:r>
        <w:t>Spaning-Tree</w:t>
      </w:r>
      <w:proofErr w:type="spellEnd"/>
      <w:r>
        <w:t>.</w:t>
      </w:r>
    </w:p>
    <w:p w14:paraId="6B87EEF2" w14:textId="77777777" w:rsidR="00B842DA" w:rsidRDefault="00B842DA" w:rsidP="000B602D">
      <w:pPr>
        <w:pStyle w:val="Prrafodelista"/>
        <w:widowControl w:val="0"/>
        <w:numPr>
          <w:ilvl w:val="0"/>
          <w:numId w:val="19"/>
        </w:numPr>
        <w:suppressAutoHyphens w:val="0"/>
        <w:autoSpaceDE w:val="0"/>
        <w:autoSpaceDN w:val="0"/>
        <w:spacing w:before="0" w:after="0" w:line="240" w:lineRule="auto"/>
        <w:jc w:val="left"/>
      </w:pPr>
      <w:r>
        <w:t>Selección del puente raíz.</w:t>
      </w:r>
    </w:p>
    <w:p w14:paraId="58E6B266" w14:textId="77777777" w:rsidR="00B842DA" w:rsidRDefault="00B842DA" w:rsidP="000B602D">
      <w:pPr>
        <w:pStyle w:val="Prrafodelista"/>
        <w:widowControl w:val="0"/>
        <w:numPr>
          <w:ilvl w:val="0"/>
          <w:numId w:val="19"/>
        </w:numPr>
        <w:suppressAutoHyphens w:val="0"/>
        <w:autoSpaceDE w:val="0"/>
        <w:autoSpaceDN w:val="0"/>
        <w:spacing w:before="0" w:after="0" w:line="240" w:lineRule="auto"/>
        <w:jc w:val="left"/>
      </w:pPr>
      <w:r>
        <w:t>Actualizaciones.</w:t>
      </w:r>
    </w:p>
    <w:p w14:paraId="2556CFE5" w14:textId="77777777" w:rsidR="00B842DA" w:rsidRDefault="00B842DA" w:rsidP="000B602D">
      <w:pPr>
        <w:pStyle w:val="Prrafodelista"/>
        <w:widowControl w:val="0"/>
        <w:numPr>
          <w:ilvl w:val="0"/>
          <w:numId w:val="19"/>
        </w:numPr>
        <w:suppressAutoHyphens w:val="0"/>
        <w:autoSpaceDE w:val="0"/>
        <w:autoSpaceDN w:val="0"/>
        <w:spacing w:before="0" w:after="0" w:line="240" w:lineRule="auto"/>
        <w:jc w:val="left"/>
      </w:pPr>
      <w:r>
        <w:t>Diagnóstico de incidencias.</w:t>
      </w:r>
    </w:p>
    <w:p w14:paraId="0E7239B2" w14:textId="77777777" w:rsidR="00B842DA" w:rsidRDefault="00B842DA" w:rsidP="000B602D">
      <w:pPr>
        <w:pStyle w:val="Prrafodelista"/>
        <w:widowControl w:val="0"/>
        <w:numPr>
          <w:ilvl w:val="0"/>
          <w:numId w:val="19"/>
        </w:numPr>
        <w:suppressAutoHyphens w:val="0"/>
        <w:autoSpaceDE w:val="0"/>
        <w:autoSpaceDN w:val="0"/>
        <w:spacing w:before="0" w:after="0" w:line="240" w:lineRule="auto"/>
        <w:jc w:val="left"/>
      </w:pPr>
      <w:r>
        <w:t>Copia de seguridad y restauración.</w:t>
      </w:r>
    </w:p>
    <w:p w14:paraId="4F1C094D" w14:textId="77777777" w:rsidR="00B842DA" w:rsidRPr="00BD2F7C" w:rsidRDefault="00B842DA" w:rsidP="00B842DA">
      <w:pPr>
        <w:pStyle w:val="Ttulo2"/>
        <w:numPr>
          <w:ilvl w:val="0"/>
          <w:numId w:val="0"/>
        </w:numPr>
        <w:rPr>
          <w:rFonts w:cs="Calibri"/>
        </w:rPr>
      </w:pPr>
      <w:bookmarkStart w:id="26" w:name="_Toc85893807"/>
      <w:bookmarkStart w:id="27" w:name="_Toc117094159"/>
      <w:r w:rsidRPr="00BD2F7C">
        <w:rPr>
          <w:rFonts w:cs="Calibri"/>
        </w:rPr>
        <w:lastRenderedPageBreak/>
        <w:t>Unidad d</w:t>
      </w:r>
      <w:r>
        <w:rPr>
          <w:rFonts w:cs="Calibri"/>
        </w:rPr>
        <w:t xml:space="preserve">idáctica </w:t>
      </w:r>
      <w:r w:rsidRPr="00BD2F7C">
        <w:rPr>
          <w:rFonts w:cs="Calibri"/>
        </w:rPr>
        <w:t xml:space="preserve">5. </w:t>
      </w:r>
      <w:bookmarkEnd w:id="25"/>
      <w:r>
        <w:rPr>
          <w:rFonts w:cs="Calibri"/>
        </w:rPr>
        <w:t>Nivel de red</w:t>
      </w:r>
      <w:bookmarkEnd w:id="26"/>
      <w:r>
        <w:rPr>
          <w:rFonts w:cs="Calibri"/>
        </w:rPr>
        <w:t>.</w:t>
      </w:r>
      <w:bookmarkEnd w:id="27"/>
      <w:r>
        <w:rPr>
          <w:rFonts w:cs="Calibri"/>
        </w:rPr>
        <w:t xml:space="preserve"> </w:t>
      </w:r>
    </w:p>
    <w:p w14:paraId="019DAC30" w14:textId="77777777" w:rsidR="00B842DA" w:rsidRPr="00CA2DCF" w:rsidRDefault="00B842DA" w:rsidP="000B602D">
      <w:pPr>
        <w:pStyle w:val="Prrafodelista"/>
        <w:widowControl w:val="0"/>
        <w:numPr>
          <w:ilvl w:val="0"/>
          <w:numId w:val="19"/>
        </w:numPr>
        <w:suppressAutoHyphens w:val="0"/>
        <w:autoSpaceDE w:val="0"/>
        <w:autoSpaceDN w:val="0"/>
        <w:spacing w:before="0" w:after="0" w:line="240" w:lineRule="auto"/>
        <w:jc w:val="left"/>
        <w:rPr>
          <w:color w:val="231F20"/>
        </w:rPr>
      </w:pPr>
      <w:bookmarkStart w:id="28" w:name="_Toc53603483"/>
      <w:r w:rsidRPr="00CA2DCF">
        <w:rPr>
          <w:color w:val="231F20"/>
        </w:rPr>
        <w:t xml:space="preserve">Protocolo IP. </w:t>
      </w:r>
    </w:p>
    <w:p w14:paraId="18E35F6B" w14:textId="77777777" w:rsidR="00B842DA" w:rsidRPr="00CA2DCF" w:rsidRDefault="00B842DA" w:rsidP="000B602D">
      <w:pPr>
        <w:pStyle w:val="Prrafodelista"/>
        <w:widowControl w:val="0"/>
        <w:numPr>
          <w:ilvl w:val="1"/>
          <w:numId w:val="19"/>
        </w:numPr>
        <w:suppressAutoHyphens w:val="0"/>
        <w:autoSpaceDE w:val="0"/>
        <w:autoSpaceDN w:val="0"/>
        <w:spacing w:before="0" w:after="0" w:line="240" w:lineRule="auto"/>
        <w:jc w:val="left"/>
        <w:rPr>
          <w:color w:val="231F20"/>
        </w:rPr>
      </w:pPr>
      <w:r w:rsidRPr="00CA2DCF">
        <w:rPr>
          <w:color w:val="231F20"/>
        </w:rPr>
        <w:t>Funciones.</w:t>
      </w:r>
    </w:p>
    <w:p w14:paraId="65D04544" w14:textId="77777777" w:rsidR="00B842DA" w:rsidRPr="00D47FDC" w:rsidRDefault="00B842DA" w:rsidP="000B602D">
      <w:pPr>
        <w:pStyle w:val="Prrafodelista"/>
        <w:widowControl w:val="0"/>
        <w:numPr>
          <w:ilvl w:val="1"/>
          <w:numId w:val="19"/>
        </w:numPr>
        <w:suppressAutoHyphens w:val="0"/>
        <w:autoSpaceDE w:val="0"/>
        <w:autoSpaceDN w:val="0"/>
        <w:spacing w:before="0" w:after="0" w:line="240" w:lineRule="auto"/>
        <w:jc w:val="left"/>
        <w:rPr>
          <w:color w:val="000000" w:themeColor="text1"/>
        </w:rPr>
      </w:pPr>
      <w:r w:rsidRPr="00D47FDC">
        <w:rPr>
          <w:color w:val="000000" w:themeColor="text1"/>
        </w:rPr>
        <w:t>Direccionamiento IPv4. Clases. Tipos. Asignación.</w:t>
      </w:r>
    </w:p>
    <w:p w14:paraId="01FE2C4B" w14:textId="77777777" w:rsidR="00B842DA" w:rsidRPr="00D47FDC" w:rsidRDefault="00B842DA" w:rsidP="000B602D">
      <w:pPr>
        <w:pStyle w:val="Prrafodelista"/>
        <w:widowControl w:val="0"/>
        <w:numPr>
          <w:ilvl w:val="1"/>
          <w:numId w:val="19"/>
        </w:numPr>
        <w:suppressAutoHyphens w:val="0"/>
        <w:autoSpaceDE w:val="0"/>
        <w:autoSpaceDN w:val="0"/>
        <w:spacing w:before="0" w:after="0" w:line="240" w:lineRule="auto"/>
        <w:jc w:val="left"/>
        <w:rPr>
          <w:color w:val="000000" w:themeColor="text1"/>
        </w:rPr>
      </w:pPr>
      <w:r w:rsidRPr="00D47FDC">
        <w:rPr>
          <w:color w:val="000000" w:themeColor="text1"/>
        </w:rPr>
        <w:t>Direcciones públicas y direcciones privadas.</w:t>
      </w:r>
    </w:p>
    <w:p w14:paraId="0EF5E84E" w14:textId="77777777" w:rsidR="00B842DA" w:rsidRPr="00D47FDC" w:rsidRDefault="00B842DA" w:rsidP="000B602D">
      <w:pPr>
        <w:pStyle w:val="Prrafodelista"/>
        <w:widowControl w:val="0"/>
        <w:numPr>
          <w:ilvl w:val="1"/>
          <w:numId w:val="19"/>
        </w:numPr>
        <w:suppressAutoHyphens w:val="0"/>
        <w:autoSpaceDE w:val="0"/>
        <w:autoSpaceDN w:val="0"/>
        <w:spacing w:before="0" w:after="0" w:line="240" w:lineRule="auto"/>
        <w:jc w:val="left"/>
        <w:rPr>
          <w:color w:val="000000" w:themeColor="text1"/>
        </w:rPr>
      </w:pPr>
      <w:r w:rsidRPr="00D47FDC">
        <w:rPr>
          <w:color w:val="000000" w:themeColor="text1"/>
        </w:rPr>
        <w:t xml:space="preserve">Protocolo ICMP. Herramientas ping y </w:t>
      </w:r>
      <w:proofErr w:type="spellStart"/>
      <w:r w:rsidRPr="00D47FDC">
        <w:rPr>
          <w:color w:val="000000" w:themeColor="text1"/>
        </w:rPr>
        <w:t>traceroute</w:t>
      </w:r>
      <w:proofErr w:type="spellEnd"/>
      <w:r w:rsidRPr="00D47FDC">
        <w:rPr>
          <w:color w:val="000000" w:themeColor="text1"/>
        </w:rPr>
        <w:t>.</w:t>
      </w:r>
    </w:p>
    <w:p w14:paraId="0ADDAE84" w14:textId="77777777" w:rsidR="00B842DA" w:rsidRPr="00CA2DCF" w:rsidRDefault="00B842DA" w:rsidP="000B602D">
      <w:pPr>
        <w:pStyle w:val="Prrafodelista"/>
        <w:widowControl w:val="0"/>
        <w:numPr>
          <w:ilvl w:val="1"/>
          <w:numId w:val="19"/>
        </w:numPr>
        <w:suppressAutoHyphens w:val="0"/>
        <w:autoSpaceDE w:val="0"/>
        <w:autoSpaceDN w:val="0"/>
        <w:spacing w:before="0" w:after="0" w:line="240" w:lineRule="auto"/>
        <w:jc w:val="left"/>
        <w:rPr>
          <w:color w:val="231F20"/>
        </w:rPr>
      </w:pPr>
      <w:r w:rsidRPr="00CA2DCF">
        <w:rPr>
          <w:color w:val="231F20"/>
        </w:rPr>
        <w:t>Subredes. Máscara de subred.</w:t>
      </w:r>
    </w:p>
    <w:p w14:paraId="757CAE94" w14:textId="77777777" w:rsidR="00B842DA" w:rsidRPr="00CA2DCF" w:rsidRDefault="00B842DA" w:rsidP="000B602D">
      <w:pPr>
        <w:pStyle w:val="Prrafodelista"/>
        <w:widowControl w:val="0"/>
        <w:numPr>
          <w:ilvl w:val="1"/>
          <w:numId w:val="19"/>
        </w:numPr>
        <w:suppressAutoHyphens w:val="0"/>
        <w:autoSpaceDE w:val="0"/>
        <w:autoSpaceDN w:val="0"/>
        <w:spacing w:before="0" w:after="0" w:line="240" w:lineRule="auto"/>
        <w:jc w:val="left"/>
        <w:rPr>
          <w:color w:val="231F20"/>
        </w:rPr>
      </w:pPr>
      <w:proofErr w:type="spellStart"/>
      <w:r w:rsidRPr="00CA2DCF">
        <w:rPr>
          <w:color w:val="231F20"/>
        </w:rPr>
        <w:t>Subnetting</w:t>
      </w:r>
      <w:proofErr w:type="spellEnd"/>
      <w:r w:rsidRPr="00CA2DCF">
        <w:rPr>
          <w:color w:val="231F20"/>
        </w:rPr>
        <w:t xml:space="preserve">. </w:t>
      </w:r>
    </w:p>
    <w:p w14:paraId="4B425F8C" w14:textId="77777777" w:rsidR="00B842DA" w:rsidRPr="00CA2DCF" w:rsidRDefault="00B842DA" w:rsidP="000B602D">
      <w:pPr>
        <w:pStyle w:val="Prrafodelista"/>
        <w:widowControl w:val="0"/>
        <w:numPr>
          <w:ilvl w:val="1"/>
          <w:numId w:val="19"/>
        </w:numPr>
        <w:suppressAutoHyphens w:val="0"/>
        <w:autoSpaceDE w:val="0"/>
        <w:autoSpaceDN w:val="0"/>
        <w:spacing w:before="0" w:after="0" w:line="240" w:lineRule="auto"/>
        <w:jc w:val="left"/>
        <w:rPr>
          <w:color w:val="231F20"/>
        </w:rPr>
      </w:pPr>
      <w:r w:rsidRPr="00CA2DCF">
        <w:rPr>
          <w:color w:val="231F20"/>
        </w:rPr>
        <w:t>Protocolo ARP y RARP.</w:t>
      </w:r>
    </w:p>
    <w:p w14:paraId="4C585A65" w14:textId="77777777" w:rsidR="00B842DA" w:rsidRPr="00CA2DCF" w:rsidRDefault="00B842DA" w:rsidP="000B602D">
      <w:pPr>
        <w:pStyle w:val="Prrafodelista"/>
        <w:widowControl w:val="0"/>
        <w:numPr>
          <w:ilvl w:val="1"/>
          <w:numId w:val="19"/>
        </w:numPr>
        <w:suppressAutoHyphens w:val="0"/>
        <w:autoSpaceDE w:val="0"/>
        <w:autoSpaceDN w:val="0"/>
        <w:spacing w:before="0" w:after="0" w:line="240" w:lineRule="auto"/>
        <w:jc w:val="left"/>
        <w:rPr>
          <w:color w:val="231F20"/>
        </w:rPr>
      </w:pPr>
      <w:r w:rsidRPr="00CA2DCF">
        <w:rPr>
          <w:color w:val="231F20"/>
        </w:rPr>
        <w:t>Configuración de adaptadores de red.</w:t>
      </w:r>
    </w:p>
    <w:p w14:paraId="7490BB0A" w14:textId="77777777" w:rsidR="00B842DA" w:rsidRPr="00CA2DCF" w:rsidRDefault="00B842DA" w:rsidP="000B602D">
      <w:pPr>
        <w:pStyle w:val="Prrafodelista"/>
        <w:widowControl w:val="0"/>
        <w:numPr>
          <w:ilvl w:val="0"/>
          <w:numId w:val="19"/>
        </w:numPr>
        <w:suppressAutoHyphens w:val="0"/>
        <w:autoSpaceDE w:val="0"/>
        <w:autoSpaceDN w:val="0"/>
        <w:spacing w:before="0" w:after="0" w:line="240" w:lineRule="auto"/>
        <w:jc w:val="left"/>
        <w:rPr>
          <w:color w:val="231F20"/>
        </w:rPr>
      </w:pPr>
      <w:r w:rsidRPr="00CA2DCF">
        <w:rPr>
          <w:color w:val="231F20"/>
        </w:rPr>
        <w:t>Protocolo IPv6.</w:t>
      </w:r>
    </w:p>
    <w:p w14:paraId="6F64737A" w14:textId="77777777" w:rsidR="00B842DA" w:rsidRPr="00CA2DCF" w:rsidRDefault="00B842DA" w:rsidP="000B602D">
      <w:pPr>
        <w:pStyle w:val="Prrafodelista"/>
        <w:widowControl w:val="0"/>
        <w:numPr>
          <w:ilvl w:val="1"/>
          <w:numId w:val="19"/>
        </w:numPr>
        <w:suppressAutoHyphens w:val="0"/>
        <w:autoSpaceDE w:val="0"/>
        <w:autoSpaceDN w:val="0"/>
        <w:spacing w:before="0" w:after="0" w:line="240" w:lineRule="auto"/>
        <w:jc w:val="left"/>
        <w:rPr>
          <w:color w:val="231F20"/>
        </w:rPr>
      </w:pPr>
      <w:r w:rsidRPr="00CA2DCF">
        <w:rPr>
          <w:color w:val="231F20"/>
        </w:rPr>
        <w:t>Direcciones IPv6.</w:t>
      </w:r>
    </w:p>
    <w:p w14:paraId="7BAF1178" w14:textId="77777777" w:rsidR="00B842DA" w:rsidRPr="00CA2DCF" w:rsidRDefault="00B842DA" w:rsidP="000B602D">
      <w:pPr>
        <w:pStyle w:val="Prrafodelista"/>
        <w:widowControl w:val="0"/>
        <w:numPr>
          <w:ilvl w:val="1"/>
          <w:numId w:val="19"/>
        </w:numPr>
        <w:suppressAutoHyphens w:val="0"/>
        <w:autoSpaceDE w:val="0"/>
        <w:autoSpaceDN w:val="0"/>
        <w:spacing w:before="0" w:after="0" w:line="240" w:lineRule="auto"/>
        <w:jc w:val="left"/>
        <w:rPr>
          <w:color w:val="231F20"/>
        </w:rPr>
      </w:pPr>
      <w:r w:rsidRPr="00CA2DCF">
        <w:rPr>
          <w:color w:val="231F20"/>
        </w:rPr>
        <w:t>Subredes en IPv6.</w:t>
      </w:r>
    </w:p>
    <w:p w14:paraId="063E1611" w14:textId="77777777" w:rsidR="00B842DA" w:rsidRPr="00CA2DCF" w:rsidRDefault="00B842DA" w:rsidP="000B602D">
      <w:pPr>
        <w:pStyle w:val="Prrafodelista"/>
        <w:widowControl w:val="0"/>
        <w:numPr>
          <w:ilvl w:val="1"/>
          <w:numId w:val="19"/>
        </w:numPr>
        <w:suppressAutoHyphens w:val="0"/>
        <w:autoSpaceDE w:val="0"/>
        <w:autoSpaceDN w:val="0"/>
        <w:spacing w:before="0" w:after="0" w:line="240" w:lineRule="auto"/>
        <w:jc w:val="left"/>
        <w:rPr>
          <w:color w:val="231F20"/>
        </w:rPr>
      </w:pPr>
      <w:r w:rsidRPr="00CA2DCF">
        <w:rPr>
          <w:color w:val="231F20"/>
        </w:rPr>
        <w:t>Asignación de direcciones en IPv6.</w:t>
      </w:r>
    </w:p>
    <w:p w14:paraId="16E14C31" w14:textId="77777777" w:rsidR="00B842DA" w:rsidRPr="00CA2DCF" w:rsidRDefault="00B842DA" w:rsidP="000B602D">
      <w:pPr>
        <w:pStyle w:val="Prrafodelista"/>
        <w:widowControl w:val="0"/>
        <w:numPr>
          <w:ilvl w:val="1"/>
          <w:numId w:val="19"/>
        </w:numPr>
        <w:suppressAutoHyphens w:val="0"/>
        <w:autoSpaceDE w:val="0"/>
        <w:autoSpaceDN w:val="0"/>
        <w:spacing w:before="0" w:after="0" w:line="240" w:lineRule="auto"/>
        <w:jc w:val="left"/>
        <w:rPr>
          <w:color w:val="231F20"/>
        </w:rPr>
      </w:pPr>
      <w:r w:rsidRPr="00CA2DCF">
        <w:rPr>
          <w:color w:val="231F20"/>
        </w:rPr>
        <w:t>Protocolo ND (</w:t>
      </w:r>
      <w:proofErr w:type="spellStart"/>
      <w:r w:rsidRPr="00CA2DCF">
        <w:rPr>
          <w:color w:val="231F20"/>
        </w:rPr>
        <w:t>Neighbor</w:t>
      </w:r>
      <w:proofErr w:type="spellEnd"/>
      <w:r w:rsidRPr="00CA2DCF">
        <w:rPr>
          <w:color w:val="231F20"/>
        </w:rPr>
        <w:t xml:space="preserve"> Discovery).</w:t>
      </w:r>
    </w:p>
    <w:p w14:paraId="5C34A840" w14:textId="77777777" w:rsidR="00B842DA" w:rsidRPr="00CA2DCF" w:rsidRDefault="00B842DA" w:rsidP="000B602D">
      <w:pPr>
        <w:pStyle w:val="Prrafodelista"/>
        <w:widowControl w:val="0"/>
        <w:numPr>
          <w:ilvl w:val="1"/>
          <w:numId w:val="19"/>
        </w:numPr>
        <w:suppressAutoHyphens w:val="0"/>
        <w:autoSpaceDE w:val="0"/>
        <w:autoSpaceDN w:val="0"/>
        <w:spacing w:before="0" w:after="0" w:line="240" w:lineRule="auto"/>
        <w:jc w:val="left"/>
        <w:rPr>
          <w:color w:val="231F20"/>
        </w:rPr>
      </w:pPr>
      <w:r w:rsidRPr="00CA2DCF">
        <w:rPr>
          <w:color w:val="231F20"/>
        </w:rPr>
        <w:t>Configuración de adaptadores de red.</w:t>
      </w:r>
    </w:p>
    <w:p w14:paraId="6B277EC8" w14:textId="77777777" w:rsidR="00B842DA" w:rsidRPr="00CA2DCF" w:rsidRDefault="00B842DA" w:rsidP="000B602D">
      <w:pPr>
        <w:pStyle w:val="Prrafodelista"/>
        <w:widowControl w:val="0"/>
        <w:numPr>
          <w:ilvl w:val="1"/>
          <w:numId w:val="19"/>
        </w:numPr>
        <w:suppressAutoHyphens w:val="0"/>
        <w:autoSpaceDE w:val="0"/>
        <w:autoSpaceDN w:val="0"/>
        <w:spacing w:before="0" w:after="0" w:line="240" w:lineRule="auto"/>
        <w:jc w:val="left"/>
        <w:rPr>
          <w:color w:val="231F20"/>
        </w:rPr>
      </w:pPr>
      <w:r w:rsidRPr="00CA2DCF">
        <w:rPr>
          <w:color w:val="231F20"/>
        </w:rPr>
        <w:t>Mecanismos de transición.</w:t>
      </w:r>
    </w:p>
    <w:p w14:paraId="6537AF32" w14:textId="77777777" w:rsidR="00B842DA" w:rsidRPr="00FB4A10" w:rsidRDefault="00B842DA" w:rsidP="00B842DA">
      <w:pPr>
        <w:pStyle w:val="Ttulo2"/>
        <w:numPr>
          <w:ilvl w:val="0"/>
          <w:numId w:val="0"/>
        </w:numPr>
        <w:rPr>
          <w:rFonts w:cs="Calibri"/>
        </w:rPr>
      </w:pPr>
      <w:bookmarkStart w:id="29" w:name="_Toc85893808"/>
      <w:bookmarkStart w:id="30" w:name="_Toc117094160"/>
      <w:r w:rsidRPr="00BD2F7C">
        <w:rPr>
          <w:rFonts w:cs="Calibri"/>
        </w:rPr>
        <w:t>Unidad d</w:t>
      </w:r>
      <w:r>
        <w:rPr>
          <w:rFonts w:cs="Calibri"/>
        </w:rPr>
        <w:t>idáctica 6</w:t>
      </w:r>
      <w:r w:rsidRPr="00BD2F7C">
        <w:rPr>
          <w:rFonts w:cs="Calibri"/>
        </w:rPr>
        <w:t xml:space="preserve">. </w:t>
      </w:r>
      <w:bookmarkEnd w:id="28"/>
      <w:r w:rsidRPr="007104AF">
        <w:rPr>
          <w:rFonts w:cs="Calibri"/>
        </w:rPr>
        <w:t xml:space="preserve">Configuración y administración de </w:t>
      </w:r>
      <w:proofErr w:type="spellStart"/>
      <w:r w:rsidRPr="007104AF">
        <w:rPr>
          <w:rFonts w:cs="Calibri"/>
        </w:rPr>
        <w:t>router</w:t>
      </w:r>
      <w:r>
        <w:rPr>
          <w:rFonts w:cs="Calibri"/>
        </w:rPr>
        <w:t>s</w:t>
      </w:r>
      <w:bookmarkEnd w:id="29"/>
      <w:bookmarkEnd w:id="30"/>
      <w:proofErr w:type="spellEnd"/>
    </w:p>
    <w:p w14:paraId="24490AC6" w14:textId="77777777" w:rsidR="00B842DA" w:rsidRPr="00D47FDC" w:rsidRDefault="00B842DA" w:rsidP="000B602D">
      <w:pPr>
        <w:pStyle w:val="Prrafodelista"/>
        <w:widowControl w:val="0"/>
        <w:numPr>
          <w:ilvl w:val="0"/>
          <w:numId w:val="19"/>
        </w:numPr>
        <w:suppressAutoHyphens w:val="0"/>
        <w:autoSpaceDE w:val="0"/>
        <w:autoSpaceDN w:val="0"/>
        <w:spacing w:before="0" w:after="0" w:line="240" w:lineRule="auto"/>
        <w:jc w:val="left"/>
        <w:rPr>
          <w:color w:val="231F20"/>
        </w:rPr>
      </w:pPr>
      <w:bookmarkStart w:id="31" w:name="_Toc53603484"/>
      <w:r w:rsidRPr="00D47FDC">
        <w:rPr>
          <w:color w:val="231F20"/>
        </w:rPr>
        <w:t>Identificación y configuración del servicio DHCP en router.</w:t>
      </w:r>
    </w:p>
    <w:p w14:paraId="212F2034" w14:textId="77777777" w:rsidR="00B842DA" w:rsidRPr="002375C5" w:rsidRDefault="00B842DA" w:rsidP="000B602D">
      <w:pPr>
        <w:pStyle w:val="Prrafodelista"/>
        <w:widowControl w:val="0"/>
        <w:numPr>
          <w:ilvl w:val="0"/>
          <w:numId w:val="19"/>
        </w:numPr>
        <w:suppressAutoHyphens w:val="0"/>
        <w:autoSpaceDE w:val="0"/>
        <w:autoSpaceDN w:val="0"/>
        <w:spacing w:before="0" w:after="0" w:line="240" w:lineRule="auto"/>
        <w:jc w:val="left"/>
        <w:rPr>
          <w:color w:val="231F20"/>
        </w:rPr>
      </w:pPr>
      <w:r w:rsidRPr="00676EE2">
        <w:rPr>
          <w:b/>
          <w:bCs/>
          <w:color w:val="231F20"/>
        </w:rPr>
        <w:t>Enrutamiento estático</w:t>
      </w:r>
      <w:r w:rsidRPr="002375C5">
        <w:rPr>
          <w:color w:val="231F20"/>
        </w:rPr>
        <w:t>. Elaboración y configuración de tablas.</w:t>
      </w:r>
    </w:p>
    <w:p w14:paraId="27F32F4D" w14:textId="77777777" w:rsidR="00B842DA" w:rsidRPr="002375C5" w:rsidRDefault="00B842DA" w:rsidP="000B602D">
      <w:pPr>
        <w:pStyle w:val="Prrafodelista"/>
        <w:widowControl w:val="0"/>
        <w:numPr>
          <w:ilvl w:val="0"/>
          <w:numId w:val="19"/>
        </w:numPr>
        <w:suppressAutoHyphens w:val="0"/>
        <w:autoSpaceDE w:val="0"/>
        <w:autoSpaceDN w:val="0"/>
        <w:spacing w:before="0" w:after="0" w:line="240" w:lineRule="auto"/>
        <w:jc w:val="left"/>
        <w:rPr>
          <w:color w:val="231F20"/>
        </w:rPr>
      </w:pPr>
      <w:r>
        <w:rPr>
          <w:color w:val="231F20"/>
        </w:rPr>
        <w:t>Componentes de un router.</w:t>
      </w:r>
    </w:p>
    <w:p w14:paraId="376A7098" w14:textId="77777777" w:rsidR="00B842DA" w:rsidRPr="002375C5" w:rsidRDefault="00B842DA" w:rsidP="000B602D">
      <w:pPr>
        <w:pStyle w:val="Prrafodelista"/>
        <w:widowControl w:val="0"/>
        <w:numPr>
          <w:ilvl w:val="0"/>
          <w:numId w:val="19"/>
        </w:numPr>
        <w:suppressAutoHyphens w:val="0"/>
        <w:autoSpaceDE w:val="0"/>
        <w:autoSpaceDN w:val="0"/>
        <w:spacing w:before="0" w:after="0" w:line="240" w:lineRule="auto"/>
        <w:jc w:val="left"/>
        <w:rPr>
          <w:color w:val="231F20"/>
        </w:rPr>
      </w:pPr>
      <w:r w:rsidRPr="002375C5">
        <w:rPr>
          <w:color w:val="231F20"/>
        </w:rPr>
        <w:t>Secuencia de arranque.</w:t>
      </w:r>
    </w:p>
    <w:p w14:paraId="096E45F9" w14:textId="77777777" w:rsidR="00B842DA" w:rsidRPr="008C7931" w:rsidRDefault="00B842DA" w:rsidP="000B602D">
      <w:pPr>
        <w:pStyle w:val="Prrafodelista"/>
        <w:widowControl w:val="0"/>
        <w:numPr>
          <w:ilvl w:val="0"/>
          <w:numId w:val="19"/>
        </w:numPr>
        <w:suppressAutoHyphens w:val="0"/>
        <w:autoSpaceDE w:val="0"/>
        <w:autoSpaceDN w:val="0"/>
        <w:spacing w:before="0" w:after="0" w:line="240" w:lineRule="auto"/>
        <w:jc w:val="left"/>
        <w:rPr>
          <w:color w:val="231F20"/>
          <w:lang w:val="en-US"/>
        </w:rPr>
      </w:pPr>
      <w:proofErr w:type="spellStart"/>
      <w:r w:rsidRPr="008C7931">
        <w:rPr>
          <w:color w:val="231F20"/>
          <w:lang w:val="en-US"/>
        </w:rPr>
        <w:t>Archivo</w:t>
      </w:r>
      <w:proofErr w:type="spellEnd"/>
      <w:r w:rsidRPr="008C7931">
        <w:rPr>
          <w:color w:val="231F20"/>
          <w:lang w:val="en-US"/>
        </w:rPr>
        <w:t xml:space="preserve"> startup-config y </w:t>
      </w:r>
      <w:proofErr w:type="spellStart"/>
      <w:r w:rsidRPr="008C7931">
        <w:rPr>
          <w:color w:val="231F20"/>
          <w:lang w:val="en-US"/>
        </w:rPr>
        <w:t>archivo</w:t>
      </w:r>
      <w:proofErr w:type="spellEnd"/>
      <w:r w:rsidRPr="008C7931">
        <w:rPr>
          <w:color w:val="231F20"/>
          <w:lang w:val="en-US"/>
        </w:rPr>
        <w:t xml:space="preserve"> running-config.</w:t>
      </w:r>
    </w:p>
    <w:p w14:paraId="667F1142" w14:textId="77777777" w:rsidR="00B842DA" w:rsidRPr="002375C5" w:rsidRDefault="00B842DA" w:rsidP="000B602D">
      <w:pPr>
        <w:pStyle w:val="Prrafodelista"/>
        <w:widowControl w:val="0"/>
        <w:numPr>
          <w:ilvl w:val="0"/>
          <w:numId w:val="19"/>
        </w:numPr>
        <w:suppressAutoHyphens w:val="0"/>
        <w:autoSpaceDE w:val="0"/>
        <w:autoSpaceDN w:val="0"/>
        <w:spacing w:before="0" w:after="0" w:line="240" w:lineRule="auto"/>
        <w:jc w:val="left"/>
        <w:rPr>
          <w:color w:val="231F20"/>
        </w:rPr>
      </w:pPr>
      <w:r w:rsidRPr="002375C5">
        <w:rPr>
          <w:color w:val="231F20"/>
        </w:rPr>
        <w:t xml:space="preserve">Formas de conexión al </w:t>
      </w:r>
      <w:r>
        <w:rPr>
          <w:color w:val="231F20"/>
        </w:rPr>
        <w:t>router</w:t>
      </w:r>
      <w:r w:rsidRPr="002375C5">
        <w:rPr>
          <w:color w:val="231F20"/>
        </w:rPr>
        <w:t xml:space="preserve"> para su configuración. </w:t>
      </w:r>
    </w:p>
    <w:p w14:paraId="33C60CD6" w14:textId="77777777" w:rsidR="00B842DA" w:rsidRPr="002375C5" w:rsidRDefault="00B842DA" w:rsidP="000B602D">
      <w:pPr>
        <w:pStyle w:val="Prrafodelista"/>
        <w:widowControl w:val="0"/>
        <w:numPr>
          <w:ilvl w:val="0"/>
          <w:numId w:val="19"/>
        </w:numPr>
        <w:suppressAutoHyphens w:val="0"/>
        <w:autoSpaceDE w:val="0"/>
        <w:autoSpaceDN w:val="0"/>
        <w:spacing w:before="0" w:after="0" w:line="240" w:lineRule="auto"/>
        <w:jc w:val="left"/>
        <w:rPr>
          <w:color w:val="231F20"/>
        </w:rPr>
      </w:pPr>
      <w:r w:rsidRPr="002375C5">
        <w:rPr>
          <w:color w:val="231F20"/>
        </w:rPr>
        <w:t>Etapas de arranque.</w:t>
      </w:r>
    </w:p>
    <w:p w14:paraId="4FE72AE2" w14:textId="77777777" w:rsidR="00B842DA" w:rsidRPr="002375C5" w:rsidRDefault="00B842DA" w:rsidP="000B602D">
      <w:pPr>
        <w:pStyle w:val="Prrafodelista"/>
        <w:widowControl w:val="0"/>
        <w:numPr>
          <w:ilvl w:val="0"/>
          <w:numId w:val="19"/>
        </w:numPr>
        <w:suppressAutoHyphens w:val="0"/>
        <w:autoSpaceDE w:val="0"/>
        <w:autoSpaceDN w:val="0"/>
        <w:spacing w:before="0" w:after="0" w:line="240" w:lineRule="auto"/>
        <w:jc w:val="left"/>
        <w:rPr>
          <w:color w:val="231F20"/>
        </w:rPr>
      </w:pPr>
      <w:r w:rsidRPr="002375C5">
        <w:rPr>
          <w:color w:val="231F20"/>
        </w:rPr>
        <w:t>Configuración y administración básica del router.</w:t>
      </w:r>
    </w:p>
    <w:p w14:paraId="72650254" w14:textId="77777777" w:rsidR="00B842DA" w:rsidRPr="002375C5" w:rsidRDefault="00B842DA" w:rsidP="000B602D">
      <w:pPr>
        <w:pStyle w:val="Prrafodelista"/>
        <w:widowControl w:val="0"/>
        <w:numPr>
          <w:ilvl w:val="0"/>
          <w:numId w:val="19"/>
        </w:numPr>
        <w:suppressAutoHyphens w:val="0"/>
        <w:autoSpaceDE w:val="0"/>
        <w:autoSpaceDN w:val="0"/>
        <w:spacing w:before="0" w:after="0" w:line="240" w:lineRule="auto"/>
        <w:jc w:val="left"/>
        <w:rPr>
          <w:color w:val="231F20"/>
        </w:rPr>
      </w:pPr>
      <w:r w:rsidRPr="002375C5">
        <w:rPr>
          <w:color w:val="231F20"/>
        </w:rPr>
        <w:t>Comandos para el seguimiento de posibles incidencias.</w:t>
      </w:r>
    </w:p>
    <w:p w14:paraId="281755BD" w14:textId="77777777" w:rsidR="00B842DA" w:rsidRPr="002375C5" w:rsidRDefault="00B842DA" w:rsidP="000B602D">
      <w:pPr>
        <w:pStyle w:val="Prrafodelista"/>
        <w:widowControl w:val="0"/>
        <w:numPr>
          <w:ilvl w:val="0"/>
          <w:numId w:val="19"/>
        </w:numPr>
        <w:suppressAutoHyphens w:val="0"/>
        <w:autoSpaceDE w:val="0"/>
        <w:autoSpaceDN w:val="0"/>
        <w:spacing w:before="0" w:after="0" w:line="240" w:lineRule="auto"/>
        <w:jc w:val="left"/>
        <w:rPr>
          <w:color w:val="231F20"/>
        </w:rPr>
      </w:pPr>
      <w:r w:rsidRPr="002375C5">
        <w:rPr>
          <w:color w:val="231F20"/>
        </w:rPr>
        <w:t xml:space="preserve">Recuperación de contraseñas. </w:t>
      </w:r>
    </w:p>
    <w:p w14:paraId="22410C01" w14:textId="77777777" w:rsidR="00B842DA" w:rsidRPr="002375C5" w:rsidRDefault="00B842DA" w:rsidP="000B602D">
      <w:pPr>
        <w:pStyle w:val="Prrafodelista"/>
        <w:widowControl w:val="0"/>
        <w:numPr>
          <w:ilvl w:val="0"/>
          <w:numId w:val="19"/>
        </w:numPr>
        <w:suppressAutoHyphens w:val="0"/>
        <w:autoSpaceDE w:val="0"/>
        <w:autoSpaceDN w:val="0"/>
        <w:spacing w:before="0" w:after="0" w:line="240" w:lineRule="auto"/>
        <w:jc w:val="left"/>
        <w:rPr>
          <w:color w:val="231F20"/>
        </w:rPr>
      </w:pPr>
      <w:r w:rsidRPr="002375C5">
        <w:rPr>
          <w:color w:val="231F20"/>
        </w:rPr>
        <w:t>Actualización, copia de seguridad y restauración.</w:t>
      </w:r>
    </w:p>
    <w:p w14:paraId="34763BC2" w14:textId="77777777" w:rsidR="00B842DA" w:rsidRPr="00FB4A10" w:rsidRDefault="00B842DA" w:rsidP="00B842DA">
      <w:pPr>
        <w:pStyle w:val="Ttulo2"/>
        <w:numPr>
          <w:ilvl w:val="0"/>
          <w:numId w:val="0"/>
        </w:numPr>
        <w:rPr>
          <w:rFonts w:cs="Calibri"/>
        </w:rPr>
      </w:pPr>
      <w:bookmarkStart w:id="32" w:name="_Toc85893809"/>
      <w:bookmarkStart w:id="33" w:name="_Toc117094161"/>
      <w:r w:rsidRPr="00BD2F7C">
        <w:rPr>
          <w:rFonts w:cs="Calibri"/>
        </w:rPr>
        <w:t>Unidad d</w:t>
      </w:r>
      <w:r>
        <w:rPr>
          <w:rFonts w:cs="Calibri"/>
        </w:rPr>
        <w:t>idáctica 7</w:t>
      </w:r>
      <w:r w:rsidRPr="00BD2F7C">
        <w:rPr>
          <w:rFonts w:cs="Calibri"/>
        </w:rPr>
        <w:t xml:space="preserve">. </w:t>
      </w:r>
      <w:bookmarkEnd w:id="31"/>
      <w:r>
        <w:rPr>
          <w:rFonts w:cs="Calibri"/>
        </w:rPr>
        <w:t>Tareas avanzadas</w:t>
      </w:r>
      <w:bookmarkEnd w:id="32"/>
      <w:bookmarkEnd w:id="33"/>
    </w:p>
    <w:p w14:paraId="36DF6090" w14:textId="77777777" w:rsidR="00B842DA" w:rsidRPr="003D2B4C" w:rsidRDefault="00B842DA" w:rsidP="000B602D">
      <w:pPr>
        <w:pStyle w:val="Prrafodelista"/>
        <w:widowControl w:val="0"/>
        <w:numPr>
          <w:ilvl w:val="0"/>
          <w:numId w:val="19"/>
        </w:numPr>
        <w:suppressAutoHyphens w:val="0"/>
        <w:autoSpaceDE w:val="0"/>
        <w:autoSpaceDN w:val="0"/>
        <w:spacing w:before="0" w:after="0" w:line="240" w:lineRule="auto"/>
        <w:jc w:val="left"/>
        <w:rPr>
          <w:color w:val="231F20"/>
        </w:rPr>
      </w:pPr>
      <w:bookmarkStart w:id="34" w:name="_Toc53603485"/>
      <w:proofErr w:type="spellStart"/>
      <w:r w:rsidRPr="003D2B4C">
        <w:rPr>
          <w:color w:val="231F20"/>
        </w:rPr>
        <w:t>Subnetting</w:t>
      </w:r>
      <w:proofErr w:type="spellEnd"/>
      <w:r w:rsidRPr="003D2B4C">
        <w:rPr>
          <w:color w:val="231F20"/>
        </w:rPr>
        <w:t xml:space="preserve"> con máscara variable.  VLSM.</w:t>
      </w:r>
    </w:p>
    <w:p w14:paraId="32883B0C" w14:textId="77777777" w:rsidR="00B842DA" w:rsidRPr="003D2B4C" w:rsidRDefault="00B842DA" w:rsidP="000B602D">
      <w:pPr>
        <w:pStyle w:val="Prrafodelista"/>
        <w:widowControl w:val="0"/>
        <w:numPr>
          <w:ilvl w:val="0"/>
          <w:numId w:val="19"/>
        </w:numPr>
        <w:suppressAutoHyphens w:val="0"/>
        <w:autoSpaceDE w:val="0"/>
        <w:autoSpaceDN w:val="0"/>
        <w:spacing w:before="0" w:after="0" w:line="240" w:lineRule="auto"/>
        <w:jc w:val="left"/>
        <w:rPr>
          <w:color w:val="231F20"/>
        </w:rPr>
      </w:pPr>
      <w:r w:rsidRPr="003D2B4C">
        <w:rPr>
          <w:color w:val="231F20"/>
        </w:rPr>
        <w:t>Enrutamiento sin clase.</w:t>
      </w:r>
    </w:p>
    <w:p w14:paraId="2F4E00D2" w14:textId="77777777" w:rsidR="00B842DA" w:rsidRDefault="00B842DA" w:rsidP="000B602D">
      <w:pPr>
        <w:pStyle w:val="Prrafodelista"/>
        <w:widowControl w:val="0"/>
        <w:numPr>
          <w:ilvl w:val="0"/>
          <w:numId w:val="19"/>
        </w:numPr>
        <w:suppressAutoHyphens w:val="0"/>
        <w:autoSpaceDE w:val="0"/>
        <w:autoSpaceDN w:val="0"/>
        <w:spacing w:before="0" w:after="0" w:line="240" w:lineRule="auto"/>
        <w:jc w:val="left"/>
        <w:rPr>
          <w:color w:val="231F20"/>
        </w:rPr>
      </w:pPr>
      <w:proofErr w:type="spellStart"/>
      <w:r w:rsidRPr="003D2B4C">
        <w:rPr>
          <w:color w:val="231F20"/>
        </w:rPr>
        <w:t>Supernetting</w:t>
      </w:r>
      <w:proofErr w:type="spellEnd"/>
    </w:p>
    <w:p w14:paraId="450656A8" w14:textId="77777777" w:rsidR="00B842DA" w:rsidRPr="00BD2F7C" w:rsidRDefault="00B842DA" w:rsidP="00B842DA">
      <w:pPr>
        <w:pStyle w:val="Ttulo2"/>
        <w:numPr>
          <w:ilvl w:val="0"/>
          <w:numId w:val="0"/>
        </w:numPr>
      </w:pPr>
      <w:bookmarkStart w:id="35" w:name="_Toc85893813"/>
      <w:bookmarkStart w:id="36" w:name="_Toc117094162"/>
      <w:r w:rsidRPr="00BD2F7C">
        <w:t>Unidad</w:t>
      </w:r>
      <w:r>
        <w:t xml:space="preserve"> didáctica 8</w:t>
      </w:r>
      <w:r w:rsidRPr="00BD2F7C">
        <w:t xml:space="preserve">. </w:t>
      </w:r>
      <w:bookmarkEnd w:id="35"/>
      <w:r>
        <w:t>Nivel de transporte.</w:t>
      </w:r>
      <w:bookmarkEnd w:id="36"/>
    </w:p>
    <w:p w14:paraId="1F374672" w14:textId="77777777" w:rsidR="00B842DA" w:rsidRPr="00F01834" w:rsidRDefault="00B842DA" w:rsidP="000B602D">
      <w:pPr>
        <w:pStyle w:val="Prrafodelista"/>
        <w:widowControl w:val="0"/>
        <w:numPr>
          <w:ilvl w:val="0"/>
          <w:numId w:val="20"/>
        </w:numPr>
        <w:suppressAutoHyphens w:val="0"/>
        <w:autoSpaceDE w:val="0"/>
        <w:autoSpaceDN w:val="0"/>
        <w:spacing w:before="0" w:after="0" w:line="240" w:lineRule="auto"/>
        <w:jc w:val="left"/>
      </w:pPr>
      <w:bookmarkStart w:id="37" w:name="_Toc53603489"/>
      <w:r>
        <w:t>Nivel de transporte.</w:t>
      </w:r>
    </w:p>
    <w:p w14:paraId="26964DF8" w14:textId="77777777" w:rsidR="00B842DA" w:rsidRDefault="00B842DA" w:rsidP="000B602D">
      <w:pPr>
        <w:pStyle w:val="Prrafodelista"/>
        <w:widowControl w:val="0"/>
        <w:numPr>
          <w:ilvl w:val="0"/>
          <w:numId w:val="20"/>
        </w:numPr>
        <w:suppressAutoHyphens w:val="0"/>
        <w:autoSpaceDE w:val="0"/>
        <w:autoSpaceDN w:val="0"/>
        <w:spacing w:before="0" w:after="0" w:line="240" w:lineRule="auto"/>
        <w:jc w:val="left"/>
      </w:pPr>
      <w:r>
        <w:lastRenderedPageBreak/>
        <w:t>Traducción de direcciones NAT.</w:t>
      </w:r>
    </w:p>
    <w:p w14:paraId="6F39F2AA" w14:textId="77777777" w:rsidR="00B842DA" w:rsidRPr="00F01834" w:rsidRDefault="00B842DA" w:rsidP="000B602D">
      <w:pPr>
        <w:pStyle w:val="Prrafodelista"/>
        <w:widowControl w:val="0"/>
        <w:numPr>
          <w:ilvl w:val="0"/>
          <w:numId w:val="20"/>
        </w:numPr>
        <w:suppressAutoHyphens w:val="0"/>
        <w:autoSpaceDE w:val="0"/>
        <w:autoSpaceDN w:val="0"/>
        <w:spacing w:before="0" w:after="0" w:line="240" w:lineRule="auto"/>
        <w:jc w:val="left"/>
      </w:pPr>
      <w:r>
        <w:t>Ventajas e inconvenientes de la traducción de direcciones NAT.</w:t>
      </w:r>
    </w:p>
    <w:p w14:paraId="1D1F6037" w14:textId="77777777" w:rsidR="00B842DA" w:rsidRPr="00F01834" w:rsidRDefault="00B842DA" w:rsidP="000B602D">
      <w:pPr>
        <w:pStyle w:val="Prrafodelista"/>
        <w:widowControl w:val="0"/>
        <w:numPr>
          <w:ilvl w:val="0"/>
          <w:numId w:val="20"/>
        </w:numPr>
        <w:suppressAutoHyphens w:val="0"/>
        <w:autoSpaceDE w:val="0"/>
        <w:autoSpaceDN w:val="0"/>
        <w:spacing w:before="0" w:after="0" w:line="240" w:lineRule="auto"/>
        <w:jc w:val="left"/>
      </w:pPr>
      <w:r>
        <w:t>Configuración de NAT.</w:t>
      </w:r>
    </w:p>
    <w:p w14:paraId="57BAEC94" w14:textId="77777777" w:rsidR="00B842DA" w:rsidRPr="00F01834" w:rsidRDefault="00B842DA" w:rsidP="000B602D">
      <w:pPr>
        <w:pStyle w:val="Prrafodelista"/>
        <w:widowControl w:val="0"/>
        <w:numPr>
          <w:ilvl w:val="0"/>
          <w:numId w:val="20"/>
        </w:numPr>
        <w:suppressAutoHyphens w:val="0"/>
        <w:autoSpaceDE w:val="0"/>
        <w:autoSpaceDN w:val="0"/>
        <w:spacing w:before="0" w:after="0" w:line="240" w:lineRule="auto"/>
        <w:jc w:val="left"/>
      </w:pPr>
      <w:r>
        <w:t>Diagnóstico de incidencias de NAT.</w:t>
      </w:r>
    </w:p>
    <w:p w14:paraId="3912D85C" w14:textId="77777777" w:rsidR="00B842DA" w:rsidRPr="00F01834" w:rsidRDefault="00B842DA" w:rsidP="000B602D">
      <w:pPr>
        <w:pStyle w:val="Prrafodelista"/>
        <w:widowControl w:val="0"/>
        <w:numPr>
          <w:ilvl w:val="0"/>
          <w:numId w:val="20"/>
        </w:numPr>
        <w:suppressAutoHyphens w:val="0"/>
        <w:autoSpaceDE w:val="0"/>
        <w:autoSpaceDN w:val="0"/>
        <w:spacing w:before="0" w:after="0" w:line="240" w:lineRule="auto"/>
        <w:jc w:val="left"/>
      </w:pPr>
      <w:r>
        <w:t>Configuración de PAT.</w:t>
      </w:r>
    </w:p>
    <w:p w14:paraId="23031F29" w14:textId="77777777" w:rsidR="00B842DA" w:rsidRPr="00F01834" w:rsidRDefault="00B842DA" w:rsidP="000B602D">
      <w:pPr>
        <w:pStyle w:val="Prrafodelista"/>
        <w:widowControl w:val="0"/>
        <w:numPr>
          <w:ilvl w:val="0"/>
          <w:numId w:val="20"/>
        </w:numPr>
        <w:suppressAutoHyphens w:val="0"/>
        <w:autoSpaceDE w:val="0"/>
        <w:autoSpaceDN w:val="0"/>
        <w:spacing w:before="0" w:after="0" w:line="240" w:lineRule="auto"/>
        <w:jc w:val="left"/>
      </w:pPr>
      <w:r>
        <w:t>Diagnóstico de fallos de PAT.</w:t>
      </w:r>
    </w:p>
    <w:p w14:paraId="49CF2449" w14:textId="77777777" w:rsidR="00B842DA" w:rsidRPr="00D47FDC" w:rsidRDefault="00B842DA" w:rsidP="000B602D">
      <w:pPr>
        <w:pStyle w:val="Prrafodelista"/>
        <w:widowControl w:val="0"/>
        <w:numPr>
          <w:ilvl w:val="0"/>
          <w:numId w:val="20"/>
        </w:numPr>
        <w:suppressAutoHyphens w:val="0"/>
        <w:autoSpaceDE w:val="0"/>
        <w:autoSpaceDN w:val="0"/>
        <w:spacing w:before="0" w:after="0" w:line="240" w:lineRule="auto"/>
        <w:jc w:val="left"/>
      </w:pPr>
      <w:r w:rsidRPr="00D47FDC">
        <w:t xml:space="preserve">Introducción a las tecnologías WAN: </w:t>
      </w:r>
      <w:proofErr w:type="spellStart"/>
      <w:r w:rsidRPr="00D47FDC">
        <w:t>Frame</w:t>
      </w:r>
      <w:proofErr w:type="spellEnd"/>
      <w:r w:rsidRPr="00D47FDC">
        <w:t xml:space="preserve"> </w:t>
      </w:r>
      <w:proofErr w:type="spellStart"/>
      <w:r w:rsidRPr="00D47FDC">
        <w:t>Relay</w:t>
      </w:r>
      <w:proofErr w:type="spellEnd"/>
      <w:r w:rsidRPr="00D47FDC">
        <w:t xml:space="preserve">, RDSI, ADSL. Las tecnologías Wifi y </w:t>
      </w:r>
      <w:proofErr w:type="spellStart"/>
      <w:r w:rsidRPr="00D47FDC">
        <w:t>Wimax</w:t>
      </w:r>
      <w:proofErr w:type="spellEnd"/>
      <w:r w:rsidRPr="00D47FDC">
        <w:t>.</w:t>
      </w:r>
    </w:p>
    <w:p w14:paraId="2AAFEDCC" w14:textId="77777777" w:rsidR="00B842DA" w:rsidRPr="00D47FDC" w:rsidRDefault="00B842DA" w:rsidP="000B602D">
      <w:pPr>
        <w:pStyle w:val="Prrafodelista"/>
        <w:widowControl w:val="0"/>
        <w:numPr>
          <w:ilvl w:val="0"/>
          <w:numId w:val="20"/>
        </w:numPr>
        <w:suppressAutoHyphens w:val="0"/>
        <w:autoSpaceDE w:val="0"/>
        <w:autoSpaceDN w:val="0"/>
        <w:spacing w:before="0" w:after="0" w:line="240" w:lineRule="auto"/>
        <w:jc w:val="left"/>
      </w:pPr>
      <w:r w:rsidRPr="00D47FDC">
        <w:t>Las tecnologías UMTS y HSDPA.</w:t>
      </w:r>
    </w:p>
    <w:p w14:paraId="3A426674" w14:textId="77777777" w:rsidR="00B842DA" w:rsidRPr="00D47FDC" w:rsidRDefault="00B842DA" w:rsidP="000B602D">
      <w:pPr>
        <w:pStyle w:val="Prrafodelista"/>
        <w:widowControl w:val="0"/>
        <w:numPr>
          <w:ilvl w:val="0"/>
          <w:numId w:val="20"/>
        </w:numPr>
        <w:suppressAutoHyphens w:val="0"/>
        <w:autoSpaceDE w:val="0"/>
        <w:autoSpaceDN w:val="0"/>
        <w:spacing w:before="0" w:after="0" w:line="240" w:lineRule="auto"/>
        <w:jc w:val="left"/>
      </w:pPr>
      <w:r w:rsidRPr="00D47FDC">
        <w:t>Tecnologías emergentes basadas en cable e inalámbricas.</w:t>
      </w:r>
      <w:bookmarkEnd w:id="37"/>
    </w:p>
    <w:p w14:paraId="20614496" w14:textId="77777777" w:rsidR="00B842DA" w:rsidRDefault="00B842DA" w:rsidP="00B842DA">
      <w:pPr>
        <w:pStyle w:val="Ttulo2"/>
        <w:numPr>
          <w:ilvl w:val="0"/>
          <w:numId w:val="0"/>
        </w:numPr>
        <w:spacing w:after="0"/>
        <w:rPr>
          <w:rFonts w:cs="Calibri"/>
        </w:rPr>
      </w:pPr>
      <w:bookmarkStart w:id="38" w:name="_Toc85893810"/>
      <w:bookmarkStart w:id="39" w:name="_Toc117094163"/>
      <w:r w:rsidRPr="00BD2F7C">
        <w:rPr>
          <w:rFonts w:cs="Calibri"/>
        </w:rPr>
        <w:t>Unidad d</w:t>
      </w:r>
      <w:r>
        <w:rPr>
          <w:rFonts w:cs="Calibri"/>
        </w:rPr>
        <w:t>idáctica 9</w:t>
      </w:r>
      <w:r w:rsidRPr="00BD2F7C">
        <w:rPr>
          <w:rFonts w:cs="Calibri"/>
        </w:rPr>
        <w:t xml:space="preserve">. </w:t>
      </w:r>
      <w:r>
        <w:rPr>
          <w:rFonts w:cs="Calibri"/>
        </w:rPr>
        <w:t>Enrutamiento dinámico</w:t>
      </w:r>
      <w:bookmarkEnd w:id="34"/>
      <w:bookmarkEnd w:id="38"/>
      <w:bookmarkEnd w:id="39"/>
    </w:p>
    <w:p w14:paraId="4E90FD2B" w14:textId="77777777" w:rsidR="00B842DA" w:rsidRPr="003D2B4C" w:rsidRDefault="00B842DA" w:rsidP="000B602D">
      <w:pPr>
        <w:pStyle w:val="Prrafodelista"/>
        <w:widowControl w:val="0"/>
        <w:numPr>
          <w:ilvl w:val="0"/>
          <w:numId w:val="19"/>
        </w:numPr>
        <w:suppressAutoHyphens w:val="0"/>
        <w:autoSpaceDE w:val="0"/>
        <w:autoSpaceDN w:val="0"/>
        <w:spacing w:before="0" w:after="0" w:line="240" w:lineRule="auto"/>
        <w:jc w:val="left"/>
        <w:rPr>
          <w:color w:val="231F20"/>
        </w:rPr>
      </w:pPr>
      <w:bookmarkStart w:id="40" w:name="_Toc53603486"/>
      <w:r w:rsidRPr="003D2B4C">
        <w:rPr>
          <w:color w:val="231F20"/>
        </w:rPr>
        <w:t>Métrica.</w:t>
      </w:r>
    </w:p>
    <w:p w14:paraId="2B4D29D2" w14:textId="77777777" w:rsidR="00B842DA" w:rsidRPr="003D2B4C" w:rsidRDefault="00B842DA" w:rsidP="000B602D">
      <w:pPr>
        <w:pStyle w:val="Prrafodelista"/>
        <w:widowControl w:val="0"/>
        <w:numPr>
          <w:ilvl w:val="0"/>
          <w:numId w:val="19"/>
        </w:numPr>
        <w:suppressAutoHyphens w:val="0"/>
        <w:autoSpaceDE w:val="0"/>
        <w:autoSpaceDN w:val="0"/>
        <w:spacing w:before="0" w:after="0" w:line="240" w:lineRule="auto"/>
        <w:jc w:val="left"/>
        <w:rPr>
          <w:color w:val="231F20"/>
        </w:rPr>
      </w:pPr>
      <w:r w:rsidRPr="003D2B4C">
        <w:rPr>
          <w:color w:val="231F20"/>
        </w:rPr>
        <w:t>Estado de enlaces y vector de distancias.</w:t>
      </w:r>
    </w:p>
    <w:p w14:paraId="4A4A36E7" w14:textId="77777777" w:rsidR="00B842DA" w:rsidRPr="003D2B4C" w:rsidRDefault="00B842DA" w:rsidP="000B602D">
      <w:pPr>
        <w:pStyle w:val="Prrafodelista"/>
        <w:widowControl w:val="0"/>
        <w:numPr>
          <w:ilvl w:val="0"/>
          <w:numId w:val="19"/>
        </w:numPr>
        <w:suppressAutoHyphens w:val="0"/>
        <w:autoSpaceDE w:val="0"/>
        <w:autoSpaceDN w:val="0"/>
        <w:spacing w:before="0" w:after="0" w:line="240" w:lineRule="auto"/>
        <w:jc w:val="left"/>
        <w:rPr>
          <w:color w:val="231F20"/>
        </w:rPr>
      </w:pPr>
      <w:r w:rsidRPr="003D2B4C">
        <w:rPr>
          <w:color w:val="231F20"/>
        </w:rPr>
        <w:t xml:space="preserve">Clasificación de los protocolos de </w:t>
      </w:r>
      <w:proofErr w:type="spellStart"/>
      <w:r w:rsidRPr="003D2B4C">
        <w:rPr>
          <w:color w:val="231F20"/>
        </w:rPr>
        <w:t>routing</w:t>
      </w:r>
      <w:proofErr w:type="spellEnd"/>
      <w:r w:rsidRPr="003D2B4C">
        <w:rPr>
          <w:color w:val="231F20"/>
        </w:rPr>
        <w:t>.</w:t>
      </w:r>
    </w:p>
    <w:p w14:paraId="1C291F0D" w14:textId="77777777" w:rsidR="00B842DA" w:rsidRPr="003D2B4C" w:rsidRDefault="00B842DA" w:rsidP="000B602D">
      <w:pPr>
        <w:pStyle w:val="Prrafodelista"/>
        <w:widowControl w:val="0"/>
        <w:numPr>
          <w:ilvl w:val="0"/>
          <w:numId w:val="19"/>
        </w:numPr>
        <w:suppressAutoHyphens w:val="0"/>
        <w:autoSpaceDE w:val="0"/>
        <w:autoSpaceDN w:val="0"/>
        <w:spacing w:before="0" w:after="0" w:line="240" w:lineRule="auto"/>
        <w:jc w:val="left"/>
        <w:rPr>
          <w:color w:val="231F20"/>
        </w:rPr>
      </w:pPr>
      <w:r w:rsidRPr="003D2B4C">
        <w:rPr>
          <w:color w:val="231F20"/>
        </w:rPr>
        <w:t>Protocolo RIPv1 y RIPv2.</w:t>
      </w:r>
    </w:p>
    <w:p w14:paraId="7098F51C" w14:textId="77777777" w:rsidR="00B842DA" w:rsidRPr="003D2B4C" w:rsidRDefault="00B842DA" w:rsidP="000B602D">
      <w:pPr>
        <w:pStyle w:val="Prrafodelista"/>
        <w:widowControl w:val="0"/>
        <w:numPr>
          <w:ilvl w:val="0"/>
          <w:numId w:val="19"/>
        </w:numPr>
        <w:suppressAutoHyphens w:val="0"/>
        <w:autoSpaceDE w:val="0"/>
        <w:autoSpaceDN w:val="0"/>
        <w:spacing w:before="0" w:after="0" w:line="240" w:lineRule="auto"/>
        <w:jc w:val="left"/>
        <w:rPr>
          <w:color w:val="231F20"/>
        </w:rPr>
      </w:pPr>
      <w:r w:rsidRPr="003D2B4C">
        <w:rPr>
          <w:color w:val="231F20"/>
        </w:rPr>
        <w:t>Configuración y administración de RIPv1 y RIPv2.</w:t>
      </w:r>
    </w:p>
    <w:p w14:paraId="370026A3" w14:textId="77777777" w:rsidR="00B842DA" w:rsidRPr="003D2B4C" w:rsidRDefault="00B842DA" w:rsidP="000B602D">
      <w:pPr>
        <w:pStyle w:val="Prrafodelista"/>
        <w:widowControl w:val="0"/>
        <w:numPr>
          <w:ilvl w:val="0"/>
          <w:numId w:val="19"/>
        </w:numPr>
        <w:suppressAutoHyphens w:val="0"/>
        <w:autoSpaceDE w:val="0"/>
        <w:autoSpaceDN w:val="0"/>
        <w:spacing w:before="0" w:after="0" w:line="240" w:lineRule="auto"/>
        <w:jc w:val="left"/>
        <w:rPr>
          <w:color w:val="231F20"/>
        </w:rPr>
      </w:pPr>
      <w:r w:rsidRPr="003D2B4C">
        <w:rPr>
          <w:color w:val="231F20"/>
        </w:rPr>
        <w:t>Diagnóstico de incidencias en RIPv2.</w:t>
      </w:r>
    </w:p>
    <w:p w14:paraId="1BD7119C" w14:textId="77777777" w:rsidR="00B842DA" w:rsidRPr="003D2B4C" w:rsidRDefault="00B842DA" w:rsidP="000B602D">
      <w:pPr>
        <w:pStyle w:val="Prrafodelista"/>
        <w:widowControl w:val="0"/>
        <w:numPr>
          <w:ilvl w:val="0"/>
          <w:numId w:val="19"/>
        </w:numPr>
        <w:suppressAutoHyphens w:val="0"/>
        <w:autoSpaceDE w:val="0"/>
        <w:autoSpaceDN w:val="0"/>
        <w:spacing w:before="0" w:after="0" w:line="240" w:lineRule="auto"/>
        <w:jc w:val="left"/>
        <w:rPr>
          <w:color w:val="231F20"/>
        </w:rPr>
      </w:pPr>
      <w:r w:rsidRPr="003D2B4C">
        <w:rPr>
          <w:color w:val="231F20"/>
        </w:rPr>
        <w:t xml:space="preserve">Protocolo OSPF. </w:t>
      </w:r>
    </w:p>
    <w:p w14:paraId="24CB51B5" w14:textId="77777777" w:rsidR="00B842DA" w:rsidRDefault="00B842DA" w:rsidP="000B602D">
      <w:pPr>
        <w:pStyle w:val="Prrafodelista"/>
        <w:widowControl w:val="0"/>
        <w:numPr>
          <w:ilvl w:val="0"/>
          <w:numId w:val="19"/>
        </w:numPr>
        <w:suppressAutoHyphens w:val="0"/>
        <w:autoSpaceDE w:val="0"/>
        <w:autoSpaceDN w:val="0"/>
        <w:spacing w:before="0" w:after="0" w:line="240" w:lineRule="auto"/>
        <w:jc w:val="left"/>
        <w:rPr>
          <w:color w:val="231F20"/>
        </w:rPr>
      </w:pPr>
      <w:r w:rsidRPr="003D2B4C">
        <w:rPr>
          <w:color w:val="231F20"/>
        </w:rPr>
        <w:t>Configuración y administración de OSPF.</w:t>
      </w:r>
    </w:p>
    <w:p w14:paraId="270A63E6" w14:textId="77777777" w:rsidR="00B842DA" w:rsidRDefault="00B842DA" w:rsidP="000B602D">
      <w:pPr>
        <w:pStyle w:val="Prrafodelista"/>
        <w:widowControl w:val="0"/>
        <w:numPr>
          <w:ilvl w:val="0"/>
          <w:numId w:val="19"/>
        </w:numPr>
        <w:suppressAutoHyphens w:val="0"/>
        <w:autoSpaceDE w:val="0"/>
        <w:autoSpaceDN w:val="0"/>
        <w:spacing w:before="0" w:after="0" w:line="240" w:lineRule="auto"/>
        <w:jc w:val="left"/>
        <w:rPr>
          <w:color w:val="231F20"/>
        </w:rPr>
      </w:pPr>
      <w:r>
        <w:rPr>
          <w:color w:val="231F20"/>
        </w:rPr>
        <w:t xml:space="preserve">Diagnóstico de incidencias. </w:t>
      </w:r>
    </w:p>
    <w:p w14:paraId="54A72B8C" w14:textId="77777777" w:rsidR="00B842DA" w:rsidRPr="00BD2F7C" w:rsidRDefault="00B842DA" w:rsidP="00B842DA">
      <w:pPr>
        <w:pStyle w:val="Ttulo2"/>
        <w:numPr>
          <w:ilvl w:val="0"/>
          <w:numId w:val="0"/>
        </w:numPr>
        <w:rPr>
          <w:rFonts w:cs="Calibri"/>
        </w:rPr>
      </w:pPr>
      <w:bookmarkStart w:id="41" w:name="_Toc53603487"/>
      <w:bookmarkStart w:id="42" w:name="_Toc85893812"/>
      <w:bookmarkStart w:id="43" w:name="_Toc117094164"/>
      <w:bookmarkEnd w:id="40"/>
      <w:r>
        <w:rPr>
          <w:rFonts w:cs="Calibri"/>
        </w:rPr>
        <w:t xml:space="preserve">Unidad didáctica 10. </w:t>
      </w:r>
      <w:bookmarkEnd w:id="41"/>
      <w:r>
        <w:rPr>
          <w:rFonts w:cs="Calibri"/>
        </w:rPr>
        <w:t>Redes virtuales</w:t>
      </w:r>
      <w:bookmarkEnd w:id="42"/>
      <w:bookmarkEnd w:id="43"/>
    </w:p>
    <w:p w14:paraId="2C3E6E28" w14:textId="77777777" w:rsidR="00B842DA" w:rsidRPr="006663F1" w:rsidRDefault="00B842DA" w:rsidP="000B602D">
      <w:pPr>
        <w:pStyle w:val="Prrafodelista"/>
        <w:widowControl w:val="0"/>
        <w:numPr>
          <w:ilvl w:val="0"/>
          <w:numId w:val="20"/>
        </w:numPr>
        <w:suppressAutoHyphens w:val="0"/>
        <w:autoSpaceDE w:val="0"/>
        <w:autoSpaceDN w:val="0"/>
        <w:spacing w:before="0" w:after="0" w:line="240" w:lineRule="auto"/>
        <w:jc w:val="left"/>
      </w:pPr>
      <w:r w:rsidRPr="006663F1">
        <w:t>Definiciones de VLAN</w:t>
      </w:r>
      <w:r>
        <w:t>.</w:t>
      </w:r>
    </w:p>
    <w:p w14:paraId="7214B544" w14:textId="77777777" w:rsidR="00B842DA" w:rsidRPr="006663F1" w:rsidRDefault="00B842DA" w:rsidP="000B602D">
      <w:pPr>
        <w:pStyle w:val="Prrafodelista"/>
        <w:widowControl w:val="0"/>
        <w:numPr>
          <w:ilvl w:val="0"/>
          <w:numId w:val="20"/>
        </w:numPr>
        <w:suppressAutoHyphens w:val="0"/>
        <w:autoSpaceDE w:val="0"/>
        <w:autoSpaceDN w:val="0"/>
        <w:spacing w:before="0" w:after="0" w:line="240" w:lineRule="auto"/>
        <w:jc w:val="left"/>
      </w:pPr>
      <w:r w:rsidRPr="006663F1">
        <w:t>Beneficios de las VLAN</w:t>
      </w:r>
      <w:r>
        <w:t>.</w:t>
      </w:r>
    </w:p>
    <w:p w14:paraId="1F7AEF83" w14:textId="77777777" w:rsidR="00B842DA" w:rsidRPr="006663F1" w:rsidRDefault="00B842DA" w:rsidP="000B602D">
      <w:pPr>
        <w:pStyle w:val="Prrafodelista"/>
        <w:widowControl w:val="0"/>
        <w:numPr>
          <w:ilvl w:val="0"/>
          <w:numId w:val="20"/>
        </w:numPr>
        <w:suppressAutoHyphens w:val="0"/>
        <w:autoSpaceDE w:val="0"/>
        <w:autoSpaceDN w:val="0"/>
        <w:spacing w:before="0" w:after="0" w:line="240" w:lineRule="auto"/>
        <w:jc w:val="left"/>
      </w:pPr>
      <w:r w:rsidRPr="006663F1">
        <w:t>Tipos de VLAN.</w:t>
      </w:r>
    </w:p>
    <w:p w14:paraId="4A43272B" w14:textId="77777777" w:rsidR="00B842DA" w:rsidRPr="006663F1" w:rsidRDefault="00B842DA" w:rsidP="000B602D">
      <w:pPr>
        <w:pStyle w:val="Prrafodelista"/>
        <w:widowControl w:val="0"/>
        <w:numPr>
          <w:ilvl w:val="0"/>
          <w:numId w:val="20"/>
        </w:numPr>
        <w:suppressAutoHyphens w:val="0"/>
        <w:autoSpaceDE w:val="0"/>
        <w:autoSpaceDN w:val="0"/>
        <w:spacing w:before="0" w:after="0" w:line="240" w:lineRule="auto"/>
        <w:jc w:val="left"/>
      </w:pPr>
      <w:r w:rsidRPr="006663F1">
        <w:t>Tipos de enlaces. Enlaces de acceso. Enlaces troncales. Etiquetado de tramas con 802.1Q.</w:t>
      </w:r>
    </w:p>
    <w:p w14:paraId="0D426767" w14:textId="77777777" w:rsidR="00B842DA" w:rsidRPr="006663F1" w:rsidRDefault="00B842DA" w:rsidP="000B602D">
      <w:pPr>
        <w:pStyle w:val="Prrafodelista"/>
        <w:widowControl w:val="0"/>
        <w:numPr>
          <w:ilvl w:val="0"/>
          <w:numId w:val="20"/>
        </w:numPr>
        <w:suppressAutoHyphens w:val="0"/>
        <w:autoSpaceDE w:val="0"/>
        <w:autoSpaceDN w:val="0"/>
        <w:spacing w:before="0" w:after="0" w:line="240" w:lineRule="auto"/>
        <w:jc w:val="left"/>
      </w:pPr>
      <w:r w:rsidRPr="006663F1">
        <w:t>Topología física equivalente.</w:t>
      </w:r>
    </w:p>
    <w:p w14:paraId="47859889" w14:textId="77777777" w:rsidR="00B842DA" w:rsidRPr="006663F1" w:rsidRDefault="00B842DA" w:rsidP="000B602D">
      <w:pPr>
        <w:pStyle w:val="Prrafodelista"/>
        <w:widowControl w:val="0"/>
        <w:numPr>
          <w:ilvl w:val="0"/>
          <w:numId w:val="20"/>
        </w:numPr>
        <w:suppressAutoHyphens w:val="0"/>
        <w:autoSpaceDE w:val="0"/>
        <w:autoSpaceDN w:val="0"/>
        <w:spacing w:before="0" w:after="0" w:line="240" w:lineRule="auto"/>
        <w:jc w:val="left"/>
      </w:pPr>
      <w:r w:rsidRPr="006663F1">
        <w:t>Direccionamiento en VLAN.</w:t>
      </w:r>
    </w:p>
    <w:p w14:paraId="6B39897F" w14:textId="77777777" w:rsidR="00B842DA" w:rsidRPr="006663F1" w:rsidRDefault="00B842DA" w:rsidP="000B602D">
      <w:pPr>
        <w:pStyle w:val="Prrafodelista"/>
        <w:widowControl w:val="0"/>
        <w:numPr>
          <w:ilvl w:val="0"/>
          <w:numId w:val="20"/>
        </w:numPr>
        <w:suppressAutoHyphens w:val="0"/>
        <w:autoSpaceDE w:val="0"/>
        <w:autoSpaceDN w:val="0"/>
        <w:spacing w:before="0" w:after="0" w:line="240" w:lineRule="auto"/>
        <w:jc w:val="left"/>
      </w:pPr>
      <w:r w:rsidRPr="006663F1">
        <w:t>Pautas de diseño de VLAN.</w:t>
      </w:r>
    </w:p>
    <w:p w14:paraId="195CC327" w14:textId="77777777" w:rsidR="00B842DA" w:rsidRDefault="00B842DA" w:rsidP="000B602D">
      <w:pPr>
        <w:pStyle w:val="Prrafodelista"/>
        <w:widowControl w:val="0"/>
        <w:numPr>
          <w:ilvl w:val="0"/>
          <w:numId w:val="20"/>
        </w:numPr>
        <w:suppressAutoHyphens w:val="0"/>
        <w:autoSpaceDE w:val="0"/>
        <w:autoSpaceDN w:val="0"/>
        <w:spacing w:before="0" w:after="0" w:line="240" w:lineRule="auto"/>
        <w:jc w:val="left"/>
      </w:pPr>
      <w:r w:rsidRPr="006663F1">
        <w:t>Creación de VLAN.</w:t>
      </w:r>
    </w:p>
    <w:p w14:paraId="16B765F2" w14:textId="77777777" w:rsidR="00B842DA" w:rsidRPr="006663F1" w:rsidRDefault="00B842DA" w:rsidP="000B602D">
      <w:pPr>
        <w:pStyle w:val="Prrafodelista"/>
        <w:widowControl w:val="0"/>
        <w:numPr>
          <w:ilvl w:val="0"/>
          <w:numId w:val="20"/>
        </w:numPr>
        <w:suppressAutoHyphens w:val="0"/>
        <w:autoSpaceDE w:val="0"/>
        <w:autoSpaceDN w:val="0"/>
        <w:spacing w:before="0" w:after="0" w:line="240" w:lineRule="auto"/>
        <w:jc w:val="left"/>
      </w:pPr>
      <w:r>
        <w:t>Configuración y uso de la VLAN nativa.</w:t>
      </w:r>
    </w:p>
    <w:p w14:paraId="14CE9FED" w14:textId="77777777" w:rsidR="00B842DA" w:rsidRPr="006663F1" w:rsidRDefault="00B842DA" w:rsidP="000B602D">
      <w:pPr>
        <w:pStyle w:val="Prrafodelista"/>
        <w:widowControl w:val="0"/>
        <w:numPr>
          <w:ilvl w:val="0"/>
          <w:numId w:val="20"/>
        </w:numPr>
        <w:suppressAutoHyphens w:val="0"/>
        <w:autoSpaceDE w:val="0"/>
        <w:autoSpaceDN w:val="0"/>
        <w:spacing w:before="0" w:after="0" w:line="240" w:lineRule="auto"/>
        <w:jc w:val="left"/>
      </w:pPr>
      <w:r w:rsidRPr="006663F1">
        <w:t>Configuración de enlaces de acceso.</w:t>
      </w:r>
    </w:p>
    <w:p w14:paraId="55DA049D" w14:textId="77777777" w:rsidR="00B842DA" w:rsidRPr="006663F1" w:rsidRDefault="00B842DA" w:rsidP="000B602D">
      <w:pPr>
        <w:pStyle w:val="Prrafodelista"/>
        <w:widowControl w:val="0"/>
        <w:numPr>
          <w:ilvl w:val="0"/>
          <w:numId w:val="20"/>
        </w:numPr>
        <w:suppressAutoHyphens w:val="0"/>
        <w:autoSpaceDE w:val="0"/>
        <w:autoSpaceDN w:val="0"/>
        <w:spacing w:before="0" w:after="0" w:line="240" w:lineRule="auto"/>
        <w:jc w:val="left"/>
      </w:pPr>
      <w:r w:rsidRPr="006663F1">
        <w:t>Configuración de enlaces troncales.</w:t>
      </w:r>
    </w:p>
    <w:p w14:paraId="27EFD9BF" w14:textId="77777777" w:rsidR="00B842DA" w:rsidRDefault="00B842DA" w:rsidP="000B602D">
      <w:pPr>
        <w:pStyle w:val="Prrafodelista"/>
        <w:widowControl w:val="0"/>
        <w:numPr>
          <w:ilvl w:val="0"/>
          <w:numId w:val="20"/>
        </w:numPr>
        <w:suppressAutoHyphens w:val="0"/>
        <w:autoSpaceDE w:val="0"/>
        <w:autoSpaceDN w:val="0"/>
        <w:spacing w:before="0" w:after="0" w:line="240" w:lineRule="auto"/>
        <w:jc w:val="left"/>
      </w:pPr>
      <w:r w:rsidRPr="006663F1">
        <w:t>Protocolo VTP.</w:t>
      </w:r>
    </w:p>
    <w:p w14:paraId="37813EA4" w14:textId="77777777" w:rsidR="00B842DA" w:rsidRDefault="00B842DA" w:rsidP="000B602D">
      <w:pPr>
        <w:pStyle w:val="Prrafodelista"/>
        <w:widowControl w:val="0"/>
        <w:numPr>
          <w:ilvl w:val="0"/>
          <w:numId w:val="20"/>
        </w:numPr>
        <w:suppressAutoHyphens w:val="0"/>
        <w:autoSpaceDE w:val="0"/>
        <w:autoSpaceDN w:val="0"/>
        <w:spacing w:before="0" w:after="0" w:line="240" w:lineRule="auto"/>
        <w:jc w:val="left"/>
      </w:pPr>
      <w:proofErr w:type="spellStart"/>
      <w:r>
        <w:t>Routing</w:t>
      </w:r>
      <w:proofErr w:type="spellEnd"/>
      <w:r>
        <w:t xml:space="preserve"> entre VLAN. Configuración de la interfaz del router.</w:t>
      </w:r>
    </w:p>
    <w:p w14:paraId="744CF3A4" w14:textId="77777777" w:rsidR="00B842DA" w:rsidRDefault="00B842DA" w:rsidP="000B602D">
      <w:pPr>
        <w:pStyle w:val="Prrafodelista"/>
        <w:widowControl w:val="0"/>
        <w:numPr>
          <w:ilvl w:val="0"/>
          <w:numId w:val="20"/>
        </w:numPr>
        <w:suppressAutoHyphens w:val="0"/>
        <w:autoSpaceDE w:val="0"/>
        <w:autoSpaceDN w:val="0"/>
        <w:spacing w:before="0" w:after="0" w:line="240" w:lineRule="auto"/>
        <w:jc w:val="left"/>
      </w:pPr>
      <w:r>
        <w:t>Diagnóstico de incidencias.</w:t>
      </w:r>
    </w:p>
    <w:p w14:paraId="472BC128" w14:textId="77777777" w:rsidR="00B842DA" w:rsidRPr="00BD2F7C" w:rsidRDefault="00B842DA" w:rsidP="00B842DA">
      <w:pPr>
        <w:pStyle w:val="Ttulo2"/>
        <w:numPr>
          <w:ilvl w:val="0"/>
          <w:numId w:val="0"/>
        </w:numPr>
        <w:rPr>
          <w:rFonts w:cs="Calibri"/>
        </w:rPr>
      </w:pPr>
      <w:bookmarkStart w:id="44" w:name="_Toc85893811"/>
      <w:bookmarkStart w:id="45" w:name="_Toc117094165"/>
      <w:r w:rsidRPr="00BD2F7C">
        <w:rPr>
          <w:rFonts w:cs="Calibri"/>
        </w:rPr>
        <w:lastRenderedPageBreak/>
        <w:t>Unidad d</w:t>
      </w:r>
      <w:r>
        <w:rPr>
          <w:rFonts w:cs="Calibri"/>
        </w:rPr>
        <w:t>idáctica 11</w:t>
      </w:r>
      <w:r w:rsidRPr="00BD2F7C">
        <w:rPr>
          <w:rFonts w:cs="Calibri"/>
        </w:rPr>
        <w:t xml:space="preserve">. </w:t>
      </w:r>
      <w:r>
        <w:rPr>
          <w:rFonts w:cs="Calibri"/>
        </w:rPr>
        <w:t>Listas de control de acceso</w:t>
      </w:r>
      <w:bookmarkEnd w:id="44"/>
      <w:bookmarkEnd w:id="45"/>
    </w:p>
    <w:p w14:paraId="749DE8A1" w14:textId="77777777" w:rsidR="00B842DA" w:rsidRPr="00A95298" w:rsidRDefault="00B842DA" w:rsidP="000B602D">
      <w:pPr>
        <w:pStyle w:val="Prrafodelista"/>
        <w:widowControl w:val="0"/>
        <w:numPr>
          <w:ilvl w:val="0"/>
          <w:numId w:val="20"/>
        </w:numPr>
        <w:suppressAutoHyphens w:val="0"/>
        <w:autoSpaceDE w:val="0"/>
        <w:autoSpaceDN w:val="0"/>
        <w:spacing w:before="0" w:after="0" w:line="240" w:lineRule="auto"/>
        <w:jc w:val="left"/>
      </w:pPr>
      <w:r w:rsidRPr="00A95298">
        <w:t xml:space="preserve">Posibilidades de filtrado. </w:t>
      </w:r>
    </w:p>
    <w:p w14:paraId="68F2652B" w14:textId="77777777" w:rsidR="00B842DA" w:rsidRPr="00A95298" w:rsidRDefault="00B842DA" w:rsidP="000B602D">
      <w:pPr>
        <w:pStyle w:val="Prrafodelista"/>
        <w:widowControl w:val="0"/>
        <w:numPr>
          <w:ilvl w:val="0"/>
          <w:numId w:val="20"/>
        </w:numPr>
        <w:suppressAutoHyphens w:val="0"/>
        <w:autoSpaceDE w:val="0"/>
        <w:autoSpaceDN w:val="0"/>
        <w:spacing w:before="0" w:after="0" w:line="240" w:lineRule="auto"/>
        <w:jc w:val="left"/>
      </w:pPr>
      <w:r w:rsidRPr="00A95298">
        <w:t xml:space="preserve">Funcionamiento de las </w:t>
      </w:r>
      <w:proofErr w:type="spellStart"/>
      <w:r w:rsidRPr="00A95298">
        <w:t>ACLs</w:t>
      </w:r>
      <w:proofErr w:type="spellEnd"/>
      <w:r w:rsidRPr="00A95298">
        <w:t>.</w:t>
      </w:r>
    </w:p>
    <w:p w14:paraId="3620060D" w14:textId="77777777" w:rsidR="00B842DA" w:rsidRPr="00A95298" w:rsidRDefault="00B842DA" w:rsidP="000B602D">
      <w:pPr>
        <w:pStyle w:val="Prrafodelista"/>
        <w:widowControl w:val="0"/>
        <w:numPr>
          <w:ilvl w:val="0"/>
          <w:numId w:val="20"/>
        </w:numPr>
        <w:suppressAutoHyphens w:val="0"/>
        <w:autoSpaceDE w:val="0"/>
        <w:autoSpaceDN w:val="0"/>
        <w:spacing w:before="0" w:after="0" w:line="240" w:lineRule="auto"/>
        <w:jc w:val="left"/>
      </w:pPr>
      <w:r w:rsidRPr="00A95298">
        <w:t xml:space="preserve">Números y nombres de las </w:t>
      </w:r>
      <w:proofErr w:type="spellStart"/>
      <w:r w:rsidRPr="00A95298">
        <w:t>ACLs</w:t>
      </w:r>
      <w:proofErr w:type="spellEnd"/>
      <w:r w:rsidRPr="00A95298">
        <w:t>.</w:t>
      </w:r>
    </w:p>
    <w:p w14:paraId="0594FBFD" w14:textId="77777777" w:rsidR="00B842DA" w:rsidRPr="00A95298" w:rsidRDefault="00B842DA" w:rsidP="000B602D">
      <w:pPr>
        <w:pStyle w:val="Prrafodelista"/>
        <w:widowControl w:val="0"/>
        <w:numPr>
          <w:ilvl w:val="0"/>
          <w:numId w:val="20"/>
        </w:numPr>
        <w:suppressAutoHyphens w:val="0"/>
        <w:autoSpaceDE w:val="0"/>
        <w:autoSpaceDN w:val="0"/>
        <w:spacing w:before="0" w:after="0" w:line="240" w:lineRule="auto"/>
        <w:jc w:val="left"/>
      </w:pPr>
      <w:proofErr w:type="spellStart"/>
      <w:r w:rsidRPr="00A95298">
        <w:t>Wildcard</w:t>
      </w:r>
      <w:proofErr w:type="spellEnd"/>
    </w:p>
    <w:p w14:paraId="3F93D587" w14:textId="77777777" w:rsidR="00B842DA" w:rsidRPr="00A95298" w:rsidRDefault="00B842DA" w:rsidP="000B602D">
      <w:pPr>
        <w:pStyle w:val="Prrafodelista"/>
        <w:widowControl w:val="0"/>
        <w:numPr>
          <w:ilvl w:val="0"/>
          <w:numId w:val="20"/>
        </w:numPr>
        <w:suppressAutoHyphens w:val="0"/>
        <w:autoSpaceDE w:val="0"/>
        <w:autoSpaceDN w:val="0"/>
        <w:spacing w:before="0" w:after="0" w:line="240" w:lineRule="auto"/>
        <w:jc w:val="left"/>
      </w:pPr>
      <w:r w:rsidRPr="00A95298">
        <w:t xml:space="preserve">Pautas generales para la creación de </w:t>
      </w:r>
      <w:proofErr w:type="spellStart"/>
      <w:r w:rsidRPr="00A95298">
        <w:t>ACLs</w:t>
      </w:r>
      <w:proofErr w:type="spellEnd"/>
      <w:r w:rsidRPr="00A95298">
        <w:t>.</w:t>
      </w:r>
    </w:p>
    <w:p w14:paraId="257373DC" w14:textId="77777777" w:rsidR="00B842DA" w:rsidRPr="00A95298" w:rsidRDefault="00B842DA" w:rsidP="000B602D">
      <w:pPr>
        <w:pStyle w:val="Prrafodelista"/>
        <w:widowControl w:val="0"/>
        <w:numPr>
          <w:ilvl w:val="0"/>
          <w:numId w:val="20"/>
        </w:numPr>
        <w:suppressAutoHyphens w:val="0"/>
        <w:autoSpaceDE w:val="0"/>
        <w:autoSpaceDN w:val="0"/>
        <w:spacing w:before="0" w:after="0" w:line="240" w:lineRule="auto"/>
        <w:jc w:val="left"/>
      </w:pPr>
      <w:r w:rsidRPr="00A95298">
        <w:t xml:space="preserve">Tipos de </w:t>
      </w:r>
      <w:proofErr w:type="spellStart"/>
      <w:r w:rsidRPr="00A95298">
        <w:t>ACLs</w:t>
      </w:r>
      <w:proofErr w:type="spellEnd"/>
      <w:r w:rsidRPr="00A95298">
        <w:t>. Estándares. Extendidas. Reflexivas.</w:t>
      </w:r>
    </w:p>
    <w:p w14:paraId="59309444" w14:textId="77777777" w:rsidR="00B842DA" w:rsidRPr="00A95298" w:rsidRDefault="00B842DA" w:rsidP="000B602D">
      <w:pPr>
        <w:pStyle w:val="Prrafodelista"/>
        <w:widowControl w:val="0"/>
        <w:numPr>
          <w:ilvl w:val="0"/>
          <w:numId w:val="20"/>
        </w:numPr>
        <w:suppressAutoHyphens w:val="0"/>
        <w:autoSpaceDE w:val="0"/>
        <w:autoSpaceDN w:val="0"/>
        <w:spacing w:before="0" w:after="0" w:line="240" w:lineRule="auto"/>
        <w:jc w:val="left"/>
      </w:pPr>
      <w:proofErr w:type="spellStart"/>
      <w:r w:rsidRPr="00A95298">
        <w:t>ACLs</w:t>
      </w:r>
      <w:proofErr w:type="spellEnd"/>
      <w:r w:rsidRPr="00A95298">
        <w:t xml:space="preserve"> con nombre. </w:t>
      </w:r>
    </w:p>
    <w:p w14:paraId="37B4CA46" w14:textId="77777777" w:rsidR="00B842DA" w:rsidRPr="00A95298" w:rsidRDefault="00B842DA" w:rsidP="000B602D">
      <w:pPr>
        <w:pStyle w:val="Prrafodelista"/>
        <w:widowControl w:val="0"/>
        <w:numPr>
          <w:ilvl w:val="0"/>
          <w:numId w:val="20"/>
        </w:numPr>
        <w:suppressAutoHyphens w:val="0"/>
        <w:autoSpaceDE w:val="0"/>
        <w:autoSpaceDN w:val="0"/>
        <w:spacing w:before="0" w:after="0" w:line="240" w:lineRule="auto"/>
        <w:jc w:val="left"/>
      </w:pPr>
      <w:r w:rsidRPr="00A95298">
        <w:t xml:space="preserve">Configuración de </w:t>
      </w:r>
      <w:proofErr w:type="spellStart"/>
      <w:r w:rsidRPr="00A95298">
        <w:t>ACLs</w:t>
      </w:r>
      <w:proofErr w:type="spellEnd"/>
      <w:r w:rsidRPr="00A95298">
        <w:t xml:space="preserve"> estándares y extendidas.</w:t>
      </w:r>
    </w:p>
    <w:p w14:paraId="036797AA" w14:textId="15CAFD20" w:rsidR="00266FE7" w:rsidRDefault="003A3D42" w:rsidP="00B042B6">
      <w:pPr>
        <w:pStyle w:val="Ttulo1"/>
        <w:rPr>
          <w:color w:val="FF0000"/>
        </w:rPr>
      </w:pPr>
      <w:bookmarkStart w:id="46" w:name="_Toc523819760"/>
      <w:bookmarkStart w:id="47" w:name="_Toc117094166"/>
      <w:r w:rsidRPr="00B842DA">
        <w:t xml:space="preserve">Concordancia de las </w:t>
      </w:r>
      <w:r w:rsidR="00B842DA" w:rsidRPr="00B842DA">
        <w:t xml:space="preserve">Unidades Didácticas con </w:t>
      </w:r>
      <w:r w:rsidRPr="00B842DA">
        <w:t xml:space="preserve">los </w:t>
      </w:r>
      <w:bookmarkEnd w:id="46"/>
      <w:r w:rsidRPr="00B842DA">
        <w:t>resultados del aprendizaje</w:t>
      </w:r>
      <w:bookmarkEnd w:id="47"/>
    </w:p>
    <w:p w14:paraId="51FC4D6E" w14:textId="527EBDCA" w:rsidR="00266FE7" w:rsidRDefault="003A3D42" w:rsidP="003C1387">
      <w:pPr>
        <w:ind w:firstLine="708"/>
        <w:rPr>
          <w:rFonts w:cs="Calibri"/>
        </w:rPr>
      </w:pPr>
      <w:r>
        <w:rPr>
          <w:rFonts w:cs="Calibri"/>
        </w:rPr>
        <w:t>En el siguiente cuadro resumen, se especifica la concordancia entre los objetivos específicos de este módulo y las unidades de trabajo (la X muestra correspondencia):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997"/>
        <w:gridCol w:w="997"/>
        <w:gridCol w:w="998"/>
        <w:gridCol w:w="998"/>
        <w:gridCol w:w="998"/>
        <w:gridCol w:w="998"/>
        <w:gridCol w:w="996"/>
      </w:tblGrid>
      <w:tr w:rsidR="00B842DA" w:rsidRPr="003769D4" w14:paraId="18621F65" w14:textId="77777777" w:rsidTr="009B1D61">
        <w:tc>
          <w:tcPr>
            <w:tcW w:w="997" w:type="pct"/>
          </w:tcPr>
          <w:p w14:paraId="457D3CFF" w14:textId="77777777" w:rsidR="00B842DA" w:rsidRPr="00075E61" w:rsidRDefault="00B842DA" w:rsidP="009B1D61">
            <w:pPr>
              <w:spacing w:before="0" w:after="0" w:line="240" w:lineRule="auto"/>
              <w:ind w:firstLine="0"/>
              <w:rPr>
                <w:rFonts w:cs="Calibri"/>
              </w:rPr>
            </w:pPr>
            <w:r w:rsidRPr="00075E61">
              <w:rPr>
                <w:rFonts w:cs="Calibri"/>
              </w:rPr>
              <w:t xml:space="preserve">Unidad </w:t>
            </w:r>
            <w:r>
              <w:rPr>
                <w:rFonts w:cs="Calibri"/>
              </w:rPr>
              <w:t xml:space="preserve">didáctica </w:t>
            </w:r>
            <w:r w:rsidRPr="00075E61">
              <w:rPr>
                <w:rFonts w:cs="Calibri"/>
              </w:rPr>
              <w:t>/ Resultados del aprendizaje</w:t>
            </w:r>
          </w:p>
        </w:tc>
        <w:tc>
          <w:tcPr>
            <w:tcW w:w="572" w:type="pct"/>
          </w:tcPr>
          <w:p w14:paraId="7099D0B6" w14:textId="77777777" w:rsidR="00B842DA" w:rsidRPr="003769D4" w:rsidRDefault="00B842DA" w:rsidP="009B1D61">
            <w:pPr>
              <w:spacing w:before="0" w:after="0" w:line="240" w:lineRule="auto"/>
              <w:ind w:firstLine="0"/>
              <w:rPr>
                <w:rFonts w:cs="Calibri"/>
              </w:rPr>
            </w:pPr>
            <w:r w:rsidRPr="003769D4">
              <w:rPr>
                <w:rFonts w:cs="Calibri"/>
              </w:rPr>
              <w:t>RE 1</w:t>
            </w:r>
          </w:p>
        </w:tc>
        <w:tc>
          <w:tcPr>
            <w:tcW w:w="572" w:type="pct"/>
          </w:tcPr>
          <w:p w14:paraId="57E8BA4C" w14:textId="77777777" w:rsidR="00B842DA" w:rsidRPr="003769D4" w:rsidRDefault="00B842DA" w:rsidP="009B1D61">
            <w:pPr>
              <w:spacing w:before="0" w:after="0" w:line="240" w:lineRule="auto"/>
              <w:ind w:firstLine="0"/>
              <w:rPr>
                <w:rFonts w:cs="Calibri"/>
              </w:rPr>
            </w:pPr>
            <w:r w:rsidRPr="003769D4">
              <w:rPr>
                <w:rFonts w:cs="Calibri"/>
              </w:rPr>
              <w:t>RE. 2</w:t>
            </w:r>
          </w:p>
        </w:tc>
        <w:tc>
          <w:tcPr>
            <w:tcW w:w="572" w:type="pct"/>
          </w:tcPr>
          <w:p w14:paraId="163FC9E8" w14:textId="77777777" w:rsidR="00B842DA" w:rsidRPr="003769D4" w:rsidRDefault="00B842DA" w:rsidP="009B1D61">
            <w:pPr>
              <w:spacing w:before="0" w:after="0" w:line="240" w:lineRule="auto"/>
              <w:ind w:firstLine="0"/>
              <w:rPr>
                <w:rFonts w:cs="Calibri"/>
              </w:rPr>
            </w:pPr>
            <w:r w:rsidRPr="003769D4">
              <w:rPr>
                <w:rFonts w:cs="Calibri"/>
              </w:rPr>
              <w:t>RE. 3</w:t>
            </w:r>
          </w:p>
        </w:tc>
        <w:tc>
          <w:tcPr>
            <w:tcW w:w="572" w:type="pct"/>
          </w:tcPr>
          <w:p w14:paraId="28318A05" w14:textId="77777777" w:rsidR="00B842DA" w:rsidRPr="003769D4" w:rsidRDefault="00B842DA" w:rsidP="009B1D61">
            <w:pPr>
              <w:spacing w:before="0" w:after="0" w:line="240" w:lineRule="auto"/>
              <w:ind w:firstLine="0"/>
              <w:rPr>
                <w:rFonts w:cs="Calibri"/>
              </w:rPr>
            </w:pPr>
            <w:r w:rsidRPr="003769D4">
              <w:rPr>
                <w:rFonts w:cs="Calibri"/>
              </w:rPr>
              <w:t>RE. 4</w:t>
            </w:r>
          </w:p>
        </w:tc>
        <w:tc>
          <w:tcPr>
            <w:tcW w:w="572" w:type="pct"/>
          </w:tcPr>
          <w:p w14:paraId="0F88B943" w14:textId="77777777" w:rsidR="00B842DA" w:rsidRPr="003769D4" w:rsidRDefault="00B842DA" w:rsidP="009B1D61">
            <w:pPr>
              <w:spacing w:before="0" w:after="0" w:line="240" w:lineRule="auto"/>
              <w:ind w:firstLine="0"/>
              <w:rPr>
                <w:rFonts w:cs="Calibri"/>
              </w:rPr>
            </w:pPr>
            <w:r w:rsidRPr="003769D4">
              <w:rPr>
                <w:rFonts w:cs="Calibri"/>
              </w:rPr>
              <w:t>RE. 5</w:t>
            </w:r>
          </w:p>
        </w:tc>
        <w:tc>
          <w:tcPr>
            <w:tcW w:w="572" w:type="pct"/>
          </w:tcPr>
          <w:p w14:paraId="0B37F1D8" w14:textId="77777777" w:rsidR="00B842DA" w:rsidRPr="003769D4" w:rsidRDefault="00B842DA" w:rsidP="009B1D61">
            <w:pPr>
              <w:spacing w:before="0" w:after="0" w:line="240" w:lineRule="auto"/>
              <w:ind w:firstLine="0"/>
              <w:rPr>
                <w:rFonts w:cs="Calibri"/>
              </w:rPr>
            </w:pPr>
            <w:r w:rsidRPr="003769D4">
              <w:rPr>
                <w:rFonts w:cs="Calibri"/>
              </w:rPr>
              <w:t>RE. 6</w:t>
            </w:r>
          </w:p>
        </w:tc>
        <w:tc>
          <w:tcPr>
            <w:tcW w:w="572" w:type="pct"/>
          </w:tcPr>
          <w:p w14:paraId="7C45AF47" w14:textId="77777777" w:rsidR="00B842DA" w:rsidRPr="003769D4" w:rsidRDefault="00B842DA" w:rsidP="009B1D61">
            <w:pPr>
              <w:spacing w:before="0" w:after="0" w:line="240" w:lineRule="auto"/>
              <w:ind w:firstLine="0"/>
              <w:rPr>
                <w:rFonts w:cs="Calibri"/>
              </w:rPr>
            </w:pPr>
            <w:r w:rsidRPr="003769D4">
              <w:rPr>
                <w:rFonts w:cs="Calibri"/>
              </w:rPr>
              <w:t>RE. 7</w:t>
            </w:r>
          </w:p>
        </w:tc>
      </w:tr>
      <w:tr w:rsidR="00B842DA" w:rsidRPr="003769D4" w14:paraId="2A7AFD6F" w14:textId="77777777" w:rsidTr="009B1D61">
        <w:tc>
          <w:tcPr>
            <w:tcW w:w="997" w:type="pct"/>
          </w:tcPr>
          <w:p w14:paraId="075B2F0D" w14:textId="77777777" w:rsidR="00B842DA" w:rsidRPr="003769D4" w:rsidRDefault="00B842DA" w:rsidP="009B1D61">
            <w:pPr>
              <w:spacing w:line="240" w:lineRule="auto"/>
              <w:ind w:firstLine="0"/>
              <w:rPr>
                <w:rFonts w:cs="Calibri"/>
              </w:rPr>
            </w:pPr>
            <w:r w:rsidRPr="003769D4">
              <w:rPr>
                <w:rFonts w:cs="Calibri"/>
              </w:rPr>
              <w:t>U.</w:t>
            </w:r>
            <w:r>
              <w:rPr>
                <w:rFonts w:cs="Calibri"/>
              </w:rPr>
              <w:t>D</w:t>
            </w:r>
            <w:r w:rsidRPr="003769D4">
              <w:rPr>
                <w:rFonts w:cs="Calibri"/>
              </w:rPr>
              <w:t>. 1</w:t>
            </w:r>
            <w:r>
              <w:rPr>
                <w:rFonts w:cs="Calibri"/>
              </w:rPr>
              <w:t xml:space="preserve">. </w:t>
            </w:r>
          </w:p>
        </w:tc>
        <w:tc>
          <w:tcPr>
            <w:tcW w:w="572" w:type="pct"/>
          </w:tcPr>
          <w:p w14:paraId="5028B287" w14:textId="77777777" w:rsidR="00B842DA" w:rsidRPr="003769D4" w:rsidRDefault="00B842DA" w:rsidP="009B1D61">
            <w:pPr>
              <w:spacing w:line="240" w:lineRule="auto"/>
              <w:ind w:firstLine="0"/>
              <w:jc w:val="center"/>
              <w:rPr>
                <w:rFonts w:cs="Calibri"/>
              </w:rPr>
            </w:pPr>
            <w:r>
              <w:rPr>
                <w:rFonts w:cs="Calibri"/>
              </w:rPr>
              <w:t>X</w:t>
            </w:r>
          </w:p>
        </w:tc>
        <w:tc>
          <w:tcPr>
            <w:tcW w:w="572" w:type="pct"/>
          </w:tcPr>
          <w:p w14:paraId="4455D6B6" w14:textId="77777777" w:rsidR="00B842DA" w:rsidRPr="003769D4" w:rsidRDefault="00B842DA" w:rsidP="009B1D61">
            <w:pPr>
              <w:spacing w:line="240" w:lineRule="auto"/>
              <w:ind w:firstLine="0"/>
              <w:jc w:val="center"/>
              <w:rPr>
                <w:rFonts w:cs="Calibri"/>
              </w:rPr>
            </w:pPr>
          </w:p>
        </w:tc>
        <w:tc>
          <w:tcPr>
            <w:tcW w:w="572" w:type="pct"/>
          </w:tcPr>
          <w:p w14:paraId="2C1ACCA6" w14:textId="77777777" w:rsidR="00B842DA" w:rsidRPr="003769D4" w:rsidRDefault="00B842DA" w:rsidP="009B1D61">
            <w:pPr>
              <w:spacing w:line="240" w:lineRule="auto"/>
              <w:ind w:firstLine="0"/>
              <w:jc w:val="center"/>
              <w:rPr>
                <w:rFonts w:cs="Calibri"/>
              </w:rPr>
            </w:pPr>
          </w:p>
        </w:tc>
        <w:tc>
          <w:tcPr>
            <w:tcW w:w="572" w:type="pct"/>
          </w:tcPr>
          <w:p w14:paraId="1B29CF8D" w14:textId="77777777" w:rsidR="00B842DA" w:rsidRPr="003769D4" w:rsidRDefault="00B842DA" w:rsidP="009B1D61">
            <w:pPr>
              <w:spacing w:line="240" w:lineRule="auto"/>
              <w:ind w:firstLine="0"/>
              <w:jc w:val="center"/>
              <w:rPr>
                <w:rFonts w:cs="Calibri"/>
              </w:rPr>
            </w:pPr>
          </w:p>
        </w:tc>
        <w:tc>
          <w:tcPr>
            <w:tcW w:w="572" w:type="pct"/>
          </w:tcPr>
          <w:p w14:paraId="2E0C267F" w14:textId="77777777" w:rsidR="00B842DA" w:rsidRPr="003769D4" w:rsidRDefault="00B842DA" w:rsidP="009B1D61">
            <w:pPr>
              <w:spacing w:line="240" w:lineRule="auto"/>
              <w:ind w:firstLine="0"/>
              <w:jc w:val="center"/>
              <w:rPr>
                <w:rFonts w:cs="Calibri"/>
              </w:rPr>
            </w:pPr>
          </w:p>
        </w:tc>
        <w:tc>
          <w:tcPr>
            <w:tcW w:w="572" w:type="pct"/>
          </w:tcPr>
          <w:p w14:paraId="232D9A8C" w14:textId="77777777" w:rsidR="00B842DA" w:rsidRPr="003769D4" w:rsidRDefault="00B842DA" w:rsidP="009B1D61">
            <w:pPr>
              <w:spacing w:line="240" w:lineRule="auto"/>
              <w:ind w:firstLine="0"/>
              <w:jc w:val="center"/>
              <w:rPr>
                <w:rFonts w:cs="Calibri"/>
              </w:rPr>
            </w:pPr>
          </w:p>
        </w:tc>
        <w:tc>
          <w:tcPr>
            <w:tcW w:w="572" w:type="pct"/>
          </w:tcPr>
          <w:p w14:paraId="278EC07B" w14:textId="77777777" w:rsidR="00B842DA" w:rsidRPr="003769D4" w:rsidRDefault="00B842DA" w:rsidP="009B1D61">
            <w:pPr>
              <w:spacing w:line="240" w:lineRule="auto"/>
              <w:ind w:firstLine="0"/>
              <w:jc w:val="center"/>
              <w:rPr>
                <w:rFonts w:cs="Calibri"/>
              </w:rPr>
            </w:pPr>
          </w:p>
        </w:tc>
      </w:tr>
      <w:tr w:rsidR="00B842DA" w:rsidRPr="003769D4" w14:paraId="5828A3F5" w14:textId="77777777" w:rsidTr="009B1D61">
        <w:tc>
          <w:tcPr>
            <w:tcW w:w="997" w:type="pct"/>
          </w:tcPr>
          <w:p w14:paraId="4B59617E" w14:textId="77777777" w:rsidR="00B842DA" w:rsidRPr="003769D4" w:rsidRDefault="00B842DA" w:rsidP="009B1D61">
            <w:pPr>
              <w:spacing w:line="240" w:lineRule="auto"/>
              <w:ind w:firstLine="0"/>
              <w:rPr>
                <w:rFonts w:cs="Calibri"/>
              </w:rPr>
            </w:pPr>
            <w:r w:rsidRPr="003769D4">
              <w:rPr>
                <w:rFonts w:cs="Calibri"/>
              </w:rPr>
              <w:t>U.</w:t>
            </w:r>
            <w:r>
              <w:rPr>
                <w:rFonts w:cs="Calibri"/>
              </w:rPr>
              <w:t>D</w:t>
            </w:r>
            <w:r w:rsidRPr="003769D4">
              <w:rPr>
                <w:rFonts w:cs="Calibri"/>
              </w:rPr>
              <w:t>. 2</w:t>
            </w:r>
            <w:r>
              <w:rPr>
                <w:rFonts w:cs="Calibri"/>
              </w:rPr>
              <w:t xml:space="preserve">. </w:t>
            </w:r>
          </w:p>
        </w:tc>
        <w:tc>
          <w:tcPr>
            <w:tcW w:w="572" w:type="pct"/>
          </w:tcPr>
          <w:p w14:paraId="3EFDF444" w14:textId="77777777" w:rsidR="00B842DA" w:rsidRPr="003769D4" w:rsidRDefault="00B842DA" w:rsidP="009B1D61">
            <w:pPr>
              <w:spacing w:line="240" w:lineRule="auto"/>
              <w:ind w:firstLine="0"/>
              <w:jc w:val="center"/>
              <w:rPr>
                <w:rFonts w:cs="Calibri"/>
              </w:rPr>
            </w:pPr>
            <w:r>
              <w:rPr>
                <w:rFonts w:cs="Calibri"/>
              </w:rPr>
              <w:t>X</w:t>
            </w:r>
          </w:p>
        </w:tc>
        <w:tc>
          <w:tcPr>
            <w:tcW w:w="572" w:type="pct"/>
          </w:tcPr>
          <w:p w14:paraId="2F90B836" w14:textId="77777777" w:rsidR="00B842DA" w:rsidRPr="003769D4" w:rsidRDefault="00B842DA" w:rsidP="009B1D61">
            <w:pPr>
              <w:spacing w:line="240" w:lineRule="auto"/>
              <w:ind w:firstLine="0"/>
              <w:jc w:val="center"/>
              <w:rPr>
                <w:rFonts w:cs="Calibri"/>
              </w:rPr>
            </w:pPr>
            <w:r>
              <w:rPr>
                <w:rFonts w:cs="Calibri"/>
              </w:rPr>
              <w:t>X</w:t>
            </w:r>
          </w:p>
        </w:tc>
        <w:tc>
          <w:tcPr>
            <w:tcW w:w="572" w:type="pct"/>
          </w:tcPr>
          <w:p w14:paraId="5DF7AB7C" w14:textId="77777777" w:rsidR="00B842DA" w:rsidRPr="003769D4" w:rsidRDefault="00B842DA" w:rsidP="009B1D61">
            <w:pPr>
              <w:spacing w:line="240" w:lineRule="auto"/>
              <w:ind w:firstLine="0"/>
              <w:jc w:val="center"/>
              <w:rPr>
                <w:rFonts w:cs="Calibri"/>
              </w:rPr>
            </w:pPr>
          </w:p>
        </w:tc>
        <w:tc>
          <w:tcPr>
            <w:tcW w:w="572" w:type="pct"/>
          </w:tcPr>
          <w:p w14:paraId="017A92E9" w14:textId="77777777" w:rsidR="00B842DA" w:rsidRPr="003769D4" w:rsidRDefault="00B842DA" w:rsidP="009B1D61">
            <w:pPr>
              <w:spacing w:line="240" w:lineRule="auto"/>
              <w:ind w:firstLine="0"/>
              <w:jc w:val="center"/>
              <w:rPr>
                <w:rFonts w:cs="Calibri"/>
              </w:rPr>
            </w:pPr>
          </w:p>
        </w:tc>
        <w:tc>
          <w:tcPr>
            <w:tcW w:w="572" w:type="pct"/>
          </w:tcPr>
          <w:p w14:paraId="5662A679" w14:textId="77777777" w:rsidR="00B842DA" w:rsidRPr="003769D4" w:rsidRDefault="00B842DA" w:rsidP="009B1D61">
            <w:pPr>
              <w:spacing w:line="240" w:lineRule="auto"/>
              <w:ind w:firstLine="0"/>
              <w:jc w:val="center"/>
              <w:rPr>
                <w:rFonts w:cs="Calibri"/>
              </w:rPr>
            </w:pPr>
          </w:p>
        </w:tc>
        <w:tc>
          <w:tcPr>
            <w:tcW w:w="572" w:type="pct"/>
          </w:tcPr>
          <w:p w14:paraId="219941C8" w14:textId="77777777" w:rsidR="00B842DA" w:rsidRPr="003769D4" w:rsidRDefault="00B842DA" w:rsidP="009B1D61">
            <w:pPr>
              <w:spacing w:line="240" w:lineRule="auto"/>
              <w:ind w:firstLine="0"/>
              <w:jc w:val="center"/>
              <w:rPr>
                <w:rFonts w:cs="Calibri"/>
              </w:rPr>
            </w:pPr>
          </w:p>
        </w:tc>
        <w:tc>
          <w:tcPr>
            <w:tcW w:w="572" w:type="pct"/>
          </w:tcPr>
          <w:p w14:paraId="0F7D6216" w14:textId="77777777" w:rsidR="00B842DA" w:rsidRPr="003769D4" w:rsidRDefault="00B842DA" w:rsidP="009B1D61">
            <w:pPr>
              <w:spacing w:line="240" w:lineRule="auto"/>
              <w:ind w:firstLine="0"/>
              <w:jc w:val="center"/>
              <w:rPr>
                <w:rFonts w:cs="Calibri"/>
              </w:rPr>
            </w:pPr>
          </w:p>
        </w:tc>
      </w:tr>
      <w:tr w:rsidR="00B842DA" w:rsidRPr="003769D4" w14:paraId="5B6C56D3" w14:textId="77777777" w:rsidTr="009B1D61">
        <w:tc>
          <w:tcPr>
            <w:tcW w:w="997" w:type="pct"/>
          </w:tcPr>
          <w:p w14:paraId="2A26D029" w14:textId="77777777" w:rsidR="00B842DA" w:rsidRPr="003769D4" w:rsidRDefault="00B842DA" w:rsidP="009B1D61">
            <w:pPr>
              <w:spacing w:line="240" w:lineRule="auto"/>
              <w:ind w:firstLine="0"/>
              <w:rPr>
                <w:rFonts w:cs="Calibri"/>
              </w:rPr>
            </w:pPr>
            <w:r w:rsidRPr="003769D4">
              <w:rPr>
                <w:rFonts w:cs="Calibri"/>
              </w:rPr>
              <w:t>U.</w:t>
            </w:r>
            <w:r>
              <w:rPr>
                <w:rFonts w:cs="Calibri"/>
              </w:rPr>
              <w:t>D</w:t>
            </w:r>
            <w:r w:rsidRPr="003769D4">
              <w:rPr>
                <w:rFonts w:cs="Calibri"/>
              </w:rPr>
              <w:t>. 3</w:t>
            </w:r>
            <w:r>
              <w:rPr>
                <w:rFonts w:cs="Calibri"/>
              </w:rPr>
              <w:t xml:space="preserve">. </w:t>
            </w:r>
          </w:p>
        </w:tc>
        <w:tc>
          <w:tcPr>
            <w:tcW w:w="572" w:type="pct"/>
          </w:tcPr>
          <w:p w14:paraId="2E0C8CC9" w14:textId="77777777" w:rsidR="00B842DA" w:rsidRPr="003769D4" w:rsidRDefault="00B842DA" w:rsidP="009B1D61">
            <w:pPr>
              <w:spacing w:line="240" w:lineRule="auto"/>
              <w:ind w:firstLine="0"/>
              <w:jc w:val="center"/>
              <w:rPr>
                <w:rFonts w:cs="Calibri"/>
              </w:rPr>
            </w:pPr>
            <w:r>
              <w:rPr>
                <w:rFonts w:cs="Calibri"/>
              </w:rPr>
              <w:t>X</w:t>
            </w:r>
          </w:p>
        </w:tc>
        <w:tc>
          <w:tcPr>
            <w:tcW w:w="572" w:type="pct"/>
          </w:tcPr>
          <w:p w14:paraId="3281D755" w14:textId="77777777" w:rsidR="00B842DA" w:rsidRPr="003769D4" w:rsidRDefault="00B842DA" w:rsidP="009B1D61">
            <w:pPr>
              <w:spacing w:line="240" w:lineRule="auto"/>
              <w:ind w:firstLine="0"/>
              <w:jc w:val="center"/>
              <w:rPr>
                <w:rFonts w:cs="Calibri"/>
              </w:rPr>
            </w:pPr>
            <w:r>
              <w:rPr>
                <w:rFonts w:cs="Calibri"/>
              </w:rPr>
              <w:t>X</w:t>
            </w:r>
          </w:p>
        </w:tc>
        <w:tc>
          <w:tcPr>
            <w:tcW w:w="572" w:type="pct"/>
          </w:tcPr>
          <w:p w14:paraId="3A2EA954" w14:textId="77777777" w:rsidR="00B842DA" w:rsidRPr="003769D4" w:rsidRDefault="00B842DA" w:rsidP="009B1D61">
            <w:pPr>
              <w:spacing w:line="240" w:lineRule="auto"/>
              <w:ind w:firstLine="0"/>
              <w:jc w:val="center"/>
              <w:rPr>
                <w:rFonts w:cs="Calibri"/>
              </w:rPr>
            </w:pPr>
          </w:p>
        </w:tc>
        <w:tc>
          <w:tcPr>
            <w:tcW w:w="572" w:type="pct"/>
          </w:tcPr>
          <w:p w14:paraId="2B22C000" w14:textId="77777777" w:rsidR="00B842DA" w:rsidRPr="003769D4" w:rsidRDefault="00B842DA" w:rsidP="009B1D61">
            <w:pPr>
              <w:spacing w:line="240" w:lineRule="auto"/>
              <w:ind w:firstLine="0"/>
              <w:jc w:val="center"/>
              <w:rPr>
                <w:rFonts w:cs="Calibri"/>
              </w:rPr>
            </w:pPr>
          </w:p>
        </w:tc>
        <w:tc>
          <w:tcPr>
            <w:tcW w:w="572" w:type="pct"/>
          </w:tcPr>
          <w:p w14:paraId="6F2C9A96" w14:textId="77777777" w:rsidR="00B842DA" w:rsidRPr="003769D4" w:rsidRDefault="00B842DA" w:rsidP="009B1D61">
            <w:pPr>
              <w:spacing w:line="240" w:lineRule="auto"/>
              <w:ind w:firstLine="0"/>
              <w:jc w:val="center"/>
              <w:rPr>
                <w:rFonts w:cs="Calibri"/>
              </w:rPr>
            </w:pPr>
          </w:p>
        </w:tc>
        <w:tc>
          <w:tcPr>
            <w:tcW w:w="572" w:type="pct"/>
          </w:tcPr>
          <w:p w14:paraId="1D335D7D" w14:textId="77777777" w:rsidR="00B842DA" w:rsidRPr="003769D4" w:rsidRDefault="00B842DA" w:rsidP="009B1D61">
            <w:pPr>
              <w:spacing w:line="240" w:lineRule="auto"/>
              <w:ind w:firstLine="0"/>
              <w:jc w:val="center"/>
              <w:rPr>
                <w:rFonts w:cs="Calibri"/>
              </w:rPr>
            </w:pPr>
          </w:p>
        </w:tc>
        <w:tc>
          <w:tcPr>
            <w:tcW w:w="572" w:type="pct"/>
          </w:tcPr>
          <w:p w14:paraId="56963497" w14:textId="77777777" w:rsidR="00B842DA" w:rsidRPr="003769D4" w:rsidRDefault="00B842DA" w:rsidP="009B1D61">
            <w:pPr>
              <w:spacing w:line="240" w:lineRule="auto"/>
              <w:ind w:firstLine="0"/>
              <w:jc w:val="center"/>
              <w:rPr>
                <w:rFonts w:cs="Calibri"/>
              </w:rPr>
            </w:pPr>
          </w:p>
        </w:tc>
      </w:tr>
      <w:tr w:rsidR="00B842DA" w:rsidRPr="003769D4" w14:paraId="2E4163AC" w14:textId="77777777" w:rsidTr="009B1D61">
        <w:tc>
          <w:tcPr>
            <w:tcW w:w="997" w:type="pct"/>
          </w:tcPr>
          <w:p w14:paraId="664BD1EA" w14:textId="77777777" w:rsidR="00B842DA" w:rsidRPr="003769D4" w:rsidRDefault="00B842DA" w:rsidP="009B1D61">
            <w:pPr>
              <w:spacing w:line="240" w:lineRule="auto"/>
              <w:ind w:firstLine="0"/>
              <w:rPr>
                <w:rFonts w:cs="Calibri"/>
              </w:rPr>
            </w:pPr>
            <w:r w:rsidRPr="003769D4">
              <w:rPr>
                <w:rFonts w:cs="Calibri"/>
              </w:rPr>
              <w:t>U.</w:t>
            </w:r>
            <w:r>
              <w:rPr>
                <w:rFonts w:cs="Calibri"/>
              </w:rPr>
              <w:t>D</w:t>
            </w:r>
            <w:r w:rsidRPr="003769D4">
              <w:rPr>
                <w:rFonts w:cs="Calibri"/>
              </w:rPr>
              <w:t>. 4</w:t>
            </w:r>
            <w:r>
              <w:rPr>
                <w:rFonts w:cs="Calibri"/>
              </w:rPr>
              <w:t xml:space="preserve">. </w:t>
            </w:r>
          </w:p>
        </w:tc>
        <w:tc>
          <w:tcPr>
            <w:tcW w:w="572" w:type="pct"/>
          </w:tcPr>
          <w:p w14:paraId="05C0E21E" w14:textId="77777777" w:rsidR="00B842DA" w:rsidRPr="003769D4" w:rsidRDefault="00B842DA" w:rsidP="009B1D61">
            <w:pPr>
              <w:spacing w:line="240" w:lineRule="auto"/>
              <w:ind w:firstLine="0"/>
              <w:jc w:val="center"/>
              <w:rPr>
                <w:rFonts w:cs="Calibri"/>
              </w:rPr>
            </w:pPr>
          </w:p>
        </w:tc>
        <w:tc>
          <w:tcPr>
            <w:tcW w:w="572" w:type="pct"/>
          </w:tcPr>
          <w:p w14:paraId="53AF3FC9" w14:textId="77777777" w:rsidR="00B842DA" w:rsidRPr="003769D4" w:rsidRDefault="00B842DA" w:rsidP="009B1D61">
            <w:pPr>
              <w:spacing w:line="240" w:lineRule="auto"/>
              <w:ind w:firstLine="0"/>
              <w:jc w:val="center"/>
              <w:rPr>
                <w:rFonts w:cs="Calibri"/>
              </w:rPr>
            </w:pPr>
          </w:p>
        </w:tc>
        <w:tc>
          <w:tcPr>
            <w:tcW w:w="572" w:type="pct"/>
          </w:tcPr>
          <w:p w14:paraId="052EE647" w14:textId="77777777" w:rsidR="00B842DA" w:rsidRPr="003769D4" w:rsidRDefault="00B842DA" w:rsidP="009B1D61">
            <w:pPr>
              <w:spacing w:line="240" w:lineRule="auto"/>
              <w:ind w:firstLine="0"/>
              <w:jc w:val="center"/>
              <w:rPr>
                <w:rFonts w:cs="Calibri"/>
              </w:rPr>
            </w:pPr>
            <w:r>
              <w:rPr>
                <w:rFonts w:cs="Calibri"/>
              </w:rPr>
              <w:t>X</w:t>
            </w:r>
          </w:p>
        </w:tc>
        <w:tc>
          <w:tcPr>
            <w:tcW w:w="572" w:type="pct"/>
          </w:tcPr>
          <w:p w14:paraId="7344E69D" w14:textId="77777777" w:rsidR="00B842DA" w:rsidRPr="003769D4" w:rsidRDefault="00B842DA" w:rsidP="009B1D61">
            <w:pPr>
              <w:spacing w:line="240" w:lineRule="auto"/>
              <w:ind w:firstLine="0"/>
              <w:jc w:val="center"/>
              <w:rPr>
                <w:rFonts w:cs="Calibri"/>
              </w:rPr>
            </w:pPr>
          </w:p>
        </w:tc>
        <w:tc>
          <w:tcPr>
            <w:tcW w:w="572" w:type="pct"/>
          </w:tcPr>
          <w:p w14:paraId="35501769" w14:textId="77777777" w:rsidR="00B842DA" w:rsidRPr="003769D4" w:rsidRDefault="00B842DA" w:rsidP="009B1D61">
            <w:pPr>
              <w:spacing w:line="240" w:lineRule="auto"/>
              <w:ind w:firstLine="0"/>
              <w:jc w:val="center"/>
              <w:rPr>
                <w:rFonts w:cs="Calibri"/>
              </w:rPr>
            </w:pPr>
          </w:p>
        </w:tc>
        <w:tc>
          <w:tcPr>
            <w:tcW w:w="572" w:type="pct"/>
          </w:tcPr>
          <w:p w14:paraId="5C9EF315" w14:textId="77777777" w:rsidR="00B842DA" w:rsidRPr="003769D4" w:rsidRDefault="00B842DA" w:rsidP="009B1D61">
            <w:pPr>
              <w:spacing w:line="240" w:lineRule="auto"/>
              <w:ind w:firstLine="0"/>
              <w:jc w:val="center"/>
              <w:rPr>
                <w:rFonts w:cs="Calibri"/>
              </w:rPr>
            </w:pPr>
          </w:p>
        </w:tc>
        <w:tc>
          <w:tcPr>
            <w:tcW w:w="572" w:type="pct"/>
          </w:tcPr>
          <w:p w14:paraId="58E04199" w14:textId="77777777" w:rsidR="00B842DA" w:rsidRPr="003769D4" w:rsidRDefault="00B842DA" w:rsidP="009B1D61">
            <w:pPr>
              <w:spacing w:line="240" w:lineRule="auto"/>
              <w:ind w:firstLine="0"/>
              <w:jc w:val="center"/>
              <w:rPr>
                <w:rFonts w:cs="Calibri"/>
              </w:rPr>
            </w:pPr>
          </w:p>
        </w:tc>
      </w:tr>
      <w:tr w:rsidR="00B842DA" w:rsidRPr="003769D4" w14:paraId="5EBA80A8" w14:textId="77777777" w:rsidTr="009B1D61">
        <w:tc>
          <w:tcPr>
            <w:tcW w:w="997" w:type="pct"/>
          </w:tcPr>
          <w:p w14:paraId="1D999634" w14:textId="77777777" w:rsidR="00B842DA" w:rsidRPr="003769D4" w:rsidRDefault="00B842DA" w:rsidP="009B1D61">
            <w:pPr>
              <w:spacing w:line="240" w:lineRule="auto"/>
              <w:ind w:firstLine="0"/>
              <w:rPr>
                <w:rFonts w:cs="Calibri"/>
              </w:rPr>
            </w:pPr>
            <w:r w:rsidRPr="003769D4">
              <w:rPr>
                <w:rFonts w:cs="Calibri"/>
              </w:rPr>
              <w:t>U.</w:t>
            </w:r>
            <w:r>
              <w:rPr>
                <w:rFonts w:cs="Calibri"/>
              </w:rPr>
              <w:t>D</w:t>
            </w:r>
            <w:r w:rsidRPr="003769D4">
              <w:rPr>
                <w:rFonts w:cs="Calibri"/>
              </w:rPr>
              <w:t>. 5</w:t>
            </w:r>
            <w:r>
              <w:rPr>
                <w:rFonts w:cs="Calibri"/>
              </w:rPr>
              <w:t xml:space="preserve">. </w:t>
            </w:r>
          </w:p>
        </w:tc>
        <w:tc>
          <w:tcPr>
            <w:tcW w:w="572" w:type="pct"/>
          </w:tcPr>
          <w:p w14:paraId="2823FEC4" w14:textId="77777777" w:rsidR="00B842DA" w:rsidRPr="003769D4" w:rsidRDefault="00B842DA" w:rsidP="009B1D61">
            <w:pPr>
              <w:spacing w:line="240" w:lineRule="auto"/>
              <w:ind w:firstLine="0"/>
              <w:jc w:val="center"/>
              <w:rPr>
                <w:rFonts w:cs="Calibri"/>
              </w:rPr>
            </w:pPr>
          </w:p>
        </w:tc>
        <w:tc>
          <w:tcPr>
            <w:tcW w:w="572" w:type="pct"/>
          </w:tcPr>
          <w:p w14:paraId="07F16FB0" w14:textId="77777777" w:rsidR="00B842DA" w:rsidRPr="003769D4" w:rsidRDefault="00B842DA" w:rsidP="009B1D61">
            <w:pPr>
              <w:spacing w:line="240" w:lineRule="auto"/>
              <w:ind w:firstLine="0"/>
              <w:jc w:val="center"/>
              <w:rPr>
                <w:rFonts w:cs="Calibri"/>
              </w:rPr>
            </w:pPr>
            <w:r>
              <w:rPr>
                <w:rFonts w:cs="Calibri"/>
              </w:rPr>
              <w:t>X</w:t>
            </w:r>
          </w:p>
        </w:tc>
        <w:tc>
          <w:tcPr>
            <w:tcW w:w="572" w:type="pct"/>
          </w:tcPr>
          <w:p w14:paraId="5456552E" w14:textId="77777777" w:rsidR="00B842DA" w:rsidRPr="003769D4" w:rsidRDefault="00B842DA" w:rsidP="009B1D61">
            <w:pPr>
              <w:spacing w:line="240" w:lineRule="auto"/>
              <w:ind w:firstLine="0"/>
              <w:jc w:val="center"/>
              <w:rPr>
                <w:rFonts w:cs="Calibri"/>
              </w:rPr>
            </w:pPr>
          </w:p>
        </w:tc>
        <w:tc>
          <w:tcPr>
            <w:tcW w:w="572" w:type="pct"/>
          </w:tcPr>
          <w:p w14:paraId="0F0E9FEE" w14:textId="77777777" w:rsidR="00B842DA" w:rsidRPr="003769D4" w:rsidRDefault="00B842DA" w:rsidP="009B1D61">
            <w:pPr>
              <w:spacing w:line="240" w:lineRule="auto"/>
              <w:ind w:firstLine="0"/>
              <w:jc w:val="center"/>
              <w:rPr>
                <w:rFonts w:cs="Calibri"/>
              </w:rPr>
            </w:pPr>
          </w:p>
        </w:tc>
        <w:tc>
          <w:tcPr>
            <w:tcW w:w="572" w:type="pct"/>
          </w:tcPr>
          <w:p w14:paraId="3F1A1540" w14:textId="77777777" w:rsidR="00B842DA" w:rsidRPr="003769D4" w:rsidRDefault="00B842DA" w:rsidP="009B1D61">
            <w:pPr>
              <w:spacing w:line="240" w:lineRule="auto"/>
              <w:ind w:firstLine="0"/>
              <w:jc w:val="center"/>
              <w:rPr>
                <w:rFonts w:cs="Calibri"/>
              </w:rPr>
            </w:pPr>
          </w:p>
        </w:tc>
        <w:tc>
          <w:tcPr>
            <w:tcW w:w="572" w:type="pct"/>
          </w:tcPr>
          <w:p w14:paraId="66ADFD08" w14:textId="77777777" w:rsidR="00B842DA" w:rsidRPr="003769D4" w:rsidRDefault="00B842DA" w:rsidP="009B1D61">
            <w:pPr>
              <w:spacing w:line="240" w:lineRule="auto"/>
              <w:ind w:firstLine="0"/>
              <w:jc w:val="center"/>
              <w:rPr>
                <w:rFonts w:cs="Calibri"/>
              </w:rPr>
            </w:pPr>
          </w:p>
        </w:tc>
        <w:tc>
          <w:tcPr>
            <w:tcW w:w="572" w:type="pct"/>
          </w:tcPr>
          <w:p w14:paraId="3BD1125E" w14:textId="77777777" w:rsidR="00B842DA" w:rsidRPr="003769D4" w:rsidRDefault="00B842DA" w:rsidP="009B1D61">
            <w:pPr>
              <w:spacing w:line="240" w:lineRule="auto"/>
              <w:ind w:firstLine="0"/>
              <w:jc w:val="center"/>
              <w:rPr>
                <w:rFonts w:cs="Calibri"/>
              </w:rPr>
            </w:pPr>
          </w:p>
        </w:tc>
      </w:tr>
      <w:tr w:rsidR="00B842DA" w:rsidRPr="003769D4" w14:paraId="2FA33386" w14:textId="77777777" w:rsidTr="009B1D61">
        <w:tc>
          <w:tcPr>
            <w:tcW w:w="997" w:type="pct"/>
          </w:tcPr>
          <w:p w14:paraId="33E68513" w14:textId="77777777" w:rsidR="00B842DA" w:rsidRPr="003769D4" w:rsidRDefault="00B842DA" w:rsidP="009B1D61">
            <w:pPr>
              <w:spacing w:line="240" w:lineRule="auto"/>
              <w:ind w:firstLine="0"/>
              <w:rPr>
                <w:rFonts w:cs="Calibri"/>
              </w:rPr>
            </w:pPr>
            <w:r w:rsidRPr="003769D4">
              <w:rPr>
                <w:rFonts w:cs="Calibri"/>
              </w:rPr>
              <w:t>U.</w:t>
            </w:r>
            <w:r>
              <w:rPr>
                <w:rFonts w:cs="Calibri"/>
              </w:rPr>
              <w:t>D</w:t>
            </w:r>
            <w:r w:rsidRPr="003769D4">
              <w:rPr>
                <w:rFonts w:cs="Calibri"/>
              </w:rPr>
              <w:t>. 6</w:t>
            </w:r>
            <w:r>
              <w:rPr>
                <w:rFonts w:cs="Calibri"/>
              </w:rPr>
              <w:t xml:space="preserve">. </w:t>
            </w:r>
          </w:p>
        </w:tc>
        <w:tc>
          <w:tcPr>
            <w:tcW w:w="572" w:type="pct"/>
          </w:tcPr>
          <w:p w14:paraId="2D8BEDCA" w14:textId="77777777" w:rsidR="00B842DA" w:rsidRPr="003769D4" w:rsidRDefault="00B842DA" w:rsidP="009B1D61">
            <w:pPr>
              <w:spacing w:line="240" w:lineRule="auto"/>
              <w:ind w:firstLine="0"/>
              <w:jc w:val="center"/>
              <w:rPr>
                <w:rFonts w:cs="Calibri"/>
              </w:rPr>
            </w:pPr>
          </w:p>
        </w:tc>
        <w:tc>
          <w:tcPr>
            <w:tcW w:w="572" w:type="pct"/>
          </w:tcPr>
          <w:p w14:paraId="6C2E2796" w14:textId="77777777" w:rsidR="00B842DA" w:rsidRPr="003769D4" w:rsidRDefault="00B842DA" w:rsidP="009B1D61">
            <w:pPr>
              <w:spacing w:line="240" w:lineRule="auto"/>
              <w:ind w:firstLine="0"/>
              <w:jc w:val="center"/>
              <w:rPr>
                <w:rFonts w:cs="Calibri"/>
              </w:rPr>
            </w:pPr>
          </w:p>
        </w:tc>
        <w:tc>
          <w:tcPr>
            <w:tcW w:w="572" w:type="pct"/>
          </w:tcPr>
          <w:p w14:paraId="41B19117" w14:textId="77777777" w:rsidR="00B842DA" w:rsidRPr="003769D4" w:rsidRDefault="00B842DA" w:rsidP="009B1D61">
            <w:pPr>
              <w:spacing w:line="240" w:lineRule="auto"/>
              <w:ind w:firstLine="0"/>
              <w:jc w:val="center"/>
              <w:rPr>
                <w:rFonts w:cs="Calibri"/>
              </w:rPr>
            </w:pPr>
          </w:p>
        </w:tc>
        <w:tc>
          <w:tcPr>
            <w:tcW w:w="572" w:type="pct"/>
          </w:tcPr>
          <w:p w14:paraId="5417F2E6" w14:textId="77777777" w:rsidR="00B842DA" w:rsidRPr="003769D4" w:rsidRDefault="00B842DA" w:rsidP="009B1D61">
            <w:pPr>
              <w:spacing w:line="240" w:lineRule="auto"/>
              <w:ind w:firstLine="0"/>
              <w:jc w:val="center"/>
              <w:rPr>
                <w:rFonts w:cs="Calibri"/>
              </w:rPr>
            </w:pPr>
            <w:r>
              <w:rPr>
                <w:rFonts w:cs="Calibri"/>
              </w:rPr>
              <w:t>X</w:t>
            </w:r>
          </w:p>
        </w:tc>
        <w:tc>
          <w:tcPr>
            <w:tcW w:w="572" w:type="pct"/>
          </w:tcPr>
          <w:p w14:paraId="35CE4FB3" w14:textId="77777777" w:rsidR="00B842DA" w:rsidRPr="003769D4" w:rsidRDefault="00B842DA" w:rsidP="009B1D61">
            <w:pPr>
              <w:spacing w:line="240" w:lineRule="auto"/>
              <w:ind w:firstLine="0"/>
              <w:jc w:val="center"/>
              <w:rPr>
                <w:rFonts w:cs="Calibri"/>
              </w:rPr>
            </w:pPr>
          </w:p>
        </w:tc>
        <w:tc>
          <w:tcPr>
            <w:tcW w:w="572" w:type="pct"/>
          </w:tcPr>
          <w:p w14:paraId="46D46051" w14:textId="77777777" w:rsidR="00B842DA" w:rsidRPr="003769D4" w:rsidRDefault="00B842DA" w:rsidP="009B1D61">
            <w:pPr>
              <w:spacing w:line="240" w:lineRule="auto"/>
              <w:ind w:firstLine="0"/>
              <w:jc w:val="center"/>
              <w:rPr>
                <w:rFonts w:cs="Calibri"/>
              </w:rPr>
            </w:pPr>
          </w:p>
        </w:tc>
        <w:tc>
          <w:tcPr>
            <w:tcW w:w="572" w:type="pct"/>
          </w:tcPr>
          <w:p w14:paraId="5C7FD88B" w14:textId="77777777" w:rsidR="00B842DA" w:rsidRPr="003769D4" w:rsidRDefault="00B842DA" w:rsidP="009B1D61">
            <w:pPr>
              <w:spacing w:line="240" w:lineRule="auto"/>
              <w:ind w:firstLine="0"/>
              <w:jc w:val="center"/>
              <w:rPr>
                <w:rFonts w:cs="Calibri"/>
              </w:rPr>
            </w:pPr>
          </w:p>
        </w:tc>
      </w:tr>
      <w:tr w:rsidR="00B842DA" w:rsidRPr="003769D4" w14:paraId="7122FA19" w14:textId="77777777" w:rsidTr="009B1D61">
        <w:tc>
          <w:tcPr>
            <w:tcW w:w="997" w:type="pct"/>
          </w:tcPr>
          <w:p w14:paraId="22FC6C28" w14:textId="77777777" w:rsidR="00B842DA" w:rsidRPr="003769D4" w:rsidRDefault="00B842DA" w:rsidP="009B1D61">
            <w:pPr>
              <w:spacing w:line="240" w:lineRule="auto"/>
              <w:ind w:firstLine="0"/>
              <w:rPr>
                <w:rFonts w:cs="Calibri"/>
              </w:rPr>
            </w:pPr>
            <w:r w:rsidRPr="003769D4">
              <w:rPr>
                <w:rFonts w:cs="Calibri"/>
              </w:rPr>
              <w:t>U.</w:t>
            </w:r>
            <w:r>
              <w:rPr>
                <w:rFonts w:cs="Calibri"/>
              </w:rPr>
              <w:t>D</w:t>
            </w:r>
            <w:r w:rsidRPr="003769D4">
              <w:rPr>
                <w:rFonts w:cs="Calibri"/>
              </w:rPr>
              <w:t>. 7</w:t>
            </w:r>
            <w:r>
              <w:rPr>
                <w:rFonts w:cs="Calibri"/>
              </w:rPr>
              <w:t xml:space="preserve">. </w:t>
            </w:r>
          </w:p>
        </w:tc>
        <w:tc>
          <w:tcPr>
            <w:tcW w:w="572" w:type="pct"/>
          </w:tcPr>
          <w:p w14:paraId="48CDF127" w14:textId="77777777" w:rsidR="00B842DA" w:rsidRPr="003769D4" w:rsidRDefault="00B842DA" w:rsidP="009B1D61">
            <w:pPr>
              <w:spacing w:line="240" w:lineRule="auto"/>
              <w:ind w:firstLine="0"/>
              <w:jc w:val="center"/>
              <w:rPr>
                <w:rFonts w:cs="Calibri"/>
              </w:rPr>
            </w:pPr>
          </w:p>
        </w:tc>
        <w:tc>
          <w:tcPr>
            <w:tcW w:w="572" w:type="pct"/>
          </w:tcPr>
          <w:p w14:paraId="1FA94EF8" w14:textId="77777777" w:rsidR="00B842DA" w:rsidRPr="003769D4" w:rsidRDefault="00B842DA" w:rsidP="009B1D61">
            <w:pPr>
              <w:spacing w:line="240" w:lineRule="auto"/>
              <w:ind w:firstLine="0"/>
              <w:jc w:val="center"/>
              <w:rPr>
                <w:rFonts w:cs="Calibri"/>
              </w:rPr>
            </w:pPr>
          </w:p>
        </w:tc>
        <w:tc>
          <w:tcPr>
            <w:tcW w:w="572" w:type="pct"/>
          </w:tcPr>
          <w:p w14:paraId="3D4745DA" w14:textId="77777777" w:rsidR="00B842DA" w:rsidRPr="003769D4" w:rsidRDefault="00B842DA" w:rsidP="009B1D61">
            <w:pPr>
              <w:spacing w:line="240" w:lineRule="auto"/>
              <w:ind w:firstLine="0"/>
              <w:jc w:val="center"/>
              <w:rPr>
                <w:rFonts w:cs="Calibri"/>
              </w:rPr>
            </w:pPr>
          </w:p>
        </w:tc>
        <w:tc>
          <w:tcPr>
            <w:tcW w:w="572" w:type="pct"/>
          </w:tcPr>
          <w:p w14:paraId="724F9A27" w14:textId="77777777" w:rsidR="00B842DA" w:rsidRPr="003769D4" w:rsidRDefault="00B842DA" w:rsidP="009B1D61">
            <w:pPr>
              <w:spacing w:line="240" w:lineRule="auto"/>
              <w:ind w:firstLine="0"/>
              <w:jc w:val="center"/>
              <w:rPr>
                <w:rFonts w:cs="Calibri"/>
              </w:rPr>
            </w:pPr>
          </w:p>
        </w:tc>
        <w:tc>
          <w:tcPr>
            <w:tcW w:w="572" w:type="pct"/>
          </w:tcPr>
          <w:p w14:paraId="72D9C1D3" w14:textId="77777777" w:rsidR="00B842DA" w:rsidRPr="003769D4" w:rsidRDefault="00B842DA" w:rsidP="009B1D61">
            <w:pPr>
              <w:spacing w:line="240" w:lineRule="auto"/>
              <w:ind w:firstLine="0"/>
              <w:jc w:val="center"/>
              <w:rPr>
                <w:rFonts w:cs="Calibri"/>
              </w:rPr>
            </w:pPr>
          </w:p>
        </w:tc>
        <w:tc>
          <w:tcPr>
            <w:tcW w:w="572" w:type="pct"/>
          </w:tcPr>
          <w:p w14:paraId="26EDBF01" w14:textId="77777777" w:rsidR="00B842DA" w:rsidRPr="003769D4" w:rsidRDefault="00B842DA" w:rsidP="009B1D61">
            <w:pPr>
              <w:spacing w:line="240" w:lineRule="auto"/>
              <w:ind w:firstLine="0"/>
              <w:jc w:val="center"/>
              <w:rPr>
                <w:rFonts w:cs="Calibri"/>
              </w:rPr>
            </w:pPr>
            <w:r>
              <w:rPr>
                <w:rFonts w:cs="Calibri"/>
              </w:rPr>
              <w:t>X</w:t>
            </w:r>
          </w:p>
        </w:tc>
        <w:tc>
          <w:tcPr>
            <w:tcW w:w="572" w:type="pct"/>
          </w:tcPr>
          <w:p w14:paraId="09C54CE1" w14:textId="77777777" w:rsidR="00B842DA" w:rsidRPr="003769D4" w:rsidRDefault="00B842DA" w:rsidP="009B1D61">
            <w:pPr>
              <w:spacing w:line="240" w:lineRule="auto"/>
              <w:ind w:firstLine="0"/>
              <w:jc w:val="center"/>
              <w:rPr>
                <w:rFonts w:cs="Calibri"/>
              </w:rPr>
            </w:pPr>
          </w:p>
        </w:tc>
      </w:tr>
      <w:tr w:rsidR="00B842DA" w:rsidRPr="003769D4" w14:paraId="77ED6841" w14:textId="77777777" w:rsidTr="009B1D61">
        <w:tc>
          <w:tcPr>
            <w:tcW w:w="997" w:type="pct"/>
          </w:tcPr>
          <w:p w14:paraId="65E19148" w14:textId="77777777" w:rsidR="00B842DA" w:rsidRPr="003769D4" w:rsidRDefault="00B842DA" w:rsidP="009B1D61">
            <w:pPr>
              <w:spacing w:line="240" w:lineRule="auto"/>
              <w:ind w:firstLine="0"/>
              <w:rPr>
                <w:rFonts w:cs="Calibri"/>
              </w:rPr>
            </w:pPr>
            <w:r>
              <w:rPr>
                <w:rFonts w:cs="Calibri"/>
              </w:rPr>
              <w:t xml:space="preserve">U.D. 8. </w:t>
            </w:r>
          </w:p>
        </w:tc>
        <w:tc>
          <w:tcPr>
            <w:tcW w:w="572" w:type="pct"/>
          </w:tcPr>
          <w:p w14:paraId="198F6F45" w14:textId="77777777" w:rsidR="00B842DA" w:rsidRPr="003769D4" w:rsidRDefault="00B842DA" w:rsidP="009B1D61">
            <w:pPr>
              <w:spacing w:line="240" w:lineRule="auto"/>
              <w:ind w:firstLine="0"/>
              <w:jc w:val="center"/>
              <w:rPr>
                <w:rFonts w:cs="Calibri"/>
              </w:rPr>
            </w:pPr>
          </w:p>
        </w:tc>
        <w:tc>
          <w:tcPr>
            <w:tcW w:w="572" w:type="pct"/>
          </w:tcPr>
          <w:p w14:paraId="2EAC6410" w14:textId="77777777" w:rsidR="00B842DA" w:rsidRPr="003769D4" w:rsidRDefault="00B842DA" w:rsidP="009B1D61">
            <w:pPr>
              <w:spacing w:line="240" w:lineRule="auto"/>
              <w:ind w:firstLine="0"/>
              <w:jc w:val="center"/>
              <w:rPr>
                <w:rFonts w:cs="Calibri"/>
              </w:rPr>
            </w:pPr>
          </w:p>
        </w:tc>
        <w:tc>
          <w:tcPr>
            <w:tcW w:w="572" w:type="pct"/>
          </w:tcPr>
          <w:p w14:paraId="268783EB" w14:textId="77777777" w:rsidR="00B842DA" w:rsidRPr="003769D4" w:rsidRDefault="00B842DA" w:rsidP="009B1D61">
            <w:pPr>
              <w:spacing w:line="240" w:lineRule="auto"/>
              <w:ind w:firstLine="0"/>
              <w:jc w:val="center"/>
              <w:rPr>
                <w:rFonts w:cs="Calibri"/>
              </w:rPr>
            </w:pPr>
          </w:p>
        </w:tc>
        <w:tc>
          <w:tcPr>
            <w:tcW w:w="572" w:type="pct"/>
          </w:tcPr>
          <w:p w14:paraId="37DC9A80" w14:textId="77777777" w:rsidR="00B842DA" w:rsidRPr="003769D4" w:rsidRDefault="00B842DA" w:rsidP="009B1D61">
            <w:pPr>
              <w:spacing w:line="240" w:lineRule="auto"/>
              <w:ind w:firstLine="0"/>
              <w:jc w:val="center"/>
              <w:rPr>
                <w:rFonts w:cs="Calibri"/>
              </w:rPr>
            </w:pPr>
          </w:p>
        </w:tc>
        <w:tc>
          <w:tcPr>
            <w:tcW w:w="572" w:type="pct"/>
          </w:tcPr>
          <w:p w14:paraId="251FE8F5" w14:textId="77777777" w:rsidR="00B842DA" w:rsidRPr="003769D4" w:rsidRDefault="00B842DA" w:rsidP="009B1D61">
            <w:pPr>
              <w:spacing w:line="240" w:lineRule="auto"/>
              <w:ind w:firstLine="0"/>
              <w:jc w:val="center"/>
              <w:rPr>
                <w:rFonts w:cs="Calibri"/>
              </w:rPr>
            </w:pPr>
          </w:p>
        </w:tc>
        <w:tc>
          <w:tcPr>
            <w:tcW w:w="572" w:type="pct"/>
          </w:tcPr>
          <w:p w14:paraId="5438CB48" w14:textId="77777777" w:rsidR="00B842DA" w:rsidRDefault="00B842DA" w:rsidP="009B1D61">
            <w:pPr>
              <w:spacing w:line="240" w:lineRule="auto"/>
              <w:ind w:firstLine="0"/>
              <w:jc w:val="center"/>
              <w:rPr>
                <w:rFonts w:cs="Calibri"/>
              </w:rPr>
            </w:pPr>
          </w:p>
        </w:tc>
        <w:tc>
          <w:tcPr>
            <w:tcW w:w="572" w:type="pct"/>
          </w:tcPr>
          <w:p w14:paraId="21DB5F8D" w14:textId="77777777" w:rsidR="00B842DA" w:rsidRPr="003769D4" w:rsidRDefault="00B842DA" w:rsidP="009B1D61">
            <w:pPr>
              <w:spacing w:line="240" w:lineRule="auto"/>
              <w:ind w:firstLine="0"/>
              <w:jc w:val="center"/>
              <w:rPr>
                <w:rFonts w:cs="Calibri"/>
              </w:rPr>
            </w:pPr>
            <w:r>
              <w:rPr>
                <w:rFonts w:cs="Calibri"/>
              </w:rPr>
              <w:t>X</w:t>
            </w:r>
          </w:p>
        </w:tc>
      </w:tr>
      <w:tr w:rsidR="00B842DA" w:rsidRPr="003769D4" w14:paraId="4ED4A111" w14:textId="77777777" w:rsidTr="009B1D61">
        <w:tc>
          <w:tcPr>
            <w:tcW w:w="997" w:type="pct"/>
          </w:tcPr>
          <w:p w14:paraId="69C5831E" w14:textId="77777777" w:rsidR="00B842DA" w:rsidRPr="003769D4" w:rsidRDefault="00B842DA" w:rsidP="009B1D61">
            <w:pPr>
              <w:spacing w:line="240" w:lineRule="auto"/>
              <w:ind w:firstLine="0"/>
              <w:rPr>
                <w:rFonts w:cs="Calibri"/>
              </w:rPr>
            </w:pPr>
            <w:r w:rsidRPr="003769D4">
              <w:rPr>
                <w:rFonts w:cs="Calibri"/>
              </w:rPr>
              <w:t>U.</w:t>
            </w:r>
            <w:r>
              <w:rPr>
                <w:rFonts w:cs="Calibri"/>
              </w:rPr>
              <w:t>D</w:t>
            </w:r>
            <w:r w:rsidRPr="003769D4">
              <w:rPr>
                <w:rFonts w:cs="Calibri"/>
              </w:rPr>
              <w:t xml:space="preserve">. </w:t>
            </w:r>
            <w:r>
              <w:rPr>
                <w:rFonts w:cs="Calibri"/>
              </w:rPr>
              <w:t xml:space="preserve">9. </w:t>
            </w:r>
          </w:p>
        </w:tc>
        <w:tc>
          <w:tcPr>
            <w:tcW w:w="572" w:type="pct"/>
          </w:tcPr>
          <w:p w14:paraId="5943F954" w14:textId="77777777" w:rsidR="00B842DA" w:rsidRPr="003769D4" w:rsidRDefault="00B842DA" w:rsidP="009B1D61">
            <w:pPr>
              <w:spacing w:line="240" w:lineRule="auto"/>
              <w:ind w:firstLine="0"/>
              <w:jc w:val="center"/>
              <w:rPr>
                <w:rFonts w:cs="Calibri"/>
              </w:rPr>
            </w:pPr>
          </w:p>
        </w:tc>
        <w:tc>
          <w:tcPr>
            <w:tcW w:w="572" w:type="pct"/>
          </w:tcPr>
          <w:p w14:paraId="1FC0E6C8" w14:textId="77777777" w:rsidR="00B842DA" w:rsidRPr="003769D4" w:rsidRDefault="00B842DA" w:rsidP="009B1D61">
            <w:pPr>
              <w:spacing w:line="240" w:lineRule="auto"/>
              <w:ind w:firstLine="0"/>
              <w:jc w:val="center"/>
              <w:rPr>
                <w:rFonts w:cs="Calibri"/>
              </w:rPr>
            </w:pPr>
          </w:p>
        </w:tc>
        <w:tc>
          <w:tcPr>
            <w:tcW w:w="572" w:type="pct"/>
          </w:tcPr>
          <w:p w14:paraId="46624346" w14:textId="77777777" w:rsidR="00B842DA" w:rsidRPr="003769D4" w:rsidRDefault="00B842DA" w:rsidP="009B1D61">
            <w:pPr>
              <w:spacing w:line="240" w:lineRule="auto"/>
              <w:ind w:firstLine="0"/>
              <w:jc w:val="center"/>
              <w:rPr>
                <w:rFonts w:cs="Calibri"/>
              </w:rPr>
            </w:pPr>
          </w:p>
        </w:tc>
        <w:tc>
          <w:tcPr>
            <w:tcW w:w="572" w:type="pct"/>
          </w:tcPr>
          <w:p w14:paraId="42BBAC3F" w14:textId="77777777" w:rsidR="00B842DA" w:rsidRPr="003769D4" w:rsidRDefault="00B842DA" w:rsidP="009B1D61">
            <w:pPr>
              <w:spacing w:line="240" w:lineRule="auto"/>
              <w:ind w:firstLine="0"/>
              <w:jc w:val="center"/>
              <w:rPr>
                <w:rFonts w:cs="Calibri"/>
              </w:rPr>
            </w:pPr>
          </w:p>
        </w:tc>
        <w:tc>
          <w:tcPr>
            <w:tcW w:w="572" w:type="pct"/>
          </w:tcPr>
          <w:p w14:paraId="34CBC23B" w14:textId="77777777" w:rsidR="00B842DA" w:rsidRPr="003769D4" w:rsidRDefault="00B842DA" w:rsidP="009B1D61">
            <w:pPr>
              <w:spacing w:line="240" w:lineRule="auto"/>
              <w:ind w:firstLine="0"/>
              <w:jc w:val="center"/>
              <w:rPr>
                <w:rFonts w:cs="Calibri"/>
              </w:rPr>
            </w:pPr>
          </w:p>
        </w:tc>
        <w:tc>
          <w:tcPr>
            <w:tcW w:w="572" w:type="pct"/>
          </w:tcPr>
          <w:p w14:paraId="07E72701" w14:textId="77777777" w:rsidR="00B842DA" w:rsidRPr="003769D4" w:rsidRDefault="00B842DA" w:rsidP="009B1D61">
            <w:pPr>
              <w:spacing w:line="240" w:lineRule="auto"/>
              <w:ind w:firstLine="0"/>
              <w:jc w:val="center"/>
              <w:rPr>
                <w:rFonts w:cs="Calibri"/>
              </w:rPr>
            </w:pPr>
            <w:r>
              <w:rPr>
                <w:rFonts w:cs="Calibri"/>
              </w:rPr>
              <w:t>X</w:t>
            </w:r>
          </w:p>
        </w:tc>
        <w:tc>
          <w:tcPr>
            <w:tcW w:w="572" w:type="pct"/>
          </w:tcPr>
          <w:p w14:paraId="49D01579" w14:textId="77777777" w:rsidR="00B842DA" w:rsidRPr="003769D4" w:rsidRDefault="00B842DA" w:rsidP="009B1D61">
            <w:pPr>
              <w:spacing w:line="240" w:lineRule="auto"/>
              <w:ind w:firstLine="0"/>
              <w:jc w:val="center"/>
              <w:rPr>
                <w:rFonts w:cs="Calibri"/>
              </w:rPr>
            </w:pPr>
          </w:p>
        </w:tc>
      </w:tr>
      <w:tr w:rsidR="00B842DA" w:rsidRPr="003769D4" w14:paraId="09872387" w14:textId="77777777" w:rsidTr="009B1D61">
        <w:tc>
          <w:tcPr>
            <w:tcW w:w="997" w:type="pct"/>
          </w:tcPr>
          <w:p w14:paraId="4E33E869" w14:textId="77777777" w:rsidR="00B842DA" w:rsidRPr="003769D4" w:rsidRDefault="00B842DA" w:rsidP="009B1D61">
            <w:pPr>
              <w:spacing w:line="240" w:lineRule="auto"/>
              <w:ind w:firstLine="0"/>
              <w:rPr>
                <w:rFonts w:cs="Calibri"/>
              </w:rPr>
            </w:pPr>
            <w:r w:rsidRPr="003769D4">
              <w:rPr>
                <w:rFonts w:cs="Calibri"/>
              </w:rPr>
              <w:t>U.</w:t>
            </w:r>
            <w:r>
              <w:rPr>
                <w:rFonts w:cs="Calibri"/>
              </w:rPr>
              <w:t>D</w:t>
            </w:r>
            <w:r w:rsidRPr="003769D4">
              <w:rPr>
                <w:rFonts w:cs="Calibri"/>
              </w:rPr>
              <w:t xml:space="preserve">. </w:t>
            </w:r>
            <w:r>
              <w:rPr>
                <w:rFonts w:cs="Calibri"/>
              </w:rPr>
              <w:t xml:space="preserve">10. </w:t>
            </w:r>
          </w:p>
        </w:tc>
        <w:tc>
          <w:tcPr>
            <w:tcW w:w="572" w:type="pct"/>
          </w:tcPr>
          <w:p w14:paraId="3867D8D0" w14:textId="77777777" w:rsidR="00B842DA" w:rsidRPr="003769D4" w:rsidRDefault="00B842DA" w:rsidP="009B1D61">
            <w:pPr>
              <w:spacing w:line="240" w:lineRule="auto"/>
              <w:ind w:firstLine="0"/>
              <w:jc w:val="center"/>
              <w:rPr>
                <w:rFonts w:cs="Calibri"/>
              </w:rPr>
            </w:pPr>
          </w:p>
        </w:tc>
        <w:tc>
          <w:tcPr>
            <w:tcW w:w="572" w:type="pct"/>
          </w:tcPr>
          <w:p w14:paraId="02F58725" w14:textId="77777777" w:rsidR="00B842DA" w:rsidRPr="003769D4" w:rsidRDefault="00B842DA" w:rsidP="009B1D61">
            <w:pPr>
              <w:spacing w:line="240" w:lineRule="auto"/>
              <w:ind w:firstLine="0"/>
              <w:jc w:val="center"/>
              <w:rPr>
                <w:rFonts w:cs="Calibri"/>
              </w:rPr>
            </w:pPr>
          </w:p>
        </w:tc>
        <w:tc>
          <w:tcPr>
            <w:tcW w:w="572" w:type="pct"/>
          </w:tcPr>
          <w:p w14:paraId="204E5948" w14:textId="77777777" w:rsidR="00B842DA" w:rsidRPr="003769D4" w:rsidRDefault="00B842DA" w:rsidP="009B1D61">
            <w:pPr>
              <w:spacing w:line="240" w:lineRule="auto"/>
              <w:ind w:firstLine="0"/>
              <w:jc w:val="center"/>
              <w:rPr>
                <w:rFonts w:cs="Calibri"/>
              </w:rPr>
            </w:pPr>
          </w:p>
        </w:tc>
        <w:tc>
          <w:tcPr>
            <w:tcW w:w="572" w:type="pct"/>
          </w:tcPr>
          <w:p w14:paraId="78C3D388" w14:textId="77777777" w:rsidR="00B842DA" w:rsidRPr="003769D4" w:rsidRDefault="00B842DA" w:rsidP="009B1D61">
            <w:pPr>
              <w:spacing w:line="240" w:lineRule="auto"/>
              <w:ind w:firstLine="0"/>
              <w:jc w:val="center"/>
              <w:rPr>
                <w:rFonts w:cs="Calibri"/>
              </w:rPr>
            </w:pPr>
          </w:p>
        </w:tc>
        <w:tc>
          <w:tcPr>
            <w:tcW w:w="572" w:type="pct"/>
          </w:tcPr>
          <w:p w14:paraId="0B96F7FA" w14:textId="77777777" w:rsidR="00B842DA" w:rsidRPr="003769D4" w:rsidRDefault="00B842DA" w:rsidP="009B1D61">
            <w:pPr>
              <w:spacing w:line="240" w:lineRule="auto"/>
              <w:ind w:firstLine="0"/>
              <w:jc w:val="center"/>
              <w:rPr>
                <w:rFonts w:cs="Calibri"/>
              </w:rPr>
            </w:pPr>
            <w:r>
              <w:rPr>
                <w:rFonts w:cs="Calibri"/>
              </w:rPr>
              <w:t>X</w:t>
            </w:r>
          </w:p>
        </w:tc>
        <w:tc>
          <w:tcPr>
            <w:tcW w:w="572" w:type="pct"/>
          </w:tcPr>
          <w:p w14:paraId="39B3F721" w14:textId="77777777" w:rsidR="00B842DA" w:rsidRPr="003769D4" w:rsidRDefault="00B842DA" w:rsidP="009B1D61">
            <w:pPr>
              <w:spacing w:line="240" w:lineRule="auto"/>
              <w:ind w:firstLine="0"/>
              <w:jc w:val="center"/>
              <w:rPr>
                <w:rFonts w:cs="Calibri"/>
              </w:rPr>
            </w:pPr>
          </w:p>
        </w:tc>
        <w:tc>
          <w:tcPr>
            <w:tcW w:w="572" w:type="pct"/>
          </w:tcPr>
          <w:p w14:paraId="481C8780" w14:textId="77777777" w:rsidR="00B842DA" w:rsidRPr="003769D4" w:rsidRDefault="00B842DA" w:rsidP="009B1D61">
            <w:pPr>
              <w:spacing w:line="240" w:lineRule="auto"/>
              <w:ind w:firstLine="0"/>
              <w:jc w:val="center"/>
              <w:rPr>
                <w:rFonts w:cs="Calibri"/>
              </w:rPr>
            </w:pPr>
          </w:p>
        </w:tc>
      </w:tr>
      <w:tr w:rsidR="00B842DA" w:rsidRPr="003769D4" w14:paraId="7EFFF4D7" w14:textId="77777777" w:rsidTr="009B1D61">
        <w:tc>
          <w:tcPr>
            <w:tcW w:w="997" w:type="pct"/>
          </w:tcPr>
          <w:p w14:paraId="206AA658" w14:textId="77777777" w:rsidR="00B842DA" w:rsidRPr="003769D4" w:rsidRDefault="00B842DA" w:rsidP="009B1D61">
            <w:pPr>
              <w:spacing w:line="240" w:lineRule="auto"/>
              <w:ind w:firstLine="0"/>
              <w:rPr>
                <w:rFonts w:cs="Calibri"/>
              </w:rPr>
            </w:pPr>
            <w:r w:rsidRPr="003769D4">
              <w:rPr>
                <w:rFonts w:cs="Calibri"/>
              </w:rPr>
              <w:lastRenderedPageBreak/>
              <w:t>U.</w:t>
            </w:r>
            <w:r>
              <w:rPr>
                <w:rFonts w:cs="Calibri"/>
              </w:rPr>
              <w:t>D</w:t>
            </w:r>
            <w:r w:rsidRPr="003769D4">
              <w:rPr>
                <w:rFonts w:cs="Calibri"/>
              </w:rPr>
              <w:t>. 1</w:t>
            </w:r>
            <w:r>
              <w:rPr>
                <w:rFonts w:cs="Calibri"/>
              </w:rPr>
              <w:t xml:space="preserve">1. </w:t>
            </w:r>
          </w:p>
        </w:tc>
        <w:tc>
          <w:tcPr>
            <w:tcW w:w="572" w:type="pct"/>
          </w:tcPr>
          <w:p w14:paraId="367C4F91" w14:textId="77777777" w:rsidR="00B842DA" w:rsidRPr="003769D4" w:rsidRDefault="00B842DA" w:rsidP="009B1D61">
            <w:pPr>
              <w:spacing w:line="240" w:lineRule="auto"/>
              <w:ind w:firstLine="0"/>
              <w:jc w:val="center"/>
              <w:rPr>
                <w:rFonts w:cs="Calibri"/>
              </w:rPr>
            </w:pPr>
          </w:p>
        </w:tc>
        <w:tc>
          <w:tcPr>
            <w:tcW w:w="572" w:type="pct"/>
          </w:tcPr>
          <w:p w14:paraId="5A054018" w14:textId="77777777" w:rsidR="00B842DA" w:rsidRDefault="00B842DA" w:rsidP="009B1D61">
            <w:pPr>
              <w:spacing w:line="240" w:lineRule="auto"/>
              <w:ind w:firstLine="0"/>
              <w:jc w:val="center"/>
              <w:rPr>
                <w:rFonts w:cs="Calibri"/>
              </w:rPr>
            </w:pPr>
          </w:p>
        </w:tc>
        <w:tc>
          <w:tcPr>
            <w:tcW w:w="572" w:type="pct"/>
          </w:tcPr>
          <w:p w14:paraId="1678D16E" w14:textId="77777777" w:rsidR="00B842DA" w:rsidRPr="003769D4" w:rsidRDefault="00B842DA" w:rsidP="009B1D61">
            <w:pPr>
              <w:spacing w:line="240" w:lineRule="auto"/>
              <w:ind w:firstLine="0"/>
              <w:jc w:val="center"/>
              <w:rPr>
                <w:rFonts w:cs="Calibri"/>
              </w:rPr>
            </w:pPr>
          </w:p>
        </w:tc>
        <w:tc>
          <w:tcPr>
            <w:tcW w:w="572" w:type="pct"/>
          </w:tcPr>
          <w:p w14:paraId="34073457" w14:textId="77777777" w:rsidR="00B842DA" w:rsidRPr="003769D4" w:rsidRDefault="00B842DA" w:rsidP="009B1D61">
            <w:pPr>
              <w:spacing w:line="240" w:lineRule="auto"/>
              <w:ind w:firstLine="0"/>
              <w:jc w:val="center"/>
              <w:rPr>
                <w:rFonts w:cs="Calibri"/>
              </w:rPr>
            </w:pPr>
            <w:r>
              <w:rPr>
                <w:rFonts w:cs="Calibri"/>
              </w:rPr>
              <w:t>X</w:t>
            </w:r>
          </w:p>
        </w:tc>
        <w:tc>
          <w:tcPr>
            <w:tcW w:w="572" w:type="pct"/>
          </w:tcPr>
          <w:p w14:paraId="136FBD1C" w14:textId="77777777" w:rsidR="00B842DA" w:rsidRPr="003769D4" w:rsidRDefault="00B842DA" w:rsidP="009B1D61">
            <w:pPr>
              <w:spacing w:line="240" w:lineRule="auto"/>
              <w:ind w:firstLine="0"/>
              <w:jc w:val="center"/>
              <w:rPr>
                <w:rFonts w:cs="Calibri"/>
              </w:rPr>
            </w:pPr>
          </w:p>
        </w:tc>
        <w:tc>
          <w:tcPr>
            <w:tcW w:w="572" w:type="pct"/>
          </w:tcPr>
          <w:p w14:paraId="40B683EF" w14:textId="77777777" w:rsidR="00B842DA" w:rsidRPr="003769D4" w:rsidRDefault="00B842DA" w:rsidP="009B1D61">
            <w:pPr>
              <w:spacing w:line="240" w:lineRule="auto"/>
              <w:ind w:firstLine="0"/>
              <w:jc w:val="center"/>
              <w:rPr>
                <w:rFonts w:cs="Calibri"/>
              </w:rPr>
            </w:pPr>
          </w:p>
        </w:tc>
        <w:tc>
          <w:tcPr>
            <w:tcW w:w="572" w:type="pct"/>
          </w:tcPr>
          <w:p w14:paraId="34F03A79" w14:textId="77777777" w:rsidR="00B842DA" w:rsidRPr="003769D4" w:rsidRDefault="00B842DA" w:rsidP="009B1D61">
            <w:pPr>
              <w:spacing w:line="240" w:lineRule="auto"/>
              <w:ind w:firstLine="0"/>
              <w:jc w:val="center"/>
              <w:rPr>
                <w:rFonts w:cs="Calibri"/>
              </w:rPr>
            </w:pPr>
          </w:p>
        </w:tc>
      </w:tr>
    </w:tbl>
    <w:p w14:paraId="5733455C" w14:textId="13177507" w:rsidR="00266FE7" w:rsidRDefault="003A3D42" w:rsidP="00B042B6">
      <w:pPr>
        <w:pStyle w:val="Ttulo1"/>
      </w:pPr>
      <w:bookmarkStart w:id="48" w:name="_Toc523819761"/>
      <w:bookmarkStart w:id="49" w:name="_Toc117094167"/>
      <w:bookmarkEnd w:id="48"/>
      <w:r>
        <w:t>Temporalización</w:t>
      </w:r>
      <w:bookmarkEnd w:id="49"/>
    </w:p>
    <w:p w14:paraId="64F8BBE7" w14:textId="6C87E550" w:rsidR="00266FE7" w:rsidRDefault="003A3D42">
      <w:pPr>
        <w:ind w:firstLine="708"/>
      </w:pPr>
      <w:r>
        <w:t>A continuación</w:t>
      </w:r>
      <w:r w:rsidR="00B842DA">
        <w:t>,</w:t>
      </w:r>
      <w:r>
        <w:t xml:space="preserve">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828"/>
        <w:gridCol w:w="1275"/>
        <w:gridCol w:w="1503"/>
      </w:tblGrid>
      <w:tr w:rsidR="00B842DA" w:rsidRPr="003769D4" w14:paraId="1B07032D" w14:textId="77777777" w:rsidTr="009B1D61">
        <w:trPr>
          <w:trHeight w:val="369"/>
        </w:trPr>
        <w:tc>
          <w:tcPr>
            <w:tcW w:w="4253" w:type="dxa"/>
            <w:gridSpan w:val="2"/>
            <w:vAlign w:val="center"/>
          </w:tcPr>
          <w:p w14:paraId="0AE2020B" w14:textId="77777777" w:rsidR="00B842DA" w:rsidRPr="003349A4" w:rsidRDefault="00B842DA" w:rsidP="009B1D61">
            <w:pPr>
              <w:spacing w:line="240" w:lineRule="auto"/>
              <w:ind w:firstLine="0"/>
              <w:jc w:val="center"/>
              <w:rPr>
                <w:rFonts w:cs="Calibri"/>
                <w:b/>
              </w:rPr>
            </w:pPr>
            <w:r>
              <w:rPr>
                <w:rFonts w:cs="Calibri"/>
                <w:b/>
              </w:rPr>
              <w:t>Unidad Didáctica</w:t>
            </w:r>
          </w:p>
        </w:tc>
        <w:tc>
          <w:tcPr>
            <w:tcW w:w="1275" w:type="dxa"/>
            <w:vAlign w:val="center"/>
          </w:tcPr>
          <w:p w14:paraId="1B750D1B" w14:textId="77777777" w:rsidR="00B842DA" w:rsidRPr="003349A4" w:rsidRDefault="00B842DA" w:rsidP="009B1D61">
            <w:pPr>
              <w:spacing w:line="240" w:lineRule="auto"/>
              <w:ind w:firstLine="0"/>
              <w:jc w:val="center"/>
              <w:rPr>
                <w:rFonts w:cs="Calibri"/>
                <w:b/>
              </w:rPr>
            </w:pPr>
            <w:r w:rsidRPr="003349A4">
              <w:rPr>
                <w:rFonts w:cs="Calibri"/>
                <w:b/>
              </w:rPr>
              <w:t>Duración prevista</w:t>
            </w:r>
          </w:p>
        </w:tc>
        <w:tc>
          <w:tcPr>
            <w:tcW w:w="1503" w:type="dxa"/>
            <w:vAlign w:val="center"/>
          </w:tcPr>
          <w:p w14:paraId="7484859E" w14:textId="77777777" w:rsidR="00B842DA" w:rsidRPr="003349A4" w:rsidRDefault="00B842DA" w:rsidP="009B1D61">
            <w:pPr>
              <w:spacing w:line="240" w:lineRule="auto"/>
              <w:ind w:firstLine="0"/>
              <w:jc w:val="center"/>
              <w:rPr>
                <w:rFonts w:cs="Calibri"/>
                <w:b/>
              </w:rPr>
            </w:pPr>
            <w:r w:rsidRPr="003349A4">
              <w:rPr>
                <w:rFonts w:cs="Calibri"/>
                <w:b/>
              </w:rPr>
              <w:t>Trimestre</w:t>
            </w:r>
          </w:p>
        </w:tc>
      </w:tr>
      <w:tr w:rsidR="00B842DA" w:rsidRPr="003769D4" w14:paraId="49686685" w14:textId="77777777" w:rsidTr="009B1D61">
        <w:trPr>
          <w:trHeight w:val="227"/>
        </w:trPr>
        <w:tc>
          <w:tcPr>
            <w:tcW w:w="425" w:type="dxa"/>
            <w:vAlign w:val="center"/>
          </w:tcPr>
          <w:p w14:paraId="771183BA" w14:textId="77777777" w:rsidR="00B842DA" w:rsidRPr="003769D4" w:rsidRDefault="00B842DA" w:rsidP="009B1D61">
            <w:pPr>
              <w:spacing w:line="240" w:lineRule="auto"/>
              <w:ind w:firstLine="0"/>
              <w:jc w:val="center"/>
              <w:rPr>
                <w:rFonts w:cs="Calibri"/>
              </w:rPr>
            </w:pPr>
            <w:r>
              <w:rPr>
                <w:rFonts w:cs="Calibri"/>
              </w:rPr>
              <w:t>1</w:t>
            </w:r>
          </w:p>
        </w:tc>
        <w:tc>
          <w:tcPr>
            <w:tcW w:w="3828" w:type="dxa"/>
            <w:shd w:val="clear" w:color="auto" w:fill="E5DFEC" w:themeFill="accent4" w:themeFillTint="33"/>
            <w:vAlign w:val="center"/>
          </w:tcPr>
          <w:p w14:paraId="75F7611E" w14:textId="77777777" w:rsidR="00B842DA" w:rsidRPr="00825ECB" w:rsidRDefault="00B842DA" w:rsidP="009B1D61">
            <w:pPr>
              <w:autoSpaceDE w:val="0"/>
              <w:autoSpaceDN w:val="0"/>
              <w:adjustRightInd w:val="0"/>
              <w:spacing w:line="240" w:lineRule="auto"/>
              <w:ind w:firstLine="0"/>
              <w:jc w:val="left"/>
              <w:rPr>
                <w:rFonts w:ascii="AppleSystemUIFont" w:hAnsi="AppleSystemUIFont" w:cs="AppleSystemUIFont"/>
                <w:b/>
                <w:lang w:val="es-ES_tradnl"/>
              </w:rPr>
            </w:pPr>
            <w:r w:rsidRPr="00825ECB">
              <w:rPr>
                <w:rFonts w:ascii="AppleSystemUIFont" w:hAnsi="AppleSystemUIFont" w:cs="AppleSystemUIFont"/>
                <w:b/>
                <w:lang w:val="es-ES_tradnl"/>
              </w:rPr>
              <w:t>Introducción a las redes de comunicaciones</w:t>
            </w:r>
          </w:p>
        </w:tc>
        <w:tc>
          <w:tcPr>
            <w:tcW w:w="1275" w:type="dxa"/>
            <w:shd w:val="clear" w:color="auto" w:fill="E5DFEC" w:themeFill="accent4" w:themeFillTint="33"/>
            <w:vAlign w:val="center"/>
          </w:tcPr>
          <w:p w14:paraId="2E55A121" w14:textId="440D351D" w:rsidR="00B842DA" w:rsidRPr="003769D4" w:rsidRDefault="00B842DA" w:rsidP="009B1D61">
            <w:pPr>
              <w:spacing w:line="240" w:lineRule="auto"/>
              <w:ind w:firstLine="0"/>
              <w:jc w:val="center"/>
              <w:rPr>
                <w:rFonts w:cs="Calibri"/>
              </w:rPr>
            </w:pPr>
            <w:r>
              <w:rPr>
                <w:rFonts w:cs="Calibri"/>
              </w:rPr>
              <w:t>14</w:t>
            </w:r>
            <w:r w:rsidR="00A812A6">
              <w:rPr>
                <w:rFonts w:cs="Calibri"/>
              </w:rPr>
              <w:t xml:space="preserve"> </w:t>
            </w:r>
          </w:p>
        </w:tc>
        <w:tc>
          <w:tcPr>
            <w:tcW w:w="1503" w:type="dxa"/>
            <w:shd w:val="clear" w:color="auto" w:fill="E5DFEC" w:themeFill="accent4" w:themeFillTint="33"/>
            <w:vAlign w:val="center"/>
          </w:tcPr>
          <w:p w14:paraId="261331C0" w14:textId="77777777" w:rsidR="00B842DA" w:rsidRPr="003769D4" w:rsidRDefault="00B842DA" w:rsidP="009B1D61">
            <w:pPr>
              <w:spacing w:line="240" w:lineRule="auto"/>
              <w:ind w:firstLine="0"/>
              <w:jc w:val="center"/>
              <w:rPr>
                <w:rFonts w:cs="Calibri"/>
              </w:rPr>
            </w:pPr>
            <w:r>
              <w:rPr>
                <w:rFonts w:cs="Calibri"/>
              </w:rPr>
              <w:t>1º</w:t>
            </w:r>
          </w:p>
        </w:tc>
      </w:tr>
      <w:tr w:rsidR="00B842DA" w:rsidRPr="003769D4" w14:paraId="400E3560" w14:textId="77777777" w:rsidTr="009B1D61">
        <w:trPr>
          <w:trHeight w:val="227"/>
        </w:trPr>
        <w:tc>
          <w:tcPr>
            <w:tcW w:w="425" w:type="dxa"/>
            <w:vAlign w:val="center"/>
          </w:tcPr>
          <w:p w14:paraId="4531D901" w14:textId="77777777" w:rsidR="00B842DA" w:rsidRPr="003769D4" w:rsidRDefault="00B842DA" w:rsidP="009B1D61">
            <w:pPr>
              <w:spacing w:line="240" w:lineRule="auto"/>
              <w:ind w:firstLine="0"/>
              <w:jc w:val="center"/>
              <w:rPr>
                <w:rFonts w:cs="Calibri"/>
              </w:rPr>
            </w:pPr>
            <w:r>
              <w:rPr>
                <w:rFonts w:cs="Calibri"/>
              </w:rPr>
              <w:t>2</w:t>
            </w:r>
          </w:p>
        </w:tc>
        <w:tc>
          <w:tcPr>
            <w:tcW w:w="3828" w:type="dxa"/>
            <w:shd w:val="clear" w:color="auto" w:fill="E5DFEC" w:themeFill="accent4" w:themeFillTint="33"/>
            <w:vAlign w:val="center"/>
          </w:tcPr>
          <w:p w14:paraId="245EC94A" w14:textId="77777777" w:rsidR="00B842DA" w:rsidRPr="00825ECB" w:rsidRDefault="00B842DA" w:rsidP="009B1D61">
            <w:pPr>
              <w:autoSpaceDE w:val="0"/>
              <w:autoSpaceDN w:val="0"/>
              <w:adjustRightInd w:val="0"/>
              <w:spacing w:line="240" w:lineRule="auto"/>
              <w:ind w:firstLine="0"/>
              <w:jc w:val="left"/>
              <w:rPr>
                <w:rFonts w:ascii="AppleSystemUIFont" w:hAnsi="AppleSystemUIFont" w:cs="AppleSystemUIFont"/>
                <w:b/>
                <w:lang w:val="es-ES_tradnl"/>
              </w:rPr>
            </w:pPr>
            <w:r w:rsidRPr="00825ECB">
              <w:rPr>
                <w:rFonts w:ascii="AppleSystemUIFont" w:hAnsi="AppleSystemUIFont" w:cs="AppleSystemUIFont"/>
                <w:b/>
                <w:lang w:val="es-ES_tradnl"/>
              </w:rPr>
              <w:t>Acceso a la red</w:t>
            </w:r>
          </w:p>
        </w:tc>
        <w:tc>
          <w:tcPr>
            <w:tcW w:w="1275" w:type="dxa"/>
            <w:shd w:val="clear" w:color="auto" w:fill="E5DFEC" w:themeFill="accent4" w:themeFillTint="33"/>
            <w:vAlign w:val="center"/>
          </w:tcPr>
          <w:p w14:paraId="635CF220" w14:textId="34941A96" w:rsidR="00B842DA" w:rsidRPr="00E54514" w:rsidRDefault="00B842DA" w:rsidP="009B1D61">
            <w:pPr>
              <w:spacing w:line="240" w:lineRule="auto"/>
              <w:ind w:firstLine="0"/>
              <w:jc w:val="center"/>
              <w:rPr>
                <w:rFonts w:cs="Calibri"/>
              </w:rPr>
            </w:pPr>
            <w:r>
              <w:rPr>
                <w:rFonts w:cs="Calibri"/>
              </w:rPr>
              <w:t>1</w:t>
            </w:r>
            <w:r w:rsidR="00A812A6">
              <w:rPr>
                <w:rFonts w:cs="Calibri"/>
              </w:rPr>
              <w:t>4</w:t>
            </w:r>
          </w:p>
        </w:tc>
        <w:tc>
          <w:tcPr>
            <w:tcW w:w="1503" w:type="dxa"/>
            <w:shd w:val="clear" w:color="auto" w:fill="E5DFEC" w:themeFill="accent4" w:themeFillTint="33"/>
            <w:vAlign w:val="center"/>
          </w:tcPr>
          <w:p w14:paraId="7FC19215" w14:textId="77777777" w:rsidR="00B842DA" w:rsidRPr="003769D4" w:rsidRDefault="00B842DA" w:rsidP="009B1D61">
            <w:pPr>
              <w:spacing w:line="240" w:lineRule="auto"/>
              <w:ind w:firstLine="0"/>
              <w:jc w:val="center"/>
              <w:rPr>
                <w:rFonts w:cs="Calibri"/>
              </w:rPr>
            </w:pPr>
            <w:r>
              <w:rPr>
                <w:rFonts w:cs="Calibri"/>
              </w:rPr>
              <w:t>1º</w:t>
            </w:r>
          </w:p>
        </w:tc>
      </w:tr>
      <w:tr w:rsidR="00B842DA" w:rsidRPr="003769D4" w14:paraId="2194D7CB" w14:textId="77777777" w:rsidTr="009B1D61">
        <w:trPr>
          <w:trHeight w:val="301"/>
        </w:trPr>
        <w:tc>
          <w:tcPr>
            <w:tcW w:w="425" w:type="dxa"/>
            <w:vAlign w:val="center"/>
          </w:tcPr>
          <w:p w14:paraId="7C22868D" w14:textId="77777777" w:rsidR="00B842DA" w:rsidRPr="003769D4" w:rsidRDefault="00B842DA" w:rsidP="009B1D61">
            <w:pPr>
              <w:spacing w:line="240" w:lineRule="auto"/>
              <w:ind w:firstLine="0"/>
              <w:jc w:val="center"/>
              <w:rPr>
                <w:rFonts w:cs="Calibri"/>
              </w:rPr>
            </w:pPr>
            <w:r>
              <w:rPr>
                <w:rFonts w:cs="Calibri"/>
              </w:rPr>
              <w:t>3</w:t>
            </w:r>
          </w:p>
        </w:tc>
        <w:tc>
          <w:tcPr>
            <w:tcW w:w="3828" w:type="dxa"/>
            <w:shd w:val="clear" w:color="auto" w:fill="E5DFEC" w:themeFill="accent4" w:themeFillTint="33"/>
            <w:vAlign w:val="center"/>
          </w:tcPr>
          <w:p w14:paraId="5390D7E4" w14:textId="77777777" w:rsidR="00B842DA" w:rsidRPr="00825ECB" w:rsidRDefault="00B842DA" w:rsidP="009B1D61">
            <w:pPr>
              <w:autoSpaceDE w:val="0"/>
              <w:autoSpaceDN w:val="0"/>
              <w:adjustRightInd w:val="0"/>
              <w:spacing w:line="240" w:lineRule="auto"/>
              <w:ind w:firstLine="0"/>
              <w:jc w:val="left"/>
              <w:rPr>
                <w:rFonts w:ascii="AppleSystemUIFont" w:hAnsi="AppleSystemUIFont" w:cs="AppleSystemUIFont"/>
                <w:b/>
                <w:lang w:val="es-ES_tradnl"/>
              </w:rPr>
            </w:pPr>
            <w:r w:rsidRPr="00825ECB">
              <w:rPr>
                <w:rFonts w:ascii="AppleSystemUIFont" w:hAnsi="AppleSystemUIFont" w:cs="AppleSystemUIFont"/>
                <w:b/>
                <w:lang w:val="es-ES_tradnl"/>
              </w:rPr>
              <w:t>Estándares IEEE 802.3 e IEEE 802.11</w:t>
            </w:r>
          </w:p>
        </w:tc>
        <w:tc>
          <w:tcPr>
            <w:tcW w:w="1275" w:type="dxa"/>
            <w:shd w:val="clear" w:color="auto" w:fill="E5DFEC" w:themeFill="accent4" w:themeFillTint="33"/>
            <w:vAlign w:val="center"/>
          </w:tcPr>
          <w:p w14:paraId="76B72BA7" w14:textId="398E4BD0" w:rsidR="00B842DA" w:rsidRPr="00E54514" w:rsidRDefault="00B842DA" w:rsidP="009B1D61">
            <w:pPr>
              <w:spacing w:line="240" w:lineRule="auto"/>
              <w:ind w:firstLine="0"/>
              <w:jc w:val="center"/>
              <w:rPr>
                <w:rFonts w:cs="Calibri"/>
              </w:rPr>
            </w:pPr>
            <w:r w:rsidRPr="00E54514">
              <w:rPr>
                <w:rFonts w:cs="Calibri"/>
              </w:rPr>
              <w:t>20</w:t>
            </w:r>
            <w:r w:rsidR="00A812A6">
              <w:rPr>
                <w:rFonts w:cs="Calibri"/>
              </w:rPr>
              <w:t xml:space="preserve"> </w:t>
            </w:r>
          </w:p>
        </w:tc>
        <w:tc>
          <w:tcPr>
            <w:tcW w:w="1503" w:type="dxa"/>
            <w:shd w:val="clear" w:color="auto" w:fill="E5DFEC" w:themeFill="accent4" w:themeFillTint="33"/>
            <w:vAlign w:val="center"/>
          </w:tcPr>
          <w:p w14:paraId="6C12A019" w14:textId="77777777" w:rsidR="00B842DA" w:rsidRPr="003769D4" w:rsidRDefault="00B842DA" w:rsidP="009B1D61">
            <w:pPr>
              <w:spacing w:line="240" w:lineRule="auto"/>
              <w:ind w:firstLine="0"/>
              <w:jc w:val="center"/>
              <w:rPr>
                <w:rFonts w:cs="Calibri"/>
              </w:rPr>
            </w:pPr>
            <w:r>
              <w:rPr>
                <w:rFonts w:cs="Calibri"/>
              </w:rPr>
              <w:t>1º</w:t>
            </w:r>
          </w:p>
        </w:tc>
      </w:tr>
      <w:tr w:rsidR="00B842DA" w:rsidRPr="004B0ADA" w14:paraId="5374FC50" w14:textId="77777777" w:rsidTr="009B1D61">
        <w:trPr>
          <w:trHeight w:val="227"/>
        </w:trPr>
        <w:tc>
          <w:tcPr>
            <w:tcW w:w="425" w:type="dxa"/>
            <w:vAlign w:val="center"/>
          </w:tcPr>
          <w:p w14:paraId="66275232" w14:textId="77777777" w:rsidR="00B842DA" w:rsidRPr="00E54514" w:rsidRDefault="00B842DA" w:rsidP="009B1D61">
            <w:pPr>
              <w:spacing w:line="240" w:lineRule="auto"/>
              <w:ind w:firstLine="0"/>
              <w:jc w:val="center"/>
              <w:rPr>
                <w:rFonts w:cs="Calibri"/>
              </w:rPr>
            </w:pPr>
            <w:r w:rsidRPr="00E54514">
              <w:rPr>
                <w:rFonts w:cs="Calibri"/>
              </w:rPr>
              <w:t>4</w:t>
            </w:r>
          </w:p>
        </w:tc>
        <w:tc>
          <w:tcPr>
            <w:tcW w:w="3828" w:type="dxa"/>
            <w:shd w:val="clear" w:color="auto" w:fill="E5DFEC" w:themeFill="accent4" w:themeFillTint="33"/>
            <w:vAlign w:val="center"/>
          </w:tcPr>
          <w:p w14:paraId="0D8944FF" w14:textId="77777777" w:rsidR="00B842DA" w:rsidRPr="00825ECB" w:rsidRDefault="00B842DA" w:rsidP="009B1D61">
            <w:pPr>
              <w:autoSpaceDE w:val="0"/>
              <w:autoSpaceDN w:val="0"/>
              <w:adjustRightInd w:val="0"/>
              <w:spacing w:line="240" w:lineRule="auto"/>
              <w:ind w:firstLine="0"/>
              <w:jc w:val="left"/>
              <w:rPr>
                <w:rFonts w:ascii="AppleSystemUIFont" w:hAnsi="AppleSystemUIFont" w:cs="AppleSystemUIFont"/>
                <w:b/>
                <w:lang w:val="es-ES_tradnl"/>
              </w:rPr>
            </w:pPr>
            <w:r w:rsidRPr="00825ECB">
              <w:rPr>
                <w:rFonts w:ascii="AppleSystemUIFont" w:hAnsi="AppleSystemUIFont" w:cs="AppleSystemUIFont"/>
                <w:b/>
                <w:lang w:val="es-ES_tradnl"/>
              </w:rPr>
              <w:t>Configuración y administración de conmutadores</w:t>
            </w:r>
          </w:p>
        </w:tc>
        <w:tc>
          <w:tcPr>
            <w:tcW w:w="1275" w:type="dxa"/>
            <w:shd w:val="clear" w:color="auto" w:fill="E5DFEC" w:themeFill="accent4" w:themeFillTint="33"/>
            <w:vAlign w:val="center"/>
          </w:tcPr>
          <w:p w14:paraId="6628B5A3" w14:textId="703926BC" w:rsidR="00B842DA" w:rsidRPr="00E54514" w:rsidRDefault="00A812A6" w:rsidP="009B1D61">
            <w:pPr>
              <w:spacing w:line="240" w:lineRule="auto"/>
              <w:ind w:firstLine="0"/>
              <w:jc w:val="center"/>
              <w:rPr>
                <w:rFonts w:cs="Calibri"/>
              </w:rPr>
            </w:pPr>
            <w:r>
              <w:rPr>
                <w:rFonts w:cs="Calibri"/>
              </w:rPr>
              <w:t>20</w:t>
            </w:r>
          </w:p>
        </w:tc>
        <w:tc>
          <w:tcPr>
            <w:tcW w:w="1503" w:type="dxa"/>
            <w:shd w:val="clear" w:color="auto" w:fill="E5DFEC" w:themeFill="accent4" w:themeFillTint="33"/>
            <w:vAlign w:val="center"/>
          </w:tcPr>
          <w:p w14:paraId="42CD2799" w14:textId="77777777" w:rsidR="00B842DA" w:rsidRPr="00E54514" w:rsidRDefault="00B842DA" w:rsidP="009B1D61">
            <w:pPr>
              <w:spacing w:line="240" w:lineRule="auto"/>
              <w:ind w:firstLine="0"/>
              <w:jc w:val="center"/>
              <w:rPr>
                <w:rFonts w:cs="Calibri"/>
              </w:rPr>
            </w:pPr>
            <w:r w:rsidRPr="00E54514">
              <w:rPr>
                <w:rFonts w:cs="Calibri"/>
              </w:rPr>
              <w:t>1º</w:t>
            </w:r>
          </w:p>
        </w:tc>
      </w:tr>
      <w:tr w:rsidR="00B842DA" w:rsidRPr="003769D4" w14:paraId="08CA32A5" w14:textId="77777777" w:rsidTr="009B1D61">
        <w:trPr>
          <w:trHeight w:val="227"/>
        </w:trPr>
        <w:tc>
          <w:tcPr>
            <w:tcW w:w="425" w:type="dxa"/>
            <w:vAlign w:val="center"/>
          </w:tcPr>
          <w:p w14:paraId="4A0059D6" w14:textId="77777777" w:rsidR="00B842DA" w:rsidRPr="003769D4" w:rsidRDefault="00B842DA" w:rsidP="009B1D61">
            <w:pPr>
              <w:spacing w:line="240" w:lineRule="auto"/>
              <w:ind w:firstLine="0"/>
              <w:jc w:val="center"/>
              <w:rPr>
                <w:rFonts w:cs="Calibri"/>
              </w:rPr>
            </w:pPr>
            <w:r>
              <w:rPr>
                <w:rFonts w:cs="Calibri"/>
              </w:rPr>
              <w:t>5</w:t>
            </w:r>
          </w:p>
        </w:tc>
        <w:tc>
          <w:tcPr>
            <w:tcW w:w="3828" w:type="dxa"/>
            <w:shd w:val="clear" w:color="auto" w:fill="FDE9D9" w:themeFill="accent6" w:themeFillTint="33"/>
            <w:vAlign w:val="center"/>
          </w:tcPr>
          <w:p w14:paraId="0A83393E" w14:textId="77777777" w:rsidR="00B842DA" w:rsidRPr="000A5477" w:rsidRDefault="00B842DA" w:rsidP="009B1D61">
            <w:pPr>
              <w:autoSpaceDE w:val="0"/>
              <w:autoSpaceDN w:val="0"/>
              <w:adjustRightInd w:val="0"/>
              <w:spacing w:line="240" w:lineRule="auto"/>
              <w:ind w:firstLine="0"/>
              <w:jc w:val="left"/>
              <w:rPr>
                <w:rFonts w:ascii="AppleSystemUIFont" w:hAnsi="AppleSystemUIFont" w:cs="AppleSystemUIFont"/>
                <w:b/>
                <w:lang w:val="es-ES_tradnl"/>
              </w:rPr>
            </w:pPr>
            <w:r w:rsidRPr="000A5477">
              <w:rPr>
                <w:rFonts w:ascii="AppleSystemUIFont" w:hAnsi="AppleSystemUIFont" w:cs="AppleSystemUIFont"/>
                <w:b/>
                <w:lang w:val="es-ES_tradnl"/>
              </w:rPr>
              <w:t>Nivel de red</w:t>
            </w:r>
          </w:p>
        </w:tc>
        <w:tc>
          <w:tcPr>
            <w:tcW w:w="1275" w:type="dxa"/>
            <w:shd w:val="clear" w:color="auto" w:fill="FDE9D9" w:themeFill="accent6" w:themeFillTint="33"/>
            <w:vAlign w:val="center"/>
          </w:tcPr>
          <w:p w14:paraId="6737B279" w14:textId="355293EF" w:rsidR="00B842DA" w:rsidRPr="00E54514" w:rsidRDefault="00A812A6" w:rsidP="009B1D61">
            <w:pPr>
              <w:spacing w:line="240" w:lineRule="auto"/>
              <w:ind w:firstLine="0"/>
              <w:jc w:val="center"/>
              <w:rPr>
                <w:rFonts w:cs="Calibri"/>
              </w:rPr>
            </w:pPr>
            <w:r>
              <w:rPr>
                <w:rFonts w:cs="Calibri"/>
              </w:rPr>
              <w:t>28</w:t>
            </w:r>
          </w:p>
        </w:tc>
        <w:tc>
          <w:tcPr>
            <w:tcW w:w="1503" w:type="dxa"/>
            <w:shd w:val="clear" w:color="auto" w:fill="FDE9D9" w:themeFill="accent6" w:themeFillTint="33"/>
            <w:vAlign w:val="center"/>
          </w:tcPr>
          <w:p w14:paraId="5EC6B993" w14:textId="77777777" w:rsidR="00B842DA" w:rsidRPr="000A5477" w:rsidRDefault="00B842DA" w:rsidP="009B1D61">
            <w:pPr>
              <w:spacing w:line="240" w:lineRule="auto"/>
              <w:ind w:firstLine="0"/>
              <w:jc w:val="center"/>
              <w:rPr>
                <w:rFonts w:cs="Calibri"/>
              </w:rPr>
            </w:pPr>
            <w:r w:rsidRPr="000A5477">
              <w:rPr>
                <w:rFonts w:cs="Calibri"/>
              </w:rPr>
              <w:t>2º</w:t>
            </w:r>
          </w:p>
        </w:tc>
      </w:tr>
      <w:tr w:rsidR="00B842DA" w:rsidRPr="003769D4" w14:paraId="745401D0" w14:textId="77777777" w:rsidTr="009B1D61">
        <w:trPr>
          <w:trHeight w:val="227"/>
        </w:trPr>
        <w:tc>
          <w:tcPr>
            <w:tcW w:w="425" w:type="dxa"/>
            <w:vAlign w:val="center"/>
          </w:tcPr>
          <w:p w14:paraId="5005892E" w14:textId="77777777" w:rsidR="00B842DA" w:rsidRPr="003769D4" w:rsidRDefault="00B842DA" w:rsidP="009B1D61">
            <w:pPr>
              <w:spacing w:line="240" w:lineRule="auto"/>
              <w:ind w:firstLine="0"/>
              <w:jc w:val="center"/>
              <w:rPr>
                <w:rFonts w:cs="Calibri"/>
              </w:rPr>
            </w:pPr>
            <w:r>
              <w:rPr>
                <w:rFonts w:cs="Calibri"/>
              </w:rPr>
              <w:t>6</w:t>
            </w:r>
          </w:p>
        </w:tc>
        <w:tc>
          <w:tcPr>
            <w:tcW w:w="3828" w:type="dxa"/>
            <w:shd w:val="clear" w:color="auto" w:fill="FDE9D9" w:themeFill="accent6" w:themeFillTint="33"/>
            <w:vAlign w:val="center"/>
          </w:tcPr>
          <w:p w14:paraId="7F6C8E1C" w14:textId="77777777" w:rsidR="00B842DA" w:rsidRPr="000A5477" w:rsidRDefault="00B842DA" w:rsidP="009B1D61">
            <w:pPr>
              <w:autoSpaceDE w:val="0"/>
              <w:autoSpaceDN w:val="0"/>
              <w:adjustRightInd w:val="0"/>
              <w:spacing w:line="240" w:lineRule="auto"/>
              <w:ind w:firstLine="0"/>
              <w:jc w:val="left"/>
              <w:rPr>
                <w:rFonts w:ascii="AppleSystemUIFont" w:hAnsi="AppleSystemUIFont" w:cs="AppleSystemUIFont"/>
                <w:b/>
                <w:lang w:val="es-ES_tradnl"/>
              </w:rPr>
            </w:pPr>
            <w:r w:rsidRPr="000A5477">
              <w:rPr>
                <w:rFonts w:ascii="AppleSystemUIFont" w:hAnsi="AppleSystemUIFont" w:cs="AppleSystemUIFont"/>
                <w:b/>
                <w:lang w:val="es-ES_tradnl"/>
              </w:rPr>
              <w:t xml:space="preserve">Configuración y administración de </w:t>
            </w:r>
            <w:proofErr w:type="spellStart"/>
            <w:r w:rsidRPr="000A5477">
              <w:rPr>
                <w:rFonts w:ascii="AppleSystemUIFont" w:hAnsi="AppleSystemUIFont" w:cs="AppleSystemUIFont"/>
                <w:b/>
                <w:lang w:val="es-ES_tradnl"/>
              </w:rPr>
              <w:t>routers</w:t>
            </w:r>
            <w:proofErr w:type="spellEnd"/>
          </w:p>
        </w:tc>
        <w:tc>
          <w:tcPr>
            <w:tcW w:w="1275" w:type="dxa"/>
            <w:shd w:val="clear" w:color="auto" w:fill="FDE9D9" w:themeFill="accent6" w:themeFillTint="33"/>
            <w:vAlign w:val="center"/>
          </w:tcPr>
          <w:p w14:paraId="0294D7AA" w14:textId="4BE98752" w:rsidR="00B842DA" w:rsidRPr="00E54514" w:rsidRDefault="00B842DA" w:rsidP="009B1D61">
            <w:pPr>
              <w:spacing w:line="240" w:lineRule="auto"/>
              <w:ind w:firstLine="0"/>
              <w:jc w:val="center"/>
              <w:rPr>
                <w:rFonts w:cs="Calibri"/>
              </w:rPr>
            </w:pPr>
            <w:r w:rsidRPr="00E54514">
              <w:rPr>
                <w:rFonts w:cs="Calibri"/>
              </w:rPr>
              <w:t>2</w:t>
            </w:r>
            <w:r>
              <w:rPr>
                <w:rFonts w:cs="Calibri"/>
              </w:rPr>
              <w:t>3</w:t>
            </w:r>
            <w:r w:rsidR="00A812A6">
              <w:rPr>
                <w:rFonts w:cs="Calibri"/>
              </w:rPr>
              <w:t xml:space="preserve"> (fin 23 de febrero)</w:t>
            </w:r>
          </w:p>
        </w:tc>
        <w:tc>
          <w:tcPr>
            <w:tcW w:w="1503" w:type="dxa"/>
            <w:shd w:val="clear" w:color="auto" w:fill="FDE9D9" w:themeFill="accent6" w:themeFillTint="33"/>
            <w:vAlign w:val="center"/>
          </w:tcPr>
          <w:p w14:paraId="2322423E" w14:textId="77777777" w:rsidR="00B842DA" w:rsidRPr="000A5477" w:rsidRDefault="00B842DA" w:rsidP="009B1D61">
            <w:pPr>
              <w:spacing w:line="240" w:lineRule="auto"/>
              <w:ind w:firstLine="0"/>
              <w:jc w:val="center"/>
              <w:rPr>
                <w:rFonts w:cs="Calibri"/>
              </w:rPr>
            </w:pPr>
            <w:r w:rsidRPr="000A5477">
              <w:rPr>
                <w:rFonts w:cs="Calibri"/>
              </w:rPr>
              <w:t>2º</w:t>
            </w:r>
          </w:p>
        </w:tc>
      </w:tr>
      <w:tr w:rsidR="00B842DA" w:rsidRPr="003769D4" w14:paraId="486F1008" w14:textId="77777777" w:rsidTr="009B1D61">
        <w:trPr>
          <w:trHeight w:val="227"/>
        </w:trPr>
        <w:tc>
          <w:tcPr>
            <w:tcW w:w="425" w:type="dxa"/>
            <w:vAlign w:val="center"/>
          </w:tcPr>
          <w:p w14:paraId="55D68FBB" w14:textId="77777777" w:rsidR="00B842DA" w:rsidRPr="00994DCC" w:rsidRDefault="00B842DA" w:rsidP="009B1D61">
            <w:pPr>
              <w:spacing w:line="240" w:lineRule="auto"/>
              <w:ind w:firstLine="0"/>
              <w:jc w:val="center"/>
              <w:rPr>
                <w:rFonts w:cs="Calibri"/>
              </w:rPr>
            </w:pPr>
            <w:r>
              <w:rPr>
                <w:rFonts w:cs="Calibri"/>
              </w:rPr>
              <w:t>7</w:t>
            </w:r>
          </w:p>
        </w:tc>
        <w:tc>
          <w:tcPr>
            <w:tcW w:w="3828" w:type="dxa"/>
            <w:shd w:val="clear" w:color="auto" w:fill="FDE9D9" w:themeFill="accent6" w:themeFillTint="33"/>
            <w:vAlign w:val="center"/>
          </w:tcPr>
          <w:p w14:paraId="2354ECDA" w14:textId="77777777" w:rsidR="00B842DA" w:rsidRPr="000A5477" w:rsidRDefault="00B842DA" w:rsidP="009B1D61">
            <w:pPr>
              <w:autoSpaceDE w:val="0"/>
              <w:autoSpaceDN w:val="0"/>
              <w:adjustRightInd w:val="0"/>
              <w:spacing w:line="240" w:lineRule="auto"/>
              <w:ind w:firstLine="0"/>
              <w:jc w:val="left"/>
              <w:rPr>
                <w:rFonts w:ascii="AppleSystemUIFont" w:hAnsi="AppleSystemUIFont" w:cs="AppleSystemUIFont"/>
                <w:b/>
                <w:lang w:val="es-ES_tradnl"/>
              </w:rPr>
            </w:pPr>
            <w:r w:rsidRPr="000A5477">
              <w:rPr>
                <w:rFonts w:ascii="AppleSystemUIFont" w:hAnsi="AppleSystemUIFont" w:cs="AppleSystemUIFont"/>
                <w:b/>
                <w:lang w:val="es-ES_tradnl"/>
              </w:rPr>
              <w:t>Tareas avanzadas</w:t>
            </w:r>
          </w:p>
        </w:tc>
        <w:tc>
          <w:tcPr>
            <w:tcW w:w="1275" w:type="dxa"/>
            <w:shd w:val="clear" w:color="auto" w:fill="FDE9D9" w:themeFill="accent6" w:themeFillTint="33"/>
            <w:vAlign w:val="center"/>
          </w:tcPr>
          <w:p w14:paraId="0C0F1A9A" w14:textId="25E01E41" w:rsidR="00B842DA" w:rsidRPr="000A5477" w:rsidRDefault="00A812A6" w:rsidP="009B1D61">
            <w:pPr>
              <w:spacing w:line="240" w:lineRule="auto"/>
              <w:ind w:firstLine="0"/>
              <w:jc w:val="center"/>
              <w:rPr>
                <w:rFonts w:cs="Calibri"/>
              </w:rPr>
            </w:pPr>
            <w:r>
              <w:rPr>
                <w:rFonts w:cs="Calibri"/>
              </w:rPr>
              <w:t>17</w:t>
            </w:r>
          </w:p>
        </w:tc>
        <w:tc>
          <w:tcPr>
            <w:tcW w:w="1503" w:type="dxa"/>
            <w:shd w:val="clear" w:color="auto" w:fill="FDE9D9" w:themeFill="accent6" w:themeFillTint="33"/>
            <w:vAlign w:val="center"/>
          </w:tcPr>
          <w:p w14:paraId="3A7C2A49" w14:textId="77777777" w:rsidR="00B842DA" w:rsidRPr="000A5477" w:rsidRDefault="00B842DA" w:rsidP="009B1D61">
            <w:pPr>
              <w:spacing w:line="240" w:lineRule="auto"/>
              <w:ind w:firstLine="0"/>
              <w:jc w:val="center"/>
              <w:rPr>
                <w:rFonts w:cs="Calibri"/>
              </w:rPr>
            </w:pPr>
            <w:r w:rsidRPr="000A5477">
              <w:rPr>
                <w:rFonts w:cs="Calibri"/>
              </w:rPr>
              <w:t>2º</w:t>
            </w:r>
          </w:p>
        </w:tc>
      </w:tr>
      <w:tr w:rsidR="00B842DA" w:rsidRPr="003769D4" w14:paraId="1758C498" w14:textId="77777777" w:rsidTr="009B1D61">
        <w:trPr>
          <w:trHeight w:val="227"/>
        </w:trPr>
        <w:tc>
          <w:tcPr>
            <w:tcW w:w="425" w:type="dxa"/>
            <w:vAlign w:val="center"/>
          </w:tcPr>
          <w:p w14:paraId="67C6D0C1" w14:textId="77777777" w:rsidR="00B842DA" w:rsidRDefault="00B842DA" w:rsidP="009B1D61">
            <w:pPr>
              <w:spacing w:line="240" w:lineRule="auto"/>
              <w:ind w:firstLine="0"/>
              <w:jc w:val="center"/>
              <w:rPr>
                <w:rFonts w:cs="Calibri"/>
              </w:rPr>
            </w:pPr>
            <w:r>
              <w:rPr>
                <w:rFonts w:cs="Calibri"/>
              </w:rPr>
              <w:t>8</w:t>
            </w:r>
          </w:p>
        </w:tc>
        <w:tc>
          <w:tcPr>
            <w:tcW w:w="3828" w:type="dxa"/>
            <w:shd w:val="clear" w:color="auto" w:fill="DAEEF3" w:themeFill="accent5" w:themeFillTint="33"/>
            <w:vAlign w:val="center"/>
          </w:tcPr>
          <w:p w14:paraId="514371C0" w14:textId="77777777" w:rsidR="00B842DA" w:rsidRPr="000A5477" w:rsidRDefault="00B842DA" w:rsidP="009B1D61">
            <w:pPr>
              <w:autoSpaceDE w:val="0"/>
              <w:autoSpaceDN w:val="0"/>
              <w:adjustRightInd w:val="0"/>
              <w:spacing w:line="240" w:lineRule="auto"/>
              <w:ind w:firstLine="0"/>
              <w:jc w:val="left"/>
              <w:rPr>
                <w:rFonts w:ascii="AppleSystemUIFont" w:hAnsi="AppleSystemUIFont" w:cs="AppleSystemUIFont"/>
                <w:b/>
                <w:lang w:val="es-ES_tradnl"/>
              </w:rPr>
            </w:pPr>
            <w:r>
              <w:rPr>
                <w:rFonts w:ascii="AppleSystemUIFont" w:hAnsi="AppleSystemUIFont" w:cs="AppleSystemUIFont"/>
                <w:b/>
                <w:lang w:val="es-ES_tradnl"/>
              </w:rPr>
              <w:t>Nivel de transporte</w:t>
            </w:r>
          </w:p>
        </w:tc>
        <w:tc>
          <w:tcPr>
            <w:tcW w:w="1275" w:type="dxa"/>
            <w:shd w:val="clear" w:color="auto" w:fill="DAEEF3" w:themeFill="accent5" w:themeFillTint="33"/>
            <w:vAlign w:val="center"/>
          </w:tcPr>
          <w:p w14:paraId="236FB356" w14:textId="77777777" w:rsidR="00B842DA" w:rsidRPr="000A5477" w:rsidRDefault="00B842DA" w:rsidP="009B1D61">
            <w:pPr>
              <w:spacing w:line="240" w:lineRule="auto"/>
              <w:ind w:firstLine="0"/>
              <w:jc w:val="center"/>
              <w:rPr>
                <w:rFonts w:cs="Calibri"/>
              </w:rPr>
            </w:pPr>
            <w:r>
              <w:rPr>
                <w:rFonts w:cs="Calibri"/>
              </w:rPr>
              <w:t>14</w:t>
            </w:r>
          </w:p>
        </w:tc>
        <w:tc>
          <w:tcPr>
            <w:tcW w:w="1503" w:type="dxa"/>
            <w:shd w:val="clear" w:color="auto" w:fill="DAEEF3" w:themeFill="accent5" w:themeFillTint="33"/>
            <w:vAlign w:val="center"/>
          </w:tcPr>
          <w:p w14:paraId="0F3FA2E4" w14:textId="77777777" w:rsidR="00B842DA" w:rsidRPr="000A5477" w:rsidRDefault="00B842DA" w:rsidP="009B1D61">
            <w:pPr>
              <w:spacing w:line="240" w:lineRule="auto"/>
              <w:ind w:firstLine="0"/>
              <w:jc w:val="center"/>
              <w:rPr>
                <w:rFonts w:cs="Calibri"/>
              </w:rPr>
            </w:pPr>
            <w:r>
              <w:rPr>
                <w:rFonts w:cs="Calibri"/>
              </w:rPr>
              <w:t>3ª</w:t>
            </w:r>
          </w:p>
        </w:tc>
      </w:tr>
      <w:tr w:rsidR="00B842DA" w:rsidRPr="003769D4" w14:paraId="165EB9E0" w14:textId="77777777" w:rsidTr="009B1D61">
        <w:trPr>
          <w:trHeight w:val="227"/>
        </w:trPr>
        <w:tc>
          <w:tcPr>
            <w:tcW w:w="425" w:type="dxa"/>
            <w:vAlign w:val="center"/>
          </w:tcPr>
          <w:p w14:paraId="437AC4CC" w14:textId="77777777" w:rsidR="00B842DA" w:rsidRDefault="00B842DA" w:rsidP="009B1D61">
            <w:pPr>
              <w:spacing w:line="240" w:lineRule="auto"/>
              <w:ind w:firstLine="0"/>
              <w:jc w:val="center"/>
              <w:rPr>
                <w:rFonts w:cs="Calibri"/>
              </w:rPr>
            </w:pPr>
            <w:r>
              <w:rPr>
                <w:rFonts w:cs="Calibri"/>
              </w:rPr>
              <w:t>9</w:t>
            </w:r>
          </w:p>
        </w:tc>
        <w:tc>
          <w:tcPr>
            <w:tcW w:w="3828" w:type="dxa"/>
            <w:shd w:val="clear" w:color="auto" w:fill="DAEEF3" w:themeFill="accent5" w:themeFillTint="33"/>
            <w:vAlign w:val="center"/>
          </w:tcPr>
          <w:p w14:paraId="57DCAE2F" w14:textId="77777777" w:rsidR="00B842DA" w:rsidRPr="000A5477" w:rsidRDefault="00B842DA" w:rsidP="009B1D61">
            <w:pPr>
              <w:autoSpaceDE w:val="0"/>
              <w:autoSpaceDN w:val="0"/>
              <w:adjustRightInd w:val="0"/>
              <w:spacing w:line="240" w:lineRule="auto"/>
              <w:ind w:firstLine="0"/>
              <w:jc w:val="left"/>
              <w:rPr>
                <w:rFonts w:ascii="AppleSystemUIFont" w:hAnsi="AppleSystemUIFont" w:cs="AppleSystemUIFont"/>
                <w:b/>
                <w:lang w:val="es-ES_tradnl"/>
              </w:rPr>
            </w:pPr>
            <w:r w:rsidRPr="000A5477">
              <w:rPr>
                <w:rFonts w:ascii="AppleSystemUIFont" w:hAnsi="AppleSystemUIFont" w:cs="AppleSystemUIFont"/>
                <w:b/>
                <w:lang w:val="es-ES_tradnl"/>
              </w:rPr>
              <w:t>Enrutamiento dinámico</w:t>
            </w:r>
          </w:p>
        </w:tc>
        <w:tc>
          <w:tcPr>
            <w:tcW w:w="1275" w:type="dxa"/>
            <w:shd w:val="clear" w:color="auto" w:fill="DAEEF3" w:themeFill="accent5" w:themeFillTint="33"/>
            <w:vAlign w:val="center"/>
          </w:tcPr>
          <w:p w14:paraId="48132661" w14:textId="77777777" w:rsidR="00B842DA" w:rsidRPr="000A5477" w:rsidRDefault="00B842DA" w:rsidP="009B1D61">
            <w:pPr>
              <w:spacing w:line="240" w:lineRule="auto"/>
              <w:ind w:firstLine="0"/>
              <w:jc w:val="center"/>
              <w:rPr>
                <w:rFonts w:cs="Calibri"/>
              </w:rPr>
            </w:pPr>
            <w:r w:rsidRPr="000A5477">
              <w:rPr>
                <w:rFonts w:cs="Calibri"/>
              </w:rPr>
              <w:t>18</w:t>
            </w:r>
          </w:p>
        </w:tc>
        <w:tc>
          <w:tcPr>
            <w:tcW w:w="1503" w:type="dxa"/>
            <w:shd w:val="clear" w:color="auto" w:fill="DAEEF3" w:themeFill="accent5" w:themeFillTint="33"/>
            <w:vAlign w:val="center"/>
          </w:tcPr>
          <w:p w14:paraId="21B420E5" w14:textId="77777777" w:rsidR="00B842DA" w:rsidRPr="000A5477" w:rsidRDefault="00B842DA" w:rsidP="009B1D61">
            <w:pPr>
              <w:spacing w:line="240" w:lineRule="auto"/>
              <w:ind w:firstLine="0"/>
              <w:jc w:val="center"/>
              <w:rPr>
                <w:rFonts w:cs="Calibri"/>
              </w:rPr>
            </w:pPr>
            <w:r w:rsidRPr="000A5477">
              <w:rPr>
                <w:rFonts w:cs="Calibri"/>
              </w:rPr>
              <w:t>3º</w:t>
            </w:r>
          </w:p>
        </w:tc>
      </w:tr>
      <w:tr w:rsidR="00B842DA" w:rsidRPr="003769D4" w14:paraId="742DF1D5" w14:textId="77777777" w:rsidTr="009B1D61">
        <w:trPr>
          <w:trHeight w:val="227"/>
        </w:trPr>
        <w:tc>
          <w:tcPr>
            <w:tcW w:w="425" w:type="dxa"/>
            <w:vAlign w:val="center"/>
          </w:tcPr>
          <w:p w14:paraId="4B0D8132" w14:textId="77777777" w:rsidR="00B842DA" w:rsidRPr="00994DCC" w:rsidRDefault="00B842DA" w:rsidP="009B1D61">
            <w:pPr>
              <w:spacing w:line="240" w:lineRule="auto"/>
              <w:ind w:firstLine="0"/>
              <w:jc w:val="center"/>
              <w:rPr>
                <w:rFonts w:cs="Calibri"/>
              </w:rPr>
            </w:pPr>
            <w:r>
              <w:rPr>
                <w:rFonts w:cs="Calibri"/>
              </w:rPr>
              <w:t>10</w:t>
            </w:r>
          </w:p>
        </w:tc>
        <w:tc>
          <w:tcPr>
            <w:tcW w:w="3828" w:type="dxa"/>
            <w:shd w:val="clear" w:color="auto" w:fill="DAEEF3" w:themeFill="accent5" w:themeFillTint="33"/>
            <w:vAlign w:val="center"/>
          </w:tcPr>
          <w:p w14:paraId="60222531" w14:textId="77777777" w:rsidR="00B842DA" w:rsidRPr="00825ECB" w:rsidRDefault="00B842DA" w:rsidP="009B1D61">
            <w:pPr>
              <w:autoSpaceDE w:val="0"/>
              <w:autoSpaceDN w:val="0"/>
              <w:adjustRightInd w:val="0"/>
              <w:spacing w:line="240" w:lineRule="auto"/>
              <w:ind w:firstLine="0"/>
              <w:jc w:val="left"/>
              <w:rPr>
                <w:rFonts w:ascii="AppleSystemUIFont" w:hAnsi="AppleSystemUIFont" w:cs="AppleSystemUIFont"/>
                <w:b/>
                <w:lang w:val="es-ES_tradnl"/>
              </w:rPr>
            </w:pPr>
            <w:r w:rsidRPr="00825ECB">
              <w:rPr>
                <w:rFonts w:ascii="AppleSystemUIFont" w:hAnsi="AppleSystemUIFont" w:cs="AppleSystemUIFont"/>
                <w:b/>
                <w:lang w:val="es-ES_tradnl"/>
              </w:rPr>
              <w:t>Redes virtuales</w:t>
            </w:r>
          </w:p>
        </w:tc>
        <w:tc>
          <w:tcPr>
            <w:tcW w:w="1275" w:type="dxa"/>
            <w:shd w:val="clear" w:color="auto" w:fill="DAEEF3" w:themeFill="accent5" w:themeFillTint="33"/>
            <w:vAlign w:val="center"/>
          </w:tcPr>
          <w:p w14:paraId="18F9B453" w14:textId="77777777" w:rsidR="00B842DA" w:rsidRPr="00131B15" w:rsidRDefault="00B842DA" w:rsidP="009B1D61">
            <w:pPr>
              <w:spacing w:line="240" w:lineRule="auto"/>
              <w:ind w:firstLine="0"/>
              <w:jc w:val="center"/>
              <w:rPr>
                <w:rFonts w:cs="Calibri"/>
              </w:rPr>
            </w:pPr>
            <w:r>
              <w:rPr>
                <w:rFonts w:cs="Calibri"/>
              </w:rPr>
              <w:t>17</w:t>
            </w:r>
          </w:p>
        </w:tc>
        <w:tc>
          <w:tcPr>
            <w:tcW w:w="1503" w:type="dxa"/>
            <w:shd w:val="clear" w:color="auto" w:fill="DAEEF3" w:themeFill="accent5" w:themeFillTint="33"/>
            <w:vAlign w:val="center"/>
          </w:tcPr>
          <w:p w14:paraId="3E87A0BB" w14:textId="77777777" w:rsidR="00B842DA" w:rsidRPr="00B24BE4" w:rsidRDefault="00B842DA" w:rsidP="009B1D61">
            <w:pPr>
              <w:spacing w:line="240" w:lineRule="auto"/>
              <w:ind w:firstLine="0"/>
              <w:jc w:val="center"/>
              <w:rPr>
                <w:rFonts w:cs="Calibri"/>
              </w:rPr>
            </w:pPr>
            <w:r w:rsidRPr="00B24BE4">
              <w:rPr>
                <w:rFonts w:cs="Calibri"/>
              </w:rPr>
              <w:t>3</w:t>
            </w:r>
            <w:r>
              <w:rPr>
                <w:rFonts w:cs="Calibri"/>
              </w:rPr>
              <w:t>º</w:t>
            </w:r>
          </w:p>
        </w:tc>
      </w:tr>
      <w:tr w:rsidR="00B842DA" w:rsidRPr="003769D4" w14:paraId="380E8AB6" w14:textId="77777777" w:rsidTr="009B1D61">
        <w:trPr>
          <w:trHeight w:val="227"/>
        </w:trPr>
        <w:tc>
          <w:tcPr>
            <w:tcW w:w="425" w:type="dxa"/>
            <w:vAlign w:val="center"/>
          </w:tcPr>
          <w:p w14:paraId="21A378A9" w14:textId="77777777" w:rsidR="00B842DA" w:rsidRPr="00994DCC" w:rsidRDefault="00B842DA" w:rsidP="009B1D61">
            <w:pPr>
              <w:spacing w:line="240" w:lineRule="auto"/>
              <w:ind w:firstLine="0"/>
              <w:jc w:val="center"/>
              <w:rPr>
                <w:rFonts w:cs="Calibri"/>
              </w:rPr>
            </w:pPr>
            <w:r>
              <w:rPr>
                <w:rFonts w:cs="Calibri"/>
              </w:rPr>
              <w:t>11</w:t>
            </w:r>
          </w:p>
        </w:tc>
        <w:tc>
          <w:tcPr>
            <w:tcW w:w="3828" w:type="dxa"/>
            <w:shd w:val="clear" w:color="auto" w:fill="DAEEF3" w:themeFill="accent5" w:themeFillTint="33"/>
            <w:vAlign w:val="center"/>
          </w:tcPr>
          <w:p w14:paraId="17589DAD" w14:textId="77777777" w:rsidR="00B842DA" w:rsidRPr="00825ECB" w:rsidRDefault="00B842DA" w:rsidP="009B1D61">
            <w:pPr>
              <w:autoSpaceDE w:val="0"/>
              <w:autoSpaceDN w:val="0"/>
              <w:adjustRightInd w:val="0"/>
              <w:spacing w:line="240" w:lineRule="auto"/>
              <w:ind w:firstLine="0"/>
              <w:jc w:val="left"/>
              <w:rPr>
                <w:rFonts w:ascii="AppleSystemUIFont" w:hAnsi="AppleSystemUIFont" w:cs="AppleSystemUIFont"/>
                <w:b/>
                <w:lang w:val="es-ES_tradnl"/>
              </w:rPr>
            </w:pPr>
            <w:r>
              <w:rPr>
                <w:rFonts w:ascii="AppleSystemUIFont" w:hAnsi="AppleSystemUIFont" w:cs="AppleSystemUIFont"/>
                <w:b/>
                <w:lang w:val="es-ES_tradnl"/>
              </w:rPr>
              <w:t>Listas de control de acceso</w:t>
            </w:r>
          </w:p>
        </w:tc>
        <w:tc>
          <w:tcPr>
            <w:tcW w:w="1275" w:type="dxa"/>
            <w:shd w:val="clear" w:color="auto" w:fill="DAEEF3" w:themeFill="accent5" w:themeFillTint="33"/>
            <w:vAlign w:val="center"/>
          </w:tcPr>
          <w:p w14:paraId="3DA5A4C1" w14:textId="77777777" w:rsidR="00B842DA" w:rsidRPr="00131B15" w:rsidRDefault="00B842DA" w:rsidP="009B1D61">
            <w:pPr>
              <w:spacing w:line="240" w:lineRule="auto"/>
              <w:ind w:firstLine="0"/>
              <w:jc w:val="center"/>
              <w:rPr>
                <w:rFonts w:cs="Calibri"/>
              </w:rPr>
            </w:pPr>
            <w:r>
              <w:rPr>
                <w:rFonts w:cs="Calibri"/>
              </w:rPr>
              <w:t>14</w:t>
            </w:r>
          </w:p>
        </w:tc>
        <w:tc>
          <w:tcPr>
            <w:tcW w:w="1503" w:type="dxa"/>
            <w:shd w:val="clear" w:color="auto" w:fill="DAEEF3" w:themeFill="accent5" w:themeFillTint="33"/>
            <w:vAlign w:val="center"/>
          </w:tcPr>
          <w:p w14:paraId="16AE4EB7" w14:textId="77777777" w:rsidR="00B842DA" w:rsidRPr="00B24BE4" w:rsidRDefault="00B842DA" w:rsidP="009B1D61">
            <w:pPr>
              <w:spacing w:line="240" w:lineRule="auto"/>
              <w:ind w:firstLine="0"/>
              <w:jc w:val="center"/>
              <w:rPr>
                <w:rFonts w:cs="Calibri"/>
              </w:rPr>
            </w:pPr>
            <w:r w:rsidRPr="00B24BE4">
              <w:rPr>
                <w:rFonts w:cs="Calibri"/>
              </w:rPr>
              <w:t>3</w:t>
            </w:r>
            <w:r>
              <w:rPr>
                <w:rFonts w:cs="Calibri"/>
              </w:rPr>
              <w:t>º</w:t>
            </w:r>
          </w:p>
        </w:tc>
      </w:tr>
      <w:tr w:rsidR="00B842DA" w:rsidRPr="003769D4" w14:paraId="198B79E9" w14:textId="77777777" w:rsidTr="009B1D61">
        <w:trPr>
          <w:trHeight w:val="227"/>
        </w:trPr>
        <w:tc>
          <w:tcPr>
            <w:tcW w:w="425" w:type="dxa"/>
            <w:shd w:val="clear" w:color="auto" w:fill="FFFFFF" w:themeFill="background1"/>
            <w:vAlign w:val="center"/>
          </w:tcPr>
          <w:p w14:paraId="20EC45DB" w14:textId="77777777" w:rsidR="00B842DA" w:rsidRDefault="00B842DA" w:rsidP="009B1D61">
            <w:pPr>
              <w:spacing w:line="240" w:lineRule="auto"/>
              <w:ind w:firstLine="0"/>
              <w:jc w:val="left"/>
              <w:rPr>
                <w:rFonts w:cs="Calibri"/>
              </w:rPr>
            </w:pPr>
          </w:p>
        </w:tc>
        <w:tc>
          <w:tcPr>
            <w:tcW w:w="3828" w:type="dxa"/>
            <w:shd w:val="clear" w:color="auto" w:fill="FFFFFF" w:themeFill="background1"/>
            <w:vAlign w:val="center"/>
          </w:tcPr>
          <w:p w14:paraId="23409EF4" w14:textId="77777777" w:rsidR="00B842DA" w:rsidRPr="00825ECB" w:rsidRDefault="00B842DA" w:rsidP="009B1D61">
            <w:pPr>
              <w:autoSpaceDE w:val="0"/>
              <w:autoSpaceDN w:val="0"/>
              <w:adjustRightInd w:val="0"/>
              <w:spacing w:line="240" w:lineRule="auto"/>
              <w:ind w:firstLine="0"/>
              <w:jc w:val="left"/>
              <w:rPr>
                <w:rFonts w:ascii="AppleSystemUIFont" w:hAnsi="AppleSystemUIFont" w:cs="AppleSystemUIFont"/>
                <w:b/>
                <w:lang w:val="es-ES_tradnl"/>
              </w:rPr>
            </w:pPr>
            <w:r>
              <w:rPr>
                <w:rFonts w:ascii="AppleSystemUIFont" w:hAnsi="AppleSystemUIFont" w:cs="AppleSystemUIFont"/>
                <w:b/>
                <w:lang w:val="es-ES_tradnl"/>
              </w:rPr>
              <w:t>Plan de repaso y recuperación</w:t>
            </w:r>
          </w:p>
        </w:tc>
        <w:tc>
          <w:tcPr>
            <w:tcW w:w="1275" w:type="dxa"/>
            <w:shd w:val="clear" w:color="auto" w:fill="FFFFFF" w:themeFill="background1"/>
            <w:vAlign w:val="center"/>
          </w:tcPr>
          <w:p w14:paraId="011EB98E" w14:textId="77777777" w:rsidR="00B842DA" w:rsidRDefault="00B842DA" w:rsidP="009B1D61">
            <w:pPr>
              <w:spacing w:line="240" w:lineRule="auto"/>
              <w:ind w:firstLine="0"/>
              <w:jc w:val="left"/>
              <w:rPr>
                <w:rFonts w:cs="Calibri"/>
              </w:rPr>
            </w:pPr>
          </w:p>
        </w:tc>
        <w:tc>
          <w:tcPr>
            <w:tcW w:w="1503" w:type="dxa"/>
            <w:shd w:val="clear" w:color="auto" w:fill="FFFFFF" w:themeFill="background1"/>
            <w:vAlign w:val="center"/>
          </w:tcPr>
          <w:p w14:paraId="12C137EF" w14:textId="77777777" w:rsidR="00B842DA" w:rsidRPr="00B24BE4" w:rsidRDefault="00B842DA" w:rsidP="009B1D61">
            <w:pPr>
              <w:spacing w:line="240" w:lineRule="auto"/>
              <w:ind w:firstLine="0"/>
              <w:jc w:val="left"/>
              <w:rPr>
                <w:rFonts w:cs="Calibri"/>
              </w:rPr>
            </w:pPr>
          </w:p>
        </w:tc>
      </w:tr>
      <w:tr w:rsidR="00B842DA" w:rsidRPr="003769D4" w14:paraId="4094BC15" w14:textId="77777777" w:rsidTr="009B1D61">
        <w:tc>
          <w:tcPr>
            <w:tcW w:w="4253" w:type="dxa"/>
            <w:gridSpan w:val="2"/>
            <w:vAlign w:val="center"/>
          </w:tcPr>
          <w:p w14:paraId="16D09376" w14:textId="77777777" w:rsidR="00B842DA" w:rsidRPr="003769D4" w:rsidRDefault="00B842DA" w:rsidP="009B1D61">
            <w:pPr>
              <w:spacing w:line="240" w:lineRule="auto"/>
              <w:ind w:firstLine="0"/>
              <w:contextualSpacing/>
              <w:jc w:val="right"/>
              <w:rPr>
                <w:rFonts w:cs="Calibri"/>
                <w:b/>
              </w:rPr>
            </w:pPr>
            <w:r w:rsidRPr="003769D4">
              <w:rPr>
                <w:rFonts w:cs="Calibri"/>
              </w:rPr>
              <w:t>Duración total:</w:t>
            </w:r>
          </w:p>
        </w:tc>
        <w:tc>
          <w:tcPr>
            <w:tcW w:w="1275" w:type="dxa"/>
            <w:shd w:val="clear" w:color="auto" w:fill="D9D9D9" w:themeFill="background1" w:themeFillShade="D9"/>
            <w:vAlign w:val="center"/>
          </w:tcPr>
          <w:p w14:paraId="5AB5CD5A" w14:textId="77777777" w:rsidR="00B842DA" w:rsidRPr="00672B1A" w:rsidRDefault="00B842DA" w:rsidP="009B1D61">
            <w:pPr>
              <w:spacing w:line="240" w:lineRule="auto"/>
              <w:ind w:firstLine="0"/>
              <w:contextualSpacing/>
              <w:jc w:val="center"/>
              <w:rPr>
                <w:rFonts w:cs="Calibri"/>
                <w:b/>
                <w:bCs/>
              </w:rPr>
            </w:pPr>
            <w:r>
              <w:rPr>
                <w:rFonts w:cs="Calibri"/>
                <w:b/>
                <w:bCs/>
              </w:rPr>
              <w:t>200 horas</w:t>
            </w:r>
          </w:p>
        </w:tc>
        <w:tc>
          <w:tcPr>
            <w:tcW w:w="1503" w:type="dxa"/>
            <w:vAlign w:val="center"/>
          </w:tcPr>
          <w:p w14:paraId="0B93CFBA" w14:textId="77777777" w:rsidR="00B842DA" w:rsidRPr="003769D4" w:rsidRDefault="00B842DA" w:rsidP="009B1D61">
            <w:pPr>
              <w:spacing w:line="240" w:lineRule="auto"/>
              <w:ind w:firstLine="0"/>
              <w:contextualSpacing/>
              <w:rPr>
                <w:rFonts w:cs="Calibri"/>
              </w:rPr>
            </w:pPr>
          </w:p>
        </w:tc>
      </w:tr>
    </w:tbl>
    <w:p w14:paraId="3027159E" w14:textId="5999DD63" w:rsidR="00A812A6" w:rsidRDefault="00A812A6" w:rsidP="00A812A6">
      <w:bookmarkStart w:id="50" w:name="_Toc523819762"/>
      <w:bookmarkStart w:id="51" w:name="_Toc117094168"/>
      <w:bookmarkEnd w:id="50"/>
      <w:r>
        <w:lastRenderedPageBreak/>
        <w:t>Las horas no incluidas en la planificación serán invertidas en repasos necesarios para consolidar ciertos conocimientos cuando se demande o se detecte en el alumnado esta necesidad. También los repasos de final de curso.</w:t>
      </w:r>
    </w:p>
    <w:p w14:paraId="7B79D3A9" w14:textId="52E82D84" w:rsidR="00266FE7" w:rsidRDefault="003A3D42" w:rsidP="00B042B6">
      <w:pPr>
        <w:pStyle w:val="Ttulo1"/>
      </w:pPr>
      <w:r>
        <w:t>Metodología</w:t>
      </w:r>
      <w:bookmarkEnd w:id="51"/>
    </w:p>
    <w:p w14:paraId="71BE8D3B" w14:textId="77777777" w:rsidR="00B842DA" w:rsidRDefault="00B842DA" w:rsidP="00B842DA">
      <w:r w:rsidRPr="003769D4">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14:paraId="363CF19E" w14:textId="77777777" w:rsidR="00B842DA" w:rsidRDefault="00B842DA" w:rsidP="00B842DA">
      <w:r w:rsidRPr="003769D4">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14:paraId="5B0E0480" w14:textId="77777777" w:rsidR="00B842DA" w:rsidRPr="003769D4" w:rsidRDefault="00B842DA" w:rsidP="00B842DA">
      <w:pPr>
        <w:ind w:firstLine="708"/>
        <w:rPr>
          <w:rFonts w:cs="Calibri"/>
        </w:rPr>
      </w:pPr>
      <w:bookmarkStart w:id="52" w:name="_Hlk85475435"/>
      <w:r w:rsidRPr="003769D4">
        <w:rPr>
          <w:rFonts w:cs="Calibri"/>
        </w:rPr>
        <w:t>Los medios que se implantarán en la medida de lo posible para conseguir estos fines son:</w:t>
      </w:r>
    </w:p>
    <w:p w14:paraId="43CF94FE" w14:textId="77777777" w:rsidR="00B842DA" w:rsidRPr="005C3128" w:rsidRDefault="00B842DA" w:rsidP="000B602D">
      <w:pPr>
        <w:numPr>
          <w:ilvl w:val="0"/>
          <w:numId w:val="21"/>
        </w:numPr>
        <w:suppressAutoHyphens w:val="0"/>
        <w:spacing w:before="240" w:after="240"/>
        <w:ind w:left="1068"/>
        <w:rPr>
          <w:rFonts w:cs="Calibri"/>
          <w:color w:val="auto"/>
        </w:rPr>
      </w:pPr>
      <w:bookmarkStart w:id="53" w:name="_Hlk85475441"/>
      <w:bookmarkEnd w:id="52"/>
      <w:r w:rsidRPr="009D7C07">
        <w:rPr>
          <w:rFonts w:cs="Calibri"/>
        </w:rPr>
        <w:t xml:space="preserve">Estructuración de la clase de la forma más óptima posible para aprovechar el </w:t>
      </w:r>
      <w:bookmarkStart w:id="54" w:name="_Hlk85475423"/>
      <w:r w:rsidRPr="009D7C07">
        <w:rPr>
          <w:rFonts w:cs="Calibri"/>
        </w:rPr>
        <w:t>espacio según el número de alumnos en el aula.</w:t>
      </w:r>
      <w:r>
        <w:rPr>
          <w:rFonts w:cs="Calibri"/>
          <w:color w:val="auto"/>
        </w:rPr>
        <w:t xml:space="preserve"> </w:t>
      </w:r>
    </w:p>
    <w:bookmarkEnd w:id="53"/>
    <w:p w14:paraId="0D939CBC" w14:textId="77777777" w:rsidR="00B842DA" w:rsidRPr="009D7C07" w:rsidRDefault="00B842DA" w:rsidP="000B602D">
      <w:pPr>
        <w:numPr>
          <w:ilvl w:val="0"/>
          <w:numId w:val="21"/>
        </w:numPr>
        <w:suppressAutoHyphens w:val="0"/>
        <w:spacing w:before="240" w:after="240"/>
        <w:ind w:left="1068"/>
        <w:rPr>
          <w:rFonts w:cs="Calibri"/>
          <w:color w:val="000000" w:themeColor="text1"/>
        </w:rPr>
      </w:pPr>
      <w:r w:rsidRPr="00045D72">
        <w:rPr>
          <w:rFonts w:cs="Calibri"/>
          <w:color w:val="000000" w:themeColor="text1"/>
        </w:rPr>
        <w:t xml:space="preserve">Utilización del proyector para realizar las explicaciones </w:t>
      </w:r>
      <w:r>
        <w:rPr>
          <w:rFonts w:cs="Calibri"/>
          <w:color w:val="000000" w:themeColor="text1"/>
        </w:rPr>
        <w:t xml:space="preserve">teóricas y </w:t>
      </w:r>
      <w:r w:rsidRPr="00045D72">
        <w:rPr>
          <w:rFonts w:cs="Calibri"/>
          <w:color w:val="000000" w:themeColor="text1"/>
        </w:rPr>
        <w:t xml:space="preserve">prácticas de software. </w:t>
      </w:r>
    </w:p>
    <w:p w14:paraId="72F07E35" w14:textId="77777777" w:rsidR="00B842DA" w:rsidRPr="009D7C07" w:rsidRDefault="00B842DA" w:rsidP="000B602D">
      <w:pPr>
        <w:numPr>
          <w:ilvl w:val="0"/>
          <w:numId w:val="21"/>
        </w:numPr>
        <w:suppressAutoHyphens w:val="0"/>
        <w:spacing w:before="240" w:after="240"/>
        <w:ind w:left="1068"/>
        <w:rPr>
          <w:rFonts w:cs="Calibri"/>
        </w:rPr>
      </w:pPr>
      <w:r w:rsidRPr="003769D4">
        <w:rPr>
          <w:rFonts w:cs="Calibri"/>
        </w:rPr>
        <w:t xml:space="preserve">Agrupación de algunas horas de clase en bloques de 2 sesiones lectivas, con el fin de poder planificar teoría y ejercicios prácticos </w:t>
      </w:r>
      <w:r>
        <w:rPr>
          <w:rFonts w:cs="Calibri"/>
        </w:rPr>
        <w:t>que faciliten la comprensión.</w:t>
      </w:r>
    </w:p>
    <w:p w14:paraId="0F26B403" w14:textId="77777777" w:rsidR="00B842DA" w:rsidRPr="009D7C07" w:rsidRDefault="00B842DA" w:rsidP="000B602D">
      <w:pPr>
        <w:numPr>
          <w:ilvl w:val="0"/>
          <w:numId w:val="21"/>
        </w:numPr>
        <w:suppressAutoHyphens w:val="0"/>
        <w:spacing w:before="240" w:after="240"/>
        <w:ind w:left="1068"/>
        <w:rPr>
          <w:rFonts w:cs="Calibri"/>
        </w:rPr>
      </w:pPr>
      <w:r w:rsidRPr="009D7C07">
        <w:rPr>
          <w:rFonts w:cs="Calibri"/>
        </w:rPr>
        <w:t xml:space="preserve">Realización de actividades en grupo que permitan, de una forma próxima y fácil, el aporte de distintos puntos de vista sobre un tema concreto. Se </w:t>
      </w:r>
      <w:r w:rsidRPr="009D7C07">
        <w:rPr>
          <w:rFonts w:cs="Calibri"/>
        </w:rPr>
        <w:lastRenderedPageBreak/>
        <w:t>potenciará el uso de herramientas online que propicien el trabajo el grupo de forma remota</w:t>
      </w:r>
      <w:r>
        <w:rPr>
          <w:rFonts w:cs="Calibri"/>
        </w:rPr>
        <w:t>.</w:t>
      </w:r>
    </w:p>
    <w:p w14:paraId="5AD49B33" w14:textId="77777777" w:rsidR="00B842DA" w:rsidRDefault="00B842DA" w:rsidP="000B602D">
      <w:pPr>
        <w:numPr>
          <w:ilvl w:val="0"/>
          <w:numId w:val="21"/>
        </w:numPr>
        <w:suppressAutoHyphens w:val="0"/>
        <w:spacing w:before="240" w:after="240"/>
        <w:ind w:left="1068"/>
        <w:rPr>
          <w:rFonts w:cs="Calibri"/>
        </w:rPr>
      </w:pPr>
      <w:r w:rsidRPr="003769D4">
        <w:rPr>
          <w:rFonts w:cs="Calibri"/>
        </w:rPr>
        <w:t>Planteamiento de actividades creativas donde el alumno pueda aportar su criterio a los temas comentados.</w:t>
      </w:r>
    </w:p>
    <w:p w14:paraId="2952D1A4" w14:textId="77777777" w:rsidR="00B842DA" w:rsidRPr="00AE7B28" w:rsidRDefault="00B842DA" w:rsidP="000B602D">
      <w:pPr>
        <w:numPr>
          <w:ilvl w:val="0"/>
          <w:numId w:val="21"/>
        </w:numPr>
        <w:suppressAutoHyphens w:val="0"/>
        <w:spacing w:before="240" w:after="240"/>
        <w:ind w:left="1068"/>
        <w:rPr>
          <w:rFonts w:cs="Calibri"/>
        </w:rPr>
      </w:pPr>
      <w:r>
        <w:rPr>
          <w:rFonts w:cs="Calibri"/>
        </w:rPr>
        <w:t>S</w:t>
      </w:r>
      <w:r w:rsidRPr="003769D4">
        <w:rPr>
          <w:rFonts w:cs="Calibri"/>
        </w:rPr>
        <w:t>e plantea la necesidad de motivar e incentivar el interés del alumno por los temas referenciados en clase, esto se concreta en los puntos siguientes:</w:t>
      </w:r>
    </w:p>
    <w:p w14:paraId="69413972" w14:textId="77777777" w:rsidR="00B842DA" w:rsidRPr="00131B15" w:rsidRDefault="00B842DA" w:rsidP="000B602D">
      <w:pPr>
        <w:numPr>
          <w:ilvl w:val="0"/>
          <w:numId w:val="22"/>
        </w:numPr>
        <w:suppressAutoHyphens w:val="0"/>
        <w:spacing w:before="240" w:after="240"/>
        <w:rPr>
          <w:rFonts w:cs="Calibri"/>
        </w:rPr>
      </w:pPr>
      <w:r w:rsidRPr="003769D4">
        <w:rPr>
          <w:rFonts w:cs="Calibri"/>
        </w:rPr>
        <w:t>Acercamiento de los temas didácticos al mundo real, aportando publicaciones y documentación de productos lo más conocidos y asequibles posible.</w:t>
      </w:r>
    </w:p>
    <w:p w14:paraId="0645C573" w14:textId="77777777" w:rsidR="00B842DA" w:rsidRPr="00131B15" w:rsidRDefault="00B842DA" w:rsidP="000B602D">
      <w:pPr>
        <w:numPr>
          <w:ilvl w:val="0"/>
          <w:numId w:val="22"/>
        </w:numPr>
        <w:suppressAutoHyphens w:val="0"/>
        <w:spacing w:before="240" w:after="240"/>
        <w:rPr>
          <w:rFonts w:cs="Calibri"/>
        </w:rPr>
      </w:pPr>
      <w:r w:rsidRPr="003769D4">
        <w:rPr>
          <w:rFonts w:cs="Calibri"/>
        </w:rPr>
        <w:t>Desmitificando la teoría más abstracta y convirtiéndola en cosas tangibles. Es decir, analizando el punto de vista práctico de los conceptos expresados en clase.</w:t>
      </w:r>
    </w:p>
    <w:p w14:paraId="3DB489FF" w14:textId="77777777" w:rsidR="00B842DA" w:rsidRPr="00E160D0" w:rsidRDefault="00B842DA" w:rsidP="000B602D">
      <w:pPr>
        <w:numPr>
          <w:ilvl w:val="0"/>
          <w:numId w:val="22"/>
        </w:numPr>
        <w:suppressAutoHyphens w:val="0"/>
        <w:spacing w:before="240" w:after="240"/>
        <w:rPr>
          <w:rFonts w:cs="Calibri"/>
        </w:rPr>
      </w:pPr>
      <w:r w:rsidRPr="003769D4">
        <w:rPr>
          <w:rFonts w:cs="Calibri"/>
        </w:rPr>
        <w:t>Planteando ejemplos de aplicación de los trabajos en clase en el mundo laboral real (o lo más cercano posible) de forma que se vaya formando la imagen, en cada alumno, de su perfil profesional.</w:t>
      </w:r>
    </w:p>
    <w:p w14:paraId="521EBE79" w14:textId="77777777" w:rsidR="00B842DA" w:rsidRPr="00E160D0" w:rsidRDefault="00B842DA" w:rsidP="000B602D">
      <w:pPr>
        <w:numPr>
          <w:ilvl w:val="0"/>
          <w:numId w:val="21"/>
        </w:numPr>
        <w:suppressAutoHyphens w:val="0"/>
        <w:spacing w:before="240" w:after="240"/>
        <w:ind w:left="1068"/>
        <w:rPr>
          <w:rFonts w:cs="Calibri"/>
          <w:color w:val="000000" w:themeColor="text1"/>
        </w:rPr>
      </w:pPr>
      <w:r w:rsidRPr="00E160D0">
        <w:rPr>
          <w:rFonts w:cs="Calibri"/>
          <w:color w:val="000000" w:themeColor="text1"/>
        </w:rPr>
        <w:t xml:space="preserve">Prácticas con equipos físicos, disponibles en el </w:t>
      </w:r>
      <w:r>
        <w:rPr>
          <w:rFonts w:cs="Calibri"/>
          <w:color w:val="000000" w:themeColor="text1"/>
        </w:rPr>
        <w:t>centro</w:t>
      </w:r>
      <w:r w:rsidRPr="00E160D0">
        <w:rPr>
          <w:rFonts w:cs="Calibri"/>
          <w:color w:val="000000" w:themeColor="text1"/>
        </w:rPr>
        <w:t>, con los que se trata de simular entornos reales. El número de equipos requiere realizar agrupaciones entre los alumnos para su uso, no obstante, dada la situación sanitaria actual se reducirá el tamaño de los grupos a 2-3 miembros y se crearán grupos estables de trabajo. Siempre que sea posible se mantendrá la distancia de seguridad.</w:t>
      </w:r>
    </w:p>
    <w:p w14:paraId="007E02B3" w14:textId="77777777" w:rsidR="00B842DA" w:rsidRPr="00E160D0" w:rsidRDefault="00B842DA" w:rsidP="000B602D">
      <w:pPr>
        <w:numPr>
          <w:ilvl w:val="0"/>
          <w:numId w:val="21"/>
        </w:numPr>
        <w:suppressAutoHyphens w:val="0"/>
        <w:spacing w:before="240" w:after="240"/>
        <w:ind w:left="1068"/>
        <w:rPr>
          <w:rFonts w:cs="Calibri"/>
          <w:color w:val="000000" w:themeColor="text1"/>
        </w:rPr>
      </w:pPr>
      <w:r>
        <w:rPr>
          <w:rFonts w:cs="Calibri"/>
          <w:color w:val="000000" w:themeColor="text1"/>
        </w:rPr>
        <w:t>Cuando</w:t>
      </w:r>
      <w:r w:rsidRPr="00E160D0">
        <w:rPr>
          <w:rFonts w:cs="Calibri"/>
          <w:color w:val="000000" w:themeColor="text1"/>
        </w:rPr>
        <w:t xml:space="preserve"> el contenido y el carácter de la actividad lo permita, se </w:t>
      </w:r>
      <w:r>
        <w:rPr>
          <w:rFonts w:cs="Calibri"/>
          <w:color w:val="000000" w:themeColor="text1"/>
        </w:rPr>
        <w:t>realizarán</w:t>
      </w:r>
      <w:r w:rsidRPr="00E160D0">
        <w:rPr>
          <w:rFonts w:cs="Calibri"/>
          <w:color w:val="000000" w:themeColor="text1"/>
        </w:rPr>
        <w:t xml:space="preserve"> prácticas con dispositivos simulados, </w:t>
      </w:r>
      <w:r>
        <w:rPr>
          <w:rFonts w:cs="Calibri"/>
          <w:color w:val="000000" w:themeColor="text1"/>
        </w:rPr>
        <w:t>así de reducir el número de miembros de grupo o de trabajar individualmente</w:t>
      </w:r>
      <w:r w:rsidRPr="00E160D0">
        <w:rPr>
          <w:rFonts w:cs="Calibri"/>
          <w:color w:val="000000" w:themeColor="text1"/>
        </w:rPr>
        <w:t>.</w:t>
      </w:r>
    </w:p>
    <w:p w14:paraId="7D3A3F3A" w14:textId="77777777" w:rsidR="00B842DA" w:rsidRDefault="00B842DA" w:rsidP="000B602D">
      <w:pPr>
        <w:numPr>
          <w:ilvl w:val="0"/>
          <w:numId w:val="21"/>
        </w:numPr>
        <w:suppressAutoHyphens w:val="0"/>
        <w:spacing w:before="240" w:after="240"/>
        <w:ind w:left="1068"/>
        <w:rPr>
          <w:rFonts w:cs="Calibri"/>
        </w:rPr>
      </w:pPr>
      <w:r w:rsidRPr="00A336B8">
        <w:rPr>
          <w:rFonts w:cs="Calibri"/>
          <w:color w:val="000000" w:themeColor="text1"/>
        </w:rPr>
        <w:lastRenderedPageBreak/>
        <w:t>Se utilizará la plataforma educamosCLM para colgar todo el material de la asignatura, desde contenido teórico hasta enunciados de actividades</w:t>
      </w:r>
      <w:r>
        <w:rPr>
          <w:rFonts w:cs="Calibri"/>
          <w:color w:val="000000" w:themeColor="text1"/>
        </w:rPr>
        <w:t>.</w:t>
      </w:r>
    </w:p>
    <w:p w14:paraId="3E9888BC" w14:textId="77777777" w:rsidR="00B842DA" w:rsidRDefault="00B842DA" w:rsidP="000B602D">
      <w:pPr>
        <w:numPr>
          <w:ilvl w:val="0"/>
          <w:numId w:val="21"/>
        </w:numPr>
        <w:suppressAutoHyphens w:val="0"/>
        <w:spacing w:before="240" w:after="240"/>
        <w:ind w:left="1068"/>
        <w:rPr>
          <w:rFonts w:cs="Calibri"/>
        </w:rPr>
      </w:pPr>
      <w:r w:rsidRPr="00A336B8">
        <w:rPr>
          <w:rFonts w:cs="Calibri"/>
          <w:color w:val="000000" w:themeColor="text1"/>
        </w:rPr>
        <w:t>Las entregas de las actividades también se realizarán a través de esta plataforma por el mismo motivo que en el punto anterior.</w:t>
      </w:r>
    </w:p>
    <w:p w14:paraId="7CC272A1" w14:textId="77777777" w:rsidR="00B842DA" w:rsidRPr="00FD4344" w:rsidRDefault="00B842DA" w:rsidP="000B602D">
      <w:pPr>
        <w:numPr>
          <w:ilvl w:val="0"/>
          <w:numId w:val="21"/>
        </w:numPr>
        <w:suppressAutoHyphens w:val="0"/>
        <w:spacing w:before="240" w:after="240"/>
        <w:ind w:left="1068"/>
        <w:rPr>
          <w:rFonts w:cs="Calibri"/>
        </w:rPr>
      </w:pPr>
      <w:r w:rsidRPr="00FD4344">
        <w:rPr>
          <w:rFonts w:cs="Calibri"/>
        </w:rPr>
        <w:t xml:space="preserve">Posibilidad de control remoto del equipo de los alumnos a través de Microsoft </w:t>
      </w:r>
      <w:proofErr w:type="spellStart"/>
      <w:r w:rsidRPr="00FD4344">
        <w:rPr>
          <w:rFonts w:cs="Calibri"/>
        </w:rPr>
        <w:t>Teams</w:t>
      </w:r>
      <w:proofErr w:type="spellEnd"/>
      <w:r>
        <w:rPr>
          <w:rFonts w:cs="Calibri"/>
        </w:rPr>
        <w:t xml:space="preserve"> o </w:t>
      </w:r>
      <w:proofErr w:type="spellStart"/>
      <w:r>
        <w:rPr>
          <w:rFonts w:cs="Calibri"/>
        </w:rPr>
        <w:t>AnyDesk</w:t>
      </w:r>
      <w:proofErr w:type="spellEnd"/>
      <w:r w:rsidRPr="00FD4344">
        <w:rPr>
          <w:rFonts w:cs="Calibri"/>
        </w:rPr>
        <w:t xml:space="preserve"> para visualizar su pantalla y facilitar la resolución de </w:t>
      </w:r>
      <w:r>
        <w:rPr>
          <w:rFonts w:cs="Calibri"/>
        </w:rPr>
        <w:t>dudas</w:t>
      </w:r>
      <w:r w:rsidRPr="00FD4344">
        <w:rPr>
          <w:rFonts w:cs="Calibri"/>
        </w:rPr>
        <w:t>.</w:t>
      </w:r>
    </w:p>
    <w:bookmarkEnd w:id="54"/>
    <w:p w14:paraId="4AB47EA0" w14:textId="77777777" w:rsidR="00B842DA" w:rsidRPr="00E160D0" w:rsidRDefault="00B842DA" w:rsidP="000B602D">
      <w:pPr>
        <w:numPr>
          <w:ilvl w:val="0"/>
          <w:numId w:val="21"/>
        </w:numPr>
        <w:suppressAutoHyphens w:val="0"/>
        <w:spacing w:before="240" w:after="240"/>
        <w:ind w:left="1068"/>
        <w:rPr>
          <w:rFonts w:cs="Calibri"/>
          <w:color w:val="000000" w:themeColor="text1"/>
        </w:rPr>
      </w:pPr>
      <w:r w:rsidRPr="009D7C07">
        <w:rPr>
          <w:rFonts w:cs="Calibri"/>
          <w:color w:val="000000" w:themeColor="text1"/>
        </w:rPr>
        <w:t>Realización de exámenes teórico</w:t>
      </w:r>
      <w:r>
        <w:rPr>
          <w:rFonts w:cs="Calibri"/>
          <w:color w:val="000000" w:themeColor="text1"/>
        </w:rPr>
        <w:t>/prácticos</w:t>
      </w:r>
      <w:r w:rsidRPr="009D7C07">
        <w:rPr>
          <w:rFonts w:cs="Calibri"/>
          <w:color w:val="000000" w:themeColor="text1"/>
        </w:rPr>
        <w:t xml:space="preserve"> en papel.</w:t>
      </w:r>
    </w:p>
    <w:p w14:paraId="22702E2F" w14:textId="155630C6" w:rsidR="006401F6" w:rsidRPr="006C443C" w:rsidRDefault="006401F6" w:rsidP="00B042B6">
      <w:pPr>
        <w:pStyle w:val="Ttulo2"/>
      </w:pPr>
      <w:bookmarkStart w:id="55" w:name="_Toc117094169"/>
      <w:r w:rsidRPr="006C443C">
        <w:t>Alumnado pendiente</w:t>
      </w:r>
      <w:bookmarkEnd w:id="55"/>
    </w:p>
    <w:p w14:paraId="08F755DC" w14:textId="77777777" w:rsidR="006C443C" w:rsidRPr="00B35193" w:rsidRDefault="006C443C" w:rsidP="006C443C">
      <w:pPr>
        <w:spacing w:before="0"/>
        <w:ind w:firstLine="0"/>
        <w:rPr>
          <w:rFonts w:cs="Calibri"/>
          <w:color w:val="auto"/>
        </w:rPr>
      </w:pPr>
      <w:bookmarkStart w:id="56" w:name="_Toc523819763"/>
      <w:bookmarkEnd w:id="56"/>
      <w:r w:rsidRPr="00B35193">
        <w:rPr>
          <w:rFonts w:cs="Calibri"/>
        </w:rPr>
        <w:t xml:space="preserve">Nos encontramos frene a un perfil de alumno que no puede asistir a clase por estar cursando el segundo año del Ciclo Formativo, adquiriendo un importante papel las comunicaciones vía telemática. </w:t>
      </w:r>
    </w:p>
    <w:p w14:paraId="13A58821" w14:textId="77777777" w:rsidR="006C443C" w:rsidRPr="006C443C" w:rsidRDefault="006C443C" w:rsidP="000B602D">
      <w:pPr>
        <w:pStyle w:val="Prrafodelista"/>
        <w:numPr>
          <w:ilvl w:val="0"/>
          <w:numId w:val="24"/>
        </w:numPr>
        <w:suppressAutoHyphens w:val="0"/>
        <w:spacing w:before="240" w:after="240"/>
        <w:rPr>
          <w:rFonts w:cs="Calibri"/>
          <w:color w:val="000000" w:themeColor="text1"/>
        </w:rPr>
      </w:pPr>
      <w:r w:rsidRPr="006C443C">
        <w:rPr>
          <w:rFonts w:cs="Calibri"/>
          <w:color w:val="000000" w:themeColor="text1"/>
        </w:rPr>
        <w:t>El profesor creará un curso en la plataforma “Educamos” de la junta.</w:t>
      </w:r>
    </w:p>
    <w:p w14:paraId="50641E19" w14:textId="77777777" w:rsidR="006C443C" w:rsidRPr="006C443C" w:rsidRDefault="006C443C" w:rsidP="000B602D">
      <w:pPr>
        <w:pStyle w:val="Prrafodelista"/>
        <w:numPr>
          <w:ilvl w:val="0"/>
          <w:numId w:val="24"/>
        </w:numPr>
        <w:suppressAutoHyphens w:val="0"/>
        <w:spacing w:before="240" w:after="240"/>
        <w:rPr>
          <w:rFonts w:cs="Calibri"/>
          <w:color w:val="000000" w:themeColor="text1"/>
        </w:rPr>
      </w:pPr>
      <w:r w:rsidRPr="006C443C">
        <w:rPr>
          <w:rFonts w:cs="Calibri"/>
          <w:color w:val="000000" w:themeColor="text1"/>
        </w:rPr>
        <w:t>Si fuera necesario los alumnos deberán registrarse en la plataforma a principio de curso.</w:t>
      </w:r>
    </w:p>
    <w:p w14:paraId="2BE38332" w14:textId="77777777" w:rsidR="006C443C" w:rsidRPr="006C443C" w:rsidRDefault="006C443C" w:rsidP="000B602D">
      <w:pPr>
        <w:pStyle w:val="Prrafodelista"/>
        <w:numPr>
          <w:ilvl w:val="0"/>
          <w:numId w:val="24"/>
        </w:numPr>
        <w:suppressAutoHyphens w:val="0"/>
        <w:spacing w:before="240" w:after="240"/>
        <w:rPr>
          <w:rFonts w:cs="Calibri"/>
          <w:color w:val="000000" w:themeColor="text1"/>
        </w:rPr>
      </w:pPr>
      <w:r w:rsidRPr="006C443C">
        <w:rPr>
          <w:rFonts w:cs="Calibri"/>
          <w:color w:val="000000" w:themeColor="text1"/>
        </w:rPr>
        <w:t>El profesor matriculará al alumnado o facilitará a los mismos la forma de matricularse del curso en la plataforma.</w:t>
      </w:r>
    </w:p>
    <w:p w14:paraId="522CCE09" w14:textId="77777777" w:rsidR="006C443C" w:rsidRPr="006C443C" w:rsidRDefault="006C443C" w:rsidP="000B602D">
      <w:pPr>
        <w:pStyle w:val="Prrafodelista"/>
        <w:numPr>
          <w:ilvl w:val="0"/>
          <w:numId w:val="24"/>
        </w:numPr>
        <w:suppressAutoHyphens w:val="0"/>
        <w:spacing w:before="240" w:after="240"/>
        <w:rPr>
          <w:rFonts w:cs="Calibri"/>
          <w:color w:val="000000" w:themeColor="text1"/>
        </w:rPr>
      </w:pPr>
      <w:r w:rsidRPr="006C443C">
        <w:rPr>
          <w:rFonts w:cs="Calibri"/>
          <w:color w:val="000000" w:themeColor="text1"/>
        </w:rPr>
        <w:t>Se publicará todo el material necesario para desarrollar el plan de recuperación, de forma que el alumnado pueda organizar su tiempo disponible. Si fuera necesario, se podrá incluir material adicional.</w:t>
      </w:r>
    </w:p>
    <w:p w14:paraId="1BE903F1" w14:textId="77777777" w:rsidR="006C443C" w:rsidRPr="006C443C" w:rsidRDefault="006C443C" w:rsidP="000B602D">
      <w:pPr>
        <w:pStyle w:val="Prrafodelista"/>
        <w:numPr>
          <w:ilvl w:val="0"/>
          <w:numId w:val="24"/>
        </w:numPr>
        <w:suppressAutoHyphens w:val="0"/>
        <w:spacing w:before="240" w:after="240"/>
        <w:rPr>
          <w:rFonts w:cs="Calibri"/>
          <w:color w:val="000000" w:themeColor="text1"/>
        </w:rPr>
      </w:pPr>
      <w:r w:rsidRPr="006C443C">
        <w:rPr>
          <w:rFonts w:cs="Calibri"/>
        </w:rPr>
        <w:t>Se pondrá a su disposición un calendario que refleje el proceso de evaluación continua a seguir para la superación del módulo, el cual deberá será abordado al completo durante los dos primeros trimestres del curso.</w:t>
      </w:r>
    </w:p>
    <w:p w14:paraId="5548F1C4" w14:textId="77777777" w:rsidR="006C443C" w:rsidRPr="006C443C" w:rsidRDefault="006C443C" w:rsidP="000B602D">
      <w:pPr>
        <w:pStyle w:val="Prrafodelista"/>
        <w:numPr>
          <w:ilvl w:val="0"/>
          <w:numId w:val="24"/>
        </w:numPr>
        <w:suppressAutoHyphens w:val="0"/>
        <w:spacing w:before="240" w:after="240"/>
        <w:rPr>
          <w:rFonts w:cs="Calibri"/>
          <w:color w:val="000000" w:themeColor="text1"/>
        </w:rPr>
      </w:pPr>
      <w:r w:rsidRPr="006C443C">
        <w:rPr>
          <w:rFonts w:cs="Calibri"/>
          <w:color w:val="000000" w:themeColor="text1"/>
        </w:rPr>
        <w:lastRenderedPageBreak/>
        <w:t xml:space="preserve">El profesor facilitará en la plataforma su correo electrónico y quedará a disposición de los alumnos para la resolución de dudas y dificultades. </w:t>
      </w:r>
    </w:p>
    <w:p w14:paraId="6A6FD566" w14:textId="77777777" w:rsidR="006C443C" w:rsidRPr="006C443C" w:rsidRDefault="006C443C" w:rsidP="000B602D">
      <w:pPr>
        <w:pStyle w:val="Prrafodelista"/>
        <w:numPr>
          <w:ilvl w:val="0"/>
          <w:numId w:val="24"/>
        </w:numPr>
        <w:suppressAutoHyphens w:val="0"/>
        <w:spacing w:before="240" w:after="240"/>
        <w:rPr>
          <w:rFonts w:cs="Calibri"/>
          <w:color w:val="000000" w:themeColor="text1"/>
        </w:rPr>
      </w:pPr>
      <w:r w:rsidRPr="006C443C">
        <w:rPr>
          <w:rFonts w:cs="Calibri"/>
          <w:color w:val="000000" w:themeColor="text1"/>
        </w:rPr>
        <w:t>El alumnado podrá vía email solicitar horas de tutoría. Las tutorías podrán realizarse físicamente si existiera un espacio disponible. Es importante destacar, que las tutorías también podrán realizarse telemáticamente si no existiera espacio disponible o por motivos de incompatibilidad horaria, incluso fuera del horario lectivo para facilitar el acceso a los alumnos pendientes.</w:t>
      </w:r>
    </w:p>
    <w:p w14:paraId="5F5AAB28" w14:textId="77777777" w:rsidR="006C443C" w:rsidRPr="006C443C" w:rsidRDefault="006C443C" w:rsidP="000B602D">
      <w:pPr>
        <w:pStyle w:val="Prrafodelista"/>
        <w:numPr>
          <w:ilvl w:val="0"/>
          <w:numId w:val="24"/>
        </w:numPr>
        <w:suppressAutoHyphens w:val="0"/>
        <w:spacing w:before="240" w:after="240"/>
        <w:rPr>
          <w:rFonts w:cs="Calibri"/>
          <w:color w:val="auto"/>
        </w:rPr>
      </w:pPr>
      <w:r w:rsidRPr="006C443C">
        <w:rPr>
          <w:rFonts w:cs="Calibri"/>
          <w:color w:val="auto"/>
        </w:rPr>
        <w:t>La entrega de las tareas se realizará utilizando la plataforma Moodle. Si por alguna circunstancia la plataforma no estuviera disponible, se buscará una alternativa.</w:t>
      </w:r>
    </w:p>
    <w:p w14:paraId="3464F619" w14:textId="77777777" w:rsidR="006C443C" w:rsidRPr="006C443C" w:rsidRDefault="006C443C" w:rsidP="000B602D">
      <w:pPr>
        <w:pStyle w:val="Prrafodelista"/>
        <w:numPr>
          <w:ilvl w:val="0"/>
          <w:numId w:val="24"/>
        </w:numPr>
        <w:suppressAutoHyphens w:val="0"/>
        <w:spacing w:before="240" w:after="240"/>
        <w:rPr>
          <w:rFonts w:cs="Calibri"/>
          <w:color w:val="auto"/>
        </w:rPr>
      </w:pPr>
      <w:r w:rsidRPr="006C443C">
        <w:rPr>
          <w:rFonts w:cs="Calibri"/>
          <w:color w:val="auto"/>
        </w:rPr>
        <w:t xml:space="preserve">Los instrumentos de evaluación a emplear serán los mismos que los empleados para el resto de alumnos: </w:t>
      </w:r>
    </w:p>
    <w:p w14:paraId="1D344169" w14:textId="534AF3DB" w:rsidR="006C443C" w:rsidRDefault="006C443C" w:rsidP="000B602D">
      <w:pPr>
        <w:pStyle w:val="Prrafodelista"/>
        <w:numPr>
          <w:ilvl w:val="0"/>
          <w:numId w:val="24"/>
        </w:numPr>
      </w:pPr>
      <w:r>
        <w:t>Realización de pruebas escritas con carácter teórico/práctico.</w:t>
      </w:r>
    </w:p>
    <w:p w14:paraId="5CA3F502" w14:textId="77694977" w:rsidR="006C443C" w:rsidRPr="00B35193" w:rsidRDefault="006C443C" w:rsidP="000B602D">
      <w:pPr>
        <w:pStyle w:val="Prrafodelista"/>
        <w:numPr>
          <w:ilvl w:val="0"/>
          <w:numId w:val="24"/>
        </w:numPr>
      </w:pPr>
      <w:r w:rsidRPr="00B35193">
        <w:t>Por otra parte, se plantea la necesidad de motivar e incentivar el interés del alumno por los temas referenciados en clase, esto se concreta en los puntos siguientes:</w:t>
      </w:r>
    </w:p>
    <w:p w14:paraId="18FB2EFC" w14:textId="77777777" w:rsidR="006C443C" w:rsidRPr="00B35193" w:rsidRDefault="006C443C" w:rsidP="000B602D">
      <w:pPr>
        <w:pStyle w:val="Prrafodelista"/>
        <w:numPr>
          <w:ilvl w:val="0"/>
          <w:numId w:val="23"/>
        </w:numPr>
        <w:spacing w:before="240"/>
      </w:pPr>
      <w:r w:rsidRPr="006C443C">
        <w:rPr>
          <w:rFonts w:cs="Calibri"/>
          <w:color w:val="auto"/>
        </w:rPr>
        <w:t>Acercamiento de los temas didácticos al mundo real, aportando publicaciones y documentación de productos lo más conocidos y asequibles posible.</w:t>
      </w:r>
    </w:p>
    <w:p w14:paraId="3B896E5E" w14:textId="5DC331A4" w:rsidR="00266FE7" w:rsidRDefault="003A3D42" w:rsidP="00B042B6">
      <w:pPr>
        <w:pStyle w:val="Ttulo1"/>
      </w:pPr>
      <w:bookmarkStart w:id="57" w:name="_Toc117094170"/>
      <w:r>
        <w:t>Evaluación</w:t>
      </w:r>
      <w:bookmarkEnd w:id="57"/>
    </w:p>
    <w:p w14:paraId="72A8E2CD" w14:textId="77777777" w:rsidR="006C443C" w:rsidRPr="00F77C7E" w:rsidRDefault="006C443C" w:rsidP="006C443C">
      <w:r w:rsidRPr="00F77C7E">
        <w:t>La evaluación será continua, formativa y sumativa, considerándose pruebas objetivas (exámenes), diversas actividades individuales o grupales y, además, la observación del alumno en el aula para el seguimiento del proceso de aprendizaje.</w:t>
      </w:r>
    </w:p>
    <w:p w14:paraId="3C507889" w14:textId="342CAA01" w:rsidR="00266FE7" w:rsidRDefault="003A3D42" w:rsidP="00B042B6">
      <w:pPr>
        <w:pStyle w:val="Ttulo2"/>
      </w:pPr>
      <w:bookmarkStart w:id="58" w:name="_Toc523819764"/>
      <w:bookmarkStart w:id="59" w:name="_Toc117094171"/>
      <w:bookmarkEnd w:id="58"/>
      <w:r>
        <w:lastRenderedPageBreak/>
        <w:t>El proceso de evaluación</w:t>
      </w:r>
      <w:bookmarkEnd w:id="59"/>
    </w:p>
    <w:p w14:paraId="762D0691" w14:textId="77777777" w:rsidR="00266FE7" w:rsidRDefault="003A3D42" w:rsidP="00B042B6">
      <w:pPr>
        <w:pStyle w:val="Ttulo3"/>
      </w:pPr>
      <w:bookmarkStart w:id="60" w:name="_Toc523819765"/>
      <w:bookmarkStart w:id="61" w:name="_Toc117094172"/>
      <w:bookmarkEnd w:id="60"/>
      <w:r>
        <w:t>Evaluación inicial</w:t>
      </w:r>
      <w:bookmarkEnd w:id="61"/>
    </w:p>
    <w:p w14:paraId="3861F0F9" w14:textId="77777777" w:rsidR="00266FE7" w:rsidRDefault="003A3D42">
      <w:pPr>
        <w:ind w:firstLine="708"/>
        <w:rPr>
          <w:rFonts w:cs="Calibri"/>
        </w:rPr>
      </w:pPr>
      <w:r>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14:paraId="0E390E9A" w14:textId="77777777" w:rsidR="00266FE7" w:rsidRDefault="003A3D42">
      <w:pPr>
        <w:ind w:firstLine="708"/>
        <w:rPr>
          <w:rFonts w:cs="Calibri"/>
        </w:rPr>
      </w:pPr>
      <w:r>
        <w:rPr>
          <w:rFonts w:cs="Calibri"/>
        </w:rPr>
        <w:t>En el caso de que Unidades de Trabajo anteriores sirvan como base a una nueva Unidad de Trabajo, los alumnos en esta fase realizarán un repaso de esos conceptos.</w:t>
      </w:r>
    </w:p>
    <w:p w14:paraId="00BD2173" w14:textId="77777777" w:rsidR="00266FE7" w:rsidRDefault="003A3D42" w:rsidP="00B042B6">
      <w:pPr>
        <w:pStyle w:val="Ttulo3"/>
      </w:pPr>
      <w:bookmarkStart w:id="62" w:name="_Toc523819766"/>
      <w:bookmarkStart w:id="63" w:name="_Toc117094173"/>
      <w:bookmarkEnd w:id="62"/>
      <w:r>
        <w:t>Procedimientos para evaluar el proceso de aprendizaje del alumnado</w:t>
      </w:r>
      <w:bookmarkEnd w:id="63"/>
    </w:p>
    <w:p w14:paraId="01451265" w14:textId="77777777" w:rsidR="006C443C" w:rsidRPr="003769D4" w:rsidRDefault="006C443C" w:rsidP="006C443C">
      <w:bookmarkStart w:id="64" w:name="_Toc523819767"/>
      <w:bookmarkEnd w:id="64"/>
      <w:r>
        <w:t>Se utilizarán los siguientes instrumentos de calificación</w:t>
      </w:r>
      <w:r w:rsidRPr="003769D4">
        <w:t>:</w:t>
      </w:r>
    </w:p>
    <w:p w14:paraId="51DF584D" w14:textId="77777777" w:rsidR="006C443C" w:rsidRPr="00672B1A" w:rsidRDefault="006C443C" w:rsidP="000B602D">
      <w:pPr>
        <w:pStyle w:val="Prrafodelista"/>
        <w:numPr>
          <w:ilvl w:val="0"/>
          <w:numId w:val="25"/>
        </w:numPr>
        <w:spacing w:before="240" w:after="240"/>
      </w:pPr>
      <w:r w:rsidRPr="00672B1A">
        <w:t>Pruebas escritas con contenidos teórico</w:t>
      </w:r>
      <w:r>
        <w:t>/prácticos.</w:t>
      </w:r>
    </w:p>
    <w:p w14:paraId="004B50E1" w14:textId="77777777" w:rsidR="006C443C" w:rsidRPr="00BD2F7C" w:rsidRDefault="006C443C" w:rsidP="000B602D">
      <w:pPr>
        <w:pStyle w:val="Prrafodelista"/>
        <w:numPr>
          <w:ilvl w:val="0"/>
          <w:numId w:val="25"/>
        </w:numPr>
        <w:spacing w:before="240" w:after="240"/>
      </w:pPr>
      <w:r>
        <w:t>P</w:t>
      </w:r>
      <w:r w:rsidRPr="00672B1A">
        <w:t>rácticas individuales o grupales</w:t>
      </w:r>
      <w:r>
        <w:t>.</w:t>
      </w:r>
    </w:p>
    <w:p w14:paraId="646A6A94" w14:textId="77777777" w:rsidR="006C443C" w:rsidRPr="003769D4" w:rsidRDefault="006C443C" w:rsidP="006C443C">
      <w:r w:rsidRPr="003769D4">
        <w:t>Se considera que estos instrumentos de evaluación son adecuados para los criterios de evaluación de este módulo.</w:t>
      </w:r>
    </w:p>
    <w:p w14:paraId="32D0946B" w14:textId="77777777" w:rsidR="00266FE7" w:rsidRDefault="003A3D42" w:rsidP="00B042B6">
      <w:pPr>
        <w:pStyle w:val="Ttulo3"/>
      </w:pPr>
      <w:bookmarkStart w:id="65" w:name="_Toc117094174"/>
      <w:r>
        <w:t>Evaluación sumativa</w:t>
      </w:r>
      <w:bookmarkEnd w:id="65"/>
    </w:p>
    <w:p w14:paraId="0E2BDAEE" w14:textId="05E65534" w:rsidR="003414DD" w:rsidRPr="006C443C" w:rsidRDefault="006C443C" w:rsidP="006C443C">
      <w:r w:rsidRPr="006C443C">
        <w:rPr>
          <w:rStyle w:val="nfasis"/>
          <w:i w:val="0"/>
          <w:iCs w:val="0"/>
        </w:rPr>
        <w:t xml:space="preserve">Al final de ciertos bloques de contenidos, fundamentales para proseguir el desarrollo del módulo, se realizarán pruebas específicas de evaluación escritas llevadas a cabo por el alumno de forma individual. En la mayoría de las unidades didácticas se realizarán una o varias prácticas que deberán ser entregadas en una fecha límite </w:t>
      </w:r>
      <w:r w:rsidRPr="006C443C">
        <w:rPr>
          <w:rStyle w:val="nfasis"/>
          <w:i w:val="0"/>
          <w:iCs w:val="0"/>
        </w:rPr>
        <w:lastRenderedPageBreak/>
        <w:t>establecida por el docente. En ambos casos, se contribuye a tomar referencia por parte del docente de la progresión del alumno en el módulo y, por lo tanto, de cómo está asimilando los conocimientos.</w:t>
      </w:r>
    </w:p>
    <w:p w14:paraId="20704E48" w14:textId="77777777" w:rsidR="00CB4845" w:rsidRPr="006C443C" w:rsidRDefault="00CB4845" w:rsidP="00B042B6">
      <w:pPr>
        <w:pStyle w:val="Ttulo3"/>
      </w:pPr>
      <w:bookmarkStart w:id="66" w:name="_Toc117094175"/>
      <w:r w:rsidRPr="006C443C">
        <w:t>Procedimiento de Evaluación Pendientes</w:t>
      </w:r>
      <w:bookmarkEnd w:id="66"/>
    </w:p>
    <w:p w14:paraId="32F7E286" w14:textId="77777777" w:rsidR="006C443C" w:rsidRPr="006C443C" w:rsidRDefault="006C443C" w:rsidP="006C443C">
      <w:pPr>
        <w:rPr>
          <w:color w:val="auto"/>
        </w:rPr>
      </w:pPr>
      <w:r w:rsidRPr="006C443C">
        <w:rPr>
          <w:color w:val="auto"/>
        </w:rPr>
        <w:t>Debido a que los alumnos están matriculados de segundo curso, estos deben estar evaluados antes del comienzo del módulo de FCT.</w:t>
      </w:r>
    </w:p>
    <w:p w14:paraId="6AB9EBD2" w14:textId="77777777" w:rsidR="006C443C" w:rsidRPr="006C443C" w:rsidRDefault="006C443C" w:rsidP="006C443C">
      <w:pPr>
        <w:rPr>
          <w:color w:val="auto"/>
        </w:rPr>
      </w:pPr>
      <w:r w:rsidRPr="006C443C">
        <w:rPr>
          <w:color w:val="auto"/>
        </w:rPr>
        <w:t>Al principio de curso en la plataforma Moodle de la junta se publicará todo el material necesario para desarrollar el plan de recuperación, así como un calendario, de forma que los alumnos puedan organizar su tiempo disponible. El plan reflejado en el calendario supondrá:</w:t>
      </w:r>
    </w:p>
    <w:p w14:paraId="7998B984" w14:textId="77777777" w:rsidR="006C443C" w:rsidRPr="006C443C" w:rsidRDefault="006C443C" w:rsidP="000B602D">
      <w:pPr>
        <w:pStyle w:val="Prrafodelista"/>
        <w:numPr>
          <w:ilvl w:val="0"/>
          <w:numId w:val="26"/>
        </w:numPr>
        <w:spacing w:before="240" w:after="240"/>
        <w:rPr>
          <w:color w:val="auto"/>
        </w:rPr>
      </w:pPr>
      <w:bookmarkStart w:id="67" w:name="_Hlk85477220"/>
      <w:r w:rsidRPr="006C443C">
        <w:rPr>
          <w:color w:val="auto"/>
        </w:rPr>
        <w:t>La preparación de una práctica global a todo el módulo.</w:t>
      </w:r>
    </w:p>
    <w:p w14:paraId="7312022C" w14:textId="77777777" w:rsidR="006C443C" w:rsidRPr="006C443C" w:rsidRDefault="006C443C" w:rsidP="000B602D">
      <w:pPr>
        <w:pStyle w:val="Prrafodelista"/>
        <w:numPr>
          <w:ilvl w:val="0"/>
          <w:numId w:val="26"/>
        </w:numPr>
        <w:spacing w:before="240" w:after="240"/>
        <w:rPr>
          <w:color w:val="auto"/>
        </w:rPr>
      </w:pPr>
      <w:r w:rsidRPr="006C443C">
        <w:rPr>
          <w:color w:val="auto"/>
        </w:rPr>
        <w:t>La realización de actividades de refuerzo para la supervisión del alumno, sin que formen parte de la calificación del módulo.</w:t>
      </w:r>
    </w:p>
    <w:p w14:paraId="256CE22A" w14:textId="37AA3205" w:rsidR="00CB4845" w:rsidRPr="006C443C" w:rsidRDefault="006C443C" w:rsidP="000B602D">
      <w:pPr>
        <w:pStyle w:val="Prrafodelista"/>
        <w:numPr>
          <w:ilvl w:val="0"/>
          <w:numId w:val="26"/>
        </w:numPr>
        <w:spacing w:before="240" w:after="240"/>
        <w:rPr>
          <w:color w:val="auto"/>
        </w:rPr>
      </w:pPr>
      <w:r w:rsidRPr="006C443C">
        <w:rPr>
          <w:color w:val="auto"/>
        </w:rPr>
        <w:t>La superación de dos pruebas escritas</w:t>
      </w:r>
      <w:bookmarkEnd w:id="67"/>
      <w:r w:rsidRPr="006C443C">
        <w:rPr>
          <w:color w:val="auto"/>
        </w:rPr>
        <w:t>.</w:t>
      </w:r>
    </w:p>
    <w:p w14:paraId="5D2D3967" w14:textId="77777777" w:rsidR="00CB4845" w:rsidRPr="006C443C" w:rsidRDefault="00CB4845" w:rsidP="00CB4845">
      <w:pPr>
        <w:ind w:firstLine="576"/>
        <w:rPr>
          <w:rFonts w:cs="Calibri"/>
          <w:color w:val="auto"/>
        </w:rPr>
      </w:pPr>
      <w:r w:rsidRPr="006C443C">
        <w:rPr>
          <w:rFonts w:cs="Calibri"/>
          <w:color w:val="auto"/>
        </w:rPr>
        <w:t>El acceso a la segunda convocatoria ordinaria se realizará independientemente del tipo de matrícula del alumno.</w:t>
      </w:r>
    </w:p>
    <w:p w14:paraId="2AFFFD96" w14:textId="77777777" w:rsidR="00266FE7" w:rsidRDefault="003A3D42" w:rsidP="00B042B6">
      <w:pPr>
        <w:pStyle w:val="Ttulo2"/>
      </w:pPr>
      <w:bookmarkStart w:id="68" w:name="_Toc523819768"/>
      <w:bookmarkStart w:id="69" w:name="_Toc117094176"/>
      <w:bookmarkEnd w:id="68"/>
      <w:r>
        <w:t>Criterios de evaluación</w:t>
      </w:r>
      <w:bookmarkEnd w:id="69"/>
    </w:p>
    <w:tbl>
      <w:tblPr>
        <w:tblW w:w="8484" w:type="dxa"/>
        <w:jc w:val="center"/>
        <w:tblCellMar>
          <w:top w:w="15" w:type="dxa"/>
          <w:left w:w="70" w:type="dxa"/>
          <w:right w:w="70" w:type="dxa"/>
        </w:tblCellMar>
        <w:tblLook w:val="04A0" w:firstRow="1" w:lastRow="0" w:firstColumn="1" w:lastColumn="0" w:noHBand="0" w:noVBand="1"/>
      </w:tblPr>
      <w:tblGrid>
        <w:gridCol w:w="3751"/>
        <w:gridCol w:w="708"/>
        <w:gridCol w:w="846"/>
        <w:gridCol w:w="943"/>
        <w:gridCol w:w="1008"/>
        <w:gridCol w:w="1027"/>
        <w:gridCol w:w="201"/>
      </w:tblGrid>
      <w:tr w:rsidR="006C443C" w:rsidRPr="00E32740" w14:paraId="04188A04" w14:textId="77777777" w:rsidTr="009B1D61">
        <w:trPr>
          <w:gridAfter w:val="1"/>
          <w:wAfter w:w="146" w:type="dxa"/>
          <w:trHeight w:val="360"/>
          <w:jc w:val="center"/>
        </w:trPr>
        <w:tc>
          <w:tcPr>
            <w:tcW w:w="3818" w:type="dxa"/>
            <w:tcBorders>
              <w:top w:val="single" w:sz="8" w:space="0" w:color="auto"/>
              <w:left w:val="single" w:sz="8" w:space="0" w:color="auto"/>
              <w:bottom w:val="single" w:sz="8" w:space="0" w:color="auto"/>
              <w:right w:val="single" w:sz="8" w:space="0" w:color="auto"/>
            </w:tcBorders>
            <w:shd w:val="clear" w:color="000000" w:fill="B8CCE4"/>
            <w:vAlign w:val="center"/>
            <w:hideMark/>
          </w:tcPr>
          <w:p w14:paraId="2C5198EA" w14:textId="77777777" w:rsidR="006C443C" w:rsidRPr="00E32740" w:rsidRDefault="006C443C" w:rsidP="009B1D61">
            <w:pPr>
              <w:suppressAutoHyphens w:val="0"/>
              <w:spacing w:before="0" w:after="0" w:line="240" w:lineRule="auto"/>
              <w:ind w:firstLine="0"/>
              <w:rPr>
                <w:rFonts w:cs="Calibri"/>
                <w:b/>
                <w:bCs/>
                <w:lang w:eastAsia="es-ES_tradnl"/>
              </w:rPr>
            </w:pPr>
            <w:bookmarkStart w:id="70" w:name="_Toc523819769"/>
            <w:bookmarkEnd w:id="70"/>
            <w:r w:rsidRPr="00E32740">
              <w:rPr>
                <w:rFonts w:cs="Calibri"/>
                <w:b/>
                <w:bCs/>
                <w:lang w:eastAsia="es-ES_tradnl"/>
              </w:rPr>
              <w:t xml:space="preserve">RESULTADO DE APRENDIZAJE (RA1) </w:t>
            </w:r>
          </w:p>
        </w:tc>
        <w:tc>
          <w:tcPr>
            <w:tcW w:w="708" w:type="dxa"/>
            <w:tcBorders>
              <w:top w:val="single" w:sz="8" w:space="0" w:color="auto"/>
              <w:left w:val="nil"/>
              <w:bottom w:val="single" w:sz="8" w:space="0" w:color="auto"/>
              <w:right w:val="single" w:sz="8" w:space="0" w:color="auto"/>
            </w:tcBorders>
            <w:shd w:val="clear" w:color="000000" w:fill="B8CCE4"/>
            <w:noWrap/>
            <w:vAlign w:val="center"/>
            <w:hideMark/>
          </w:tcPr>
          <w:p w14:paraId="51641476"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%RA</w:t>
            </w:r>
          </w:p>
        </w:tc>
        <w:tc>
          <w:tcPr>
            <w:tcW w:w="1789" w:type="dxa"/>
            <w:gridSpan w:val="2"/>
            <w:tcBorders>
              <w:top w:val="single" w:sz="8" w:space="0" w:color="auto"/>
              <w:left w:val="nil"/>
              <w:bottom w:val="single" w:sz="8" w:space="0" w:color="auto"/>
              <w:right w:val="single" w:sz="8" w:space="0" w:color="auto"/>
            </w:tcBorders>
            <w:shd w:val="clear" w:color="000000" w:fill="B8CCE4"/>
            <w:noWrap/>
            <w:vAlign w:val="center"/>
            <w:hideMark/>
          </w:tcPr>
          <w:p w14:paraId="0771C957"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%UD</w:t>
            </w:r>
          </w:p>
        </w:tc>
        <w:tc>
          <w:tcPr>
            <w:tcW w:w="2023" w:type="dxa"/>
            <w:gridSpan w:val="2"/>
            <w:tcBorders>
              <w:top w:val="single" w:sz="8" w:space="0" w:color="auto"/>
              <w:left w:val="nil"/>
              <w:bottom w:val="single" w:sz="8" w:space="0" w:color="auto"/>
              <w:right w:val="single" w:sz="8" w:space="0" w:color="auto"/>
            </w:tcBorders>
            <w:shd w:val="clear" w:color="000000" w:fill="B8CCE4"/>
          </w:tcPr>
          <w:p w14:paraId="3345B33F" w14:textId="77777777" w:rsidR="006C443C" w:rsidRPr="00724449" w:rsidRDefault="006C443C" w:rsidP="009B1D61">
            <w:pPr>
              <w:suppressAutoHyphens w:val="0"/>
              <w:spacing w:before="0" w:after="0" w:line="240" w:lineRule="auto"/>
              <w:ind w:firstLine="0"/>
              <w:jc w:val="center"/>
              <w:rPr>
                <w:rFonts w:cs="Calibri"/>
                <w:color w:val="000000"/>
                <w:lang w:eastAsia="es-ES_tradnl"/>
              </w:rPr>
            </w:pPr>
            <w:r w:rsidRPr="00724449">
              <w:rPr>
                <w:rFonts w:cs="Calibri"/>
                <w:color w:val="000000"/>
                <w:lang w:eastAsia="es-ES_tradnl"/>
              </w:rPr>
              <w:t>% INSTRUMENTO</w:t>
            </w:r>
          </w:p>
          <w:p w14:paraId="13FA4AE9"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724449">
              <w:rPr>
                <w:rFonts w:cs="Calibri"/>
                <w:color w:val="000000"/>
                <w:lang w:eastAsia="es-ES_tradnl"/>
              </w:rPr>
              <w:t>EVALUACIÓN</w:t>
            </w:r>
          </w:p>
        </w:tc>
      </w:tr>
      <w:tr w:rsidR="006C443C" w:rsidRPr="00E32740" w14:paraId="351ECFAA" w14:textId="77777777" w:rsidTr="009B1D61">
        <w:trPr>
          <w:gridAfter w:val="1"/>
          <w:wAfter w:w="146" w:type="dxa"/>
          <w:trHeight w:val="320"/>
          <w:jc w:val="center"/>
        </w:trPr>
        <w:tc>
          <w:tcPr>
            <w:tcW w:w="3818" w:type="dxa"/>
            <w:vMerge w:val="restart"/>
            <w:tcBorders>
              <w:top w:val="nil"/>
              <w:left w:val="single" w:sz="4" w:space="0" w:color="auto"/>
              <w:bottom w:val="single" w:sz="4" w:space="0" w:color="auto"/>
              <w:right w:val="single" w:sz="4" w:space="0" w:color="auto"/>
            </w:tcBorders>
            <w:shd w:val="clear" w:color="000000" w:fill="D9E1F2"/>
            <w:vAlign w:val="center"/>
            <w:hideMark/>
          </w:tcPr>
          <w:p w14:paraId="3C7365DD" w14:textId="77777777" w:rsidR="006C443C" w:rsidRPr="00E32740" w:rsidRDefault="006C443C" w:rsidP="009B1D61">
            <w:pPr>
              <w:suppressAutoHyphens w:val="0"/>
              <w:spacing w:before="0" w:after="0" w:line="240" w:lineRule="auto"/>
              <w:ind w:firstLine="0"/>
              <w:jc w:val="center"/>
              <w:rPr>
                <w:rFonts w:cs="Calibri"/>
                <w:lang w:eastAsia="es-ES_tradnl"/>
              </w:rPr>
            </w:pPr>
            <w:r w:rsidRPr="00E32740">
              <w:rPr>
                <w:rFonts w:cs="Calibri"/>
                <w:lang w:eastAsia="es-ES_tradnl"/>
              </w:rPr>
              <w:t>Reconoce la estructura de las redes de datos identificando sus elementos y principios de funcionamiento.</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17A1C8"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12</w:t>
            </w:r>
          </w:p>
        </w:tc>
        <w:tc>
          <w:tcPr>
            <w:tcW w:w="8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A64EF8"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UD1</w:t>
            </w:r>
          </w:p>
        </w:tc>
        <w:tc>
          <w:tcPr>
            <w:tcW w:w="9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06DB7"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60%</w:t>
            </w:r>
          </w:p>
        </w:tc>
        <w:tc>
          <w:tcPr>
            <w:tcW w:w="2023" w:type="dxa"/>
            <w:gridSpan w:val="2"/>
            <w:tcBorders>
              <w:top w:val="single" w:sz="4" w:space="0" w:color="auto"/>
              <w:left w:val="single" w:sz="4" w:space="0" w:color="auto"/>
              <w:bottom w:val="single" w:sz="4" w:space="0" w:color="auto"/>
              <w:right w:val="single" w:sz="4" w:space="0" w:color="auto"/>
            </w:tcBorders>
          </w:tcPr>
          <w:p w14:paraId="6EEDD55A"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Pr>
                <w:rFonts w:cs="Calibri"/>
                <w:color w:val="000000"/>
                <w:lang w:eastAsia="es-ES_tradnl"/>
              </w:rPr>
              <w:t>examen</w:t>
            </w:r>
          </w:p>
        </w:tc>
      </w:tr>
      <w:tr w:rsidR="006C443C" w:rsidRPr="00E32740" w14:paraId="4A64C40A" w14:textId="77777777" w:rsidTr="009B1D61">
        <w:trPr>
          <w:trHeight w:val="320"/>
          <w:jc w:val="center"/>
        </w:trPr>
        <w:tc>
          <w:tcPr>
            <w:tcW w:w="3818" w:type="dxa"/>
            <w:vMerge/>
            <w:tcBorders>
              <w:top w:val="nil"/>
              <w:left w:val="single" w:sz="4" w:space="0" w:color="auto"/>
              <w:bottom w:val="single" w:sz="4" w:space="0" w:color="auto"/>
              <w:right w:val="single" w:sz="4" w:space="0" w:color="auto"/>
            </w:tcBorders>
            <w:vAlign w:val="center"/>
            <w:hideMark/>
          </w:tcPr>
          <w:p w14:paraId="7A116ADF" w14:textId="77777777" w:rsidR="006C443C" w:rsidRPr="00E32740" w:rsidRDefault="006C443C" w:rsidP="009B1D61">
            <w:pPr>
              <w:suppressAutoHyphens w:val="0"/>
              <w:spacing w:before="0" w:after="0" w:line="240" w:lineRule="auto"/>
              <w:ind w:firstLine="0"/>
              <w:jc w:val="left"/>
              <w:rPr>
                <w:rFonts w:cs="Calibri"/>
                <w:lang w:eastAsia="es-ES_tradnl"/>
              </w:rPr>
            </w:pPr>
          </w:p>
        </w:tc>
        <w:tc>
          <w:tcPr>
            <w:tcW w:w="708" w:type="dxa"/>
            <w:vMerge/>
            <w:tcBorders>
              <w:top w:val="nil"/>
              <w:left w:val="single" w:sz="4" w:space="0" w:color="auto"/>
              <w:bottom w:val="single" w:sz="4" w:space="0" w:color="auto"/>
              <w:right w:val="single" w:sz="4" w:space="0" w:color="auto"/>
            </w:tcBorders>
            <w:vAlign w:val="center"/>
            <w:hideMark/>
          </w:tcPr>
          <w:p w14:paraId="093DDD1C"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846" w:type="dxa"/>
            <w:vMerge/>
            <w:tcBorders>
              <w:top w:val="nil"/>
              <w:left w:val="single" w:sz="4" w:space="0" w:color="auto"/>
              <w:bottom w:val="single" w:sz="4" w:space="0" w:color="auto"/>
              <w:right w:val="single" w:sz="4" w:space="0" w:color="auto"/>
            </w:tcBorders>
            <w:vAlign w:val="center"/>
            <w:hideMark/>
          </w:tcPr>
          <w:p w14:paraId="25582476"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14:paraId="417B7991"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2023" w:type="dxa"/>
            <w:gridSpan w:val="2"/>
            <w:tcBorders>
              <w:top w:val="single" w:sz="4" w:space="0" w:color="auto"/>
              <w:left w:val="single" w:sz="4" w:space="0" w:color="auto"/>
              <w:bottom w:val="single" w:sz="4" w:space="0" w:color="auto"/>
              <w:right w:val="single" w:sz="4" w:space="0" w:color="auto"/>
            </w:tcBorders>
          </w:tcPr>
          <w:p w14:paraId="38F37A15"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Pr>
                <w:rFonts w:cs="Calibri"/>
                <w:color w:val="000000"/>
                <w:lang w:eastAsia="es-ES_tradnl"/>
              </w:rPr>
              <w:t>100</w:t>
            </w:r>
            <w:r w:rsidRPr="00724449">
              <w:t>%</w:t>
            </w:r>
          </w:p>
        </w:tc>
        <w:tc>
          <w:tcPr>
            <w:tcW w:w="146" w:type="dxa"/>
            <w:tcBorders>
              <w:top w:val="nil"/>
              <w:left w:val="single" w:sz="4" w:space="0" w:color="auto"/>
              <w:bottom w:val="nil"/>
              <w:right w:val="nil"/>
            </w:tcBorders>
            <w:shd w:val="clear" w:color="auto" w:fill="auto"/>
            <w:noWrap/>
            <w:vAlign w:val="bottom"/>
            <w:hideMark/>
          </w:tcPr>
          <w:p w14:paraId="6F9F3943"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p>
        </w:tc>
      </w:tr>
      <w:tr w:rsidR="006C443C" w:rsidRPr="00E32740" w14:paraId="262D0BA3" w14:textId="77777777" w:rsidTr="009B1D61">
        <w:trPr>
          <w:trHeight w:val="320"/>
          <w:jc w:val="center"/>
        </w:trPr>
        <w:tc>
          <w:tcPr>
            <w:tcW w:w="3818" w:type="dxa"/>
            <w:vMerge/>
            <w:tcBorders>
              <w:top w:val="nil"/>
              <w:left w:val="single" w:sz="4" w:space="0" w:color="auto"/>
              <w:bottom w:val="single" w:sz="4" w:space="0" w:color="auto"/>
              <w:right w:val="single" w:sz="4" w:space="0" w:color="auto"/>
            </w:tcBorders>
            <w:vAlign w:val="center"/>
            <w:hideMark/>
          </w:tcPr>
          <w:p w14:paraId="16C1817C" w14:textId="77777777" w:rsidR="006C443C" w:rsidRPr="00E32740" w:rsidRDefault="006C443C" w:rsidP="009B1D61">
            <w:pPr>
              <w:suppressAutoHyphens w:val="0"/>
              <w:spacing w:before="0" w:after="0" w:line="240" w:lineRule="auto"/>
              <w:ind w:firstLine="0"/>
              <w:jc w:val="left"/>
              <w:rPr>
                <w:rFonts w:cs="Calibri"/>
                <w:lang w:eastAsia="es-ES_tradnl"/>
              </w:rPr>
            </w:pPr>
          </w:p>
        </w:tc>
        <w:tc>
          <w:tcPr>
            <w:tcW w:w="708" w:type="dxa"/>
            <w:vMerge/>
            <w:tcBorders>
              <w:top w:val="nil"/>
              <w:left w:val="single" w:sz="4" w:space="0" w:color="auto"/>
              <w:bottom w:val="single" w:sz="4" w:space="0" w:color="auto"/>
              <w:right w:val="single" w:sz="4" w:space="0" w:color="auto"/>
            </w:tcBorders>
            <w:vAlign w:val="center"/>
            <w:hideMark/>
          </w:tcPr>
          <w:p w14:paraId="18914153"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8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83C760"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UD2</w:t>
            </w:r>
          </w:p>
        </w:tc>
        <w:tc>
          <w:tcPr>
            <w:tcW w:w="9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46686"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18%</w:t>
            </w:r>
          </w:p>
        </w:tc>
        <w:tc>
          <w:tcPr>
            <w:tcW w:w="995" w:type="dxa"/>
            <w:tcBorders>
              <w:top w:val="single" w:sz="4" w:space="0" w:color="auto"/>
              <w:bottom w:val="single" w:sz="4" w:space="0" w:color="auto"/>
              <w:right w:val="single" w:sz="4" w:space="0" w:color="auto"/>
            </w:tcBorders>
          </w:tcPr>
          <w:p w14:paraId="335DE272" w14:textId="77777777" w:rsidR="006C443C" w:rsidRPr="00724449" w:rsidRDefault="006C443C" w:rsidP="009B1D61">
            <w:pPr>
              <w:suppressAutoHyphens w:val="0"/>
              <w:spacing w:before="0" w:after="0" w:line="240" w:lineRule="auto"/>
              <w:ind w:firstLine="0"/>
              <w:jc w:val="center"/>
              <w:rPr>
                <w:rFonts w:cs="Calibri"/>
                <w:color w:val="000000"/>
                <w:lang w:eastAsia="es-ES_tradnl"/>
              </w:rPr>
            </w:pPr>
            <w:r w:rsidRPr="00724449">
              <w:rPr>
                <w:rFonts w:cs="Calibri"/>
                <w:color w:val="000000"/>
                <w:lang w:eastAsia="es-ES_tradnl"/>
              </w:rPr>
              <w:t>examen</w:t>
            </w:r>
          </w:p>
        </w:tc>
        <w:tc>
          <w:tcPr>
            <w:tcW w:w="1028" w:type="dxa"/>
            <w:tcBorders>
              <w:top w:val="single" w:sz="4" w:space="0" w:color="auto"/>
              <w:bottom w:val="single" w:sz="4" w:space="0" w:color="auto"/>
              <w:right w:val="single" w:sz="4" w:space="0" w:color="auto"/>
            </w:tcBorders>
          </w:tcPr>
          <w:p w14:paraId="33C4F8FF" w14:textId="77777777" w:rsidR="006C443C" w:rsidRPr="00724449" w:rsidRDefault="006C443C" w:rsidP="009B1D61">
            <w:pPr>
              <w:suppressAutoHyphens w:val="0"/>
              <w:spacing w:before="0" w:after="0" w:line="240" w:lineRule="auto"/>
              <w:ind w:firstLine="0"/>
              <w:jc w:val="center"/>
              <w:rPr>
                <w:rFonts w:cs="Calibri"/>
                <w:color w:val="000000"/>
                <w:lang w:eastAsia="es-ES_tradnl"/>
              </w:rPr>
            </w:pPr>
            <w:r w:rsidRPr="00724449">
              <w:rPr>
                <w:rFonts w:cs="Calibri"/>
                <w:color w:val="000000"/>
                <w:lang w:eastAsia="es-ES_tradnl"/>
              </w:rPr>
              <w:t>prácticas</w:t>
            </w:r>
          </w:p>
        </w:tc>
        <w:tc>
          <w:tcPr>
            <w:tcW w:w="146" w:type="dxa"/>
            <w:tcBorders>
              <w:left w:val="single" w:sz="4" w:space="0" w:color="auto"/>
            </w:tcBorders>
            <w:vAlign w:val="center"/>
            <w:hideMark/>
          </w:tcPr>
          <w:p w14:paraId="2691105A"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r>
      <w:tr w:rsidR="006C443C" w:rsidRPr="00E32740" w14:paraId="61EF2E88" w14:textId="77777777" w:rsidTr="009B1D61">
        <w:trPr>
          <w:trHeight w:val="320"/>
          <w:jc w:val="center"/>
        </w:trPr>
        <w:tc>
          <w:tcPr>
            <w:tcW w:w="3818" w:type="dxa"/>
            <w:vMerge/>
            <w:tcBorders>
              <w:top w:val="nil"/>
              <w:left w:val="single" w:sz="4" w:space="0" w:color="auto"/>
              <w:bottom w:val="single" w:sz="4" w:space="0" w:color="auto"/>
              <w:right w:val="single" w:sz="4" w:space="0" w:color="auto"/>
            </w:tcBorders>
            <w:vAlign w:val="center"/>
            <w:hideMark/>
          </w:tcPr>
          <w:p w14:paraId="292435DF" w14:textId="77777777" w:rsidR="006C443C" w:rsidRPr="00E32740" w:rsidRDefault="006C443C" w:rsidP="009B1D61">
            <w:pPr>
              <w:suppressAutoHyphens w:val="0"/>
              <w:spacing w:before="0" w:after="0" w:line="240" w:lineRule="auto"/>
              <w:ind w:firstLine="0"/>
              <w:jc w:val="left"/>
              <w:rPr>
                <w:rFonts w:cs="Calibri"/>
                <w:lang w:eastAsia="es-ES_tradnl"/>
              </w:rPr>
            </w:pPr>
          </w:p>
        </w:tc>
        <w:tc>
          <w:tcPr>
            <w:tcW w:w="708" w:type="dxa"/>
            <w:vMerge/>
            <w:tcBorders>
              <w:top w:val="nil"/>
              <w:left w:val="single" w:sz="4" w:space="0" w:color="auto"/>
              <w:bottom w:val="single" w:sz="4" w:space="0" w:color="auto"/>
              <w:right w:val="single" w:sz="4" w:space="0" w:color="auto"/>
            </w:tcBorders>
            <w:vAlign w:val="center"/>
            <w:hideMark/>
          </w:tcPr>
          <w:p w14:paraId="6D3374B1"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846" w:type="dxa"/>
            <w:vMerge/>
            <w:tcBorders>
              <w:top w:val="nil"/>
              <w:left w:val="single" w:sz="4" w:space="0" w:color="auto"/>
              <w:bottom w:val="single" w:sz="4" w:space="0" w:color="auto"/>
              <w:right w:val="single" w:sz="4" w:space="0" w:color="auto"/>
            </w:tcBorders>
            <w:vAlign w:val="center"/>
            <w:hideMark/>
          </w:tcPr>
          <w:p w14:paraId="6A108B7B"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14:paraId="17C3DE27"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995" w:type="dxa"/>
            <w:tcBorders>
              <w:top w:val="single" w:sz="4" w:space="0" w:color="auto"/>
              <w:left w:val="single" w:sz="4" w:space="0" w:color="auto"/>
              <w:bottom w:val="single" w:sz="4" w:space="0" w:color="auto"/>
              <w:right w:val="single" w:sz="4" w:space="0" w:color="auto"/>
            </w:tcBorders>
          </w:tcPr>
          <w:p w14:paraId="502E4A4B" w14:textId="7F9684F0" w:rsidR="006C443C" w:rsidRPr="00E32740" w:rsidRDefault="00266F33" w:rsidP="009B1D61">
            <w:pPr>
              <w:suppressAutoHyphens w:val="0"/>
              <w:spacing w:before="0" w:after="0" w:line="240" w:lineRule="auto"/>
              <w:ind w:firstLine="0"/>
              <w:jc w:val="center"/>
              <w:rPr>
                <w:rFonts w:cs="Calibri"/>
                <w:color w:val="000000"/>
                <w:lang w:eastAsia="es-ES_tradnl"/>
              </w:rPr>
            </w:pPr>
            <w:r>
              <w:rPr>
                <w:rFonts w:cs="Calibri"/>
                <w:color w:val="000000"/>
                <w:lang w:eastAsia="es-ES_tradnl"/>
              </w:rPr>
              <w:t>8</w:t>
            </w:r>
            <w:r w:rsidR="006C443C">
              <w:rPr>
                <w:rFonts w:cs="Calibri"/>
                <w:color w:val="000000"/>
                <w:lang w:eastAsia="es-ES_tradnl"/>
              </w:rPr>
              <w:t>0%</w:t>
            </w:r>
          </w:p>
        </w:tc>
        <w:tc>
          <w:tcPr>
            <w:tcW w:w="1028" w:type="dxa"/>
            <w:tcBorders>
              <w:top w:val="single" w:sz="4" w:space="0" w:color="auto"/>
              <w:left w:val="single" w:sz="4" w:space="0" w:color="auto"/>
              <w:bottom w:val="single" w:sz="4" w:space="0" w:color="auto"/>
              <w:right w:val="single" w:sz="4" w:space="0" w:color="auto"/>
            </w:tcBorders>
          </w:tcPr>
          <w:p w14:paraId="1AE50E11" w14:textId="066E0CE5" w:rsidR="006C443C" w:rsidRPr="00E32740" w:rsidRDefault="00266F33" w:rsidP="009B1D61">
            <w:pPr>
              <w:suppressAutoHyphens w:val="0"/>
              <w:spacing w:before="0" w:after="0" w:line="240" w:lineRule="auto"/>
              <w:ind w:firstLine="0"/>
              <w:jc w:val="center"/>
              <w:rPr>
                <w:rFonts w:cs="Calibri"/>
                <w:color w:val="000000"/>
                <w:lang w:eastAsia="es-ES_tradnl"/>
              </w:rPr>
            </w:pPr>
            <w:r>
              <w:rPr>
                <w:rFonts w:cs="Calibri"/>
                <w:color w:val="000000"/>
                <w:lang w:eastAsia="es-ES_tradnl"/>
              </w:rPr>
              <w:t>2</w:t>
            </w:r>
            <w:r w:rsidR="006C443C">
              <w:rPr>
                <w:rFonts w:cs="Calibri"/>
                <w:color w:val="000000"/>
                <w:lang w:eastAsia="es-ES_tradnl"/>
              </w:rPr>
              <w:t>0%</w:t>
            </w:r>
          </w:p>
        </w:tc>
        <w:tc>
          <w:tcPr>
            <w:tcW w:w="146" w:type="dxa"/>
            <w:tcBorders>
              <w:top w:val="nil"/>
              <w:left w:val="single" w:sz="4" w:space="0" w:color="auto"/>
              <w:bottom w:val="nil"/>
              <w:right w:val="nil"/>
            </w:tcBorders>
            <w:shd w:val="clear" w:color="auto" w:fill="auto"/>
            <w:noWrap/>
            <w:vAlign w:val="bottom"/>
            <w:hideMark/>
          </w:tcPr>
          <w:p w14:paraId="60596E73"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p>
        </w:tc>
      </w:tr>
      <w:tr w:rsidR="006C443C" w:rsidRPr="00E32740" w14:paraId="3F8300DC" w14:textId="77777777" w:rsidTr="009B1D61">
        <w:trPr>
          <w:trHeight w:val="320"/>
          <w:jc w:val="center"/>
        </w:trPr>
        <w:tc>
          <w:tcPr>
            <w:tcW w:w="3818" w:type="dxa"/>
            <w:vMerge/>
            <w:tcBorders>
              <w:top w:val="nil"/>
              <w:left w:val="single" w:sz="4" w:space="0" w:color="auto"/>
              <w:bottom w:val="single" w:sz="4" w:space="0" w:color="auto"/>
              <w:right w:val="single" w:sz="4" w:space="0" w:color="auto"/>
            </w:tcBorders>
            <w:vAlign w:val="center"/>
            <w:hideMark/>
          </w:tcPr>
          <w:p w14:paraId="2FD901CE" w14:textId="77777777" w:rsidR="006C443C" w:rsidRPr="00E32740" w:rsidRDefault="006C443C" w:rsidP="009B1D61">
            <w:pPr>
              <w:suppressAutoHyphens w:val="0"/>
              <w:spacing w:before="0" w:after="0" w:line="240" w:lineRule="auto"/>
              <w:ind w:firstLine="0"/>
              <w:jc w:val="left"/>
              <w:rPr>
                <w:rFonts w:cs="Calibri"/>
                <w:lang w:eastAsia="es-ES_tradnl"/>
              </w:rPr>
            </w:pPr>
          </w:p>
        </w:tc>
        <w:tc>
          <w:tcPr>
            <w:tcW w:w="708" w:type="dxa"/>
            <w:vMerge/>
            <w:tcBorders>
              <w:top w:val="nil"/>
              <w:left w:val="single" w:sz="4" w:space="0" w:color="auto"/>
              <w:bottom w:val="single" w:sz="4" w:space="0" w:color="auto"/>
              <w:right w:val="single" w:sz="4" w:space="0" w:color="auto"/>
            </w:tcBorders>
            <w:vAlign w:val="center"/>
            <w:hideMark/>
          </w:tcPr>
          <w:p w14:paraId="332712FB"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8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0FE42C"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UD3</w:t>
            </w:r>
          </w:p>
        </w:tc>
        <w:tc>
          <w:tcPr>
            <w:tcW w:w="9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166A4"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22%</w:t>
            </w:r>
          </w:p>
        </w:tc>
        <w:tc>
          <w:tcPr>
            <w:tcW w:w="995" w:type="dxa"/>
            <w:tcBorders>
              <w:top w:val="single" w:sz="4" w:space="0" w:color="auto"/>
              <w:bottom w:val="single" w:sz="4" w:space="0" w:color="auto"/>
              <w:right w:val="single" w:sz="4" w:space="0" w:color="auto"/>
            </w:tcBorders>
          </w:tcPr>
          <w:p w14:paraId="61BB88C1" w14:textId="77777777" w:rsidR="006C443C" w:rsidRPr="00724449" w:rsidRDefault="006C443C" w:rsidP="009B1D61">
            <w:pPr>
              <w:suppressAutoHyphens w:val="0"/>
              <w:spacing w:before="0" w:after="0" w:line="240" w:lineRule="auto"/>
              <w:ind w:firstLine="0"/>
              <w:jc w:val="center"/>
              <w:rPr>
                <w:rFonts w:cs="Calibri"/>
                <w:color w:val="000000"/>
                <w:lang w:eastAsia="es-ES_tradnl"/>
              </w:rPr>
            </w:pPr>
            <w:r w:rsidRPr="00724449">
              <w:rPr>
                <w:rFonts w:cs="Calibri"/>
                <w:color w:val="000000"/>
                <w:lang w:eastAsia="es-ES_tradnl"/>
              </w:rPr>
              <w:t>examen</w:t>
            </w:r>
          </w:p>
        </w:tc>
        <w:tc>
          <w:tcPr>
            <w:tcW w:w="1028" w:type="dxa"/>
            <w:tcBorders>
              <w:top w:val="single" w:sz="4" w:space="0" w:color="auto"/>
              <w:bottom w:val="single" w:sz="4" w:space="0" w:color="auto"/>
              <w:right w:val="single" w:sz="4" w:space="0" w:color="auto"/>
            </w:tcBorders>
          </w:tcPr>
          <w:p w14:paraId="727A3285" w14:textId="77777777" w:rsidR="006C443C" w:rsidRPr="00724449" w:rsidRDefault="006C443C" w:rsidP="009B1D61">
            <w:pPr>
              <w:suppressAutoHyphens w:val="0"/>
              <w:spacing w:before="0" w:after="0" w:line="240" w:lineRule="auto"/>
              <w:ind w:firstLine="0"/>
              <w:jc w:val="center"/>
              <w:rPr>
                <w:rFonts w:cs="Calibri"/>
                <w:color w:val="000000"/>
                <w:lang w:eastAsia="es-ES_tradnl"/>
              </w:rPr>
            </w:pPr>
            <w:r w:rsidRPr="00724449">
              <w:rPr>
                <w:rFonts w:cs="Calibri"/>
                <w:color w:val="000000"/>
                <w:lang w:eastAsia="es-ES_tradnl"/>
              </w:rPr>
              <w:t>prácticas</w:t>
            </w:r>
          </w:p>
        </w:tc>
        <w:tc>
          <w:tcPr>
            <w:tcW w:w="146" w:type="dxa"/>
            <w:tcBorders>
              <w:left w:val="single" w:sz="4" w:space="0" w:color="auto"/>
            </w:tcBorders>
            <w:vAlign w:val="center"/>
            <w:hideMark/>
          </w:tcPr>
          <w:p w14:paraId="54F1136C"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r>
      <w:tr w:rsidR="006C443C" w:rsidRPr="00E32740" w14:paraId="6ED7DB16" w14:textId="77777777" w:rsidTr="009B1D61">
        <w:trPr>
          <w:trHeight w:val="340"/>
          <w:jc w:val="center"/>
        </w:trPr>
        <w:tc>
          <w:tcPr>
            <w:tcW w:w="3818" w:type="dxa"/>
            <w:vMerge/>
            <w:tcBorders>
              <w:top w:val="nil"/>
              <w:left w:val="single" w:sz="4" w:space="0" w:color="auto"/>
              <w:bottom w:val="single" w:sz="4" w:space="0" w:color="auto"/>
              <w:right w:val="single" w:sz="4" w:space="0" w:color="auto"/>
            </w:tcBorders>
            <w:vAlign w:val="center"/>
            <w:hideMark/>
          </w:tcPr>
          <w:p w14:paraId="1FC4BD9C" w14:textId="77777777" w:rsidR="006C443C" w:rsidRPr="00E32740" w:rsidRDefault="006C443C" w:rsidP="009B1D61">
            <w:pPr>
              <w:suppressAutoHyphens w:val="0"/>
              <w:spacing w:before="0" w:after="0" w:line="240" w:lineRule="auto"/>
              <w:ind w:firstLine="0"/>
              <w:jc w:val="left"/>
              <w:rPr>
                <w:rFonts w:cs="Calibri"/>
                <w:lang w:eastAsia="es-ES_tradnl"/>
              </w:rPr>
            </w:pPr>
          </w:p>
        </w:tc>
        <w:tc>
          <w:tcPr>
            <w:tcW w:w="708" w:type="dxa"/>
            <w:vMerge/>
            <w:tcBorders>
              <w:top w:val="nil"/>
              <w:left w:val="single" w:sz="4" w:space="0" w:color="auto"/>
              <w:bottom w:val="single" w:sz="4" w:space="0" w:color="auto"/>
              <w:right w:val="single" w:sz="4" w:space="0" w:color="auto"/>
            </w:tcBorders>
            <w:vAlign w:val="center"/>
            <w:hideMark/>
          </w:tcPr>
          <w:p w14:paraId="59AABA4D"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846" w:type="dxa"/>
            <w:vMerge/>
            <w:tcBorders>
              <w:top w:val="nil"/>
              <w:left w:val="single" w:sz="4" w:space="0" w:color="auto"/>
              <w:bottom w:val="single" w:sz="4" w:space="0" w:color="auto"/>
              <w:right w:val="single" w:sz="4" w:space="0" w:color="auto"/>
            </w:tcBorders>
            <w:vAlign w:val="center"/>
            <w:hideMark/>
          </w:tcPr>
          <w:p w14:paraId="05B9F165"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14:paraId="496E65DD"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995" w:type="dxa"/>
            <w:tcBorders>
              <w:top w:val="single" w:sz="4" w:space="0" w:color="auto"/>
              <w:left w:val="single" w:sz="4" w:space="0" w:color="auto"/>
              <w:bottom w:val="single" w:sz="4" w:space="0" w:color="auto"/>
              <w:right w:val="single" w:sz="4" w:space="0" w:color="auto"/>
            </w:tcBorders>
          </w:tcPr>
          <w:p w14:paraId="2B46B5A4"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Pr>
                <w:rFonts w:cs="Calibri"/>
                <w:color w:val="000000"/>
                <w:lang w:eastAsia="es-ES_tradnl"/>
              </w:rPr>
              <w:t>80%</w:t>
            </w:r>
          </w:p>
        </w:tc>
        <w:tc>
          <w:tcPr>
            <w:tcW w:w="1028" w:type="dxa"/>
            <w:tcBorders>
              <w:top w:val="single" w:sz="4" w:space="0" w:color="auto"/>
              <w:left w:val="single" w:sz="4" w:space="0" w:color="auto"/>
              <w:bottom w:val="single" w:sz="4" w:space="0" w:color="auto"/>
              <w:right w:val="single" w:sz="4" w:space="0" w:color="auto"/>
            </w:tcBorders>
          </w:tcPr>
          <w:p w14:paraId="52B30CB3"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Pr>
                <w:rFonts w:cs="Calibri"/>
                <w:color w:val="000000"/>
                <w:lang w:eastAsia="es-ES_tradnl"/>
              </w:rPr>
              <w:t>20%</w:t>
            </w:r>
          </w:p>
        </w:tc>
        <w:tc>
          <w:tcPr>
            <w:tcW w:w="146" w:type="dxa"/>
            <w:tcBorders>
              <w:top w:val="nil"/>
              <w:left w:val="single" w:sz="4" w:space="0" w:color="auto"/>
              <w:bottom w:val="nil"/>
              <w:right w:val="nil"/>
            </w:tcBorders>
            <w:shd w:val="clear" w:color="auto" w:fill="auto"/>
            <w:noWrap/>
            <w:vAlign w:val="bottom"/>
            <w:hideMark/>
          </w:tcPr>
          <w:p w14:paraId="39FB0ABE"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p>
        </w:tc>
      </w:tr>
      <w:tr w:rsidR="006C443C" w:rsidRPr="00E32740" w14:paraId="0BBA08B2" w14:textId="77777777" w:rsidTr="009B1D61">
        <w:trPr>
          <w:trHeight w:val="360"/>
          <w:jc w:val="center"/>
        </w:trPr>
        <w:tc>
          <w:tcPr>
            <w:tcW w:w="3818" w:type="dxa"/>
            <w:tcBorders>
              <w:top w:val="single" w:sz="8" w:space="0" w:color="auto"/>
              <w:left w:val="single" w:sz="8" w:space="0" w:color="auto"/>
              <w:bottom w:val="single" w:sz="8" w:space="0" w:color="auto"/>
              <w:right w:val="single" w:sz="8" w:space="0" w:color="auto"/>
            </w:tcBorders>
            <w:shd w:val="clear" w:color="000000" w:fill="B8CCE4"/>
            <w:vAlign w:val="center"/>
            <w:hideMark/>
          </w:tcPr>
          <w:p w14:paraId="69FCC071" w14:textId="77777777" w:rsidR="006C443C" w:rsidRPr="00E32740" w:rsidRDefault="006C443C" w:rsidP="009B1D61">
            <w:pPr>
              <w:suppressAutoHyphens w:val="0"/>
              <w:spacing w:before="0" w:after="0" w:line="240" w:lineRule="auto"/>
              <w:ind w:firstLine="0"/>
              <w:rPr>
                <w:rFonts w:cs="Calibri"/>
                <w:b/>
                <w:bCs/>
                <w:lang w:eastAsia="es-ES_tradnl"/>
              </w:rPr>
            </w:pPr>
            <w:r w:rsidRPr="00E32740">
              <w:rPr>
                <w:rFonts w:cs="Calibri"/>
                <w:b/>
                <w:bCs/>
                <w:lang w:eastAsia="es-ES_tradnl"/>
              </w:rPr>
              <w:t xml:space="preserve">RESULTADO DE APRENDIZAJE (RA2) </w:t>
            </w:r>
          </w:p>
        </w:tc>
        <w:tc>
          <w:tcPr>
            <w:tcW w:w="708" w:type="dxa"/>
            <w:tcBorders>
              <w:top w:val="single" w:sz="8" w:space="0" w:color="auto"/>
              <w:left w:val="nil"/>
              <w:bottom w:val="single" w:sz="8" w:space="0" w:color="auto"/>
              <w:right w:val="single" w:sz="8" w:space="0" w:color="auto"/>
            </w:tcBorders>
            <w:shd w:val="clear" w:color="000000" w:fill="B8CCE4"/>
            <w:noWrap/>
            <w:vAlign w:val="center"/>
            <w:hideMark/>
          </w:tcPr>
          <w:p w14:paraId="206FAD28"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%RA</w:t>
            </w:r>
          </w:p>
        </w:tc>
        <w:tc>
          <w:tcPr>
            <w:tcW w:w="1789" w:type="dxa"/>
            <w:gridSpan w:val="2"/>
            <w:tcBorders>
              <w:top w:val="single" w:sz="8" w:space="0" w:color="auto"/>
              <w:left w:val="nil"/>
              <w:bottom w:val="single" w:sz="8" w:space="0" w:color="auto"/>
              <w:right w:val="single" w:sz="4" w:space="0" w:color="auto"/>
            </w:tcBorders>
            <w:shd w:val="clear" w:color="000000" w:fill="B8CCE4"/>
            <w:noWrap/>
            <w:vAlign w:val="center"/>
            <w:hideMark/>
          </w:tcPr>
          <w:p w14:paraId="7752A5E7"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%UD</w:t>
            </w:r>
          </w:p>
        </w:tc>
        <w:tc>
          <w:tcPr>
            <w:tcW w:w="2023"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8B38EF9" w14:textId="77777777" w:rsidR="006C443C" w:rsidRPr="00724449" w:rsidRDefault="006C443C" w:rsidP="009B1D61">
            <w:pPr>
              <w:suppressAutoHyphens w:val="0"/>
              <w:spacing w:before="0" w:after="0" w:line="240" w:lineRule="auto"/>
              <w:ind w:firstLine="0"/>
              <w:jc w:val="center"/>
              <w:rPr>
                <w:rFonts w:cs="Calibri"/>
                <w:color w:val="000000"/>
                <w:lang w:eastAsia="es-ES_tradnl"/>
              </w:rPr>
            </w:pPr>
            <w:r w:rsidRPr="00724449">
              <w:rPr>
                <w:rFonts w:cs="Calibri"/>
                <w:color w:val="000000"/>
                <w:lang w:eastAsia="es-ES_tradnl"/>
              </w:rPr>
              <w:t>% INSTRUMENTO</w:t>
            </w:r>
          </w:p>
          <w:p w14:paraId="5B80AA44" w14:textId="77777777" w:rsidR="006C443C" w:rsidRPr="00E32740" w:rsidRDefault="006C443C" w:rsidP="009B1D61">
            <w:pPr>
              <w:suppressAutoHyphens w:val="0"/>
              <w:spacing w:before="0" w:after="0" w:line="240" w:lineRule="auto"/>
              <w:ind w:firstLine="0"/>
              <w:jc w:val="center"/>
              <w:rPr>
                <w:rFonts w:ascii="Times New Roman" w:hAnsi="Times New Roman"/>
                <w:color w:val="auto"/>
                <w:sz w:val="20"/>
                <w:szCs w:val="20"/>
                <w:lang w:eastAsia="es-ES_tradnl"/>
              </w:rPr>
            </w:pPr>
            <w:r w:rsidRPr="00724449">
              <w:rPr>
                <w:rFonts w:cs="Calibri"/>
                <w:color w:val="000000"/>
                <w:lang w:eastAsia="es-ES_tradnl"/>
              </w:rPr>
              <w:lastRenderedPageBreak/>
              <w:t>EVALUACIÓN</w:t>
            </w:r>
          </w:p>
        </w:tc>
        <w:tc>
          <w:tcPr>
            <w:tcW w:w="146" w:type="dxa"/>
            <w:tcBorders>
              <w:left w:val="single" w:sz="4" w:space="0" w:color="auto"/>
            </w:tcBorders>
            <w:vAlign w:val="center"/>
            <w:hideMark/>
          </w:tcPr>
          <w:p w14:paraId="7210DB4D"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r>
      <w:tr w:rsidR="006C443C" w:rsidRPr="00E32740" w14:paraId="72FE4903" w14:textId="77777777" w:rsidTr="009B1D61">
        <w:trPr>
          <w:trHeight w:val="320"/>
          <w:jc w:val="center"/>
        </w:trPr>
        <w:tc>
          <w:tcPr>
            <w:tcW w:w="3818" w:type="dxa"/>
            <w:vMerge w:val="restart"/>
            <w:tcBorders>
              <w:top w:val="nil"/>
              <w:left w:val="single" w:sz="4" w:space="0" w:color="auto"/>
              <w:bottom w:val="single" w:sz="4" w:space="0" w:color="auto"/>
              <w:right w:val="single" w:sz="4" w:space="0" w:color="auto"/>
            </w:tcBorders>
            <w:shd w:val="clear" w:color="000000" w:fill="D9E1F2"/>
            <w:vAlign w:val="center"/>
            <w:hideMark/>
          </w:tcPr>
          <w:p w14:paraId="7AEC418B" w14:textId="77777777" w:rsidR="006C443C" w:rsidRPr="00E32740" w:rsidRDefault="006C443C" w:rsidP="009B1D61">
            <w:pPr>
              <w:suppressAutoHyphens w:val="0"/>
              <w:spacing w:before="0" w:after="0" w:line="240" w:lineRule="auto"/>
              <w:ind w:firstLine="0"/>
              <w:jc w:val="center"/>
              <w:rPr>
                <w:rFonts w:cs="Calibri"/>
                <w:lang w:eastAsia="es-ES_tradnl"/>
              </w:rPr>
            </w:pPr>
            <w:r w:rsidRPr="00E32740">
              <w:rPr>
                <w:rFonts w:cs="Calibri"/>
                <w:lang w:eastAsia="es-ES_tradnl"/>
              </w:rPr>
              <w:t>Integra ordenadores y periféricos en redes cableadas e inalámbricas, evaluando su funcionamiento y prestaciones.</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9B6A21"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37</w:t>
            </w:r>
          </w:p>
        </w:tc>
        <w:tc>
          <w:tcPr>
            <w:tcW w:w="8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435EE9"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UD2</w:t>
            </w:r>
          </w:p>
        </w:tc>
        <w:tc>
          <w:tcPr>
            <w:tcW w:w="9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CF233"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16%</w:t>
            </w:r>
          </w:p>
        </w:tc>
        <w:tc>
          <w:tcPr>
            <w:tcW w:w="1011" w:type="dxa"/>
            <w:tcBorders>
              <w:top w:val="single" w:sz="4" w:space="0" w:color="auto"/>
              <w:bottom w:val="single" w:sz="4" w:space="0" w:color="auto"/>
              <w:right w:val="single" w:sz="4" w:space="0" w:color="auto"/>
            </w:tcBorders>
          </w:tcPr>
          <w:p w14:paraId="18047B67" w14:textId="77777777" w:rsidR="006C443C" w:rsidRPr="00E2603D" w:rsidRDefault="006C443C" w:rsidP="009B1D61">
            <w:pPr>
              <w:suppressAutoHyphens w:val="0"/>
              <w:spacing w:before="0" w:after="0" w:line="240" w:lineRule="auto"/>
              <w:ind w:firstLine="0"/>
              <w:jc w:val="center"/>
              <w:rPr>
                <w:rFonts w:cs="Calibri"/>
                <w:color w:val="000000"/>
                <w:lang w:eastAsia="es-ES_tradnl"/>
              </w:rPr>
            </w:pPr>
            <w:r>
              <w:rPr>
                <w:rFonts w:cs="Calibri"/>
                <w:color w:val="000000"/>
                <w:lang w:eastAsia="es-ES_tradnl"/>
              </w:rPr>
              <w:t>e</w:t>
            </w:r>
            <w:r w:rsidRPr="00E2603D">
              <w:rPr>
                <w:rFonts w:cs="Calibri"/>
                <w:color w:val="000000"/>
                <w:lang w:eastAsia="es-ES_tradnl"/>
              </w:rPr>
              <w:t>xamen</w:t>
            </w:r>
          </w:p>
        </w:tc>
        <w:tc>
          <w:tcPr>
            <w:tcW w:w="1012" w:type="dxa"/>
            <w:tcBorders>
              <w:top w:val="single" w:sz="4" w:space="0" w:color="auto"/>
              <w:bottom w:val="single" w:sz="4" w:space="0" w:color="auto"/>
              <w:right w:val="single" w:sz="4" w:space="0" w:color="auto"/>
            </w:tcBorders>
          </w:tcPr>
          <w:p w14:paraId="7EFECEF8" w14:textId="77777777" w:rsidR="006C443C" w:rsidRPr="00E2603D" w:rsidRDefault="006C443C" w:rsidP="009B1D61">
            <w:pPr>
              <w:suppressAutoHyphens w:val="0"/>
              <w:spacing w:before="0" w:after="0" w:line="240" w:lineRule="auto"/>
              <w:ind w:firstLine="0"/>
              <w:jc w:val="center"/>
              <w:rPr>
                <w:rFonts w:cs="Calibri"/>
                <w:color w:val="000000"/>
                <w:lang w:eastAsia="es-ES_tradnl"/>
              </w:rPr>
            </w:pPr>
            <w:r>
              <w:rPr>
                <w:rFonts w:cs="Calibri"/>
                <w:color w:val="000000"/>
                <w:lang w:eastAsia="es-ES_tradnl"/>
              </w:rPr>
              <w:t>p</w:t>
            </w:r>
            <w:r w:rsidRPr="00E2603D">
              <w:rPr>
                <w:rFonts w:cs="Calibri"/>
                <w:color w:val="000000"/>
                <w:lang w:eastAsia="es-ES_tradnl"/>
              </w:rPr>
              <w:t>rácticas</w:t>
            </w:r>
          </w:p>
        </w:tc>
        <w:tc>
          <w:tcPr>
            <w:tcW w:w="146" w:type="dxa"/>
            <w:tcBorders>
              <w:left w:val="single" w:sz="4" w:space="0" w:color="auto"/>
            </w:tcBorders>
            <w:vAlign w:val="center"/>
            <w:hideMark/>
          </w:tcPr>
          <w:p w14:paraId="1056F4E9"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r>
      <w:tr w:rsidR="006C443C" w:rsidRPr="00E32740" w14:paraId="3D0F97A1" w14:textId="77777777" w:rsidTr="009B1D61">
        <w:trPr>
          <w:trHeight w:val="320"/>
          <w:jc w:val="center"/>
        </w:trPr>
        <w:tc>
          <w:tcPr>
            <w:tcW w:w="3818" w:type="dxa"/>
            <w:vMerge/>
            <w:tcBorders>
              <w:top w:val="nil"/>
              <w:left w:val="single" w:sz="4" w:space="0" w:color="auto"/>
              <w:bottom w:val="single" w:sz="4" w:space="0" w:color="auto"/>
              <w:right w:val="single" w:sz="4" w:space="0" w:color="auto"/>
            </w:tcBorders>
            <w:vAlign w:val="center"/>
            <w:hideMark/>
          </w:tcPr>
          <w:p w14:paraId="2043E50A" w14:textId="77777777" w:rsidR="006C443C" w:rsidRPr="00E32740" w:rsidRDefault="006C443C" w:rsidP="009B1D61">
            <w:pPr>
              <w:suppressAutoHyphens w:val="0"/>
              <w:spacing w:before="0" w:after="0" w:line="240" w:lineRule="auto"/>
              <w:ind w:firstLine="0"/>
              <w:jc w:val="left"/>
              <w:rPr>
                <w:rFonts w:cs="Calibri"/>
                <w:lang w:eastAsia="es-ES_tradnl"/>
              </w:rPr>
            </w:pPr>
          </w:p>
        </w:tc>
        <w:tc>
          <w:tcPr>
            <w:tcW w:w="708" w:type="dxa"/>
            <w:vMerge/>
            <w:tcBorders>
              <w:top w:val="nil"/>
              <w:left w:val="single" w:sz="4" w:space="0" w:color="auto"/>
              <w:bottom w:val="single" w:sz="4" w:space="0" w:color="auto"/>
              <w:right w:val="single" w:sz="4" w:space="0" w:color="auto"/>
            </w:tcBorders>
            <w:vAlign w:val="center"/>
            <w:hideMark/>
          </w:tcPr>
          <w:p w14:paraId="67B6684D"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846" w:type="dxa"/>
            <w:vMerge/>
            <w:tcBorders>
              <w:top w:val="nil"/>
              <w:left w:val="single" w:sz="4" w:space="0" w:color="auto"/>
              <w:bottom w:val="single" w:sz="4" w:space="0" w:color="auto"/>
              <w:right w:val="single" w:sz="4" w:space="0" w:color="auto"/>
            </w:tcBorders>
            <w:vAlign w:val="center"/>
            <w:hideMark/>
          </w:tcPr>
          <w:p w14:paraId="5BCC509A"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14:paraId="483CFCBC"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1011" w:type="dxa"/>
            <w:tcBorders>
              <w:top w:val="single" w:sz="4" w:space="0" w:color="auto"/>
              <w:left w:val="single" w:sz="4" w:space="0" w:color="auto"/>
              <w:bottom w:val="single" w:sz="4" w:space="0" w:color="auto"/>
              <w:right w:val="single" w:sz="4" w:space="0" w:color="auto"/>
            </w:tcBorders>
          </w:tcPr>
          <w:p w14:paraId="66B89B80"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Pr>
                <w:rFonts w:cs="Calibri"/>
                <w:color w:val="000000"/>
                <w:lang w:eastAsia="es-ES_tradnl"/>
              </w:rPr>
              <w:t>80%</w:t>
            </w:r>
          </w:p>
        </w:tc>
        <w:tc>
          <w:tcPr>
            <w:tcW w:w="1012" w:type="dxa"/>
            <w:tcBorders>
              <w:top w:val="single" w:sz="4" w:space="0" w:color="auto"/>
              <w:left w:val="single" w:sz="4" w:space="0" w:color="auto"/>
              <w:bottom w:val="single" w:sz="4" w:space="0" w:color="auto"/>
              <w:right w:val="single" w:sz="4" w:space="0" w:color="auto"/>
            </w:tcBorders>
          </w:tcPr>
          <w:p w14:paraId="53326A38"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Pr>
                <w:rFonts w:cs="Calibri"/>
                <w:color w:val="000000"/>
                <w:lang w:eastAsia="es-ES_tradnl"/>
              </w:rPr>
              <w:t>20%</w:t>
            </w:r>
          </w:p>
        </w:tc>
        <w:tc>
          <w:tcPr>
            <w:tcW w:w="146" w:type="dxa"/>
            <w:tcBorders>
              <w:top w:val="nil"/>
              <w:left w:val="single" w:sz="4" w:space="0" w:color="auto"/>
              <w:bottom w:val="nil"/>
              <w:right w:val="nil"/>
            </w:tcBorders>
            <w:shd w:val="clear" w:color="auto" w:fill="auto"/>
            <w:noWrap/>
            <w:vAlign w:val="bottom"/>
            <w:hideMark/>
          </w:tcPr>
          <w:p w14:paraId="5021D5B0"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p>
        </w:tc>
      </w:tr>
      <w:tr w:rsidR="006C443C" w:rsidRPr="00E32740" w14:paraId="68645011" w14:textId="77777777" w:rsidTr="009B1D61">
        <w:trPr>
          <w:trHeight w:val="320"/>
          <w:jc w:val="center"/>
        </w:trPr>
        <w:tc>
          <w:tcPr>
            <w:tcW w:w="3818" w:type="dxa"/>
            <w:vMerge/>
            <w:tcBorders>
              <w:top w:val="nil"/>
              <w:left w:val="single" w:sz="4" w:space="0" w:color="auto"/>
              <w:bottom w:val="single" w:sz="4" w:space="0" w:color="auto"/>
              <w:right w:val="single" w:sz="4" w:space="0" w:color="auto"/>
            </w:tcBorders>
            <w:vAlign w:val="center"/>
            <w:hideMark/>
          </w:tcPr>
          <w:p w14:paraId="1A38DB66" w14:textId="77777777" w:rsidR="006C443C" w:rsidRPr="00E32740" w:rsidRDefault="006C443C" w:rsidP="009B1D61">
            <w:pPr>
              <w:suppressAutoHyphens w:val="0"/>
              <w:spacing w:before="0" w:after="0" w:line="240" w:lineRule="auto"/>
              <w:ind w:firstLine="0"/>
              <w:jc w:val="left"/>
              <w:rPr>
                <w:rFonts w:cs="Calibri"/>
                <w:lang w:eastAsia="es-ES_tradnl"/>
              </w:rPr>
            </w:pPr>
          </w:p>
        </w:tc>
        <w:tc>
          <w:tcPr>
            <w:tcW w:w="708" w:type="dxa"/>
            <w:vMerge/>
            <w:tcBorders>
              <w:top w:val="nil"/>
              <w:left w:val="single" w:sz="4" w:space="0" w:color="auto"/>
              <w:bottom w:val="single" w:sz="4" w:space="0" w:color="auto"/>
              <w:right w:val="single" w:sz="4" w:space="0" w:color="auto"/>
            </w:tcBorders>
            <w:vAlign w:val="center"/>
            <w:hideMark/>
          </w:tcPr>
          <w:p w14:paraId="12459EB7"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8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E690F9"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UD3</w:t>
            </w:r>
          </w:p>
        </w:tc>
        <w:tc>
          <w:tcPr>
            <w:tcW w:w="9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466AB"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30%</w:t>
            </w:r>
          </w:p>
        </w:tc>
        <w:tc>
          <w:tcPr>
            <w:tcW w:w="1011" w:type="dxa"/>
            <w:tcBorders>
              <w:top w:val="single" w:sz="4" w:space="0" w:color="auto"/>
              <w:bottom w:val="single" w:sz="4" w:space="0" w:color="auto"/>
              <w:right w:val="single" w:sz="4" w:space="0" w:color="auto"/>
            </w:tcBorders>
          </w:tcPr>
          <w:p w14:paraId="33F3692A" w14:textId="77777777" w:rsidR="006C443C" w:rsidRPr="00E2603D" w:rsidRDefault="006C443C" w:rsidP="009B1D61">
            <w:pPr>
              <w:suppressAutoHyphens w:val="0"/>
              <w:spacing w:before="0" w:after="0" w:line="240" w:lineRule="auto"/>
              <w:ind w:firstLine="0"/>
              <w:jc w:val="center"/>
              <w:rPr>
                <w:rFonts w:cs="Calibri"/>
                <w:color w:val="000000"/>
                <w:lang w:eastAsia="es-ES_tradnl"/>
              </w:rPr>
            </w:pPr>
            <w:r w:rsidRPr="00E2603D">
              <w:rPr>
                <w:rFonts w:cs="Calibri"/>
                <w:color w:val="000000"/>
                <w:lang w:eastAsia="es-ES_tradnl"/>
              </w:rPr>
              <w:t>examen</w:t>
            </w:r>
          </w:p>
        </w:tc>
        <w:tc>
          <w:tcPr>
            <w:tcW w:w="1012" w:type="dxa"/>
            <w:tcBorders>
              <w:top w:val="single" w:sz="4" w:space="0" w:color="auto"/>
              <w:bottom w:val="single" w:sz="4" w:space="0" w:color="auto"/>
              <w:right w:val="single" w:sz="4" w:space="0" w:color="auto"/>
            </w:tcBorders>
          </w:tcPr>
          <w:p w14:paraId="1C164F32" w14:textId="77777777" w:rsidR="006C443C" w:rsidRPr="00E2603D" w:rsidRDefault="006C443C" w:rsidP="009B1D61">
            <w:pPr>
              <w:suppressAutoHyphens w:val="0"/>
              <w:spacing w:before="0" w:after="0" w:line="240" w:lineRule="auto"/>
              <w:ind w:firstLine="0"/>
              <w:jc w:val="center"/>
              <w:rPr>
                <w:rFonts w:cs="Calibri"/>
                <w:color w:val="000000"/>
                <w:lang w:eastAsia="es-ES_tradnl"/>
              </w:rPr>
            </w:pPr>
            <w:r w:rsidRPr="00E2603D">
              <w:rPr>
                <w:rFonts w:cs="Calibri"/>
                <w:color w:val="000000"/>
                <w:lang w:eastAsia="es-ES_tradnl"/>
              </w:rPr>
              <w:t>prácticas</w:t>
            </w:r>
          </w:p>
        </w:tc>
        <w:tc>
          <w:tcPr>
            <w:tcW w:w="146" w:type="dxa"/>
            <w:tcBorders>
              <w:left w:val="single" w:sz="4" w:space="0" w:color="auto"/>
            </w:tcBorders>
            <w:vAlign w:val="center"/>
            <w:hideMark/>
          </w:tcPr>
          <w:p w14:paraId="1EE8E9F6"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r>
      <w:tr w:rsidR="006C443C" w:rsidRPr="00E32740" w14:paraId="20A308A8" w14:textId="77777777" w:rsidTr="009B1D61">
        <w:trPr>
          <w:trHeight w:val="320"/>
          <w:jc w:val="center"/>
        </w:trPr>
        <w:tc>
          <w:tcPr>
            <w:tcW w:w="3818" w:type="dxa"/>
            <w:vMerge/>
            <w:tcBorders>
              <w:top w:val="nil"/>
              <w:left w:val="single" w:sz="4" w:space="0" w:color="auto"/>
              <w:bottom w:val="single" w:sz="4" w:space="0" w:color="auto"/>
              <w:right w:val="single" w:sz="4" w:space="0" w:color="auto"/>
            </w:tcBorders>
            <w:vAlign w:val="center"/>
            <w:hideMark/>
          </w:tcPr>
          <w:p w14:paraId="6B6083E0" w14:textId="77777777" w:rsidR="006C443C" w:rsidRPr="00E32740" w:rsidRDefault="006C443C" w:rsidP="009B1D61">
            <w:pPr>
              <w:suppressAutoHyphens w:val="0"/>
              <w:spacing w:before="0" w:after="0" w:line="240" w:lineRule="auto"/>
              <w:ind w:firstLine="0"/>
              <w:jc w:val="left"/>
              <w:rPr>
                <w:rFonts w:cs="Calibri"/>
                <w:lang w:eastAsia="es-ES_tradnl"/>
              </w:rPr>
            </w:pPr>
          </w:p>
        </w:tc>
        <w:tc>
          <w:tcPr>
            <w:tcW w:w="708" w:type="dxa"/>
            <w:vMerge/>
            <w:tcBorders>
              <w:top w:val="nil"/>
              <w:left w:val="single" w:sz="4" w:space="0" w:color="auto"/>
              <w:bottom w:val="single" w:sz="4" w:space="0" w:color="auto"/>
              <w:right w:val="single" w:sz="4" w:space="0" w:color="auto"/>
            </w:tcBorders>
            <w:vAlign w:val="center"/>
            <w:hideMark/>
          </w:tcPr>
          <w:p w14:paraId="70B01132"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846" w:type="dxa"/>
            <w:vMerge/>
            <w:tcBorders>
              <w:top w:val="nil"/>
              <w:left w:val="single" w:sz="4" w:space="0" w:color="auto"/>
              <w:bottom w:val="single" w:sz="4" w:space="0" w:color="auto"/>
              <w:right w:val="single" w:sz="4" w:space="0" w:color="auto"/>
            </w:tcBorders>
            <w:vAlign w:val="center"/>
            <w:hideMark/>
          </w:tcPr>
          <w:p w14:paraId="2D90AFDD"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14:paraId="22B77F23"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1011" w:type="dxa"/>
            <w:tcBorders>
              <w:top w:val="single" w:sz="4" w:space="0" w:color="auto"/>
              <w:left w:val="single" w:sz="4" w:space="0" w:color="auto"/>
              <w:bottom w:val="single" w:sz="4" w:space="0" w:color="auto"/>
              <w:right w:val="single" w:sz="4" w:space="0" w:color="auto"/>
            </w:tcBorders>
          </w:tcPr>
          <w:p w14:paraId="749530FC"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Pr>
                <w:rFonts w:cs="Calibri"/>
                <w:color w:val="000000"/>
                <w:lang w:eastAsia="es-ES_tradnl"/>
              </w:rPr>
              <w:t>60%</w:t>
            </w:r>
          </w:p>
        </w:tc>
        <w:tc>
          <w:tcPr>
            <w:tcW w:w="1012" w:type="dxa"/>
            <w:tcBorders>
              <w:top w:val="single" w:sz="4" w:space="0" w:color="auto"/>
              <w:left w:val="single" w:sz="4" w:space="0" w:color="auto"/>
              <w:bottom w:val="single" w:sz="4" w:space="0" w:color="auto"/>
              <w:right w:val="single" w:sz="4" w:space="0" w:color="auto"/>
            </w:tcBorders>
          </w:tcPr>
          <w:p w14:paraId="1A853A7F"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Pr>
                <w:rFonts w:cs="Calibri"/>
                <w:color w:val="000000"/>
                <w:lang w:eastAsia="es-ES_tradnl"/>
              </w:rPr>
              <w:t>40%</w:t>
            </w:r>
          </w:p>
        </w:tc>
        <w:tc>
          <w:tcPr>
            <w:tcW w:w="146" w:type="dxa"/>
            <w:tcBorders>
              <w:top w:val="nil"/>
              <w:left w:val="single" w:sz="4" w:space="0" w:color="auto"/>
              <w:bottom w:val="nil"/>
              <w:right w:val="nil"/>
            </w:tcBorders>
            <w:shd w:val="clear" w:color="auto" w:fill="auto"/>
            <w:noWrap/>
            <w:vAlign w:val="bottom"/>
            <w:hideMark/>
          </w:tcPr>
          <w:p w14:paraId="0421D2DD"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p>
        </w:tc>
      </w:tr>
      <w:tr w:rsidR="006C443C" w:rsidRPr="00E32740" w14:paraId="01944582" w14:textId="77777777" w:rsidTr="009B1D61">
        <w:trPr>
          <w:trHeight w:val="320"/>
          <w:jc w:val="center"/>
        </w:trPr>
        <w:tc>
          <w:tcPr>
            <w:tcW w:w="3818" w:type="dxa"/>
            <w:vMerge/>
            <w:tcBorders>
              <w:top w:val="nil"/>
              <w:left w:val="single" w:sz="4" w:space="0" w:color="auto"/>
              <w:bottom w:val="single" w:sz="4" w:space="0" w:color="auto"/>
              <w:right w:val="single" w:sz="4" w:space="0" w:color="auto"/>
            </w:tcBorders>
            <w:vAlign w:val="center"/>
            <w:hideMark/>
          </w:tcPr>
          <w:p w14:paraId="298FDA7E" w14:textId="77777777" w:rsidR="006C443C" w:rsidRPr="00E32740" w:rsidRDefault="006C443C" w:rsidP="009B1D61">
            <w:pPr>
              <w:suppressAutoHyphens w:val="0"/>
              <w:spacing w:before="0" w:after="0" w:line="240" w:lineRule="auto"/>
              <w:ind w:firstLine="0"/>
              <w:jc w:val="left"/>
              <w:rPr>
                <w:rFonts w:cs="Calibri"/>
                <w:lang w:eastAsia="es-ES_tradnl"/>
              </w:rPr>
            </w:pPr>
          </w:p>
        </w:tc>
        <w:tc>
          <w:tcPr>
            <w:tcW w:w="708" w:type="dxa"/>
            <w:vMerge/>
            <w:tcBorders>
              <w:top w:val="nil"/>
              <w:left w:val="single" w:sz="4" w:space="0" w:color="auto"/>
              <w:bottom w:val="single" w:sz="4" w:space="0" w:color="auto"/>
              <w:right w:val="single" w:sz="4" w:space="0" w:color="auto"/>
            </w:tcBorders>
            <w:vAlign w:val="center"/>
            <w:hideMark/>
          </w:tcPr>
          <w:p w14:paraId="0EBDD5DD"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8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C23AB5"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UD5</w:t>
            </w:r>
          </w:p>
        </w:tc>
        <w:tc>
          <w:tcPr>
            <w:tcW w:w="9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2E6CD"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54%</w:t>
            </w:r>
          </w:p>
        </w:tc>
        <w:tc>
          <w:tcPr>
            <w:tcW w:w="1011" w:type="dxa"/>
            <w:tcBorders>
              <w:top w:val="single" w:sz="4" w:space="0" w:color="auto"/>
              <w:bottom w:val="single" w:sz="4" w:space="0" w:color="auto"/>
              <w:right w:val="single" w:sz="4" w:space="0" w:color="auto"/>
            </w:tcBorders>
          </w:tcPr>
          <w:p w14:paraId="206D3764" w14:textId="77777777" w:rsidR="006C443C" w:rsidRPr="00E2603D" w:rsidRDefault="006C443C" w:rsidP="009B1D61">
            <w:pPr>
              <w:suppressAutoHyphens w:val="0"/>
              <w:spacing w:before="0" w:after="0" w:line="240" w:lineRule="auto"/>
              <w:ind w:firstLine="0"/>
              <w:jc w:val="center"/>
              <w:rPr>
                <w:rFonts w:cs="Calibri"/>
                <w:color w:val="000000"/>
                <w:lang w:eastAsia="es-ES_tradnl"/>
              </w:rPr>
            </w:pPr>
            <w:r>
              <w:rPr>
                <w:rFonts w:cs="Calibri"/>
                <w:color w:val="000000"/>
                <w:lang w:eastAsia="es-ES_tradnl"/>
              </w:rPr>
              <w:t>e</w:t>
            </w:r>
            <w:r w:rsidRPr="00E2603D">
              <w:rPr>
                <w:rFonts w:cs="Calibri"/>
                <w:color w:val="000000"/>
                <w:lang w:eastAsia="es-ES_tradnl"/>
              </w:rPr>
              <w:t>xamen</w:t>
            </w:r>
          </w:p>
        </w:tc>
        <w:tc>
          <w:tcPr>
            <w:tcW w:w="1012" w:type="dxa"/>
            <w:tcBorders>
              <w:top w:val="single" w:sz="4" w:space="0" w:color="auto"/>
              <w:bottom w:val="single" w:sz="4" w:space="0" w:color="auto"/>
              <w:right w:val="single" w:sz="4" w:space="0" w:color="auto"/>
            </w:tcBorders>
          </w:tcPr>
          <w:p w14:paraId="18F2C6FB" w14:textId="77777777" w:rsidR="006C443C" w:rsidRPr="00E2603D" w:rsidRDefault="006C443C" w:rsidP="009B1D61">
            <w:pPr>
              <w:suppressAutoHyphens w:val="0"/>
              <w:spacing w:before="0" w:after="0" w:line="240" w:lineRule="auto"/>
              <w:ind w:firstLine="0"/>
              <w:jc w:val="center"/>
              <w:rPr>
                <w:rFonts w:cs="Calibri"/>
                <w:color w:val="000000"/>
                <w:lang w:eastAsia="es-ES_tradnl"/>
              </w:rPr>
            </w:pPr>
            <w:r w:rsidRPr="00E2603D">
              <w:rPr>
                <w:rFonts w:cs="Calibri"/>
                <w:color w:val="000000"/>
                <w:lang w:eastAsia="es-ES_tradnl"/>
              </w:rPr>
              <w:t>prácticas</w:t>
            </w:r>
          </w:p>
        </w:tc>
        <w:tc>
          <w:tcPr>
            <w:tcW w:w="146" w:type="dxa"/>
            <w:tcBorders>
              <w:left w:val="single" w:sz="4" w:space="0" w:color="auto"/>
            </w:tcBorders>
            <w:vAlign w:val="center"/>
            <w:hideMark/>
          </w:tcPr>
          <w:p w14:paraId="34C841E2"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r>
      <w:tr w:rsidR="006C443C" w:rsidRPr="00E32740" w14:paraId="1CA9279D" w14:textId="77777777" w:rsidTr="009B1D61">
        <w:trPr>
          <w:trHeight w:val="340"/>
          <w:jc w:val="center"/>
        </w:trPr>
        <w:tc>
          <w:tcPr>
            <w:tcW w:w="3818" w:type="dxa"/>
            <w:vMerge/>
            <w:tcBorders>
              <w:top w:val="nil"/>
              <w:left w:val="single" w:sz="4" w:space="0" w:color="auto"/>
              <w:bottom w:val="single" w:sz="4" w:space="0" w:color="auto"/>
              <w:right w:val="single" w:sz="4" w:space="0" w:color="auto"/>
            </w:tcBorders>
            <w:vAlign w:val="center"/>
            <w:hideMark/>
          </w:tcPr>
          <w:p w14:paraId="303B4DDD" w14:textId="77777777" w:rsidR="006C443C" w:rsidRPr="00E32740" w:rsidRDefault="006C443C" w:rsidP="009B1D61">
            <w:pPr>
              <w:suppressAutoHyphens w:val="0"/>
              <w:spacing w:before="0" w:after="0" w:line="240" w:lineRule="auto"/>
              <w:ind w:firstLine="0"/>
              <w:jc w:val="left"/>
              <w:rPr>
                <w:rFonts w:cs="Calibri"/>
                <w:lang w:eastAsia="es-ES_tradnl"/>
              </w:rPr>
            </w:pPr>
          </w:p>
        </w:tc>
        <w:tc>
          <w:tcPr>
            <w:tcW w:w="708" w:type="dxa"/>
            <w:vMerge/>
            <w:tcBorders>
              <w:top w:val="nil"/>
              <w:left w:val="single" w:sz="4" w:space="0" w:color="auto"/>
              <w:bottom w:val="single" w:sz="4" w:space="0" w:color="auto"/>
              <w:right w:val="single" w:sz="4" w:space="0" w:color="auto"/>
            </w:tcBorders>
            <w:vAlign w:val="center"/>
            <w:hideMark/>
          </w:tcPr>
          <w:p w14:paraId="6E26F59E"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846" w:type="dxa"/>
            <w:vMerge/>
            <w:tcBorders>
              <w:top w:val="nil"/>
              <w:left w:val="single" w:sz="4" w:space="0" w:color="auto"/>
              <w:bottom w:val="single" w:sz="4" w:space="0" w:color="auto"/>
              <w:right w:val="single" w:sz="4" w:space="0" w:color="auto"/>
            </w:tcBorders>
            <w:vAlign w:val="center"/>
            <w:hideMark/>
          </w:tcPr>
          <w:p w14:paraId="67A9AE09"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14:paraId="73868C9F"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1011" w:type="dxa"/>
            <w:tcBorders>
              <w:top w:val="single" w:sz="4" w:space="0" w:color="auto"/>
              <w:left w:val="single" w:sz="4" w:space="0" w:color="auto"/>
              <w:bottom w:val="single" w:sz="4" w:space="0" w:color="auto"/>
              <w:right w:val="single" w:sz="4" w:space="0" w:color="auto"/>
            </w:tcBorders>
          </w:tcPr>
          <w:p w14:paraId="0BCDAB8C"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Pr>
                <w:rFonts w:cs="Calibri"/>
                <w:color w:val="000000"/>
                <w:lang w:eastAsia="es-ES_tradnl"/>
              </w:rPr>
              <w:t>80%</w:t>
            </w:r>
          </w:p>
        </w:tc>
        <w:tc>
          <w:tcPr>
            <w:tcW w:w="1012" w:type="dxa"/>
            <w:tcBorders>
              <w:top w:val="single" w:sz="4" w:space="0" w:color="auto"/>
              <w:left w:val="single" w:sz="4" w:space="0" w:color="auto"/>
              <w:bottom w:val="single" w:sz="4" w:space="0" w:color="auto"/>
              <w:right w:val="single" w:sz="4" w:space="0" w:color="auto"/>
            </w:tcBorders>
          </w:tcPr>
          <w:p w14:paraId="6C3AD008"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Pr>
                <w:rFonts w:cs="Calibri"/>
                <w:color w:val="000000"/>
                <w:lang w:eastAsia="es-ES_tradnl"/>
              </w:rPr>
              <w:t>20%</w:t>
            </w:r>
          </w:p>
        </w:tc>
        <w:tc>
          <w:tcPr>
            <w:tcW w:w="146" w:type="dxa"/>
            <w:tcBorders>
              <w:top w:val="nil"/>
              <w:left w:val="single" w:sz="4" w:space="0" w:color="auto"/>
              <w:bottom w:val="nil"/>
              <w:right w:val="nil"/>
            </w:tcBorders>
            <w:shd w:val="clear" w:color="auto" w:fill="auto"/>
            <w:noWrap/>
            <w:vAlign w:val="bottom"/>
            <w:hideMark/>
          </w:tcPr>
          <w:p w14:paraId="274BA943"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p>
        </w:tc>
      </w:tr>
      <w:tr w:rsidR="006C443C" w:rsidRPr="00E32740" w14:paraId="0AF9C2B5" w14:textId="77777777" w:rsidTr="009B1D61">
        <w:trPr>
          <w:trHeight w:val="360"/>
          <w:jc w:val="center"/>
        </w:trPr>
        <w:tc>
          <w:tcPr>
            <w:tcW w:w="3818" w:type="dxa"/>
            <w:tcBorders>
              <w:top w:val="single" w:sz="8" w:space="0" w:color="auto"/>
              <w:left w:val="single" w:sz="8" w:space="0" w:color="auto"/>
              <w:bottom w:val="single" w:sz="8" w:space="0" w:color="auto"/>
              <w:right w:val="single" w:sz="8" w:space="0" w:color="auto"/>
            </w:tcBorders>
            <w:shd w:val="clear" w:color="000000" w:fill="B8CCE4"/>
            <w:vAlign w:val="center"/>
            <w:hideMark/>
          </w:tcPr>
          <w:p w14:paraId="20617553" w14:textId="77777777" w:rsidR="006C443C" w:rsidRPr="00E32740" w:rsidRDefault="006C443C" w:rsidP="009B1D61">
            <w:pPr>
              <w:suppressAutoHyphens w:val="0"/>
              <w:spacing w:before="0" w:after="0" w:line="240" w:lineRule="auto"/>
              <w:ind w:firstLine="0"/>
              <w:rPr>
                <w:rFonts w:cs="Calibri"/>
                <w:b/>
                <w:bCs/>
                <w:lang w:eastAsia="es-ES_tradnl"/>
              </w:rPr>
            </w:pPr>
            <w:r w:rsidRPr="00E32740">
              <w:rPr>
                <w:rFonts w:cs="Calibri"/>
                <w:b/>
                <w:bCs/>
                <w:lang w:eastAsia="es-ES_tradnl"/>
              </w:rPr>
              <w:t xml:space="preserve">RESULTADO DE APRENDIZAJE (RA3) </w:t>
            </w:r>
          </w:p>
        </w:tc>
        <w:tc>
          <w:tcPr>
            <w:tcW w:w="708" w:type="dxa"/>
            <w:tcBorders>
              <w:top w:val="single" w:sz="8" w:space="0" w:color="auto"/>
              <w:left w:val="nil"/>
              <w:bottom w:val="single" w:sz="8" w:space="0" w:color="auto"/>
              <w:right w:val="single" w:sz="8" w:space="0" w:color="auto"/>
            </w:tcBorders>
            <w:shd w:val="clear" w:color="000000" w:fill="B8CCE4"/>
            <w:noWrap/>
            <w:vAlign w:val="center"/>
            <w:hideMark/>
          </w:tcPr>
          <w:p w14:paraId="55DEA8F9"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%RA</w:t>
            </w:r>
          </w:p>
        </w:tc>
        <w:tc>
          <w:tcPr>
            <w:tcW w:w="1789" w:type="dxa"/>
            <w:gridSpan w:val="2"/>
            <w:tcBorders>
              <w:top w:val="single" w:sz="8" w:space="0" w:color="auto"/>
              <w:left w:val="nil"/>
              <w:bottom w:val="single" w:sz="8" w:space="0" w:color="auto"/>
              <w:right w:val="single" w:sz="4" w:space="0" w:color="auto"/>
            </w:tcBorders>
            <w:shd w:val="clear" w:color="000000" w:fill="B8CCE4"/>
            <w:noWrap/>
            <w:vAlign w:val="center"/>
            <w:hideMark/>
          </w:tcPr>
          <w:p w14:paraId="5A053EA8"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%UD</w:t>
            </w:r>
          </w:p>
        </w:tc>
        <w:tc>
          <w:tcPr>
            <w:tcW w:w="2023"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41A9F2" w14:textId="77777777" w:rsidR="006C443C" w:rsidRPr="00724449" w:rsidRDefault="006C443C" w:rsidP="009B1D61">
            <w:pPr>
              <w:suppressAutoHyphens w:val="0"/>
              <w:spacing w:before="0" w:after="0" w:line="240" w:lineRule="auto"/>
              <w:ind w:firstLine="0"/>
              <w:jc w:val="center"/>
              <w:rPr>
                <w:rFonts w:cs="Calibri"/>
                <w:color w:val="000000"/>
                <w:lang w:eastAsia="es-ES_tradnl"/>
              </w:rPr>
            </w:pPr>
            <w:r w:rsidRPr="00724449">
              <w:rPr>
                <w:rFonts w:cs="Calibri"/>
                <w:color w:val="000000"/>
                <w:lang w:eastAsia="es-ES_tradnl"/>
              </w:rPr>
              <w:t>% INSTRUMENTO</w:t>
            </w:r>
          </w:p>
          <w:p w14:paraId="70216681" w14:textId="77777777" w:rsidR="006C443C" w:rsidRPr="00E32740" w:rsidRDefault="006C443C" w:rsidP="009B1D61">
            <w:pPr>
              <w:suppressAutoHyphens w:val="0"/>
              <w:spacing w:before="0" w:after="0" w:line="240" w:lineRule="auto"/>
              <w:ind w:firstLine="0"/>
              <w:jc w:val="center"/>
              <w:rPr>
                <w:rFonts w:ascii="Times New Roman" w:hAnsi="Times New Roman"/>
                <w:color w:val="auto"/>
                <w:sz w:val="20"/>
                <w:szCs w:val="20"/>
                <w:lang w:eastAsia="es-ES_tradnl"/>
              </w:rPr>
            </w:pPr>
            <w:r w:rsidRPr="00724449">
              <w:rPr>
                <w:rFonts w:cs="Calibri"/>
                <w:color w:val="000000"/>
                <w:lang w:eastAsia="es-ES_tradnl"/>
              </w:rPr>
              <w:t>EVALUACIÓN</w:t>
            </w:r>
          </w:p>
        </w:tc>
        <w:tc>
          <w:tcPr>
            <w:tcW w:w="146" w:type="dxa"/>
            <w:tcBorders>
              <w:left w:val="single" w:sz="4" w:space="0" w:color="auto"/>
            </w:tcBorders>
            <w:vAlign w:val="center"/>
            <w:hideMark/>
          </w:tcPr>
          <w:p w14:paraId="4C66488A"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r>
      <w:tr w:rsidR="006C443C" w:rsidRPr="00E32740" w14:paraId="20D8D15A" w14:textId="77777777" w:rsidTr="009B1D61">
        <w:trPr>
          <w:trHeight w:val="180"/>
          <w:jc w:val="center"/>
        </w:trPr>
        <w:tc>
          <w:tcPr>
            <w:tcW w:w="3818" w:type="dxa"/>
            <w:vMerge w:val="restart"/>
            <w:tcBorders>
              <w:top w:val="nil"/>
              <w:left w:val="single" w:sz="4" w:space="0" w:color="auto"/>
              <w:bottom w:val="single" w:sz="4" w:space="0" w:color="auto"/>
              <w:right w:val="single" w:sz="4" w:space="0" w:color="auto"/>
            </w:tcBorders>
            <w:shd w:val="clear" w:color="000000" w:fill="D9E1F2"/>
            <w:vAlign w:val="center"/>
            <w:hideMark/>
          </w:tcPr>
          <w:p w14:paraId="2AAF54CD" w14:textId="77777777" w:rsidR="006C443C" w:rsidRPr="00E32740" w:rsidRDefault="006C443C" w:rsidP="009B1D61">
            <w:pPr>
              <w:suppressAutoHyphens w:val="0"/>
              <w:spacing w:before="0" w:after="0" w:line="240" w:lineRule="auto"/>
              <w:ind w:firstLine="0"/>
              <w:jc w:val="center"/>
              <w:rPr>
                <w:rFonts w:cs="Calibri"/>
                <w:lang w:eastAsia="es-ES_tradnl"/>
              </w:rPr>
            </w:pPr>
            <w:r w:rsidRPr="00E32740">
              <w:rPr>
                <w:rFonts w:cs="Calibri"/>
                <w:lang w:eastAsia="es-ES_tradnl"/>
              </w:rPr>
              <w:t>Administra conmutadores estableciendo opciones de configuración para su integración en la red.</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54F50C"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Pr>
                <w:rFonts w:cs="Calibri"/>
                <w:color w:val="000000"/>
                <w:lang w:eastAsia="es-ES_tradnl"/>
              </w:rPr>
              <w:t>10</w:t>
            </w:r>
          </w:p>
        </w:tc>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498629"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UD4</w:t>
            </w:r>
          </w:p>
        </w:tc>
        <w:tc>
          <w:tcPr>
            <w:tcW w:w="9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C7A3B"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100%</w:t>
            </w:r>
          </w:p>
        </w:tc>
        <w:tc>
          <w:tcPr>
            <w:tcW w:w="1011" w:type="dxa"/>
            <w:vMerge w:val="restart"/>
            <w:tcBorders>
              <w:top w:val="single" w:sz="4" w:space="0" w:color="auto"/>
              <w:bottom w:val="single" w:sz="4" w:space="0" w:color="auto"/>
              <w:right w:val="single" w:sz="4" w:space="0" w:color="auto"/>
            </w:tcBorders>
            <w:vAlign w:val="center"/>
          </w:tcPr>
          <w:p w14:paraId="6BDA1122" w14:textId="77777777" w:rsidR="006C443C" w:rsidRPr="00E2603D" w:rsidRDefault="006C443C" w:rsidP="009B1D61">
            <w:pPr>
              <w:suppressAutoHyphens w:val="0"/>
              <w:spacing w:before="0" w:after="0" w:line="240" w:lineRule="auto"/>
              <w:ind w:firstLine="0"/>
              <w:jc w:val="center"/>
              <w:rPr>
                <w:rFonts w:cs="Calibri"/>
                <w:color w:val="000000"/>
                <w:lang w:eastAsia="es-ES_tradnl"/>
              </w:rPr>
            </w:pPr>
            <w:r>
              <w:rPr>
                <w:rFonts w:cs="Calibri"/>
                <w:color w:val="000000"/>
                <w:lang w:eastAsia="es-ES_tradnl"/>
              </w:rPr>
              <w:t>e</w:t>
            </w:r>
            <w:r w:rsidRPr="00E2603D">
              <w:rPr>
                <w:rFonts w:cs="Calibri"/>
                <w:color w:val="000000"/>
                <w:lang w:eastAsia="es-ES_tradnl"/>
              </w:rPr>
              <w:t>xamen</w:t>
            </w:r>
          </w:p>
        </w:tc>
        <w:tc>
          <w:tcPr>
            <w:tcW w:w="1012" w:type="dxa"/>
            <w:vMerge w:val="restart"/>
            <w:tcBorders>
              <w:top w:val="single" w:sz="4" w:space="0" w:color="auto"/>
              <w:bottom w:val="single" w:sz="4" w:space="0" w:color="auto"/>
              <w:right w:val="single" w:sz="4" w:space="0" w:color="auto"/>
            </w:tcBorders>
            <w:vAlign w:val="center"/>
          </w:tcPr>
          <w:p w14:paraId="27D02E2E" w14:textId="77777777" w:rsidR="006C443C" w:rsidRPr="00E2603D" w:rsidRDefault="006C443C" w:rsidP="009B1D61">
            <w:pPr>
              <w:suppressAutoHyphens w:val="0"/>
              <w:spacing w:before="0" w:after="0" w:line="240" w:lineRule="auto"/>
              <w:ind w:firstLine="0"/>
              <w:jc w:val="center"/>
              <w:rPr>
                <w:rFonts w:cs="Calibri"/>
                <w:color w:val="000000"/>
                <w:lang w:eastAsia="es-ES_tradnl"/>
              </w:rPr>
            </w:pPr>
            <w:r w:rsidRPr="00E2603D">
              <w:rPr>
                <w:rFonts w:cs="Calibri"/>
                <w:color w:val="000000"/>
                <w:lang w:eastAsia="es-ES_tradnl"/>
              </w:rPr>
              <w:t>prácticas</w:t>
            </w:r>
          </w:p>
        </w:tc>
        <w:tc>
          <w:tcPr>
            <w:tcW w:w="146" w:type="dxa"/>
            <w:tcBorders>
              <w:left w:val="single" w:sz="4" w:space="0" w:color="auto"/>
            </w:tcBorders>
            <w:vAlign w:val="center"/>
            <w:hideMark/>
          </w:tcPr>
          <w:p w14:paraId="788852AE"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r>
      <w:tr w:rsidR="006C443C" w:rsidRPr="00E32740" w14:paraId="24D2083A" w14:textId="77777777" w:rsidTr="009B1D61">
        <w:trPr>
          <w:trHeight w:val="120"/>
          <w:jc w:val="center"/>
        </w:trPr>
        <w:tc>
          <w:tcPr>
            <w:tcW w:w="3818" w:type="dxa"/>
            <w:vMerge/>
            <w:tcBorders>
              <w:top w:val="nil"/>
              <w:left w:val="single" w:sz="4" w:space="0" w:color="auto"/>
              <w:bottom w:val="single" w:sz="4" w:space="0" w:color="auto"/>
              <w:right w:val="single" w:sz="4" w:space="0" w:color="auto"/>
            </w:tcBorders>
            <w:vAlign w:val="center"/>
            <w:hideMark/>
          </w:tcPr>
          <w:p w14:paraId="38E43227" w14:textId="77777777" w:rsidR="006C443C" w:rsidRPr="00E32740" w:rsidRDefault="006C443C" w:rsidP="009B1D61">
            <w:pPr>
              <w:suppressAutoHyphens w:val="0"/>
              <w:spacing w:before="0" w:after="0" w:line="240" w:lineRule="auto"/>
              <w:ind w:firstLine="0"/>
              <w:jc w:val="left"/>
              <w:rPr>
                <w:rFonts w:cs="Calibri"/>
                <w:lang w:eastAsia="es-ES_tradnl"/>
              </w:rPr>
            </w:pPr>
          </w:p>
        </w:tc>
        <w:tc>
          <w:tcPr>
            <w:tcW w:w="708" w:type="dxa"/>
            <w:vMerge/>
            <w:tcBorders>
              <w:top w:val="nil"/>
              <w:left w:val="single" w:sz="4" w:space="0" w:color="auto"/>
              <w:bottom w:val="single" w:sz="4" w:space="0" w:color="auto"/>
              <w:right w:val="single" w:sz="4" w:space="0" w:color="auto"/>
            </w:tcBorders>
            <w:vAlign w:val="center"/>
            <w:hideMark/>
          </w:tcPr>
          <w:p w14:paraId="2564CE72"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846" w:type="dxa"/>
            <w:vMerge/>
            <w:tcBorders>
              <w:top w:val="nil"/>
              <w:left w:val="single" w:sz="4" w:space="0" w:color="auto"/>
              <w:bottom w:val="single" w:sz="4" w:space="0" w:color="000000"/>
              <w:right w:val="single" w:sz="4" w:space="0" w:color="auto"/>
            </w:tcBorders>
            <w:vAlign w:val="center"/>
            <w:hideMark/>
          </w:tcPr>
          <w:p w14:paraId="2750C1CF"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14:paraId="6027E63C"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1011" w:type="dxa"/>
            <w:vMerge/>
            <w:tcBorders>
              <w:top w:val="single" w:sz="4" w:space="0" w:color="auto"/>
              <w:left w:val="single" w:sz="4" w:space="0" w:color="auto"/>
              <w:bottom w:val="single" w:sz="4" w:space="0" w:color="auto"/>
              <w:right w:val="single" w:sz="4" w:space="0" w:color="auto"/>
            </w:tcBorders>
            <w:vAlign w:val="center"/>
          </w:tcPr>
          <w:p w14:paraId="75B862EF"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p>
        </w:tc>
        <w:tc>
          <w:tcPr>
            <w:tcW w:w="1012" w:type="dxa"/>
            <w:vMerge/>
            <w:tcBorders>
              <w:top w:val="single" w:sz="4" w:space="0" w:color="auto"/>
              <w:left w:val="single" w:sz="4" w:space="0" w:color="auto"/>
              <w:bottom w:val="single" w:sz="4" w:space="0" w:color="auto"/>
              <w:right w:val="single" w:sz="4" w:space="0" w:color="auto"/>
            </w:tcBorders>
            <w:vAlign w:val="center"/>
          </w:tcPr>
          <w:p w14:paraId="3DB8748B"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p>
        </w:tc>
        <w:tc>
          <w:tcPr>
            <w:tcW w:w="146" w:type="dxa"/>
            <w:tcBorders>
              <w:top w:val="nil"/>
              <w:left w:val="single" w:sz="4" w:space="0" w:color="auto"/>
              <w:bottom w:val="nil"/>
              <w:right w:val="nil"/>
            </w:tcBorders>
            <w:shd w:val="clear" w:color="auto" w:fill="auto"/>
            <w:noWrap/>
            <w:vAlign w:val="bottom"/>
            <w:hideMark/>
          </w:tcPr>
          <w:p w14:paraId="685BCCF0"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p>
        </w:tc>
      </w:tr>
      <w:tr w:rsidR="006C443C" w:rsidRPr="00E32740" w14:paraId="08D036D9" w14:textId="77777777" w:rsidTr="009B1D61">
        <w:trPr>
          <w:trHeight w:val="315"/>
          <w:jc w:val="center"/>
        </w:trPr>
        <w:tc>
          <w:tcPr>
            <w:tcW w:w="3818" w:type="dxa"/>
            <w:vMerge/>
            <w:tcBorders>
              <w:top w:val="nil"/>
              <w:left w:val="single" w:sz="4" w:space="0" w:color="auto"/>
              <w:bottom w:val="single" w:sz="4" w:space="0" w:color="auto"/>
              <w:right w:val="single" w:sz="4" w:space="0" w:color="auto"/>
            </w:tcBorders>
            <w:vAlign w:val="center"/>
            <w:hideMark/>
          </w:tcPr>
          <w:p w14:paraId="28926845" w14:textId="77777777" w:rsidR="006C443C" w:rsidRPr="00E32740" w:rsidRDefault="006C443C" w:rsidP="009B1D61">
            <w:pPr>
              <w:suppressAutoHyphens w:val="0"/>
              <w:spacing w:before="0" w:after="0" w:line="240" w:lineRule="auto"/>
              <w:ind w:firstLine="0"/>
              <w:jc w:val="left"/>
              <w:rPr>
                <w:rFonts w:cs="Calibri"/>
                <w:lang w:eastAsia="es-ES_tradnl"/>
              </w:rPr>
            </w:pPr>
          </w:p>
        </w:tc>
        <w:tc>
          <w:tcPr>
            <w:tcW w:w="708" w:type="dxa"/>
            <w:vMerge/>
            <w:tcBorders>
              <w:top w:val="nil"/>
              <w:left w:val="single" w:sz="4" w:space="0" w:color="auto"/>
              <w:bottom w:val="single" w:sz="4" w:space="0" w:color="auto"/>
              <w:right w:val="single" w:sz="4" w:space="0" w:color="auto"/>
            </w:tcBorders>
            <w:vAlign w:val="center"/>
            <w:hideMark/>
          </w:tcPr>
          <w:p w14:paraId="13B6F8AF"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846" w:type="dxa"/>
            <w:vMerge/>
            <w:tcBorders>
              <w:top w:val="nil"/>
              <w:left w:val="single" w:sz="4" w:space="0" w:color="auto"/>
              <w:bottom w:val="single" w:sz="4" w:space="0" w:color="000000"/>
              <w:right w:val="single" w:sz="4" w:space="0" w:color="auto"/>
            </w:tcBorders>
            <w:vAlign w:val="center"/>
            <w:hideMark/>
          </w:tcPr>
          <w:p w14:paraId="6D6F0E57"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14:paraId="5886055B"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1011" w:type="dxa"/>
            <w:vMerge/>
            <w:tcBorders>
              <w:top w:val="single" w:sz="4" w:space="0" w:color="auto"/>
              <w:left w:val="single" w:sz="4" w:space="0" w:color="auto"/>
              <w:bottom w:val="single" w:sz="4" w:space="0" w:color="auto"/>
              <w:right w:val="single" w:sz="4" w:space="0" w:color="auto"/>
            </w:tcBorders>
            <w:vAlign w:val="center"/>
          </w:tcPr>
          <w:p w14:paraId="288867AD" w14:textId="77777777" w:rsidR="006C443C" w:rsidRPr="00E2603D" w:rsidRDefault="006C443C" w:rsidP="009B1D61">
            <w:pPr>
              <w:suppressAutoHyphens w:val="0"/>
              <w:spacing w:before="0" w:after="0" w:line="240" w:lineRule="auto"/>
              <w:ind w:firstLine="0"/>
              <w:jc w:val="center"/>
              <w:rPr>
                <w:rFonts w:cs="Calibri"/>
                <w:color w:val="000000"/>
                <w:lang w:eastAsia="es-ES_tradnl"/>
              </w:rPr>
            </w:pPr>
          </w:p>
        </w:tc>
        <w:tc>
          <w:tcPr>
            <w:tcW w:w="1012" w:type="dxa"/>
            <w:vMerge/>
            <w:tcBorders>
              <w:top w:val="single" w:sz="4" w:space="0" w:color="auto"/>
              <w:left w:val="single" w:sz="4" w:space="0" w:color="auto"/>
              <w:bottom w:val="single" w:sz="4" w:space="0" w:color="auto"/>
              <w:right w:val="single" w:sz="4" w:space="0" w:color="auto"/>
            </w:tcBorders>
            <w:vAlign w:val="center"/>
          </w:tcPr>
          <w:p w14:paraId="13FE15BE" w14:textId="77777777" w:rsidR="006C443C" w:rsidRPr="00E2603D" w:rsidRDefault="006C443C" w:rsidP="009B1D61">
            <w:pPr>
              <w:suppressAutoHyphens w:val="0"/>
              <w:spacing w:before="0" w:after="0" w:line="240" w:lineRule="auto"/>
              <w:ind w:firstLine="0"/>
              <w:jc w:val="center"/>
              <w:rPr>
                <w:rFonts w:cs="Calibri"/>
                <w:color w:val="000000"/>
                <w:lang w:eastAsia="es-ES_tradnl"/>
              </w:rPr>
            </w:pPr>
          </w:p>
        </w:tc>
        <w:tc>
          <w:tcPr>
            <w:tcW w:w="146" w:type="dxa"/>
            <w:tcBorders>
              <w:top w:val="nil"/>
              <w:left w:val="single" w:sz="4" w:space="0" w:color="auto"/>
              <w:bottom w:val="nil"/>
              <w:right w:val="nil"/>
            </w:tcBorders>
            <w:shd w:val="clear" w:color="auto" w:fill="auto"/>
            <w:noWrap/>
            <w:vAlign w:val="bottom"/>
            <w:hideMark/>
          </w:tcPr>
          <w:p w14:paraId="1594CEDA"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r>
      <w:tr w:rsidR="006C443C" w:rsidRPr="00E32740" w14:paraId="0BBF0CBD" w14:textId="77777777" w:rsidTr="009B1D61">
        <w:trPr>
          <w:trHeight w:val="200"/>
          <w:jc w:val="center"/>
        </w:trPr>
        <w:tc>
          <w:tcPr>
            <w:tcW w:w="3818" w:type="dxa"/>
            <w:vMerge/>
            <w:tcBorders>
              <w:top w:val="nil"/>
              <w:left w:val="single" w:sz="4" w:space="0" w:color="auto"/>
              <w:bottom w:val="single" w:sz="4" w:space="0" w:color="auto"/>
              <w:right w:val="single" w:sz="4" w:space="0" w:color="auto"/>
            </w:tcBorders>
            <w:vAlign w:val="center"/>
            <w:hideMark/>
          </w:tcPr>
          <w:p w14:paraId="36D4D868" w14:textId="77777777" w:rsidR="006C443C" w:rsidRPr="00E32740" w:rsidRDefault="006C443C" w:rsidP="009B1D61">
            <w:pPr>
              <w:suppressAutoHyphens w:val="0"/>
              <w:spacing w:before="0" w:after="0" w:line="240" w:lineRule="auto"/>
              <w:ind w:firstLine="0"/>
              <w:jc w:val="left"/>
              <w:rPr>
                <w:rFonts w:cs="Calibri"/>
                <w:lang w:eastAsia="es-ES_tradnl"/>
              </w:rPr>
            </w:pPr>
          </w:p>
        </w:tc>
        <w:tc>
          <w:tcPr>
            <w:tcW w:w="708" w:type="dxa"/>
            <w:vMerge/>
            <w:tcBorders>
              <w:top w:val="nil"/>
              <w:left w:val="single" w:sz="4" w:space="0" w:color="auto"/>
              <w:bottom w:val="single" w:sz="4" w:space="0" w:color="auto"/>
              <w:right w:val="single" w:sz="4" w:space="0" w:color="auto"/>
            </w:tcBorders>
            <w:vAlign w:val="center"/>
            <w:hideMark/>
          </w:tcPr>
          <w:p w14:paraId="1E7EE2C1"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846" w:type="dxa"/>
            <w:vMerge/>
            <w:tcBorders>
              <w:top w:val="nil"/>
              <w:left w:val="single" w:sz="4" w:space="0" w:color="auto"/>
              <w:bottom w:val="single" w:sz="4" w:space="0" w:color="000000"/>
              <w:right w:val="single" w:sz="4" w:space="0" w:color="auto"/>
            </w:tcBorders>
            <w:vAlign w:val="center"/>
            <w:hideMark/>
          </w:tcPr>
          <w:p w14:paraId="04CDB8D8"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14:paraId="6338E8D2"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1011" w:type="dxa"/>
            <w:vMerge w:val="restart"/>
            <w:tcBorders>
              <w:top w:val="single" w:sz="4" w:space="0" w:color="auto"/>
              <w:left w:val="single" w:sz="4" w:space="0" w:color="auto"/>
              <w:bottom w:val="single" w:sz="4" w:space="0" w:color="auto"/>
              <w:right w:val="single" w:sz="4" w:space="0" w:color="auto"/>
            </w:tcBorders>
            <w:vAlign w:val="center"/>
          </w:tcPr>
          <w:p w14:paraId="19489C87" w14:textId="77777777" w:rsidR="006C443C" w:rsidRPr="00E2603D" w:rsidRDefault="006C443C" w:rsidP="009B1D61">
            <w:pPr>
              <w:suppressAutoHyphens w:val="0"/>
              <w:spacing w:before="0" w:after="0" w:line="240" w:lineRule="auto"/>
              <w:ind w:firstLine="0"/>
              <w:jc w:val="center"/>
              <w:rPr>
                <w:rFonts w:cs="Calibri"/>
                <w:color w:val="000000"/>
                <w:lang w:eastAsia="es-ES_tradnl"/>
              </w:rPr>
            </w:pPr>
            <w:r>
              <w:rPr>
                <w:rFonts w:cs="Calibri"/>
                <w:color w:val="000000"/>
                <w:lang w:eastAsia="es-ES_tradnl"/>
              </w:rPr>
              <w:t>60%</w:t>
            </w:r>
          </w:p>
        </w:tc>
        <w:tc>
          <w:tcPr>
            <w:tcW w:w="1012" w:type="dxa"/>
            <w:vMerge w:val="restart"/>
            <w:tcBorders>
              <w:top w:val="single" w:sz="4" w:space="0" w:color="auto"/>
              <w:left w:val="single" w:sz="4" w:space="0" w:color="auto"/>
              <w:bottom w:val="single" w:sz="4" w:space="0" w:color="auto"/>
              <w:right w:val="single" w:sz="4" w:space="0" w:color="auto"/>
            </w:tcBorders>
            <w:vAlign w:val="center"/>
          </w:tcPr>
          <w:p w14:paraId="11A9B186" w14:textId="77777777" w:rsidR="006C443C" w:rsidRPr="00E2603D" w:rsidRDefault="006C443C" w:rsidP="009B1D61">
            <w:pPr>
              <w:suppressAutoHyphens w:val="0"/>
              <w:spacing w:before="0" w:after="0" w:line="240" w:lineRule="auto"/>
              <w:ind w:firstLine="0"/>
              <w:jc w:val="center"/>
              <w:rPr>
                <w:rFonts w:cs="Calibri"/>
                <w:color w:val="000000"/>
                <w:lang w:eastAsia="es-ES_tradnl"/>
              </w:rPr>
            </w:pPr>
            <w:r>
              <w:rPr>
                <w:rFonts w:cs="Calibri"/>
                <w:color w:val="000000"/>
                <w:lang w:eastAsia="es-ES_tradnl"/>
              </w:rPr>
              <w:t>40%</w:t>
            </w:r>
          </w:p>
        </w:tc>
        <w:tc>
          <w:tcPr>
            <w:tcW w:w="146" w:type="dxa"/>
            <w:tcBorders>
              <w:top w:val="nil"/>
              <w:left w:val="single" w:sz="4" w:space="0" w:color="auto"/>
              <w:bottom w:val="nil"/>
              <w:right w:val="nil"/>
            </w:tcBorders>
            <w:shd w:val="clear" w:color="auto" w:fill="auto"/>
            <w:noWrap/>
            <w:vAlign w:val="bottom"/>
            <w:hideMark/>
          </w:tcPr>
          <w:p w14:paraId="360C2A49"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r>
      <w:tr w:rsidR="006C443C" w:rsidRPr="00E32740" w14:paraId="6D6BA745" w14:textId="77777777" w:rsidTr="009B1D61">
        <w:trPr>
          <w:trHeight w:val="180"/>
          <w:jc w:val="center"/>
        </w:trPr>
        <w:tc>
          <w:tcPr>
            <w:tcW w:w="3818" w:type="dxa"/>
            <w:vMerge/>
            <w:tcBorders>
              <w:top w:val="nil"/>
              <w:left w:val="single" w:sz="4" w:space="0" w:color="auto"/>
              <w:bottom w:val="single" w:sz="4" w:space="0" w:color="auto"/>
              <w:right w:val="single" w:sz="4" w:space="0" w:color="auto"/>
            </w:tcBorders>
            <w:vAlign w:val="center"/>
            <w:hideMark/>
          </w:tcPr>
          <w:p w14:paraId="3B585673" w14:textId="77777777" w:rsidR="006C443C" w:rsidRPr="00E32740" w:rsidRDefault="006C443C" w:rsidP="009B1D61">
            <w:pPr>
              <w:suppressAutoHyphens w:val="0"/>
              <w:spacing w:before="0" w:after="0" w:line="240" w:lineRule="auto"/>
              <w:ind w:firstLine="0"/>
              <w:jc w:val="left"/>
              <w:rPr>
                <w:rFonts w:cs="Calibri"/>
                <w:lang w:eastAsia="es-ES_tradnl"/>
              </w:rPr>
            </w:pPr>
          </w:p>
        </w:tc>
        <w:tc>
          <w:tcPr>
            <w:tcW w:w="708" w:type="dxa"/>
            <w:vMerge/>
            <w:tcBorders>
              <w:top w:val="nil"/>
              <w:left w:val="single" w:sz="4" w:space="0" w:color="auto"/>
              <w:bottom w:val="single" w:sz="4" w:space="0" w:color="auto"/>
              <w:right w:val="single" w:sz="4" w:space="0" w:color="auto"/>
            </w:tcBorders>
            <w:vAlign w:val="center"/>
            <w:hideMark/>
          </w:tcPr>
          <w:p w14:paraId="46F93E90"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846" w:type="dxa"/>
            <w:vMerge/>
            <w:tcBorders>
              <w:top w:val="nil"/>
              <w:left w:val="single" w:sz="4" w:space="0" w:color="auto"/>
              <w:bottom w:val="single" w:sz="4" w:space="0" w:color="000000"/>
              <w:right w:val="single" w:sz="4" w:space="0" w:color="auto"/>
            </w:tcBorders>
            <w:vAlign w:val="center"/>
            <w:hideMark/>
          </w:tcPr>
          <w:p w14:paraId="62E1EA69"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14:paraId="0FEA9EA8"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1011" w:type="dxa"/>
            <w:vMerge/>
            <w:tcBorders>
              <w:top w:val="single" w:sz="4" w:space="0" w:color="auto"/>
              <w:left w:val="single" w:sz="4" w:space="0" w:color="auto"/>
              <w:bottom w:val="single" w:sz="4" w:space="0" w:color="auto"/>
              <w:right w:val="single" w:sz="4" w:space="0" w:color="auto"/>
            </w:tcBorders>
          </w:tcPr>
          <w:p w14:paraId="36D544B6"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c>
          <w:tcPr>
            <w:tcW w:w="1012" w:type="dxa"/>
            <w:vMerge/>
            <w:tcBorders>
              <w:top w:val="single" w:sz="4" w:space="0" w:color="auto"/>
              <w:left w:val="single" w:sz="4" w:space="0" w:color="auto"/>
              <w:bottom w:val="single" w:sz="4" w:space="0" w:color="auto"/>
              <w:right w:val="single" w:sz="4" w:space="0" w:color="auto"/>
            </w:tcBorders>
          </w:tcPr>
          <w:p w14:paraId="2EB9BE01"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c>
          <w:tcPr>
            <w:tcW w:w="146" w:type="dxa"/>
            <w:tcBorders>
              <w:top w:val="nil"/>
              <w:left w:val="single" w:sz="4" w:space="0" w:color="auto"/>
              <w:bottom w:val="nil"/>
              <w:right w:val="nil"/>
            </w:tcBorders>
            <w:shd w:val="clear" w:color="auto" w:fill="auto"/>
            <w:noWrap/>
            <w:vAlign w:val="bottom"/>
            <w:hideMark/>
          </w:tcPr>
          <w:p w14:paraId="26BAF592"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r>
      <w:tr w:rsidR="006C443C" w:rsidRPr="00E32740" w14:paraId="0820FAE3" w14:textId="77777777" w:rsidTr="009B1D61">
        <w:trPr>
          <w:trHeight w:val="100"/>
          <w:jc w:val="center"/>
        </w:trPr>
        <w:tc>
          <w:tcPr>
            <w:tcW w:w="3818" w:type="dxa"/>
            <w:vMerge/>
            <w:tcBorders>
              <w:top w:val="nil"/>
              <w:left w:val="single" w:sz="4" w:space="0" w:color="auto"/>
              <w:bottom w:val="single" w:sz="4" w:space="0" w:color="auto"/>
              <w:right w:val="single" w:sz="4" w:space="0" w:color="auto"/>
            </w:tcBorders>
            <w:vAlign w:val="center"/>
            <w:hideMark/>
          </w:tcPr>
          <w:p w14:paraId="55FCFBF9" w14:textId="77777777" w:rsidR="006C443C" w:rsidRPr="00E32740" w:rsidRDefault="006C443C" w:rsidP="009B1D61">
            <w:pPr>
              <w:suppressAutoHyphens w:val="0"/>
              <w:spacing w:before="0" w:after="0" w:line="240" w:lineRule="auto"/>
              <w:ind w:firstLine="0"/>
              <w:jc w:val="left"/>
              <w:rPr>
                <w:rFonts w:cs="Calibri"/>
                <w:lang w:eastAsia="es-ES_tradnl"/>
              </w:rPr>
            </w:pPr>
          </w:p>
        </w:tc>
        <w:tc>
          <w:tcPr>
            <w:tcW w:w="708" w:type="dxa"/>
            <w:vMerge/>
            <w:tcBorders>
              <w:top w:val="nil"/>
              <w:left w:val="single" w:sz="4" w:space="0" w:color="auto"/>
              <w:bottom w:val="single" w:sz="4" w:space="0" w:color="auto"/>
              <w:right w:val="single" w:sz="4" w:space="0" w:color="auto"/>
            </w:tcBorders>
            <w:vAlign w:val="center"/>
            <w:hideMark/>
          </w:tcPr>
          <w:p w14:paraId="655B6DAD"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846" w:type="dxa"/>
            <w:vMerge/>
            <w:tcBorders>
              <w:top w:val="nil"/>
              <w:left w:val="single" w:sz="4" w:space="0" w:color="auto"/>
              <w:bottom w:val="single" w:sz="4" w:space="0" w:color="000000"/>
              <w:right w:val="single" w:sz="4" w:space="0" w:color="auto"/>
            </w:tcBorders>
            <w:vAlign w:val="center"/>
            <w:hideMark/>
          </w:tcPr>
          <w:p w14:paraId="7F8B671A"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14:paraId="21FF47CF"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1011" w:type="dxa"/>
            <w:vMerge/>
            <w:tcBorders>
              <w:top w:val="single" w:sz="4" w:space="0" w:color="auto"/>
              <w:left w:val="single" w:sz="4" w:space="0" w:color="auto"/>
              <w:bottom w:val="single" w:sz="4" w:space="0" w:color="auto"/>
              <w:right w:val="single" w:sz="4" w:space="0" w:color="auto"/>
            </w:tcBorders>
          </w:tcPr>
          <w:p w14:paraId="59729150"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c>
          <w:tcPr>
            <w:tcW w:w="1012" w:type="dxa"/>
            <w:vMerge/>
            <w:tcBorders>
              <w:top w:val="single" w:sz="4" w:space="0" w:color="auto"/>
              <w:left w:val="single" w:sz="4" w:space="0" w:color="auto"/>
              <w:bottom w:val="single" w:sz="4" w:space="0" w:color="auto"/>
              <w:right w:val="single" w:sz="4" w:space="0" w:color="auto"/>
            </w:tcBorders>
          </w:tcPr>
          <w:p w14:paraId="1B3D7DFC"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c>
          <w:tcPr>
            <w:tcW w:w="146" w:type="dxa"/>
            <w:tcBorders>
              <w:top w:val="nil"/>
              <w:left w:val="single" w:sz="4" w:space="0" w:color="auto"/>
              <w:bottom w:val="nil"/>
              <w:right w:val="nil"/>
            </w:tcBorders>
            <w:shd w:val="clear" w:color="auto" w:fill="auto"/>
            <w:noWrap/>
            <w:vAlign w:val="bottom"/>
            <w:hideMark/>
          </w:tcPr>
          <w:p w14:paraId="2116F0CF"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r>
      <w:tr w:rsidR="006C443C" w:rsidRPr="00E32740" w14:paraId="77D4AAC7" w14:textId="77777777" w:rsidTr="009B1D61">
        <w:trPr>
          <w:trHeight w:val="360"/>
          <w:jc w:val="center"/>
        </w:trPr>
        <w:tc>
          <w:tcPr>
            <w:tcW w:w="3818" w:type="dxa"/>
            <w:tcBorders>
              <w:top w:val="single" w:sz="8" w:space="0" w:color="auto"/>
              <w:left w:val="single" w:sz="8" w:space="0" w:color="auto"/>
              <w:bottom w:val="single" w:sz="8" w:space="0" w:color="auto"/>
              <w:right w:val="single" w:sz="8" w:space="0" w:color="auto"/>
            </w:tcBorders>
            <w:shd w:val="clear" w:color="000000" w:fill="B8CCE4"/>
            <w:vAlign w:val="center"/>
            <w:hideMark/>
          </w:tcPr>
          <w:p w14:paraId="74458717" w14:textId="77777777" w:rsidR="006C443C" w:rsidRPr="00E32740" w:rsidRDefault="006C443C" w:rsidP="009B1D61">
            <w:pPr>
              <w:suppressAutoHyphens w:val="0"/>
              <w:spacing w:before="0" w:after="0" w:line="240" w:lineRule="auto"/>
              <w:ind w:firstLine="0"/>
              <w:rPr>
                <w:rFonts w:cs="Calibri"/>
                <w:b/>
                <w:bCs/>
                <w:lang w:eastAsia="es-ES_tradnl"/>
              </w:rPr>
            </w:pPr>
            <w:r w:rsidRPr="00E32740">
              <w:rPr>
                <w:rFonts w:cs="Calibri"/>
                <w:b/>
                <w:bCs/>
                <w:lang w:eastAsia="es-ES_tradnl"/>
              </w:rPr>
              <w:t xml:space="preserve">RESULTADO DE APRENDIZAJE (RA4) </w:t>
            </w:r>
          </w:p>
        </w:tc>
        <w:tc>
          <w:tcPr>
            <w:tcW w:w="708" w:type="dxa"/>
            <w:tcBorders>
              <w:top w:val="single" w:sz="8" w:space="0" w:color="auto"/>
              <w:left w:val="nil"/>
              <w:bottom w:val="single" w:sz="8" w:space="0" w:color="auto"/>
              <w:right w:val="single" w:sz="8" w:space="0" w:color="auto"/>
            </w:tcBorders>
            <w:shd w:val="clear" w:color="000000" w:fill="B8CCE4"/>
            <w:noWrap/>
            <w:vAlign w:val="center"/>
            <w:hideMark/>
          </w:tcPr>
          <w:p w14:paraId="2A5C7923"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%RA</w:t>
            </w:r>
          </w:p>
        </w:tc>
        <w:tc>
          <w:tcPr>
            <w:tcW w:w="1789" w:type="dxa"/>
            <w:gridSpan w:val="2"/>
            <w:tcBorders>
              <w:top w:val="single" w:sz="8" w:space="0" w:color="auto"/>
              <w:left w:val="nil"/>
              <w:bottom w:val="single" w:sz="8" w:space="0" w:color="auto"/>
              <w:right w:val="single" w:sz="4" w:space="0" w:color="auto"/>
            </w:tcBorders>
            <w:shd w:val="clear" w:color="000000" w:fill="B8CCE4"/>
            <w:noWrap/>
            <w:vAlign w:val="center"/>
            <w:hideMark/>
          </w:tcPr>
          <w:p w14:paraId="38A01041"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%UD</w:t>
            </w:r>
          </w:p>
        </w:tc>
        <w:tc>
          <w:tcPr>
            <w:tcW w:w="2023"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9C4D99" w14:textId="77777777" w:rsidR="006C443C" w:rsidRPr="00724449" w:rsidRDefault="006C443C" w:rsidP="009B1D61">
            <w:pPr>
              <w:suppressAutoHyphens w:val="0"/>
              <w:spacing w:before="0" w:after="0" w:line="240" w:lineRule="auto"/>
              <w:ind w:firstLine="0"/>
              <w:jc w:val="center"/>
              <w:rPr>
                <w:rFonts w:cs="Calibri"/>
                <w:color w:val="000000"/>
                <w:lang w:eastAsia="es-ES_tradnl"/>
              </w:rPr>
            </w:pPr>
            <w:r w:rsidRPr="00724449">
              <w:rPr>
                <w:rFonts w:cs="Calibri"/>
                <w:color w:val="000000"/>
                <w:lang w:eastAsia="es-ES_tradnl"/>
              </w:rPr>
              <w:t>% INSTRUMENTO</w:t>
            </w:r>
          </w:p>
          <w:p w14:paraId="5A59EB6E" w14:textId="77777777" w:rsidR="006C443C" w:rsidRPr="00E32740" w:rsidRDefault="006C443C" w:rsidP="009B1D61">
            <w:pPr>
              <w:suppressAutoHyphens w:val="0"/>
              <w:spacing w:before="0" w:after="0" w:line="240" w:lineRule="auto"/>
              <w:ind w:firstLine="0"/>
              <w:jc w:val="center"/>
              <w:rPr>
                <w:rFonts w:ascii="Times New Roman" w:hAnsi="Times New Roman"/>
                <w:color w:val="auto"/>
                <w:sz w:val="20"/>
                <w:szCs w:val="20"/>
                <w:lang w:eastAsia="es-ES_tradnl"/>
              </w:rPr>
            </w:pPr>
            <w:r w:rsidRPr="00724449">
              <w:rPr>
                <w:rFonts w:cs="Calibri"/>
                <w:color w:val="000000"/>
                <w:lang w:eastAsia="es-ES_tradnl"/>
              </w:rPr>
              <w:t>EVALUACIÓN</w:t>
            </w:r>
          </w:p>
        </w:tc>
        <w:tc>
          <w:tcPr>
            <w:tcW w:w="146" w:type="dxa"/>
            <w:tcBorders>
              <w:left w:val="single" w:sz="4" w:space="0" w:color="auto"/>
            </w:tcBorders>
            <w:vAlign w:val="center"/>
            <w:hideMark/>
          </w:tcPr>
          <w:p w14:paraId="46A9B6BF"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r>
      <w:tr w:rsidR="006C443C" w:rsidRPr="00E32740" w14:paraId="1898297E" w14:textId="77777777" w:rsidTr="009B1D61">
        <w:trPr>
          <w:trHeight w:val="320"/>
          <w:jc w:val="center"/>
        </w:trPr>
        <w:tc>
          <w:tcPr>
            <w:tcW w:w="3818" w:type="dxa"/>
            <w:vMerge w:val="restart"/>
            <w:tcBorders>
              <w:top w:val="nil"/>
              <w:left w:val="single" w:sz="4" w:space="0" w:color="auto"/>
              <w:bottom w:val="single" w:sz="4" w:space="0" w:color="auto"/>
              <w:right w:val="single" w:sz="4" w:space="0" w:color="auto"/>
            </w:tcBorders>
            <w:shd w:val="clear" w:color="000000" w:fill="D9E1F2"/>
            <w:vAlign w:val="center"/>
            <w:hideMark/>
          </w:tcPr>
          <w:p w14:paraId="34A89BFD" w14:textId="77777777" w:rsidR="006C443C" w:rsidRPr="00E32740" w:rsidRDefault="006C443C" w:rsidP="009B1D61">
            <w:pPr>
              <w:suppressAutoHyphens w:val="0"/>
              <w:spacing w:before="0" w:after="0" w:line="240" w:lineRule="auto"/>
              <w:ind w:firstLine="0"/>
              <w:jc w:val="center"/>
              <w:rPr>
                <w:rFonts w:cs="Calibri"/>
                <w:lang w:eastAsia="es-ES_tradnl"/>
              </w:rPr>
            </w:pPr>
            <w:r w:rsidRPr="00E32740">
              <w:rPr>
                <w:rFonts w:cs="Calibri"/>
                <w:lang w:eastAsia="es-ES_tradnl"/>
              </w:rPr>
              <w:t>Administra las funciones básicas de un «router» estableciendo opciones de configuración para su integración en la red.</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7510F3"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15</w:t>
            </w:r>
          </w:p>
        </w:tc>
        <w:tc>
          <w:tcPr>
            <w:tcW w:w="8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182486"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UD6</w:t>
            </w:r>
          </w:p>
        </w:tc>
        <w:tc>
          <w:tcPr>
            <w:tcW w:w="9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E1840"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75%</w:t>
            </w:r>
          </w:p>
        </w:tc>
        <w:tc>
          <w:tcPr>
            <w:tcW w:w="1011" w:type="dxa"/>
            <w:tcBorders>
              <w:top w:val="single" w:sz="4" w:space="0" w:color="auto"/>
              <w:bottom w:val="single" w:sz="4" w:space="0" w:color="auto"/>
              <w:right w:val="single" w:sz="4" w:space="0" w:color="auto"/>
            </w:tcBorders>
          </w:tcPr>
          <w:p w14:paraId="4335148F" w14:textId="77777777" w:rsidR="006C443C" w:rsidRPr="00997B3A" w:rsidRDefault="006C443C" w:rsidP="009B1D61">
            <w:pPr>
              <w:suppressAutoHyphens w:val="0"/>
              <w:spacing w:before="0" w:after="0" w:line="240" w:lineRule="auto"/>
              <w:ind w:firstLine="0"/>
              <w:jc w:val="center"/>
              <w:rPr>
                <w:rFonts w:cs="Calibri"/>
                <w:color w:val="000000"/>
                <w:lang w:eastAsia="es-ES_tradnl"/>
              </w:rPr>
            </w:pPr>
            <w:r w:rsidRPr="00997B3A">
              <w:rPr>
                <w:rFonts w:cs="Calibri"/>
                <w:color w:val="000000"/>
                <w:lang w:eastAsia="es-ES_tradnl"/>
              </w:rPr>
              <w:t>examen</w:t>
            </w:r>
          </w:p>
        </w:tc>
        <w:tc>
          <w:tcPr>
            <w:tcW w:w="1012" w:type="dxa"/>
            <w:tcBorders>
              <w:top w:val="single" w:sz="4" w:space="0" w:color="auto"/>
              <w:bottom w:val="single" w:sz="4" w:space="0" w:color="auto"/>
              <w:right w:val="single" w:sz="4" w:space="0" w:color="auto"/>
            </w:tcBorders>
          </w:tcPr>
          <w:p w14:paraId="66628C76" w14:textId="77777777" w:rsidR="006C443C" w:rsidRPr="00997B3A" w:rsidRDefault="006C443C" w:rsidP="009B1D61">
            <w:pPr>
              <w:suppressAutoHyphens w:val="0"/>
              <w:spacing w:before="0" w:after="0" w:line="240" w:lineRule="auto"/>
              <w:ind w:firstLine="0"/>
              <w:jc w:val="center"/>
              <w:rPr>
                <w:rFonts w:cs="Calibri"/>
                <w:color w:val="000000"/>
                <w:lang w:eastAsia="es-ES_tradnl"/>
              </w:rPr>
            </w:pPr>
            <w:r w:rsidRPr="00997B3A">
              <w:rPr>
                <w:rFonts w:cs="Calibri"/>
                <w:color w:val="000000"/>
                <w:lang w:eastAsia="es-ES_tradnl"/>
              </w:rPr>
              <w:t>prácticas</w:t>
            </w:r>
          </w:p>
        </w:tc>
        <w:tc>
          <w:tcPr>
            <w:tcW w:w="146" w:type="dxa"/>
            <w:tcBorders>
              <w:left w:val="single" w:sz="4" w:space="0" w:color="auto"/>
            </w:tcBorders>
            <w:vAlign w:val="center"/>
            <w:hideMark/>
          </w:tcPr>
          <w:p w14:paraId="6DB374E3"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r>
      <w:tr w:rsidR="006C443C" w:rsidRPr="00E32740" w14:paraId="429CD9AA" w14:textId="77777777" w:rsidTr="009B1D61">
        <w:trPr>
          <w:trHeight w:val="340"/>
          <w:jc w:val="center"/>
        </w:trPr>
        <w:tc>
          <w:tcPr>
            <w:tcW w:w="3818" w:type="dxa"/>
            <w:vMerge/>
            <w:tcBorders>
              <w:top w:val="nil"/>
              <w:left w:val="single" w:sz="4" w:space="0" w:color="auto"/>
              <w:bottom w:val="single" w:sz="4" w:space="0" w:color="auto"/>
              <w:right w:val="single" w:sz="4" w:space="0" w:color="auto"/>
            </w:tcBorders>
            <w:vAlign w:val="center"/>
            <w:hideMark/>
          </w:tcPr>
          <w:p w14:paraId="207C9886" w14:textId="77777777" w:rsidR="006C443C" w:rsidRPr="00E32740" w:rsidRDefault="006C443C" w:rsidP="009B1D61">
            <w:pPr>
              <w:suppressAutoHyphens w:val="0"/>
              <w:spacing w:before="0" w:after="0" w:line="240" w:lineRule="auto"/>
              <w:ind w:firstLine="0"/>
              <w:jc w:val="left"/>
              <w:rPr>
                <w:rFonts w:cs="Calibri"/>
                <w:lang w:eastAsia="es-ES_tradnl"/>
              </w:rPr>
            </w:pPr>
          </w:p>
        </w:tc>
        <w:tc>
          <w:tcPr>
            <w:tcW w:w="708" w:type="dxa"/>
            <w:vMerge/>
            <w:tcBorders>
              <w:top w:val="nil"/>
              <w:left w:val="single" w:sz="4" w:space="0" w:color="auto"/>
              <w:bottom w:val="single" w:sz="4" w:space="0" w:color="auto"/>
              <w:right w:val="single" w:sz="4" w:space="0" w:color="auto"/>
            </w:tcBorders>
            <w:vAlign w:val="center"/>
            <w:hideMark/>
          </w:tcPr>
          <w:p w14:paraId="66F406AC"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846" w:type="dxa"/>
            <w:vMerge/>
            <w:tcBorders>
              <w:top w:val="nil"/>
              <w:left w:val="single" w:sz="4" w:space="0" w:color="auto"/>
              <w:bottom w:val="single" w:sz="4" w:space="0" w:color="auto"/>
              <w:right w:val="single" w:sz="4" w:space="0" w:color="auto"/>
            </w:tcBorders>
            <w:vAlign w:val="center"/>
            <w:hideMark/>
          </w:tcPr>
          <w:p w14:paraId="3AB0E4F4"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14:paraId="2F4C30C5"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1011" w:type="dxa"/>
            <w:tcBorders>
              <w:top w:val="single" w:sz="4" w:space="0" w:color="auto"/>
              <w:left w:val="single" w:sz="4" w:space="0" w:color="auto"/>
              <w:bottom w:val="single" w:sz="4" w:space="0" w:color="auto"/>
              <w:right w:val="single" w:sz="4" w:space="0" w:color="auto"/>
            </w:tcBorders>
          </w:tcPr>
          <w:p w14:paraId="18F7BE06"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Pr>
                <w:rFonts w:cs="Calibri"/>
                <w:color w:val="000000"/>
                <w:lang w:eastAsia="es-ES_tradnl"/>
              </w:rPr>
              <w:t>60%</w:t>
            </w:r>
          </w:p>
        </w:tc>
        <w:tc>
          <w:tcPr>
            <w:tcW w:w="1012" w:type="dxa"/>
            <w:tcBorders>
              <w:top w:val="single" w:sz="4" w:space="0" w:color="auto"/>
              <w:left w:val="single" w:sz="4" w:space="0" w:color="auto"/>
              <w:bottom w:val="single" w:sz="4" w:space="0" w:color="auto"/>
              <w:right w:val="single" w:sz="4" w:space="0" w:color="auto"/>
            </w:tcBorders>
          </w:tcPr>
          <w:p w14:paraId="7341B874"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Pr>
                <w:rFonts w:cs="Calibri"/>
                <w:color w:val="000000"/>
                <w:lang w:eastAsia="es-ES_tradnl"/>
              </w:rPr>
              <w:t>40%</w:t>
            </w:r>
          </w:p>
        </w:tc>
        <w:tc>
          <w:tcPr>
            <w:tcW w:w="146" w:type="dxa"/>
            <w:tcBorders>
              <w:top w:val="nil"/>
              <w:left w:val="single" w:sz="4" w:space="0" w:color="auto"/>
              <w:bottom w:val="nil"/>
              <w:right w:val="nil"/>
            </w:tcBorders>
            <w:shd w:val="clear" w:color="auto" w:fill="auto"/>
            <w:noWrap/>
            <w:vAlign w:val="bottom"/>
            <w:hideMark/>
          </w:tcPr>
          <w:p w14:paraId="3B4E36E6"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p>
        </w:tc>
      </w:tr>
      <w:tr w:rsidR="006C443C" w:rsidRPr="00E32740" w14:paraId="189B3994" w14:textId="77777777" w:rsidTr="009B1D61">
        <w:trPr>
          <w:trHeight w:val="374"/>
          <w:jc w:val="center"/>
        </w:trPr>
        <w:tc>
          <w:tcPr>
            <w:tcW w:w="3818" w:type="dxa"/>
            <w:vMerge/>
            <w:tcBorders>
              <w:top w:val="nil"/>
              <w:left w:val="single" w:sz="4" w:space="0" w:color="auto"/>
              <w:bottom w:val="single" w:sz="4" w:space="0" w:color="auto"/>
              <w:right w:val="single" w:sz="4" w:space="0" w:color="auto"/>
            </w:tcBorders>
            <w:vAlign w:val="center"/>
            <w:hideMark/>
          </w:tcPr>
          <w:p w14:paraId="16572CDF" w14:textId="77777777" w:rsidR="006C443C" w:rsidRPr="00E32740" w:rsidRDefault="006C443C" w:rsidP="009B1D61">
            <w:pPr>
              <w:suppressAutoHyphens w:val="0"/>
              <w:spacing w:before="0" w:after="0" w:line="240" w:lineRule="auto"/>
              <w:ind w:firstLine="0"/>
              <w:jc w:val="left"/>
              <w:rPr>
                <w:rFonts w:cs="Calibri"/>
                <w:lang w:eastAsia="es-ES_tradnl"/>
              </w:rPr>
            </w:pPr>
          </w:p>
        </w:tc>
        <w:tc>
          <w:tcPr>
            <w:tcW w:w="708" w:type="dxa"/>
            <w:vMerge/>
            <w:tcBorders>
              <w:top w:val="nil"/>
              <w:left w:val="single" w:sz="4" w:space="0" w:color="auto"/>
              <w:bottom w:val="single" w:sz="4" w:space="0" w:color="auto"/>
              <w:right w:val="single" w:sz="4" w:space="0" w:color="auto"/>
            </w:tcBorders>
            <w:vAlign w:val="center"/>
            <w:hideMark/>
          </w:tcPr>
          <w:p w14:paraId="29611FE2"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846" w:type="dxa"/>
            <w:vMerge w:val="restart"/>
            <w:tcBorders>
              <w:top w:val="nil"/>
              <w:left w:val="single" w:sz="4" w:space="0" w:color="auto"/>
              <w:bottom w:val="nil"/>
              <w:right w:val="single" w:sz="4" w:space="0" w:color="auto"/>
            </w:tcBorders>
            <w:shd w:val="clear" w:color="auto" w:fill="auto"/>
            <w:noWrap/>
            <w:vAlign w:val="center"/>
            <w:hideMark/>
          </w:tcPr>
          <w:p w14:paraId="0E10F5C6"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UD9</w:t>
            </w:r>
          </w:p>
        </w:tc>
        <w:tc>
          <w:tcPr>
            <w:tcW w:w="9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16A26"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25%</w:t>
            </w:r>
          </w:p>
        </w:tc>
        <w:tc>
          <w:tcPr>
            <w:tcW w:w="1011" w:type="dxa"/>
            <w:tcBorders>
              <w:top w:val="single" w:sz="4" w:space="0" w:color="auto"/>
              <w:bottom w:val="single" w:sz="4" w:space="0" w:color="auto"/>
              <w:right w:val="single" w:sz="4" w:space="0" w:color="auto"/>
            </w:tcBorders>
          </w:tcPr>
          <w:p w14:paraId="2041F6A5" w14:textId="77777777" w:rsidR="006C443C" w:rsidRPr="00997B3A" w:rsidRDefault="006C443C" w:rsidP="009B1D61">
            <w:pPr>
              <w:suppressAutoHyphens w:val="0"/>
              <w:spacing w:before="0" w:after="0" w:line="240" w:lineRule="auto"/>
              <w:ind w:firstLine="0"/>
              <w:jc w:val="center"/>
              <w:rPr>
                <w:rFonts w:cs="Calibri"/>
                <w:color w:val="000000"/>
                <w:lang w:eastAsia="es-ES_tradnl"/>
              </w:rPr>
            </w:pPr>
            <w:r>
              <w:rPr>
                <w:rFonts w:cs="Calibri"/>
                <w:color w:val="000000"/>
                <w:lang w:eastAsia="es-ES_tradnl"/>
              </w:rPr>
              <w:t>e</w:t>
            </w:r>
            <w:r w:rsidRPr="00997B3A">
              <w:rPr>
                <w:rFonts w:cs="Calibri"/>
                <w:color w:val="000000"/>
                <w:lang w:eastAsia="es-ES_tradnl"/>
              </w:rPr>
              <w:t>xamen</w:t>
            </w:r>
          </w:p>
        </w:tc>
        <w:tc>
          <w:tcPr>
            <w:tcW w:w="1012" w:type="dxa"/>
            <w:tcBorders>
              <w:top w:val="single" w:sz="4" w:space="0" w:color="auto"/>
              <w:bottom w:val="single" w:sz="4" w:space="0" w:color="auto"/>
              <w:right w:val="single" w:sz="4" w:space="0" w:color="auto"/>
            </w:tcBorders>
          </w:tcPr>
          <w:p w14:paraId="1D9FCC52" w14:textId="77777777" w:rsidR="006C443C" w:rsidRPr="00997B3A" w:rsidRDefault="006C443C" w:rsidP="009B1D61">
            <w:pPr>
              <w:suppressAutoHyphens w:val="0"/>
              <w:spacing w:before="0" w:after="0" w:line="240" w:lineRule="auto"/>
              <w:ind w:firstLine="0"/>
              <w:jc w:val="center"/>
              <w:rPr>
                <w:rFonts w:cs="Calibri"/>
                <w:color w:val="000000"/>
                <w:lang w:eastAsia="es-ES_tradnl"/>
              </w:rPr>
            </w:pPr>
            <w:r w:rsidRPr="00997B3A">
              <w:rPr>
                <w:rFonts w:cs="Calibri"/>
                <w:color w:val="000000"/>
                <w:lang w:eastAsia="es-ES_tradnl"/>
              </w:rPr>
              <w:t>prácticas</w:t>
            </w:r>
          </w:p>
        </w:tc>
        <w:tc>
          <w:tcPr>
            <w:tcW w:w="146" w:type="dxa"/>
            <w:tcBorders>
              <w:left w:val="single" w:sz="4" w:space="0" w:color="auto"/>
            </w:tcBorders>
            <w:vAlign w:val="center"/>
            <w:hideMark/>
          </w:tcPr>
          <w:p w14:paraId="166E17FE"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r>
      <w:tr w:rsidR="006C443C" w:rsidRPr="00E32740" w14:paraId="4F80C700" w14:textId="77777777" w:rsidTr="009B1D61">
        <w:trPr>
          <w:trHeight w:val="163"/>
          <w:jc w:val="center"/>
        </w:trPr>
        <w:tc>
          <w:tcPr>
            <w:tcW w:w="3818" w:type="dxa"/>
            <w:vMerge/>
            <w:tcBorders>
              <w:top w:val="nil"/>
              <w:left w:val="single" w:sz="4" w:space="0" w:color="auto"/>
              <w:bottom w:val="single" w:sz="4" w:space="0" w:color="auto"/>
              <w:right w:val="single" w:sz="4" w:space="0" w:color="auto"/>
            </w:tcBorders>
            <w:vAlign w:val="center"/>
            <w:hideMark/>
          </w:tcPr>
          <w:p w14:paraId="15FC8F20" w14:textId="77777777" w:rsidR="006C443C" w:rsidRPr="00E32740" w:rsidRDefault="006C443C" w:rsidP="009B1D61">
            <w:pPr>
              <w:suppressAutoHyphens w:val="0"/>
              <w:spacing w:before="0" w:after="0" w:line="240" w:lineRule="auto"/>
              <w:ind w:firstLine="0"/>
              <w:jc w:val="left"/>
              <w:rPr>
                <w:rFonts w:cs="Calibri"/>
                <w:lang w:eastAsia="es-ES_tradnl"/>
              </w:rPr>
            </w:pPr>
          </w:p>
        </w:tc>
        <w:tc>
          <w:tcPr>
            <w:tcW w:w="708" w:type="dxa"/>
            <w:vMerge/>
            <w:tcBorders>
              <w:top w:val="nil"/>
              <w:left w:val="single" w:sz="4" w:space="0" w:color="auto"/>
              <w:bottom w:val="single" w:sz="4" w:space="0" w:color="auto"/>
              <w:right w:val="single" w:sz="4" w:space="0" w:color="auto"/>
            </w:tcBorders>
            <w:vAlign w:val="center"/>
            <w:hideMark/>
          </w:tcPr>
          <w:p w14:paraId="150B867C"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846" w:type="dxa"/>
            <w:vMerge/>
            <w:tcBorders>
              <w:top w:val="nil"/>
              <w:left w:val="single" w:sz="4" w:space="0" w:color="auto"/>
              <w:bottom w:val="nil"/>
              <w:right w:val="single" w:sz="4" w:space="0" w:color="auto"/>
            </w:tcBorders>
            <w:vAlign w:val="center"/>
            <w:hideMark/>
          </w:tcPr>
          <w:p w14:paraId="7632FDF0"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14:paraId="1D44D78D"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1011" w:type="dxa"/>
            <w:vMerge w:val="restart"/>
            <w:tcBorders>
              <w:top w:val="single" w:sz="4" w:space="0" w:color="auto"/>
              <w:left w:val="single" w:sz="4" w:space="0" w:color="auto"/>
              <w:bottom w:val="single" w:sz="4" w:space="0" w:color="auto"/>
              <w:right w:val="single" w:sz="4" w:space="0" w:color="auto"/>
            </w:tcBorders>
          </w:tcPr>
          <w:p w14:paraId="750DFD55"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Pr>
                <w:rFonts w:cs="Calibri"/>
                <w:color w:val="000000"/>
                <w:lang w:eastAsia="es-ES_tradnl"/>
              </w:rPr>
              <w:t>60%</w:t>
            </w:r>
          </w:p>
        </w:tc>
        <w:tc>
          <w:tcPr>
            <w:tcW w:w="1012" w:type="dxa"/>
            <w:vMerge w:val="restart"/>
            <w:tcBorders>
              <w:top w:val="single" w:sz="4" w:space="0" w:color="auto"/>
              <w:left w:val="single" w:sz="4" w:space="0" w:color="auto"/>
              <w:bottom w:val="single" w:sz="4" w:space="0" w:color="auto"/>
              <w:right w:val="single" w:sz="4" w:space="0" w:color="auto"/>
            </w:tcBorders>
          </w:tcPr>
          <w:p w14:paraId="34BCA02A"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Pr>
                <w:rFonts w:cs="Calibri"/>
                <w:color w:val="000000"/>
                <w:lang w:eastAsia="es-ES_tradnl"/>
              </w:rPr>
              <w:t>40%</w:t>
            </w:r>
          </w:p>
        </w:tc>
        <w:tc>
          <w:tcPr>
            <w:tcW w:w="146" w:type="dxa"/>
            <w:tcBorders>
              <w:top w:val="nil"/>
              <w:left w:val="single" w:sz="4" w:space="0" w:color="auto"/>
              <w:bottom w:val="nil"/>
              <w:right w:val="nil"/>
            </w:tcBorders>
            <w:shd w:val="clear" w:color="auto" w:fill="auto"/>
            <w:noWrap/>
            <w:vAlign w:val="bottom"/>
            <w:hideMark/>
          </w:tcPr>
          <w:p w14:paraId="43592F85"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p>
        </w:tc>
      </w:tr>
      <w:tr w:rsidR="006C443C" w:rsidRPr="00E32740" w14:paraId="1648E0F8" w14:textId="77777777" w:rsidTr="009B1D61">
        <w:trPr>
          <w:trHeight w:val="113"/>
          <w:jc w:val="center"/>
        </w:trPr>
        <w:tc>
          <w:tcPr>
            <w:tcW w:w="3818" w:type="dxa"/>
            <w:vMerge/>
            <w:tcBorders>
              <w:top w:val="nil"/>
              <w:left w:val="single" w:sz="4" w:space="0" w:color="auto"/>
              <w:bottom w:val="single" w:sz="4" w:space="0" w:color="auto"/>
              <w:right w:val="single" w:sz="4" w:space="0" w:color="auto"/>
            </w:tcBorders>
            <w:vAlign w:val="center"/>
            <w:hideMark/>
          </w:tcPr>
          <w:p w14:paraId="1A5F21FF" w14:textId="77777777" w:rsidR="006C443C" w:rsidRPr="00E32740" w:rsidRDefault="006C443C" w:rsidP="009B1D61">
            <w:pPr>
              <w:suppressAutoHyphens w:val="0"/>
              <w:spacing w:before="0" w:after="0" w:line="240" w:lineRule="auto"/>
              <w:ind w:firstLine="0"/>
              <w:jc w:val="left"/>
              <w:rPr>
                <w:rFonts w:cs="Calibri"/>
                <w:lang w:eastAsia="es-ES_tradnl"/>
              </w:rPr>
            </w:pPr>
          </w:p>
        </w:tc>
        <w:tc>
          <w:tcPr>
            <w:tcW w:w="708" w:type="dxa"/>
            <w:vMerge/>
            <w:tcBorders>
              <w:top w:val="nil"/>
              <w:left w:val="single" w:sz="4" w:space="0" w:color="auto"/>
              <w:bottom w:val="single" w:sz="4" w:space="0" w:color="auto"/>
              <w:right w:val="single" w:sz="4" w:space="0" w:color="auto"/>
            </w:tcBorders>
            <w:vAlign w:val="center"/>
            <w:hideMark/>
          </w:tcPr>
          <w:p w14:paraId="4EA7E2B1"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846" w:type="dxa"/>
            <w:vMerge/>
            <w:tcBorders>
              <w:top w:val="nil"/>
              <w:left w:val="single" w:sz="4" w:space="0" w:color="auto"/>
              <w:bottom w:val="nil"/>
              <w:right w:val="single" w:sz="4" w:space="0" w:color="auto"/>
            </w:tcBorders>
            <w:vAlign w:val="center"/>
            <w:hideMark/>
          </w:tcPr>
          <w:p w14:paraId="19B07CD7"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14:paraId="22B20419"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1011" w:type="dxa"/>
            <w:vMerge/>
            <w:tcBorders>
              <w:top w:val="single" w:sz="4" w:space="0" w:color="auto"/>
              <w:left w:val="single" w:sz="4" w:space="0" w:color="auto"/>
              <w:bottom w:val="single" w:sz="4" w:space="0" w:color="auto"/>
              <w:right w:val="single" w:sz="4" w:space="0" w:color="auto"/>
            </w:tcBorders>
          </w:tcPr>
          <w:p w14:paraId="2253EB35"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c>
          <w:tcPr>
            <w:tcW w:w="1012" w:type="dxa"/>
            <w:vMerge/>
            <w:tcBorders>
              <w:top w:val="single" w:sz="4" w:space="0" w:color="auto"/>
              <w:left w:val="single" w:sz="4" w:space="0" w:color="auto"/>
              <w:bottom w:val="single" w:sz="4" w:space="0" w:color="auto"/>
              <w:right w:val="single" w:sz="4" w:space="0" w:color="auto"/>
            </w:tcBorders>
          </w:tcPr>
          <w:p w14:paraId="0873059B"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c>
          <w:tcPr>
            <w:tcW w:w="146" w:type="dxa"/>
            <w:tcBorders>
              <w:top w:val="nil"/>
              <w:left w:val="single" w:sz="4" w:space="0" w:color="auto"/>
              <w:bottom w:val="nil"/>
              <w:right w:val="nil"/>
            </w:tcBorders>
            <w:shd w:val="clear" w:color="auto" w:fill="auto"/>
            <w:noWrap/>
            <w:vAlign w:val="bottom"/>
            <w:hideMark/>
          </w:tcPr>
          <w:p w14:paraId="3FAACB5F"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r>
      <w:tr w:rsidR="006C443C" w:rsidRPr="00E32740" w14:paraId="314106BE" w14:textId="77777777" w:rsidTr="009B1D61">
        <w:trPr>
          <w:trHeight w:val="360"/>
          <w:jc w:val="center"/>
        </w:trPr>
        <w:tc>
          <w:tcPr>
            <w:tcW w:w="3818" w:type="dxa"/>
            <w:tcBorders>
              <w:top w:val="single" w:sz="8" w:space="0" w:color="auto"/>
              <w:left w:val="single" w:sz="8" w:space="0" w:color="auto"/>
              <w:bottom w:val="single" w:sz="8" w:space="0" w:color="auto"/>
              <w:right w:val="single" w:sz="8" w:space="0" w:color="auto"/>
            </w:tcBorders>
            <w:shd w:val="clear" w:color="000000" w:fill="B8CCE4"/>
            <w:vAlign w:val="center"/>
            <w:hideMark/>
          </w:tcPr>
          <w:p w14:paraId="04EB3B53" w14:textId="77777777" w:rsidR="006C443C" w:rsidRPr="00E32740" w:rsidRDefault="006C443C" w:rsidP="009B1D61">
            <w:pPr>
              <w:suppressAutoHyphens w:val="0"/>
              <w:spacing w:before="0" w:after="0" w:line="240" w:lineRule="auto"/>
              <w:ind w:firstLine="0"/>
              <w:rPr>
                <w:rFonts w:cs="Calibri"/>
                <w:b/>
                <w:bCs/>
                <w:lang w:eastAsia="es-ES_tradnl"/>
              </w:rPr>
            </w:pPr>
            <w:r w:rsidRPr="00E32740">
              <w:rPr>
                <w:rFonts w:cs="Calibri"/>
                <w:b/>
                <w:bCs/>
                <w:lang w:eastAsia="es-ES_tradnl"/>
              </w:rPr>
              <w:t xml:space="preserve">RESULTADO DE APRENDIZAJE (RA5) </w:t>
            </w:r>
          </w:p>
        </w:tc>
        <w:tc>
          <w:tcPr>
            <w:tcW w:w="708" w:type="dxa"/>
            <w:tcBorders>
              <w:top w:val="single" w:sz="8" w:space="0" w:color="auto"/>
              <w:left w:val="nil"/>
              <w:bottom w:val="single" w:sz="8" w:space="0" w:color="auto"/>
              <w:right w:val="single" w:sz="8" w:space="0" w:color="auto"/>
            </w:tcBorders>
            <w:shd w:val="clear" w:color="000000" w:fill="B8CCE4"/>
            <w:noWrap/>
            <w:vAlign w:val="center"/>
            <w:hideMark/>
          </w:tcPr>
          <w:p w14:paraId="4F4F9F97"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%RA</w:t>
            </w:r>
          </w:p>
        </w:tc>
        <w:tc>
          <w:tcPr>
            <w:tcW w:w="1789" w:type="dxa"/>
            <w:gridSpan w:val="2"/>
            <w:tcBorders>
              <w:top w:val="single" w:sz="8" w:space="0" w:color="auto"/>
              <w:left w:val="nil"/>
              <w:bottom w:val="single" w:sz="8" w:space="0" w:color="auto"/>
              <w:right w:val="single" w:sz="4" w:space="0" w:color="auto"/>
            </w:tcBorders>
            <w:shd w:val="clear" w:color="000000" w:fill="B8CCE4"/>
            <w:noWrap/>
            <w:vAlign w:val="center"/>
            <w:hideMark/>
          </w:tcPr>
          <w:p w14:paraId="3CAA45CA"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%UD</w:t>
            </w:r>
          </w:p>
        </w:tc>
        <w:tc>
          <w:tcPr>
            <w:tcW w:w="2023"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44195E" w14:textId="77777777" w:rsidR="006C443C" w:rsidRPr="00724449" w:rsidRDefault="006C443C" w:rsidP="009B1D61">
            <w:pPr>
              <w:suppressAutoHyphens w:val="0"/>
              <w:spacing w:before="0" w:after="0" w:line="240" w:lineRule="auto"/>
              <w:ind w:firstLine="0"/>
              <w:jc w:val="center"/>
              <w:rPr>
                <w:rFonts w:cs="Calibri"/>
                <w:color w:val="000000"/>
                <w:lang w:eastAsia="es-ES_tradnl"/>
              </w:rPr>
            </w:pPr>
            <w:r w:rsidRPr="00724449">
              <w:rPr>
                <w:rFonts w:cs="Calibri"/>
                <w:color w:val="000000"/>
                <w:lang w:eastAsia="es-ES_tradnl"/>
              </w:rPr>
              <w:t>% INSTRUMENTO</w:t>
            </w:r>
          </w:p>
          <w:p w14:paraId="2E8E13D3" w14:textId="77777777" w:rsidR="006C443C" w:rsidRPr="00E32740" w:rsidRDefault="006C443C" w:rsidP="009B1D61">
            <w:pPr>
              <w:suppressAutoHyphens w:val="0"/>
              <w:spacing w:before="0" w:after="0" w:line="240" w:lineRule="auto"/>
              <w:ind w:firstLine="0"/>
              <w:jc w:val="center"/>
              <w:rPr>
                <w:rFonts w:ascii="Times New Roman" w:hAnsi="Times New Roman"/>
                <w:color w:val="auto"/>
                <w:sz w:val="20"/>
                <w:szCs w:val="20"/>
                <w:lang w:eastAsia="es-ES_tradnl"/>
              </w:rPr>
            </w:pPr>
            <w:r w:rsidRPr="00724449">
              <w:rPr>
                <w:rFonts w:cs="Calibri"/>
                <w:color w:val="000000"/>
                <w:lang w:eastAsia="es-ES_tradnl"/>
              </w:rPr>
              <w:t>EVALUACIÓN</w:t>
            </w:r>
          </w:p>
        </w:tc>
        <w:tc>
          <w:tcPr>
            <w:tcW w:w="146" w:type="dxa"/>
            <w:tcBorders>
              <w:left w:val="single" w:sz="4" w:space="0" w:color="auto"/>
            </w:tcBorders>
            <w:vAlign w:val="center"/>
            <w:hideMark/>
          </w:tcPr>
          <w:p w14:paraId="1B9B560E"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r>
      <w:tr w:rsidR="006C443C" w:rsidRPr="00E32740" w14:paraId="0A6A214D" w14:textId="77777777" w:rsidTr="009B1D61">
        <w:trPr>
          <w:trHeight w:val="120"/>
          <w:jc w:val="center"/>
        </w:trPr>
        <w:tc>
          <w:tcPr>
            <w:tcW w:w="3818" w:type="dxa"/>
            <w:vMerge w:val="restart"/>
            <w:tcBorders>
              <w:top w:val="nil"/>
              <w:left w:val="single" w:sz="4" w:space="0" w:color="auto"/>
              <w:bottom w:val="single" w:sz="4" w:space="0" w:color="auto"/>
              <w:right w:val="single" w:sz="4" w:space="0" w:color="auto"/>
            </w:tcBorders>
            <w:shd w:val="clear" w:color="000000" w:fill="D9E1F2"/>
            <w:vAlign w:val="center"/>
            <w:hideMark/>
          </w:tcPr>
          <w:p w14:paraId="26AC6E95" w14:textId="77777777" w:rsidR="006C443C" w:rsidRPr="00E32740" w:rsidRDefault="006C443C" w:rsidP="009B1D61">
            <w:pPr>
              <w:suppressAutoHyphens w:val="0"/>
              <w:spacing w:before="0" w:after="0" w:line="240" w:lineRule="auto"/>
              <w:ind w:firstLine="0"/>
              <w:jc w:val="center"/>
              <w:rPr>
                <w:rFonts w:cs="Calibri"/>
                <w:lang w:eastAsia="es-ES_tradnl"/>
              </w:rPr>
            </w:pPr>
            <w:r w:rsidRPr="00E32740">
              <w:rPr>
                <w:rFonts w:cs="Calibri"/>
                <w:lang w:eastAsia="es-ES_tradnl"/>
              </w:rPr>
              <w:t>Configura redes locales virtuales identificando su campo de aplicación.</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1B0F83"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6</w:t>
            </w:r>
          </w:p>
        </w:tc>
        <w:tc>
          <w:tcPr>
            <w:tcW w:w="84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92EF612"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UD10</w:t>
            </w:r>
          </w:p>
        </w:tc>
        <w:tc>
          <w:tcPr>
            <w:tcW w:w="943"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9A2F671"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100%</w:t>
            </w:r>
          </w:p>
        </w:tc>
        <w:tc>
          <w:tcPr>
            <w:tcW w:w="1011" w:type="dxa"/>
            <w:vMerge w:val="restart"/>
            <w:tcBorders>
              <w:top w:val="single" w:sz="4" w:space="0" w:color="auto"/>
              <w:bottom w:val="single" w:sz="4" w:space="0" w:color="auto"/>
              <w:right w:val="single" w:sz="4" w:space="0" w:color="auto"/>
            </w:tcBorders>
            <w:vAlign w:val="center"/>
          </w:tcPr>
          <w:p w14:paraId="0BD52818" w14:textId="77777777" w:rsidR="006C443C" w:rsidRPr="00997B3A" w:rsidRDefault="006C443C" w:rsidP="009B1D61">
            <w:pPr>
              <w:suppressAutoHyphens w:val="0"/>
              <w:spacing w:before="0" w:after="0" w:line="240" w:lineRule="auto"/>
              <w:ind w:firstLine="0"/>
              <w:jc w:val="center"/>
              <w:rPr>
                <w:rFonts w:cs="Calibri"/>
                <w:color w:val="000000"/>
                <w:lang w:eastAsia="es-ES_tradnl"/>
              </w:rPr>
            </w:pPr>
            <w:r w:rsidRPr="00997B3A">
              <w:rPr>
                <w:rFonts w:cs="Calibri"/>
                <w:color w:val="000000"/>
                <w:lang w:eastAsia="es-ES_tradnl"/>
              </w:rPr>
              <w:t>examen</w:t>
            </w:r>
          </w:p>
        </w:tc>
        <w:tc>
          <w:tcPr>
            <w:tcW w:w="1012" w:type="dxa"/>
            <w:vMerge w:val="restart"/>
            <w:tcBorders>
              <w:top w:val="single" w:sz="4" w:space="0" w:color="auto"/>
              <w:bottom w:val="single" w:sz="4" w:space="0" w:color="auto"/>
              <w:right w:val="single" w:sz="4" w:space="0" w:color="auto"/>
            </w:tcBorders>
            <w:vAlign w:val="center"/>
          </w:tcPr>
          <w:p w14:paraId="0B6FC86F" w14:textId="77777777" w:rsidR="006C443C" w:rsidRPr="00997B3A" w:rsidRDefault="006C443C" w:rsidP="009B1D61">
            <w:pPr>
              <w:suppressAutoHyphens w:val="0"/>
              <w:spacing w:before="0" w:after="0" w:line="240" w:lineRule="auto"/>
              <w:ind w:firstLine="0"/>
              <w:jc w:val="center"/>
              <w:rPr>
                <w:rFonts w:cs="Calibri"/>
                <w:color w:val="000000"/>
                <w:lang w:eastAsia="es-ES_tradnl"/>
              </w:rPr>
            </w:pPr>
            <w:r w:rsidRPr="00997B3A">
              <w:rPr>
                <w:rFonts w:cs="Calibri"/>
                <w:color w:val="000000"/>
                <w:lang w:eastAsia="es-ES_tradnl"/>
              </w:rPr>
              <w:t>práctica</w:t>
            </w:r>
            <w:r>
              <w:rPr>
                <w:rFonts w:cs="Calibri"/>
                <w:color w:val="000000"/>
                <w:lang w:eastAsia="es-ES_tradnl"/>
              </w:rPr>
              <w:t>s</w:t>
            </w:r>
          </w:p>
        </w:tc>
        <w:tc>
          <w:tcPr>
            <w:tcW w:w="146" w:type="dxa"/>
            <w:tcBorders>
              <w:left w:val="single" w:sz="4" w:space="0" w:color="auto"/>
            </w:tcBorders>
            <w:vAlign w:val="center"/>
            <w:hideMark/>
          </w:tcPr>
          <w:p w14:paraId="5A690824"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r>
      <w:tr w:rsidR="006C443C" w:rsidRPr="00E32740" w14:paraId="651F3361" w14:textId="77777777" w:rsidTr="009B1D61">
        <w:trPr>
          <w:trHeight w:val="160"/>
          <w:jc w:val="center"/>
        </w:trPr>
        <w:tc>
          <w:tcPr>
            <w:tcW w:w="3818" w:type="dxa"/>
            <w:vMerge/>
            <w:tcBorders>
              <w:top w:val="nil"/>
              <w:left w:val="single" w:sz="4" w:space="0" w:color="auto"/>
              <w:bottom w:val="single" w:sz="4" w:space="0" w:color="auto"/>
              <w:right w:val="single" w:sz="4" w:space="0" w:color="auto"/>
            </w:tcBorders>
            <w:vAlign w:val="center"/>
            <w:hideMark/>
          </w:tcPr>
          <w:p w14:paraId="248C40BF" w14:textId="77777777" w:rsidR="006C443C" w:rsidRPr="00E32740" w:rsidRDefault="006C443C" w:rsidP="009B1D61">
            <w:pPr>
              <w:suppressAutoHyphens w:val="0"/>
              <w:spacing w:before="0" w:after="0" w:line="240" w:lineRule="auto"/>
              <w:ind w:firstLine="0"/>
              <w:jc w:val="left"/>
              <w:rPr>
                <w:rFonts w:cs="Calibri"/>
                <w:lang w:eastAsia="es-ES_tradnl"/>
              </w:rPr>
            </w:pPr>
          </w:p>
        </w:tc>
        <w:tc>
          <w:tcPr>
            <w:tcW w:w="708" w:type="dxa"/>
            <w:vMerge/>
            <w:tcBorders>
              <w:top w:val="nil"/>
              <w:left w:val="single" w:sz="4" w:space="0" w:color="auto"/>
              <w:bottom w:val="single" w:sz="4" w:space="0" w:color="auto"/>
              <w:right w:val="single" w:sz="4" w:space="0" w:color="auto"/>
            </w:tcBorders>
            <w:vAlign w:val="center"/>
            <w:hideMark/>
          </w:tcPr>
          <w:p w14:paraId="339C9496"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846" w:type="dxa"/>
            <w:vMerge/>
            <w:tcBorders>
              <w:top w:val="nil"/>
              <w:left w:val="single" w:sz="4" w:space="0" w:color="auto"/>
              <w:bottom w:val="single" w:sz="8" w:space="0" w:color="000000"/>
              <w:right w:val="single" w:sz="4" w:space="0" w:color="auto"/>
            </w:tcBorders>
            <w:vAlign w:val="center"/>
            <w:hideMark/>
          </w:tcPr>
          <w:p w14:paraId="18FD16FC"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943" w:type="dxa"/>
            <w:vMerge/>
            <w:tcBorders>
              <w:top w:val="nil"/>
              <w:left w:val="single" w:sz="4" w:space="0" w:color="auto"/>
              <w:bottom w:val="single" w:sz="8" w:space="0" w:color="000000"/>
              <w:right w:val="single" w:sz="4" w:space="0" w:color="auto"/>
            </w:tcBorders>
            <w:vAlign w:val="center"/>
            <w:hideMark/>
          </w:tcPr>
          <w:p w14:paraId="406788E1"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1011" w:type="dxa"/>
            <w:vMerge/>
            <w:tcBorders>
              <w:top w:val="single" w:sz="4" w:space="0" w:color="auto"/>
              <w:left w:val="single" w:sz="4" w:space="0" w:color="auto"/>
              <w:bottom w:val="single" w:sz="4" w:space="0" w:color="auto"/>
              <w:right w:val="single" w:sz="4" w:space="0" w:color="auto"/>
            </w:tcBorders>
            <w:vAlign w:val="center"/>
          </w:tcPr>
          <w:p w14:paraId="5EFAF694"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p>
        </w:tc>
        <w:tc>
          <w:tcPr>
            <w:tcW w:w="1012" w:type="dxa"/>
            <w:vMerge/>
            <w:tcBorders>
              <w:top w:val="single" w:sz="4" w:space="0" w:color="auto"/>
              <w:bottom w:val="single" w:sz="4" w:space="0" w:color="auto"/>
              <w:right w:val="single" w:sz="4" w:space="0" w:color="auto"/>
            </w:tcBorders>
            <w:vAlign w:val="center"/>
          </w:tcPr>
          <w:p w14:paraId="5CD2799C"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p>
        </w:tc>
        <w:tc>
          <w:tcPr>
            <w:tcW w:w="146" w:type="dxa"/>
            <w:tcBorders>
              <w:top w:val="nil"/>
              <w:left w:val="single" w:sz="4" w:space="0" w:color="auto"/>
              <w:bottom w:val="nil"/>
              <w:right w:val="nil"/>
            </w:tcBorders>
            <w:shd w:val="clear" w:color="auto" w:fill="auto"/>
            <w:noWrap/>
            <w:vAlign w:val="bottom"/>
            <w:hideMark/>
          </w:tcPr>
          <w:p w14:paraId="11903A74"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p>
        </w:tc>
      </w:tr>
      <w:tr w:rsidR="006C443C" w:rsidRPr="00E32740" w14:paraId="325F61E3" w14:textId="77777777" w:rsidTr="009B1D61">
        <w:trPr>
          <w:trHeight w:val="120"/>
          <w:jc w:val="center"/>
        </w:trPr>
        <w:tc>
          <w:tcPr>
            <w:tcW w:w="3818" w:type="dxa"/>
            <w:vMerge/>
            <w:tcBorders>
              <w:top w:val="nil"/>
              <w:left w:val="single" w:sz="4" w:space="0" w:color="auto"/>
              <w:bottom w:val="single" w:sz="4" w:space="0" w:color="auto"/>
              <w:right w:val="single" w:sz="4" w:space="0" w:color="auto"/>
            </w:tcBorders>
            <w:vAlign w:val="center"/>
            <w:hideMark/>
          </w:tcPr>
          <w:p w14:paraId="7902F5C3" w14:textId="77777777" w:rsidR="006C443C" w:rsidRPr="00E32740" w:rsidRDefault="006C443C" w:rsidP="009B1D61">
            <w:pPr>
              <w:suppressAutoHyphens w:val="0"/>
              <w:spacing w:before="0" w:after="0" w:line="240" w:lineRule="auto"/>
              <w:ind w:firstLine="0"/>
              <w:jc w:val="left"/>
              <w:rPr>
                <w:rFonts w:cs="Calibri"/>
                <w:lang w:eastAsia="es-ES_tradnl"/>
              </w:rPr>
            </w:pPr>
          </w:p>
        </w:tc>
        <w:tc>
          <w:tcPr>
            <w:tcW w:w="708" w:type="dxa"/>
            <w:vMerge/>
            <w:tcBorders>
              <w:top w:val="nil"/>
              <w:left w:val="single" w:sz="4" w:space="0" w:color="auto"/>
              <w:bottom w:val="single" w:sz="4" w:space="0" w:color="auto"/>
              <w:right w:val="single" w:sz="4" w:space="0" w:color="auto"/>
            </w:tcBorders>
            <w:vAlign w:val="center"/>
            <w:hideMark/>
          </w:tcPr>
          <w:p w14:paraId="019B3EC4"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846" w:type="dxa"/>
            <w:vMerge/>
            <w:tcBorders>
              <w:top w:val="nil"/>
              <w:left w:val="single" w:sz="4" w:space="0" w:color="auto"/>
              <w:bottom w:val="single" w:sz="8" w:space="0" w:color="000000"/>
              <w:right w:val="single" w:sz="4" w:space="0" w:color="auto"/>
            </w:tcBorders>
            <w:vAlign w:val="center"/>
            <w:hideMark/>
          </w:tcPr>
          <w:p w14:paraId="3BC3A1AC"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943" w:type="dxa"/>
            <w:vMerge/>
            <w:tcBorders>
              <w:top w:val="nil"/>
              <w:left w:val="single" w:sz="4" w:space="0" w:color="auto"/>
              <w:bottom w:val="single" w:sz="8" w:space="0" w:color="000000"/>
              <w:right w:val="single" w:sz="4" w:space="0" w:color="auto"/>
            </w:tcBorders>
            <w:vAlign w:val="center"/>
            <w:hideMark/>
          </w:tcPr>
          <w:p w14:paraId="5B1E0D5D"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1011" w:type="dxa"/>
            <w:vMerge/>
            <w:tcBorders>
              <w:top w:val="single" w:sz="4" w:space="0" w:color="auto"/>
              <w:left w:val="single" w:sz="4" w:space="0" w:color="auto"/>
              <w:bottom w:val="single" w:sz="4" w:space="0" w:color="auto"/>
              <w:right w:val="single" w:sz="4" w:space="0" w:color="auto"/>
            </w:tcBorders>
            <w:vAlign w:val="center"/>
          </w:tcPr>
          <w:p w14:paraId="2AF391D6" w14:textId="77777777" w:rsidR="006C443C" w:rsidRPr="00E32740" w:rsidRDefault="006C443C" w:rsidP="009B1D61">
            <w:pPr>
              <w:suppressAutoHyphens w:val="0"/>
              <w:spacing w:before="0" w:after="0" w:line="240" w:lineRule="auto"/>
              <w:ind w:firstLine="0"/>
              <w:jc w:val="center"/>
              <w:rPr>
                <w:rFonts w:ascii="Times New Roman" w:hAnsi="Times New Roman"/>
                <w:color w:val="auto"/>
                <w:sz w:val="20"/>
                <w:szCs w:val="20"/>
                <w:lang w:eastAsia="es-ES_tradnl"/>
              </w:rPr>
            </w:pPr>
          </w:p>
        </w:tc>
        <w:tc>
          <w:tcPr>
            <w:tcW w:w="1012" w:type="dxa"/>
            <w:vMerge/>
            <w:tcBorders>
              <w:top w:val="single" w:sz="4" w:space="0" w:color="auto"/>
              <w:bottom w:val="single" w:sz="4" w:space="0" w:color="auto"/>
              <w:right w:val="single" w:sz="4" w:space="0" w:color="auto"/>
            </w:tcBorders>
            <w:vAlign w:val="center"/>
          </w:tcPr>
          <w:p w14:paraId="5D2E8B8B" w14:textId="77777777" w:rsidR="006C443C" w:rsidRPr="00E32740" w:rsidRDefault="006C443C" w:rsidP="009B1D61">
            <w:pPr>
              <w:suppressAutoHyphens w:val="0"/>
              <w:spacing w:before="0" w:after="0" w:line="240" w:lineRule="auto"/>
              <w:ind w:firstLine="0"/>
              <w:jc w:val="center"/>
              <w:rPr>
                <w:rFonts w:ascii="Times New Roman" w:hAnsi="Times New Roman"/>
                <w:color w:val="auto"/>
                <w:sz w:val="20"/>
                <w:szCs w:val="20"/>
                <w:lang w:eastAsia="es-ES_tradnl"/>
              </w:rPr>
            </w:pPr>
          </w:p>
        </w:tc>
        <w:tc>
          <w:tcPr>
            <w:tcW w:w="146" w:type="dxa"/>
            <w:tcBorders>
              <w:top w:val="nil"/>
              <w:left w:val="single" w:sz="4" w:space="0" w:color="auto"/>
              <w:bottom w:val="nil"/>
              <w:right w:val="nil"/>
            </w:tcBorders>
            <w:shd w:val="clear" w:color="auto" w:fill="auto"/>
            <w:noWrap/>
            <w:vAlign w:val="bottom"/>
            <w:hideMark/>
          </w:tcPr>
          <w:p w14:paraId="5DAC344D"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r>
      <w:tr w:rsidR="006C443C" w:rsidRPr="00E32740" w14:paraId="22B3BAAB" w14:textId="77777777" w:rsidTr="009B1D61">
        <w:trPr>
          <w:trHeight w:val="100"/>
          <w:jc w:val="center"/>
        </w:trPr>
        <w:tc>
          <w:tcPr>
            <w:tcW w:w="3818" w:type="dxa"/>
            <w:vMerge/>
            <w:tcBorders>
              <w:top w:val="nil"/>
              <w:left w:val="single" w:sz="4" w:space="0" w:color="auto"/>
              <w:bottom w:val="single" w:sz="4" w:space="0" w:color="auto"/>
              <w:right w:val="single" w:sz="4" w:space="0" w:color="auto"/>
            </w:tcBorders>
            <w:vAlign w:val="center"/>
            <w:hideMark/>
          </w:tcPr>
          <w:p w14:paraId="103B1B3B" w14:textId="77777777" w:rsidR="006C443C" w:rsidRPr="00E32740" w:rsidRDefault="006C443C" w:rsidP="009B1D61">
            <w:pPr>
              <w:suppressAutoHyphens w:val="0"/>
              <w:spacing w:before="0" w:after="0" w:line="240" w:lineRule="auto"/>
              <w:ind w:firstLine="0"/>
              <w:jc w:val="left"/>
              <w:rPr>
                <w:rFonts w:cs="Calibri"/>
                <w:lang w:eastAsia="es-ES_tradnl"/>
              </w:rPr>
            </w:pPr>
          </w:p>
        </w:tc>
        <w:tc>
          <w:tcPr>
            <w:tcW w:w="708" w:type="dxa"/>
            <w:vMerge/>
            <w:tcBorders>
              <w:top w:val="nil"/>
              <w:left w:val="single" w:sz="4" w:space="0" w:color="auto"/>
              <w:bottom w:val="single" w:sz="4" w:space="0" w:color="auto"/>
              <w:right w:val="single" w:sz="4" w:space="0" w:color="auto"/>
            </w:tcBorders>
            <w:vAlign w:val="center"/>
            <w:hideMark/>
          </w:tcPr>
          <w:p w14:paraId="46907123"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846" w:type="dxa"/>
            <w:vMerge/>
            <w:tcBorders>
              <w:top w:val="nil"/>
              <w:left w:val="single" w:sz="4" w:space="0" w:color="auto"/>
              <w:bottom w:val="single" w:sz="8" w:space="0" w:color="000000"/>
              <w:right w:val="single" w:sz="4" w:space="0" w:color="auto"/>
            </w:tcBorders>
            <w:vAlign w:val="center"/>
            <w:hideMark/>
          </w:tcPr>
          <w:p w14:paraId="2E51293A"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943" w:type="dxa"/>
            <w:vMerge/>
            <w:tcBorders>
              <w:top w:val="nil"/>
              <w:left w:val="single" w:sz="4" w:space="0" w:color="auto"/>
              <w:bottom w:val="single" w:sz="8" w:space="0" w:color="000000"/>
              <w:right w:val="single" w:sz="4" w:space="0" w:color="auto"/>
            </w:tcBorders>
            <w:vAlign w:val="center"/>
            <w:hideMark/>
          </w:tcPr>
          <w:p w14:paraId="7AA763EB"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1011" w:type="dxa"/>
            <w:vMerge w:val="restart"/>
            <w:tcBorders>
              <w:top w:val="single" w:sz="4" w:space="0" w:color="auto"/>
              <w:left w:val="single" w:sz="4" w:space="0" w:color="auto"/>
              <w:bottom w:val="single" w:sz="4" w:space="0" w:color="auto"/>
              <w:right w:val="single" w:sz="4" w:space="0" w:color="auto"/>
            </w:tcBorders>
            <w:vAlign w:val="center"/>
          </w:tcPr>
          <w:p w14:paraId="02B12403" w14:textId="77777777" w:rsidR="006C443C" w:rsidRPr="00997B3A" w:rsidRDefault="006C443C" w:rsidP="009B1D61">
            <w:pPr>
              <w:suppressAutoHyphens w:val="0"/>
              <w:spacing w:before="0" w:after="0" w:line="240" w:lineRule="auto"/>
              <w:ind w:firstLine="0"/>
              <w:jc w:val="center"/>
              <w:rPr>
                <w:rFonts w:cs="Calibri"/>
                <w:color w:val="000000"/>
                <w:lang w:eastAsia="es-ES_tradnl"/>
              </w:rPr>
            </w:pPr>
            <w:r w:rsidRPr="00997B3A">
              <w:rPr>
                <w:rFonts w:cs="Calibri"/>
                <w:color w:val="000000"/>
                <w:lang w:eastAsia="es-ES_tradnl"/>
              </w:rPr>
              <w:t>60%</w:t>
            </w:r>
          </w:p>
        </w:tc>
        <w:tc>
          <w:tcPr>
            <w:tcW w:w="1012" w:type="dxa"/>
            <w:vMerge w:val="restart"/>
            <w:tcBorders>
              <w:top w:val="single" w:sz="4" w:space="0" w:color="auto"/>
              <w:bottom w:val="single" w:sz="4" w:space="0" w:color="auto"/>
              <w:right w:val="single" w:sz="4" w:space="0" w:color="auto"/>
            </w:tcBorders>
            <w:vAlign w:val="center"/>
          </w:tcPr>
          <w:p w14:paraId="60BF4175" w14:textId="77777777" w:rsidR="006C443C" w:rsidRPr="00997B3A" w:rsidRDefault="006C443C" w:rsidP="009B1D61">
            <w:pPr>
              <w:suppressAutoHyphens w:val="0"/>
              <w:spacing w:before="0" w:after="0" w:line="240" w:lineRule="auto"/>
              <w:ind w:firstLine="0"/>
              <w:jc w:val="center"/>
              <w:rPr>
                <w:rFonts w:cs="Calibri"/>
                <w:color w:val="000000"/>
                <w:lang w:eastAsia="es-ES_tradnl"/>
              </w:rPr>
            </w:pPr>
            <w:r w:rsidRPr="00997B3A">
              <w:rPr>
                <w:rFonts w:cs="Calibri"/>
                <w:color w:val="000000"/>
                <w:lang w:eastAsia="es-ES_tradnl"/>
              </w:rPr>
              <w:t>40%</w:t>
            </w:r>
          </w:p>
        </w:tc>
        <w:tc>
          <w:tcPr>
            <w:tcW w:w="146" w:type="dxa"/>
            <w:tcBorders>
              <w:top w:val="nil"/>
              <w:left w:val="single" w:sz="4" w:space="0" w:color="auto"/>
              <w:bottom w:val="nil"/>
              <w:right w:val="nil"/>
            </w:tcBorders>
            <w:shd w:val="clear" w:color="auto" w:fill="auto"/>
            <w:noWrap/>
            <w:vAlign w:val="bottom"/>
            <w:hideMark/>
          </w:tcPr>
          <w:p w14:paraId="243F1274"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r>
      <w:tr w:rsidR="006C443C" w:rsidRPr="00E32740" w14:paraId="4A9D83CF" w14:textId="77777777" w:rsidTr="009B1D61">
        <w:trPr>
          <w:trHeight w:val="140"/>
          <w:jc w:val="center"/>
        </w:trPr>
        <w:tc>
          <w:tcPr>
            <w:tcW w:w="3818" w:type="dxa"/>
            <w:vMerge/>
            <w:tcBorders>
              <w:top w:val="nil"/>
              <w:left w:val="single" w:sz="4" w:space="0" w:color="auto"/>
              <w:bottom w:val="single" w:sz="4" w:space="0" w:color="auto"/>
              <w:right w:val="single" w:sz="4" w:space="0" w:color="auto"/>
            </w:tcBorders>
            <w:vAlign w:val="center"/>
            <w:hideMark/>
          </w:tcPr>
          <w:p w14:paraId="640CF362" w14:textId="77777777" w:rsidR="006C443C" w:rsidRPr="00E32740" w:rsidRDefault="006C443C" w:rsidP="009B1D61">
            <w:pPr>
              <w:suppressAutoHyphens w:val="0"/>
              <w:spacing w:before="0" w:after="0" w:line="240" w:lineRule="auto"/>
              <w:ind w:firstLine="0"/>
              <w:jc w:val="left"/>
              <w:rPr>
                <w:rFonts w:cs="Calibri"/>
                <w:lang w:eastAsia="es-ES_tradnl"/>
              </w:rPr>
            </w:pPr>
          </w:p>
        </w:tc>
        <w:tc>
          <w:tcPr>
            <w:tcW w:w="708" w:type="dxa"/>
            <w:vMerge/>
            <w:tcBorders>
              <w:top w:val="nil"/>
              <w:left w:val="single" w:sz="4" w:space="0" w:color="auto"/>
              <w:bottom w:val="single" w:sz="4" w:space="0" w:color="auto"/>
              <w:right w:val="single" w:sz="4" w:space="0" w:color="auto"/>
            </w:tcBorders>
            <w:vAlign w:val="center"/>
            <w:hideMark/>
          </w:tcPr>
          <w:p w14:paraId="5FE1D875"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846" w:type="dxa"/>
            <w:vMerge/>
            <w:tcBorders>
              <w:top w:val="nil"/>
              <w:left w:val="single" w:sz="4" w:space="0" w:color="auto"/>
              <w:bottom w:val="single" w:sz="8" w:space="0" w:color="000000"/>
              <w:right w:val="single" w:sz="4" w:space="0" w:color="auto"/>
            </w:tcBorders>
            <w:vAlign w:val="center"/>
            <w:hideMark/>
          </w:tcPr>
          <w:p w14:paraId="7639E2E2"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943" w:type="dxa"/>
            <w:vMerge/>
            <w:tcBorders>
              <w:top w:val="nil"/>
              <w:left w:val="single" w:sz="4" w:space="0" w:color="auto"/>
              <w:bottom w:val="single" w:sz="8" w:space="0" w:color="000000"/>
              <w:right w:val="single" w:sz="4" w:space="0" w:color="auto"/>
            </w:tcBorders>
            <w:vAlign w:val="center"/>
            <w:hideMark/>
          </w:tcPr>
          <w:p w14:paraId="25C1E4E6"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1011" w:type="dxa"/>
            <w:vMerge/>
            <w:tcBorders>
              <w:top w:val="single" w:sz="4" w:space="0" w:color="auto"/>
              <w:left w:val="single" w:sz="4" w:space="0" w:color="auto"/>
              <w:bottom w:val="single" w:sz="4" w:space="0" w:color="auto"/>
              <w:right w:val="single" w:sz="4" w:space="0" w:color="auto"/>
            </w:tcBorders>
          </w:tcPr>
          <w:p w14:paraId="1A771B81"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c>
          <w:tcPr>
            <w:tcW w:w="1012" w:type="dxa"/>
            <w:vMerge/>
            <w:tcBorders>
              <w:top w:val="single" w:sz="4" w:space="0" w:color="auto"/>
              <w:bottom w:val="single" w:sz="4" w:space="0" w:color="auto"/>
              <w:right w:val="single" w:sz="4" w:space="0" w:color="auto"/>
            </w:tcBorders>
          </w:tcPr>
          <w:p w14:paraId="6666F66F"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c>
          <w:tcPr>
            <w:tcW w:w="146" w:type="dxa"/>
            <w:tcBorders>
              <w:top w:val="nil"/>
              <w:left w:val="single" w:sz="4" w:space="0" w:color="auto"/>
              <w:bottom w:val="nil"/>
              <w:right w:val="nil"/>
            </w:tcBorders>
            <w:shd w:val="clear" w:color="auto" w:fill="auto"/>
            <w:noWrap/>
            <w:vAlign w:val="bottom"/>
            <w:hideMark/>
          </w:tcPr>
          <w:p w14:paraId="1708E09C"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r>
      <w:tr w:rsidR="006C443C" w:rsidRPr="00E32740" w14:paraId="528F7880" w14:textId="77777777" w:rsidTr="009B1D61">
        <w:trPr>
          <w:trHeight w:val="140"/>
          <w:jc w:val="center"/>
        </w:trPr>
        <w:tc>
          <w:tcPr>
            <w:tcW w:w="3818" w:type="dxa"/>
            <w:vMerge/>
            <w:tcBorders>
              <w:top w:val="nil"/>
              <w:left w:val="single" w:sz="4" w:space="0" w:color="auto"/>
              <w:bottom w:val="single" w:sz="4" w:space="0" w:color="auto"/>
              <w:right w:val="single" w:sz="4" w:space="0" w:color="auto"/>
            </w:tcBorders>
            <w:vAlign w:val="center"/>
            <w:hideMark/>
          </w:tcPr>
          <w:p w14:paraId="17D66C73" w14:textId="77777777" w:rsidR="006C443C" w:rsidRPr="00E32740" w:rsidRDefault="006C443C" w:rsidP="009B1D61">
            <w:pPr>
              <w:suppressAutoHyphens w:val="0"/>
              <w:spacing w:before="0" w:after="0" w:line="240" w:lineRule="auto"/>
              <w:ind w:firstLine="0"/>
              <w:jc w:val="left"/>
              <w:rPr>
                <w:rFonts w:cs="Calibri"/>
                <w:lang w:eastAsia="es-ES_tradnl"/>
              </w:rPr>
            </w:pPr>
          </w:p>
        </w:tc>
        <w:tc>
          <w:tcPr>
            <w:tcW w:w="708" w:type="dxa"/>
            <w:vMerge/>
            <w:tcBorders>
              <w:top w:val="nil"/>
              <w:left w:val="single" w:sz="4" w:space="0" w:color="auto"/>
              <w:bottom w:val="single" w:sz="4" w:space="0" w:color="auto"/>
              <w:right w:val="single" w:sz="4" w:space="0" w:color="auto"/>
            </w:tcBorders>
            <w:vAlign w:val="center"/>
            <w:hideMark/>
          </w:tcPr>
          <w:p w14:paraId="180B3FDC"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846" w:type="dxa"/>
            <w:vMerge/>
            <w:tcBorders>
              <w:top w:val="nil"/>
              <w:left w:val="single" w:sz="4" w:space="0" w:color="auto"/>
              <w:bottom w:val="single" w:sz="8" w:space="0" w:color="000000"/>
              <w:right w:val="single" w:sz="4" w:space="0" w:color="auto"/>
            </w:tcBorders>
            <w:vAlign w:val="center"/>
            <w:hideMark/>
          </w:tcPr>
          <w:p w14:paraId="029DAAB9"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943" w:type="dxa"/>
            <w:vMerge/>
            <w:tcBorders>
              <w:top w:val="nil"/>
              <w:left w:val="single" w:sz="4" w:space="0" w:color="auto"/>
              <w:bottom w:val="single" w:sz="8" w:space="0" w:color="000000"/>
              <w:right w:val="single" w:sz="4" w:space="0" w:color="auto"/>
            </w:tcBorders>
            <w:vAlign w:val="center"/>
            <w:hideMark/>
          </w:tcPr>
          <w:p w14:paraId="75AB3FD7"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1011" w:type="dxa"/>
            <w:vMerge/>
            <w:tcBorders>
              <w:top w:val="single" w:sz="4" w:space="0" w:color="auto"/>
              <w:left w:val="single" w:sz="4" w:space="0" w:color="auto"/>
              <w:bottom w:val="single" w:sz="4" w:space="0" w:color="auto"/>
              <w:right w:val="single" w:sz="4" w:space="0" w:color="auto"/>
            </w:tcBorders>
          </w:tcPr>
          <w:p w14:paraId="45BD03A2"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c>
          <w:tcPr>
            <w:tcW w:w="1012" w:type="dxa"/>
            <w:vMerge/>
            <w:tcBorders>
              <w:top w:val="single" w:sz="4" w:space="0" w:color="auto"/>
              <w:bottom w:val="single" w:sz="4" w:space="0" w:color="auto"/>
              <w:right w:val="single" w:sz="4" w:space="0" w:color="auto"/>
            </w:tcBorders>
          </w:tcPr>
          <w:p w14:paraId="7F41373D"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c>
          <w:tcPr>
            <w:tcW w:w="146" w:type="dxa"/>
            <w:tcBorders>
              <w:top w:val="nil"/>
              <w:left w:val="single" w:sz="4" w:space="0" w:color="auto"/>
              <w:bottom w:val="nil"/>
              <w:right w:val="nil"/>
            </w:tcBorders>
            <w:shd w:val="clear" w:color="auto" w:fill="auto"/>
            <w:noWrap/>
            <w:vAlign w:val="bottom"/>
            <w:hideMark/>
          </w:tcPr>
          <w:p w14:paraId="03F113C1"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r>
      <w:tr w:rsidR="006C443C" w:rsidRPr="00E32740" w14:paraId="64745180" w14:textId="77777777" w:rsidTr="009B1D61">
        <w:trPr>
          <w:trHeight w:val="360"/>
          <w:jc w:val="center"/>
        </w:trPr>
        <w:tc>
          <w:tcPr>
            <w:tcW w:w="3818" w:type="dxa"/>
            <w:tcBorders>
              <w:top w:val="single" w:sz="8" w:space="0" w:color="auto"/>
              <w:left w:val="single" w:sz="8" w:space="0" w:color="auto"/>
              <w:bottom w:val="single" w:sz="8" w:space="0" w:color="auto"/>
              <w:right w:val="single" w:sz="8" w:space="0" w:color="auto"/>
            </w:tcBorders>
            <w:shd w:val="clear" w:color="000000" w:fill="B8CCE4"/>
            <w:vAlign w:val="center"/>
            <w:hideMark/>
          </w:tcPr>
          <w:p w14:paraId="650EB8D7" w14:textId="77777777" w:rsidR="006C443C" w:rsidRPr="00E32740" w:rsidRDefault="006C443C" w:rsidP="009B1D61">
            <w:pPr>
              <w:suppressAutoHyphens w:val="0"/>
              <w:spacing w:before="0" w:after="0" w:line="240" w:lineRule="auto"/>
              <w:ind w:firstLine="0"/>
              <w:rPr>
                <w:rFonts w:cs="Calibri"/>
                <w:b/>
                <w:bCs/>
                <w:lang w:eastAsia="es-ES_tradnl"/>
              </w:rPr>
            </w:pPr>
            <w:r w:rsidRPr="00E32740">
              <w:rPr>
                <w:rFonts w:cs="Calibri"/>
                <w:b/>
                <w:bCs/>
                <w:lang w:eastAsia="es-ES_tradnl"/>
              </w:rPr>
              <w:t xml:space="preserve">RESULTADO DE APRENDIZAJE (RA6) </w:t>
            </w:r>
          </w:p>
        </w:tc>
        <w:tc>
          <w:tcPr>
            <w:tcW w:w="708" w:type="dxa"/>
            <w:tcBorders>
              <w:top w:val="single" w:sz="8" w:space="0" w:color="auto"/>
              <w:left w:val="nil"/>
              <w:bottom w:val="single" w:sz="8" w:space="0" w:color="auto"/>
              <w:right w:val="single" w:sz="8" w:space="0" w:color="auto"/>
            </w:tcBorders>
            <w:shd w:val="clear" w:color="000000" w:fill="B8CCE4"/>
            <w:noWrap/>
            <w:vAlign w:val="center"/>
            <w:hideMark/>
          </w:tcPr>
          <w:p w14:paraId="00D5F0FE"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%RA</w:t>
            </w:r>
          </w:p>
        </w:tc>
        <w:tc>
          <w:tcPr>
            <w:tcW w:w="1789" w:type="dxa"/>
            <w:gridSpan w:val="2"/>
            <w:tcBorders>
              <w:top w:val="single" w:sz="8" w:space="0" w:color="auto"/>
              <w:left w:val="nil"/>
              <w:bottom w:val="single" w:sz="8" w:space="0" w:color="auto"/>
              <w:right w:val="single" w:sz="4" w:space="0" w:color="auto"/>
            </w:tcBorders>
            <w:shd w:val="clear" w:color="000000" w:fill="B8CCE4"/>
            <w:noWrap/>
            <w:vAlign w:val="center"/>
            <w:hideMark/>
          </w:tcPr>
          <w:p w14:paraId="2A8AEE6E"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%UD</w:t>
            </w:r>
          </w:p>
        </w:tc>
        <w:tc>
          <w:tcPr>
            <w:tcW w:w="2023"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E9C79B" w14:textId="77777777" w:rsidR="006C443C" w:rsidRPr="00724449" w:rsidRDefault="006C443C" w:rsidP="009B1D61">
            <w:pPr>
              <w:suppressAutoHyphens w:val="0"/>
              <w:spacing w:before="0" w:after="0" w:line="240" w:lineRule="auto"/>
              <w:ind w:firstLine="0"/>
              <w:jc w:val="center"/>
              <w:rPr>
                <w:rFonts w:cs="Calibri"/>
                <w:color w:val="000000"/>
                <w:lang w:eastAsia="es-ES_tradnl"/>
              </w:rPr>
            </w:pPr>
            <w:r w:rsidRPr="00724449">
              <w:rPr>
                <w:rFonts w:cs="Calibri"/>
                <w:color w:val="000000"/>
                <w:lang w:eastAsia="es-ES_tradnl"/>
              </w:rPr>
              <w:t>% INSTRUMENTO</w:t>
            </w:r>
          </w:p>
          <w:p w14:paraId="599B5BE3" w14:textId="77777777" w:rsidR="006C443C" w:rsidRPr="00E32740" w:rsidRDefault="006C443C" w:rsidP="009B1D61">
            <w:pPr>
              <w:suppressAutoHyphens w:val="0"/>
              <w:spacing w:before="0" w:after="0" w:line="240" w:lineRule="auto"/>
              <w:ind w:firstLine="0"/>
              <w:jc w:val="center"/>
              <w:rPr>
                <w:rFonts w:ascii="Times New Roman" w:hAnsi="Times New Roman"/>
                <w:color w:val="auto"/>
                <w:sz w:val="20"/>
                <w:szCs w:val="20"/>
                <w:lang w:eastAsia="es-ES_tradnl"/>
              </w:rPr>
            </w:pPr>
            <w:r w:rsidRPr="00724449">
              <w:rPr>
                <w:rFonts w:cs="Calibri"/>
                <w:color w:val="000000"/>
                <w:lang w:eastAsia="es-ES_tradnl"/>
              </w:rPr>
              <w:t>EVALUACIÓN</w:t>
            </w:r>
          </w:p>
        </w:tc>
        <w:tc>
          <w:tcPr>
            <w:tcW w:w="146" w:type="dxa"/>
            <w:tcBorders>
              <w:left w:val="single" w:sz="4" w:space="0" w:color="auto"/>
            </w:tcBorders>
            <w:vAlign w:val="center"/>
            <w:hideMark/>
          </w:tcPr>
          <w:p w14:paraId="3820FC1A"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r>
      <w:tr w:rsidR="006C443C" w:rsidRPr="00E32740" w14:paraId="127C8052" w14:textId="77777777" w:rsidTr="009B1D61">
        <w:trPr>
          <w:trHeight w:val="320"/>
          <w:jc w:val="center"/>
        </w:trPr>
        <w:tc>
          <w:tcPr>
            <w:tcW w:w="3818" w:type="dxa"/>
            <w:vMerge w:val="restart"/>
            <w:tcBorders>
              <w:top w:val="nil"/>
              <w:left w:val="single" w:sz="4" w:space="0" w:color="auto"/>
              <w:bottom w:val="single" w:sz="4" w:space="0" w:color="auto"/>
              <w:right w:val="single" w:sz="4" w:space="0" w:color="auto"/>
            </w:tcBorders>
            <w:shd w:val="clear" w:color="000000" w:fill="D9E1F2"/>
            <w:vAlign w:val="center"/>
            <w:hideMark/>
          </w:tcPr>
          <w:p w14:paraId="5D679675" w14:textId="77777777" w:rsidR="006C443C" w:rsidRPr="00E32740" w:rsidRDefault="006C443C" w:rsidP="009B1D61">
            <w:pPr>
              <w:suppressAutoHyphens w:val="0"/>
              <w:spacing w:before="0" w:after="0" w:line="240" w:lineRule="auto"/>
              <w:ind w:firstLine="0"/>
              <w:jc w:val="center"/>
              <w:rPr>
                <w:rFonts w:cs="Calibri"/>
                <w:lang w:eastAsia="es-ES_tradnl"/>
              </w:rPr>
            </w:pPr>
            <w:r w:rsidRPr="00E32740">
              <w:rPr>
                <w:rFonts w:cs="Calibri"/>
                <w:lang w:eastAsia="es-ES_tradnl"/>
              </w:rPr>
              <w:t>Realiza tareas avanzadas de administración de red analizando y utilizando protocolos dinámicos de encaminamiento.</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03E31D"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12</w:t>
            </w:r>
          </w:p>
        </w:tc>
        <w:tc>
          <w:tcPr>
            <w:tcW w:w="8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2CBCDB"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UD7</w:t>
            </w:r>
          </w:p>
        </w:tc>
        <w:tc>
          <w:tcPr>
            <w:tcW w:w="9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55F7EB"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35%</w:t>
            </w:r>
          </w:p>
        </w:tc>
        <w:tc>
          <w:tcPr>
            <w:tcW w:w="1011" w:type="dxa"/>
            <w:tcBorders>
              <w:top w:val="single" w:sz="4" w:space="0" w:color="auto"/>
              <w:bottom w:val="single" w:sz="4" w:space="0" w:color="auto"/>
              <w:right w:val="single" w:sz="4" w:space="0" w:color="auto"/>
            </w:tcBorders>
            <w:vAlign w:val="center"/>
          </w:tcPr>
          <w:p w14:paraId="7214F4D2" w14:textId="77777777" w:rsidR="006C443C" w:rsidRPr="007913A5" w:rsidRDefault="006C443C" w:rsidP="009B1D61">
            <w:pPr>
              <w:suppressAutoHyphens w:val="0"/>
              <w:spacing w:before="0" w:after="0" w:line="240" w:lineRule="auto"/>
              <w:ind w:firstLine="0"/>
              <w:jc w:val="center"/>
              <w:rPr>
                <w:rFonts w:cs="Calibri"/>
                <w:color w:val="000000"/>
                <w:lang w:eastAsia="es-ES_tradnl"/>
              </w:rPr>
            </w:pPr>
            <w:r w:rsidRPr="007913A5">
              <w:rPr>
                <w:rFonts w:cs="Calibri"/>
                <w:color w:val="000000"/>
                <w:lang w:eastAsia="es-ES_tradnl"/>
              </w:rPr>
              <w:t>Examen</w:t>
            </w:r>
          </w:p>
        </w:tc>
        <w:tc>
          <w:tcPr>
            <w:tcW w:w="1012" w:type="dxa"/>
            <w:tcBorders>
              <w:top w:val="single" w:sz="4" w:space="0" w:color="auto"/>
              <w:bottom w:val="single" w:sz="4" w:space="0" w:color="auto"/>
              <w:right w:val="single" w:sz="4" w:space="0" w:color="auto"/>
            </w:tcBorders>
            <w:vAlign w:val="center"/>
          </w:tcPr>
          <w:p w14:paraId="2900FF45" w14:textId="77777777" w:rsidR="006C443C" w:rsidRPr="007913A5" w:rsidRDefault="006C443C" w:rsidP="009B1D61">
            <w:pPr>
              <w:suppressAutoHyphens w:val="0"/>
              <w:spacing w:before="0" w:after="0" w:line="240" w:lineRule="auto"/>
              <w:ind w:firstLine="0"/>
              <w:jc w:val="center"/>
              <w:rPr>
                <w:rFonts w:cs="Calibri"/>
                <w:color w:val="000000"/>
                <w:lang w:eastAsia="es-ES_tradnl"/>
              </w:rPr>
            </w:pPr>
            <w:r w:rsidRPr="007913A5">
              <w:rPr>
                <w:rFonts w:cs="Calibri"/>
                <w:color w:val="000000"/>
                <w:lang w:eastAsia="es-ES_tradnl"/>
              </w:rPr>
              <w:t>prácticas</w:t>
            </w:r>
          </w:p>
        </w:tc>
        <w:tc>
          <w:tcPr>
            <w:tcW w:w="146" w:type="dxa"/>
            <w:tcBorders>
              <w:left w:val="single" w:sz="4" w:space="0" w:color="auto"/>
            </w:tcBorders>
            <w:vAlign w:val="center"/>
            <w:hideMark/>
          </w:tcPr>
          <w:p w14:paraId="264DD1F6"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r>
      <w:tr w:rsidR="006C443C" w:rsidRPr="00E32740" w14:paraId="2495C8AC" w14:textId="77777777" w:rsidTr="009B1D61">
        <w:trPr>
          <w:trHeight w:val="320"/>
          <w:jc w:val="center"/>
        </w:trPr>
        <w:tc>
          <w:tcPr>
            <w:tcW w:w="3818" w:type="dxa"/>
            <w:vMerge/>
            <w:tcBorders>
              <w:top w:val="nil"/>
              <w:left w:val="single" w:sz="4" w:space="0" w:color="auto"/>
              <w:bottom w:val="single" w:sz="4" w:space="0" w:color="auto"/>
              <w:right w:val="single" w:sz="4" w:space="0" w:color="auto"/>
            </w:tcBorders>
            <w:vAlign w:val="center"/>
            <w:hideMark/>
          </w:tcPr>
          <w:p w14:paraId="4D5374DF" w14:textId="77777777" w:rsidR="006C443C" w:rsidRPr="00E32740" w:rsidRDefault="006C443C" w:rsidP="009B1D61">
            <w:pPr>
              <w:suppressAutoHyphens w:val="0"/>
              <w:spacing w:before="0" w:after="0" w:line="240" w:lineRule="auto"/>
              <w:ind w:firstLine="0"/>
              <w:jc w:val="left"/>
              <w:rPr>
                <w:rFonts w:cs="Calibri"/>
                <w:lang w:eastAsia="es-ES_tradnl"/>
              </w:rPr>
            </w:pPr>
          </w:p>
        </w:tc>
        <w:tc>
          <w:tcPr>
            <w:tcW w:w="708" w:type="dxa"/>
            <w:vMerge/>
            <w:tcBorders>
              <w:top w:val="nil"/>
              <w:left w:val="single" w:sz="4" w:space="0" w:color="auto"/>
              <w:bottom w:val="single" w:sz="4" w:space="0" w:color="auto"/>
              <w:right w:val="single" w:sz="4" w:space="0" w:color="auto"/>
            </w:tcBorders>
            <w:vAlign w:val="center"/>
            <w:hideMark/>
          </w:tcPr>
          <w:p w14:paraId="15B779DD"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846" w:type="dxa"/>
            <w:vMerge/>
            <w:tcBorders>
              <w:top w:val="nil"/>
              <w:left w:val="single" w:sz="4" w:space="0" w:color="auto"/>
              <w:bottom w:val="single" w:sz="4" w:space="0" w:color="auto"/>
              <w:right w:val="single" w:sz="4" w:space="0" w:color="auto"/>
            </w:tcBorders>
            <w:vAlign w:val="center"/>
            <w:hideMark/>
          </w:tcPr>
          <w:p w14:paraId="3ACAC783"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943" w:type="dxa"/>
            <w:vMerge/>
            <w:tcBorders>
              <w:top w:val="nil"/>
              <w:left w:val="single" w:sz="4" w:space="0" w:color="auto"/>
              <w:bottom w:val="single" w:sz="4" w:space="0" w:color="auto"/>
              <w:right w:val="single" w:sz="4" w:space="0" w:color="auto"/>
            </w:tcBorders>
            <w:vAlign w:val="center"/>
            <w:hideMark/>
          </w:tcPr>
          <w:p w14:paraId="1054B739"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1011" w:type="dxa"/>
            <w:tcBorders>
              <w:top w:val="single" w:sz="4" w:space="0" w:color="auto"/>
              <w:left w:val="single" w:sz="4" w:space="0" w:color="auto"/>
              <w:bottom w:val="single" w:sz="4" w:space="0" w:color="auto"/>
              <w:right w:val="single" w:sz="4" w:space="0" w:color="auto"/>
            </w:tcBorders>
            <w:vAlign w:val="center"/>
          </w:tcPr>
          <w:p w14:paraId="1D05B5E3"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Pr>
                <w:rFonts w:cs="Calibri"/>
                <w:color w:val="000000"/>
                <w:lang w:eastAsia="es-ES_tradnl"/>
              </w:rPr>
              <w:t>80%</w:t>
            </w:r>
          </w:p>
        </w:tc>
        <w:tc>
          <w:tcPr>
            <w:tcW w:w="1012" w:type="dxa"/>
            <w:tcBorders>
              <w:top w:val="single" w:sz="4" w:space="0" w:color="auto"/>
              <w:bottom w:val="single" w:sz="4" w:space="0" w:color="auto"/>
              <w:right w:val="single" w:sz="4" w:space="0" w:color="auto"/>
            </w:tcBorders>
            <w:vAlign w:val="center"/>
          </w:tcPr>
          <w:p w14:paraId="7F1F976F"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Pr>
                <w:rFonts w:cs="Calibri"/>
                <w:color w:val="000000"/>
                <w:lang w:eastAsia="es-ES_tradnl"/>
              </w:rPr>
              <w:t>20%</w:t>
            </w:r>
          </w:p>
        </w:tc>
        <w:tc>
          <w:tcPr>
            <w:tcW w:w="146" w:type="dxa"/>
            <w:tcBorders>
              <w:top w:val="nil"/>
              <w:left w:val="single" w:sz="4" w:space="0" w:color="auto"/>
              <w:bottom w:val="nil"/>
              <w:right w:val="nil"/>
            </w:tcBorders>
            <w:shd w:val="clear" w:color="auto" w:fill="auto"/>
            <w:noWrap/>
            <w:vAlign w:val="bottom"/>
            <w:hideMark/>
          </w:tcPr>
          <w:p w14:paraId="7A017295"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p>
        </w:tc>
      </w:tr>
      <w:tr w:rsidR="006C443C" w:rsidRPr="00E32740" w14:paraId="2C7FBCE8" w14:textId="77777777" w:rsidTr="009B1D61">
        <w:trPr>
          <w:trHeight w:val="260"/>
          <w:jc w:val="center"/>
        </w:trPr>
        <w:tc>
          <w:tcPr>
            <w:tcW w:w="3818" w:type="dxa"/>
            <w:vMerge/>
            <w:tcBorders>
              <w:top w:val="nil"/>
              <w:left w:val="single" w:sz="4" w:space="0" w:color="auto"/>
              <w:bottom w:val="single" w:sz="4" w:space="0" w:color="auto"/>
              <w:right w:val="single" w:sz="4" w:space="0" w:color="auto"/>
            </w:tcBorders>
            <w:vAlign w:val="center"/>
            <w:hideMark/>
          </w:tcPr>
          <w:p w14:paraId="214042C8" w14:textId="77777777" w:rsidR="006C443C" w:rsidRPr="00E32740" w:rsidRDefault="006C443C" w:rsidP="009B1D61">
            <w:pPr>
              <w:suppressAutoHyphens w:val="0"/>
              <w:spacing w:before="0" w:after="0" w:line="240" w:lineRule="auto"/>
              <w:ind w:firstLine="0"/>
              <w:jc w:val="left"/>
              <w:rPr>
                <w:rFonts w:cs="Calibri"/>
                <w:lang w:eastAsia="es-ES_tradnl"/>
              </w:rPr>
            </w:pPr>
          </w:p>
        </w:tc>
        <w:tc>
          <w:tcPr>
            <w:tcW w:w="708" w:type="dxa"/>
            <w:vMerge/>
            <w:tcBorders>
              <w:top w:val="nil"/>
              <w:left w:val="single" w:sz="4" w:space="0" w:color="auto"/>
              <w:bottom w:val="single" w:sz="4" w:space="0" w:color="auto"/>
              <w:right w:val="single" w:sz="4" w:space="0" w:color="auto"/>
            </w:tcBorders>
            <w:vAlign w:val="center"/>
            <w:hideMark/>
          </w:tcPr>
          <w:p w14:paraId="394EB365"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450123"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UD8</w:t>
            </w:r>
          </w:p>
        </w:tc>
        <w:tc>
          <w:tcPr>
            <w:tcW w:w="9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494E37"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65%</w:t>
            </w:r>
          </w:p>
        </w:tc>
        <w:tc>
          <w:tcPr>
            <w:tcW w:w="1011" w:type="dxa"/>
            <w:vMerge w:val="restart"/>
            <w:tcBorders>
              <w:top w:val="single" w:sz="4" w:space="0" w:color="auto"/>
              <w:bottom w:val="single" w:sz="4" w:space="0" w:color="auto"/>
              <w:right w:val="single" w:sz="4" w:space="0" w:color="auto"/>
            </w:tcBorders>
            <w:vAlign w:val="center"/>
          </w:tcPr>
          <w:p w14:paraId="344A7E28" w14:textId="77777777" w:rsidR="006C443C" w:rsidRPr="007913A5" w:rsidRDefault="006C443C" w:rsidP="009B1D61">
            <w:pPr>
              <w:suppressAutoHyphens w:val="0"/>
              <w:spacing w:before="0" w:after="0" w:line="240" w:lineRule="auto"/>
              <w:ind w:firstLine="0"/>
              <w:jc w:val="center"/>
              <w:rPr>
                <w:rFonts w:cs="Calibri"/>
                <w:color w:val="000000"/>
                <w:lang w:eastAsia="es-ES_tradnl"/>
              </w:rPr>
            </w:pPr>
            <w:r w:rsidRPr="007913A5">
              <w:rPr>
                <w:rFonts w:cs="Calibri"/>
                <w:color w:val="000000"/>
                <w:lang w:eastAsia="es-ES_tradnl"/>
              </w:rPr>
              <w:t>Examen</w:t>
            </w:r>
          </w:p>
        </w:tc>
        <w:tc>
          <w:tcPr>
            <w:tcW w:w="1012" w:type="dxa"/>
            <w:vMerge w:val="restart"/>
            <w:tcBorders>
              <w:top w:val="single" w:sz="4" w:space="0" w:color="auto"/>
              <w:bottom w:val="single" w:sz="4" w:space="0" w:color="auto"/>
              <w:right w:val="single" w:sz="4" w:space="0" w:color="auto"/>
            </w:tcBorders>
            <w:vAlign w:val="center"/>
          </w:tcPr>
          <w:p w14:paraId="28D686C5" w14:textId="77777777" w:rsidR="006C443C" w:rsidRPr="007913A5" w:rsidRDefault="006C443C" w:rsidP="009B1D61">
            <w:pPr>
              <w:suppressAutoHyphens w:val="0"/>
              <w:spacing w:before="0" w:after="0" w:line="240" w:lineRule="auto"/>
              <w:ind w:firstLine="0"/>
              <w:jc w:val="center"/>
              <w:rPr>
                <w:rFonts w:cs="Calibri"/>
                <w:color w:val="000000"/>
                <w:lang w:eastAsia="es-ES_tradnl"/>
              </w:rPr>
            </w:pPr>
            <w:r w:rsidRPr="007913A5">
              <w:rPr>
                <w:rFonts w:cs="Calibri"/>
                <w:color w:val="000000"/>
                <w:lang w:eastAsia="es-ES_tradnl"/>
              </w:rPr>
              <w:t>Prácticas</w:t>
            </w:r>
          </w:p>
        </w:tc>
        <w:tc>
          <w:tcPr>
            <w:tcW w:w="146" w:type="dxa"/>
            <w:tcBorders>
              <w:left w:val="single" w:sz="4" w:space="0" w:color="auto"/>
            </w:tcBorders>
            <w:vAlign w:val="center"/>
            <w:hideMark/>
          </w:tcPr>
          <w:p w14:paraId="48FCFCEC"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r>
      <w:tr w:rsidR="006C443C" w:rsidRPr="00E32740" w14:paraId="10D64804" w14:textId="77777777" w:rsidTr="009B1D61">
        <w:trPr>
          <w:trHeight w:val="100"/>
          <w:jc w:val="center"/>
        </w:trPr>
        <w:tc>
          <w:tcPr>
            <w:tcW w:w="3818" w:type="dxa"/>
            <w:vMerge/>
            <w:tcBorders>
              <w:top w:val="nil"/>
              <w:left w:val="single" w:sz="4" w:space="0" w:color="auto"/>
              <w:bottom w:val="single" w:sz="4" w:space="0" w:color="auto"/>
              <w:right w:val="single" w:sz="4" w:space="0" w:color="auto"/>
            </w:tcBorders>
            <w:vAlign w:val="center"/>
            <w:hideMark/>
          </w:tcPr>
          <w:p w14:paraId="3B7EDB96" w14:textId="77777777" w:rsidR="006C443C" w:rsidRPr="00E32740" w:rsidRDefault="006C443C" w:rsidP="009B1D61">
            <w:pPr>
              <w:suppressAutoHyphens w:val="0"/>
              <w:spacing w:before="0" w:after="0" w:line="240" w:lineRule="auto"/>
              <w:ind w:firstLine="0"/>
              <w:jc w:val="left"/>
              <w:rPr>
                <w:rFonts w:cs="Calibri"/>
                <w:lang w:eastAsia="es-ES_tradnl"/>
              </w:rPr>
            </w:pPr>
          </w:p>
        </w:tc>
        <w:tc>
          <w:tcPr>
            <w:tcW w:w="708" w:type="dxa"/>
            <w:vMerge/>
            <w:tcBorders>
              <w:top w:val="nil"/>
              <w:left w:val="single" w:sz="4" w:space="0" w:color="auto"/>
              <w:bottom w:val="single" w:sz="4" w:space="0" w:color="auto"/>
              <w:right w:val="single" w:sz="4" w:space="0" w:color="auto"/>
            </w:tcBorders>
            <w:vAlign w:val="center"/>
            <w:hideMark/>
          </w:tcPr>
          <w:p w14:paraId="0CBAD207"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846" w:type="dxa"/>
            <w:vMerge/>
            <w:tcBorders>
              <w:top w:val="nil"/>
              <w:left w:val="single" w:sz="4" w:space="0" w:color="auto"/>
              <w:bottom w:val="single" w:sz="4" w:space="0" w:color="000000"/>
              <w:right w:val="single" w:sz="4" w:space="0" w:color="auto"/>
            </w:tcBorders>
            <w:vAlign w:val="center"/>
            <w:hideMark/>
          </w:tcPr>
          <w:p w14:paraId="7618036C"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943" w:type="dxa"/>
            <w:vMerge/>
            <w:tcBorders>
              <w:top w:val="nil"/>
              <w:left w:val="single" w:sz="4" w:space="0" w:color="auto"/>
              <w:bottom w:val="single" w:sz="4" w:space="0" w:color="000000"/>
              <w:right w:val="single" w:sz="4" w:space="0" w:color="auto"/>
            </w:tcBorders>
            <w:vAlign w:val="center"/>
            <w:hideMark/>
          </w:tcPr>
          <w:p w14:paraId="12483EDF"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1011" w:type="dxa"/>
            <w:vMerge/>
            <w:tcBorders>
              <w:top w:val="single" w:sz="4" w:space="0" w:color="auto"/>
              <w:left w:val="single" w:sz="4" w:space="0" w:color="auto"/>
              <w:bottom w:val="single" w:sz="4" w:space="0" w:color="auto"/>
              <w:right w:val="single" w:sz="4" w:space="0" w:color="auto"/>
            </w:tcBorders>
            <w:vAlign w:val="center"/>
          </w:tcPr>
          <w:p w14:paraId="78A0B591"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p>
        </w:tc>
        <w:tc>
          <w:tcPr>
            <w:tcW w:w="1012" w:type="dxa"/>
            <w:vMerge/>
            <w:tcBorders>
              <w:top w:val="single" w:sz="4" w:space="0" w:color="auto"/>
              <w:bottom w:val="single" w:sz="4" w:space="0" w:color="auto"/>
              <w:right w:val="single" w:sz="4" w:space="0" w:color="auto"/>
            </w:tcBorders>
            <w:vAlign w:val="center"/>
          </w:tcPr>
          <w:p w14:paraId="48628398"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p>
        </w:tc>
        <w:tc>
          <w:tcPr>
            <w:tcW w:w="146" w:type="dxa"/>
            <w:tcBorders>
              <w:top w:val="nil"/>
              <w:left w:val="single" w:sz="4" w:space="0" w:color="auto"/>
              <w:bottom w:val="nil"/>
              <w:right w:val="nil"/>
            </w:tcBorders>
            <w:shd w:val="clear" w:color="auto" w:fill="auto"/>
            <w:noWrap/>
            <w:vAlign w:val="bottom"/>
            <w:hideMark/>
          </w:tcPr>
          <w:p w14:paraId="065F4B3E"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p>
        </w:tc>
      </w:tr>
      <w:tr w:rsidR="006C443C" w:rsidRPr="00E32740" w14:paraId="7CBEFCDF" w14:textId="77777777" w:rsidTr="009B1D61">
        <w:trPr>
          <w:trHeight w:val="180"/>
          <w:jc w:val="center"/>
        </w:trPr>
        <w:tc>
          <w:tcPr>
            <w:tcW w:w="3818" w:type="dxa"/>
            <w:vMerge/>
            <w:tcBorders>
              <w:top w:val="nil"/>
              <w:left w:val="single" w:sz="4" w:space="0" w:color="auto"/>
              <w:bottom w:val="single" w:sz="4" w:space="0" w:color="auto"/>
              <w:right w:val="single" w:sz="4" w:space="0" w:color="auto"/>
            </w:tcBorders>
            <w:vAlign w:val="center"/>
            <w:hideMark/>
          </w:tcPr>
          <w:p w14:paraId="079587AA" w14:textId="77777777" w:rsidR="006C443C" w:rsidRPr="00E32740" w:rsidRDefault="006C443C" w:rsidP="009B1D61">
            <w:pPr>
              <w:suppressAutoHyphens w:val="0"/>
              <w:spacing w:before="0" w:after="0" w:line="240" w:lineRule="auto"/>
              <w:ind w:firstLine="0"/>
              <w:jc w:val="left"/>
              <w:rPr>
                <w:rFonts w:cs="Calibri"/>
                <w:lang w:eastAsia="es-ES_tradnl"/>
              </w:rPr>
            </w:pPr>
          </w:p>
        </w:tc>
        <w:tc>
          <w:tcPr>
            <w:tcW w:w="708" w:type="dxa"/>
            <w:vMerge/>
            <w:tcBorders>
              <w:top w:val="nil"/>
              <w:left w:val="single" w:sz="4" w:space="0" w:color="auto"/>
              <w:bottom w:val="single" w:sz="4" w:space="0" w:color="auto"/>
              <w:right w:val="single" w:sz="4" w:space="0" w:color="auto"/>
            </w:tcBorders>
            <w:vAlign w:val="center"/>
            <w:hideMark/>
          </w:tcPr>
          <w:p w14:paraId="0E823FCE"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846" w:type="dxa"/>
            <w:vMerge/>
            <w:tcBorders>
              <w:top w:val="nil"/>
              <w:left w:val="single" w:sz="4" w:space="0" w:color="auto"/>
              <w:bottom w:val="single" w:sz="4" w:space="0" w:color="000000"/>
              <w:right w:val="single" w:sz="4" w:space="0" w:color="auto"/>
            </w:tcBorders>
            <w:vAlign w:val="center"/>
            <w:hideMark/>
          </w:tcPr>
          <w:p w14:paraId="35D67A68"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943" w:type="dxa"/>
            <w:vMerge/>
            <w:tcBorders>
              <w:top w:val="nil"/>
              <w:left w:val="single" w:sz="4" w:space="0" w:color="auto"/>
              <w:bottom w:val="single" w:sz="4" w:space="0" w:color="000000"/>
              <w:right w:val="single" w:sz="4" w:space="0" w:color="auto"/>
            </w:tcBorders>
            <w:vAlign w:val="center"/>
            <w:hideMark/>
          </w:tcPr>
          <w:p w14:paraId="0022C6F2"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1011" w:type="dxa"/>
            <w:vMerge w:val="restart"/>
            <w:tcBorders>
              <w:top w:val="single" w:sz="4" w:space="0" w:color="auto"/>
              <w:left w:val="single" w:sz="4" w:space="0" w:color="auto"/>
              <w:bottom w:val="single" w:sz="4" w:space="0" w:color="auto"/>
              <w:right w:val="single" w:sz="4" w:space="0" w:color="auto"/>
            </w:tcBorders>
            <w:vAlign w:val="center"/>
          </w:tcPr>
          <w:p w14:paraId="5136D940" w14:textId="77777777" w:rsidR="006C443C" w:rsidRPr="007913A5" w:rsidRDefault="006C443C" w:rsidP="009B1D61">
            <w:pPr>
              <w:suppressAutoHyphens w:val="0"/>
              <w:spacing w:before="0" w:after="0" w:line="240" w:lineRule="auto"/>
              <w:ind w:firstLine="0"/>
              <w:jc w:val="center"/>
              <w:rPr>
                <w:rFonts w:cs="Calibri"/>
                <w:color w:val="000000"/>
                <w:lang w:eastAsia="es-ES_tradnl"/>
              </w:rPr>
            </w:pPr>
            <w:r w:rsidRPr="007913A5">
              <w:rPr>
                <w:rFonts w:cs="Calibri"/>
                <w:color w:val="000000"/>
                <w:lang w:eastAsia="es-ES_tradnl"/>
              </w:rPr>
              <w:t>80%</w:t>
            </w:r>
          </w:p>
        </w:tc>
        <w:tc>
          <w:tcPr>
            <w:tcW w:w="1012" w:type="dxa"/>
            <w:vMerge w:val="restart"/>
            <w:tcBorders>
              <w:top w:val="single" w:sz="4" w:space="0" w:color="auto"/>
              <w:bottom w:val="single" w:sz="4" w:space="0" w:color="auto"/>
              <w:right w:val="single" w:sz="4" w:space="0" w:color="auto"/>
            </w:tcBorders>
            <w:vAlign w:val="center"/>
          </w:tcPr>
          <w:p w14:paraId="403953F4" w14:textId="77777777" w:rsidR="006C443C" w:rsidRPr="007913A5" w:rsidRDefault="006C443C" w:rsidP="009B1D61">
            <w:pPr>
              <w:suppressAutoHyphens w:val="0"/>
              <w:spacing w:before="0" w:after="0" w:line="240" w:lineRule="auto"/>
              <w:ind w:firstLine="0"/>
              <w:jc w:val="center"/>
              <w:rPr>
                <w:rFonts w:cs="Calibri"/>
                <w:color w:val="000000"/>
                <w:lang w:eastAsia="es-ES_tradnl"/>
              </w:rPr>
            </w:pPr>
            <w:r w:rsidRPr="007913A5">
              <w:rPr>
                <w:rFonts w:cs="Calibri"/>
                <w:color w:val="000000"/>
                <w:lang w:eastAsia="es-ES_tradnl"/>
              </w:rPr>
              <w:t>20%</w:t>
            </w:r>
          </w:p>
        </w:tc>
        <w:tc>
          <w:tcPr>
            <w:tcW w:w="146" w:type="dxa"/>
            <w:tcBorders>
              <w:top w:val="nil"/>
              <w:left w:val="single" w:sz="4" w:space="0" w:color="auto"/>
              <w:bottom w:val="nil"/>
              <w:right w:val="nil"/>
            </w:tcBorders>
            <w:shd w:val="clear" w:color="auto" w:fill="auto"/>
            <w:noWrap/>
            <w:vAlign w:val="bottom"/>
            <w:hideMark/>
          </w:tcPr>
          <w:p w14:paraId="7256887C"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r>
      <w:tr w:rsidR="006C443C" w:rsidRPr="00E32740" w14:paraId="6A79A6AF" w14:textId="77777777" w:rsidTr="009B1D61">
        <w:trPr>
          <w:trHeight w:val="100"/>
          <w:jc w:val="center"/>
        </w:trPr>
        <w:tc>
          <w:tcPr>
            <w:tcW w:w="3818" w:type="dxa"/>
            <w:vMerge/>
            <w:tcBorders>
              <w:top w:val="nil"/>
              <w:left w:val="single" w:sz="4" w:space="0" w:color="auto"/>
              <w:bottom w:val="single" w:sz="4" w:space="0" w:color="auto"/>
              <w:right w:val="single" w:sz="4" w:space="0" w:color="auto"/>
            </w:tcBorders>
            <w:vAlign w:val="center"/>
            <w:hideMark/>
          </w:tcPr>
          <w:p w14:paraId="45F7F2B8" w14:textId="77777777" w:rsidR="006C443C" w:rsidRPr="00E32740" w:rsidRDefault="006C443C" w:rsidP="009B1D61">
            <w:pPr>
              <w:suppressAutoHyphens w:val="0"/>
              <w:spacing w:before="0" w:after="0" w:line="240" w:lineRule="auto"/>
              <w:ind w:firstLine="0"/>
              <w:jc w:val="left"/>
              <w:rPr>
                <w:rFonts w:cs="Calibri"/>
                <w:lang w:eastAsia="es-ES_tradnl"/>
              </w:rPr>
            </w:pPr>
          </w:p>
        </w:tc>
        <w:tc>
          <w:tcPr>
            <w:tcW w:w="708" w:type="dxa"/>
            <w:vMerge/>
            <w:tcBorders>
              <w:top w:val="nil"/>
              <w:left w:val="single" w:sz="4" w:space="0" w:color="auto"/>
              <w:bottom w:val="single" w:sz="4" w:space="0" w:color="auto"/>
              <w:right w:val="single" w:sz="4" w:space="0" w:color="auto"/>
            </w:tcBorders>
            <w:vAlign w:val="center"/>
            <w:hideMark/>
          </w:tcPr>
          <w:p w14:paraId="5427527C"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846" w:type="dxa"/>
            <w:vMerge/>
            <w:tcBorders>
              <w:top w:val="nil"/>
              <w:left w:val="single" w:sz="4" w:space="0" w:color="auto"/>
              <w:bottom w:val="single" w:sz="4" w:space="0" w:color="000000"/>
              <w:right w:val="single" w:sz="4" w:space="0" w:color="auto"/>
            </w:tcBorders>
            <w:vAlign w:val="center"/>
            <w:hideMark/>
          </w:tcPr>
          <w:p w14:paraId="0394507E"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943" w:type="dxa"/>
            <w:vMerge/>
            <w:tcBorders>
              <w:top w:val="nil"/>
              <w:left w:val="single" w:sz="4" w:space="0" w:color="auto"/>
              <w:bottom w:val="single" w:sz="4" w:space="0" w:color="000000"/>
              <w:right w:val="single" w:sz="4" w:space="0" w:color="auto"/>
            </w:tcBorders>
            <w:vAlign w:val="center"/>
            <w:hideMark/>
          </w:tcPr>
          <w:p w14:paraId="6BE0A566"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1011" w:type="dxa"/>
            <w:vMerge/>
            <w:tcBorders>
              <w:top w:val="single" w:sz="4" w:space="0" w:color="auto"/>
              <w:left w:val="single" w:sz="4" w:space="0" w:color="auto"/>
              <w:bottom w:val="single" w:sz="4" w:space="0" w:color="auto"/>
              <w:right w:val="single" w:sz="4" w:space="0" w:color="auto"/>
            </w:tcBorders>
          </w:tcPr>
          <w:p w14:paraId="243619AA"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c>
          <w:tcPr>
            <w:tcW w:w="1012" w:type="dxa"/>
            <w:vMerge/>
            <w:tcBorders>
              <w:top w:val="single" w:sz="4" w:space="0" w:color="auto"/>
              <w:bottom w:val="single" w:sz="4" w:space="0" w:color="auto"/>
              <w:right w:val="single" w:sz="4" w:space="0" w:color="auto"/>
            </w:tcBorders>
          </w:tcPr>
          <w:p w14:paraId="4A835FE8"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c>
          <w:tcPr>
            <w:tcW w:w="146" w:type="dxa"/>
            <w:tcBorders>
              <w:top w:val="nil"/>
              <w:left w:val="single" w:sz="4" w:space="0" w:color="auto"/>
              <w:bottom w:val="nil"/>
              <w:right w:val="nil"/>
            </w:tcBorders>
            <w:shd w:val="clear" w:color="auto" w:fill="auto"/>
            <w:noWrap/>
            <w:vAlign w:val="bottom"/>
            <w:hideMark/>
          </w:tcPr>
          <w:p w14:paraId="2D031642"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r>
      <w:tr w:rsidR="006C443C" w:rsidRPr="00E32740" w14:paraId="47640220" w14:textId="77777777" w:rsidTr="009B1D61">
        <w:trPr>
          <w:trHeight w:val="360"/>
          <w:jc w:val="center"/>
        </w:trPr>
        <w:tc>
          <w:tcPr>
            <w:tcW w:w="3818" w:type="dxa"/>
            <w:tcBorders>
              <w:top w:val="single" w:sz="8" w:space="0" w:color="auto"/>
              <w:left w:val="single" w:sz="8" w:space="0" w:color="auto"/>
              <w:bottom w:val="single" w:sz="8" w:space="0" w:color="auto"/>
              <w:right w:val="single" w:sz="8" w:space="0" w:color="auto"/>
            </w:tcBorders>
            <w:shd w:val="clear" w:color="000000" w:fill="B8CCE4"/>
            <w:vAlign w:val="center"/>
            <w:hideMark/>
          </w:tcPr>
          <w:p w14:paraId="57FC7711" w14:textId="77777777" w:rsidR="006C443C" w:rsidRPr="00E32740" w:rsidRDefault="006C443C" w:rsidP="009B1D61">
            <w:pPr>
              <w:suppressAutoHyphens w:val="0"/>
              <w:spacing w:before="0" w:after="0" w:line="240" w:lineRule="auto"/>
              <w:ind w:firstLine="0"/>
              <w:rPr>
                <w:rFonts w:cs="Calibri"/>
                <w:b/>
                <w:bCs/>
                <w:lang w:eastAsia="es-ES_tradnl"/>
              </w:rPr>
            </w:pPr>
            <w:r w:rsidRPr="00E32740">
              <w:rPr>
                <w:rFonts w:cs="Calibri"/>
                <w:b/>
                <w:bCs/>
                <w:lang w:eastAsia="es-ES_tradnl"/>
              </w:rPr>
              <w:t xml:space="preserve">RESULTADO DE APRENDIZAJE (RA7) </w:t>
            </w:r>
          </w:p>
        </w:tc>
        <w:tc>
          <w:tcPr>
            <w:tcW w:w="708" w:type="dxa"/>
            <w:tcBorders>
              <w:top w:val="single" w:sz="8" w:space="0" w:color="auto"/>
              <w:left w:val="nil"/>
              <w:bottom w:val="single" w:sz="8" w:space="0" w:color="auto"/>
              <w:right w:val="single" w:sz="8" w:space="0" w:color="auto"/>
            </w:tcBorders>
            <w:shd w:val="clear" w:color="000000" w:fill="B8CCE4"/>
            <w:noWrap/>
            <w:vAlign w:val="center"/>
            <w:hideMark/>
          </w:tcPr>
          <w:p w14:paraId="0B70ABCF"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%RA</w:t>
            </w:r>
          </w:p>
        </w:tc>
        <w:tc>
          <w:tcPr>
            <w:tcW w:w="1789" w:type="dxa"/>
            <w:gridSpan w:val="2"/>
            <w:tcBorders>
              <w:top w:val="single" w:sz="8" w:space="0" w:color="auto"/>
              <w:left w:val="nil"/>
              <w:bottom w:val="single" w:sz="8" w:space="0" w:color="auto"/>
              <w:right w:val="single" w:sz="4" w:space="0" w:color="auto"/>
            </w:tcBorders>
            <w:shd w:val="clear" w:color="000000" w:fill="B8CCE4"/>
            <w:noWrap/>
            <w:vAlign w:val="center"/>
            <w:hideMark/>
          </w:tcPr>
          <w:p w14:paraId="7C7BD580"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%UD</w:t>
            </w:r>
          </w:p>
        </w:tc>
        <w:tc>
          <w:tcPr>
            <w:tcW w:w="2023"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BA7D45" w14:textId="77777777" w:rsidR="006C443C" w:rsidRPr="00724449" w:rsidRDefault="006C443C" w:rsidP="009B1D61">
            <w:pPr>
              <w:suppressAutoHyphens w:val="0"/>
              <w:spacing w:before="0" w:after="0" w:line="240" w:lineRule="auto"/>
              <w:ind w:firstLine="0"/>
              <w:jc w:val="center"/>
              <w:rPr>
                <w:rFonts w:cs="Calibri"/>
                <w:color w:val="000000"/>
                <w:lang w:eastAsia="es-ES_tradnl"/>
              </w:rPr>
            </w:pPr>
            <w:r w:rsidRPr="00724449">
              <w:rPr>
                <w:rFonts w:cs="Calibri"/>
                <w:color w:val="000000"/>
                <w:lang w:eastAsia="es-ES_tradnl"/>
              </w:rPr>
              <w:t>% INSTRUMENTO</w:t>
            </w:r>
          </w:p>
          <w:p w14:paraId="4E649DF3" w14:textId="77777777" w:rsidR="006C443C" w:rsidRPr="00E32740" w:rsidRDefault="006C443C" w:rsidP="009B1D61">
            <w:pPr>
              <w:suppressAutoHyphens w:val="0"/>
              <w:spacing w:before="0" w:after="0" w:line="240" w:lineRule="auto"/>
              <w:ind w:firstLine="0"/>
              <w:jc w:val="center"/>
              <w:rPr>
                <w:rFonts w:ascii="Times New Roman" w:hAnsi="Times New Roman"/>
                <w:color w:val="auto"/>
                <w:sz w:val="20"/>
                <w:szCs w:val="20"/>
                <w:lang w:eastAsia="es-ES_tradnl"/>
              </w:rPr>
            </w:pPr>
            <w:r w:rsidRPr="00724449">
              <w:rPr>
                <w:rFonts w:cs="Calibri"/>
                <w:color w:val="000000"/>
                <w:lang w:eastAsia="es-ES_tradnl"/>
              </w:rPr>
              <w:t>EVALUACIÓN</w:t>
            </w:r>
          </w:p>
        </w:tc>
        <w:tc>
          <w:tcPr>
            <w:tcW w:w="146" w:type="dxa"/>
            <w:tcBorders>
              <w:left w:val="single" w:sz="4" w:space="0" w:color="auto"/>
            </w:tcBorders>
            <w:vAlign w:val="center"/>
            <w:hideMark/>
          </w:tcPr>
          <w:p w14:paraId="050C63F9"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r>
      <w:tr w:rsidR="006C443C" w:rsidRPr="00E32740" w14:paraId="00926954" w14:textId="77777777" w:rsidTr="009B1D61">
        <w:trPr>
          <w:trHeight w:val="160"/>
          <w:jc w:val="center"/>
        </w:trPr>
        <w:tc>
          <w:tcPr>
            <w:tcW w:w="3818" w:type="dxa"/>
            <w:vMerge w:val="restart"/>
            <w:tcBorders>
              <w:top w:val="nil"/>
              <w:left w:val="single" w:sz="4" w:space="0" w:color="auto"/>
              <w:bottom w:val="single" w:sz="4" w:space="0" w:color="auto"/>
              <w:right w:val="single" w:sz="4" w:space="0" w:color="auto"/>
            </w:tcBorders>
            <w:shd w:val="clear" w:color="000000" w:fill="D9E1F2"/>
            <w:vAlign w:val="center"/>
            <w:hideMark/>
          </w:tcPr>
          <w:p w14:paraId="62B26814" w14:textId="77777777" w:rsidR="006C443C" w:rsidRPr="00E32740" w:rsidRDefault="006C443C" w:rsidP="009B1D61">
            <w:pPr>
              <w:suppressAutoHyphens w:val="0"/>
              <w:spacing w:before="0" w:after="0" w:line="240" w:lineRule="auto"/>
              <w:ind w:firstLine="0"/>
              <w:jc w:val="center"/>
              <w:rPr>
                <w:rFonts w:cs="Calibri"/>
                <w:lang w:eastAsia="es-ES_tradnl"/>
              </w:rPr>
            </w:pPr>
            <w:r w:rsidRPr="00E32740">
              <w:rPr>
                <w:rFonts w:cs="Calibri"/>
                <w:lang w:eastAsia="es-ES_tradnl"/>
              </w:rPr>
              <w:t>Conecta redes privadas a redes públicas identificando y aplicando diferentes tecnologías.</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4FBB07"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8</w:t>
            </w:r>
          </w:p>
        </w:tc>
        <w:tc>
          <w:tcPr>
            <w:tcW w:w="8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C6EDBC"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UD11</w:t>
            </w:r>
          </w:p>
        </w:tc>
        <w:tc>
          <w:tcPr>
            <w:tcW w:w="9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9B183E"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r w:rsidRPr="00E32740">
              <w:rPr>
                <w:rFonts w:cs="Calibri"/>
                <w:color w:val="000000"/>
                <w:lang w:eastAsia="es-ES_tradnl"/>
              </w:rPr>
              <w:t>100%</w:t>
            </w:r>
          </w:p>
        </w:tc>
        <w:tc>
          <w:tcPr>
            <w:tcW w:w="1011" w:type="dxa"/>
            <w:vMerge w:val="restart"/>
            <w:tcBorders>
              <w:top w:val="single" w:sz="4" w:space="0" w:color="auto"/>
              <w:bottom w:val="single" w:sz="4" w:space="0" w:color="auto"/>
              <w:right w:val="single" w:sz="4" w:space="0" w:color="auto"/>
            </w:tcBorders>
            <w:vAlign w:val="center"/>
          </w:tcPr>
          <w:p w14:paraId="44FDDF49" w14:textId="77777777" w:rsidR="006C443C" w:rsidRPr="007913A5" w:rsidRDefault="006C443C" w:rsidP="009B1D61">
            <w:pPr>
              <w:suppressAutoHyphens w:val="0"/>
              <w:spacing w:before="0" w:after="0" w:line="240" w:lineRule="auto"/>
              <w:ind w:firstLine="0"/>
              <w:jc w:val="center"/>
              <w:rPr>
                <w:rFonts w:cs="Calibri"/>
                <w:color w:val="000000"/>
                <w:lang w:eastAsia="es-ES_tradnl"/>
              </w:rPr>
            </w:pPr>
            <w:r w:rsidRPr="007913A5">
              <w:rPr>
                <w:rFonts w:cs="Calibri"/>
                <w:color w:val="000000"/>
                <w:lang w:eastAsia="es-ES_tradnl"/>
              </w:rPr>
              <w:t>Examen</w:t>
            </w:r>
          </w:p>
        </w:tc>
        <w:tc>
          <w:tcPr>
            <w:tcW w:w="1012" w:type="dxa"/>
            <w:vMerge w:val="restart"/>
            <w:tcBorders>
              <w:top w:val="single" w:sz="4" w:space="0" w:color="auto"/>
              <w:bottom w:val="single" w:sz="4" w:space="0" w:color="auto"/>
              <w:right w:val="single" w:sz="4" w:space="0" w:color="auto"/>
            </w:tcBorders>
            <w:vAlign w:val="center"/>
          </w:tcPr>
          <w:p w14:paraId="5A6BC869" w14:textId="77777777" w:rsidR="006C443C" w:rsidRPr="007913A5" w:rsidRDefault="006C443C" w:rsidP="009B1D61">
            <w:pPr>
              <w:suppressAutoHyphens w:val="0"/>
              <w:spacing w:before="0" w:after="0" w:line="240" w:lineRule="auto"/>
              <w:ind w:firstLine="0"/>
              <w:jc w:val="center"/>
              <w:rPr>
                <w:rFonts w:cs="Calibri"/>
                <w:color w:val="000000"/>
                <w:lang w:eastAsia="es-ES_tradnl"/>
              </w:rPr>
            </w:pPr>
            <w:r w:rsidRPr="007913A5">
              <w:rPr>
                <w:rFonts w:cs="Calibri"/>
                <w:color w:val="000000"/>
                <w:lang w:eastAsia="es-ES_tradnl"/>
              </w:rPr>
              <w:t>Prácticas</w:t>
            </w:r>
          </w:p>
        </w:tc>
        <w:tc>
          <w:tcPr>
            <w:tcW w:w="146" w:type="dxa"/>
            <w:tcBorders>
              <w:left w:val="single" w:sz="4" w:space="0" w:color="auto"/>
            </w:tcBorders>
            <w:vAlign w:val="center"/>
            <w:hideMark/>
          </w:tcPr>
          <w:p w14:paraId="73F45CA0"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r>
      <w:tr w:rsidR="006C443C" w:rsidRPr="00E32740" w14:paraId="5432DA54" w14:textId="77777777" w:rsidTr="009B1D61">
        <w:trPr>
          <w:trHeight w:val="180"/>
          <w:jc w:val="center"/>
        </w:trPr>
        <w:tc>
          <w:tcPr>
            <w:tcW w:w="3818" w:type="dxa"/>
            <w:vMerge/>
            <w:tcBorders>
              <w:top w:val="nil"/>
              <w:left w:val="single" w:sz="4" w:space="0" w:color="auto"/>
              <w:bottom w:val="single" w:sz="4" w:space="0" w:color="auto"/>
              <w:right w:val="single" w:sz="4" w:space="0" w:color="auto"/>
            </w:tcBorders>
            <w:vAlign w:val="center"/>
            <w:hideMark/>
          </w:tcPr>
          <w:p w14:paraId="0BDF7118" w14:textId="77777777" w:rsidR="006C443C" w:rsidRPr="00E32740" w:rsidRDefault="006C443C" w:rsidP="009B1D61">
            <w:pPr>
              <w:suppressAutoHyphens w:val="0"/>
              <w:spacing w:before="0" w:after="0" w:line="240" w:lineRule="auto"/>
              <w:ind w:firstLine="0"/>
              <w:jc w:val="left"/>
              <w:rPr>
                <w:rFonts w:cs="Calibri"/>
                <w:lang w:eastAsia="es-ES_tradnl"/>
              </w:rPr>
            </w:pPr>
          </w:p>
        </w:tc>
        <w:tc>
          <w:tcPr>
            <w:tcW w:w="708" w:type="dxa"/>
            <w:vMerge/>
            <w:tcBorders>
              <w:top w:val="nil"/>
              <w:left w:val="single" w:sz="4" w:space="0" w:color="auto"/>
              <w:bottom w:val="single" w:sz="4" w:space="0" w:color="auto"/>
              <w:right w:val="single" w:sz="4" w:space="0" w:color="auto"/>
            </w:tcBorders>
            <w:vAlign w:val="center"/>
            <w:hideMark/>
          </w:tcPr>
          <w:p w14:paraId="16025454"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846" w:type="dxa"/>
            <w:vMerge/>
            <w:tcBorders>
              <w:top w:val="nil"/>
              <w:left w:val="single" w:sz="4" w:space="0" w:color="auto"/>
              <w:bottom w:val="single" w:sz="4" w:space="0" w:color="000000"/>
              <w:right w:val="single" w:sz="4" w:space="0" w:color="auto"/>
            </w:tcBorders>
            <w:vAlign w:val="center"/>
            <w:hideMark/>
          </w:tcPr>
          <w:p w14:paraId="7269D8BE"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943" w:type="dxa"/>
            <w:vMerge/>
            <w:tcBorders>
              <w:top w:val="nil"/>
              <w:left w:val="single" w:sz="4" w:space="0" w:color="auto"/>
              <w:bottom w:val="single" w:sz="4" w:space="0" w:color="000000"/>
              <w:right w:val="single" w:sz="4" w:space="0" w:color="auto"/>
            </w:tcBorders>
            <w:vAlign w:val="center"/>
            <w:hideMark/>
          </w:tcPr>
          <w:p w14:paraId="61ACD863"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1011" w:type="dxa"/>
            <w:vMerge/>
            <w:tcBorders>
              <w:top w:val="single" w:sz="4" w:space="0" w:color="auto"/>
              <w:left w:val="single" w:sz="4" w:space="0" w:color="auto"/>
              <w:bottom w:val="single" w:sz="4" w:space="0" w:color="auto"/>
              <w:right w:val="single" w:sz="4" w:space="0" w:color="auto"/>
            </w:tcBorders>
            <w:vAlign w:val="center"/>
          </w:tcPr>
          <w:p w14:paraId="3EF62AA7"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p>
        </w:tc>
        <w:tc>
          <w:tcPr>
            <w:tcW w:w="1012" w:type="dxa"/>
            <w:vMerge/>
            <w:tcBorders>
              <w:top w:val="single" w:sz="4" w:space="0" w:color="auto"/>
              <w:bottom w:val="single" w:sz="4" w:space="0" w:color="auto"/>
              <w:right w:val="single" w:sz="4" w:space="0" w:color="auto"/>
            </w:tcBorders>
            <w:vAlign w:val="center"/>
          </w:tcPr>
          <w:p w14:paraId="04CF1699"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p>
        </w:tc>
        <w:tc>
          <w:tcPr>
            <w:tcW w:w="146" w:type="dxa"/>
            <w:tcBorders>
              <w:top w:val="nil"/>
              <w:left w:val="single" w:sz="4" w:space="0" w:color="auto"/>
              <w:bottom w:val="nil"/>
              <w:right w:val="nil"/>
            </w:tcBorders>
            <w:shd w:val="clear" w:color="auto" w:fill="auto"/>
            <w:noWrap/>
            <w:vAlign w:val="bottom"/>
            <w:hideMark/>
          </w:tcPr>
          <w:p w14:paraId="17A29B77" w14:textId="77777777" w:rsidR="006C443C" w:rsidRPr="00E32740" w:rsidRDefault="006C443C" w:rsidP="009B1D61">
            <w:pPr>
              <w:suppressAutoHyphens w:val="0"/>
              <w:spacing w:before="0" w:after="0" w:line="240" w:lineRule="auto"/>
              <w:ind w:firstLine="0"/>
              <w:jc w:val="center"/>
              <w:rPr>
                <w:rFonts w:cs="Calibri"/>
                <w:color w:val="000000"/>
                <w:lang w:eastAsia="es-ES_tradnl"/>
              </w:rPr>
            </w:pPr>
          </w:p>
        </w:tc>
      </w:tr>
      <w:tr w:rsidR="006C443C" w:rsidRPr="00E32740" w14:paraId="0C3E3097" w14:textId="77777777" w:rsidTr="009B1D61">
        <w:trPr>
          <w:trHeight w:val="120"/>
          <w:jc w:val="center"/>
        </w:trPr>
        <w:tc>
          <w:tcPr>
            <w:tcW w:w="3818" w:type="dxa"/>
            <w:vMerge/>
            <w:tcBorders>
              <w:top w:val="nil"/>
              <w:left w:val="single" w:sz="4" w:space="0" w:color="auto"/>
              <w:bottom w:val="single" w:sz="4" w:space="0" w:color="auto"/>
              <w:right w:val="single" w:sz="4" w:space="0" w:color="auto"/>
            </w:tcBorders>
            <w:vAlign w:val="center"/>
            <w:hideMark/>
          </w:tcPr>
          <w:p w14:paraId="3DEEA7E6" w14:textId="77777777" w:rsidR="006C443C" w:rsidRPr="00E32740" w:rsidRDefault="006C443C" w:rsidP="009B1D61">
            <w:pPr>
              <w:suppressAutoHyphens w:val="0"/>
              <w:spacing w:before="0" w:after="0" w:line="240" w:lineRule="auto"/>
              <w:ind w:firstLine="0"/>
              <w:jc w:val="left"/>
              <w:rPr>
                <w:rFonts w:cs="Calibri"/>
                <w:lang w:eastAsia="es-ES_tradnl"/>
              </w:rPr>
            </w:pPr>
          </w:p>
        </w:tc>
        <w:tc>
          <w:tcPr>
            <w:tcW w:w="708" w:type="dxa"/>
            <w:vMerge/>
            <w:tcBorders>
              <w:top w:val="nil"/>
              <w:left w:val="single" w:sz="4" w:space="0" w:color="auto"/>
              <w:bottom w:val="single" w:sz="4" w:space="0" w:color="auto"/>
              <w:right w:val="single" w:sz="4" w:space="0" w:color="auto"/>
            </w:tcBorders>
            <w:vAlign w:val="center"/>
            <w:hideMark/>
          </w:tcPr>
          <w:p w14:paraId="07AC052A"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846" w:type="dxa"/>
            <w:vMerge/>
            <w:tcBorders>
              <w:top w:val="nil"/>
              <w:left w:val="single" w:sz="4" w:space="0" w:color="auto"/>
              <w:bottom w:val="single" w:sz="4" w:space="0" w:color="000000"/>
              <w:right w:val="single" w:sz="4" w:space="0" w:color="auto"/>
            </w:tcBorders>
            <w:vAlign w:val="center"/>
            <w:hideMark/>
          </w:tcPr>
          <w:p w14:paraId="6D4ED13B"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943" w:type="dxa"/>
            <w:vMerge/>
            <w:tcBorders>
              <w:top w:val="nil"/>
              <w:left w:val="single" w:sz="4" w:space="0" w:color="auto"/>
              <w:bottom w:val="single" w:sz="4" w:space="0" w:color="000000"/>
              <w:right w:val="single" w:sz="4" w:space="0" w:color="auto"/>
            </w:tcBorders>
            <w:vAlign w:val="center"/>
            <w:hideMark/>
          </w:tcPr>
          <w:p w14:paraId="03BDAE63"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1011" w:type="dxa"/>
            <w:vMerge/>
            <w:tcBorders>
              <w:top w:val="single" w:sz="4" w:space="0" w:color="auto"/>
              <w:left w:val="single" w:sz="4" w:space="0" w:color="auto"/>
              <w:bottom w:val="single" w:sz="4" w:space="0" w:color="auto"/>
              <w:right w:val="single" w:sz="4" w:space="0" w:color="auto"/>
            </w:tcBorders>
            <w:vAlign w:val="center"/>
          </w:tcPr>
          <w:p w14:paraId="1ED7B973" w14:textId="77777777" w:rsidR="006C443C" w:rsidRPr="007913A5" w:rsidRDefault="006C443C" w:rsidP="009B1D61">
            <w:pPr>
              <w:suppressAutoHyphens w:val="0"/>
              <w:spacing w:before="0" w:after="0" w:line="240" w:lineRule="auto"/>
              <w:ind w:firstLine="0"/>
              <w:jc w:val="center"/>
              <w:rPr>
                <w:rFonts w:cs="Calibri"/>
                <w:color w:val="000000"/>
                <w:lang w:eastAsia="es-ES_tradnl"/>
              </w:rPr>
            </w:pPr>
          </w:p>
        </w:tc>
        <w:tc>
          <w:tcPr>
            <w:tcW w:w="1012" w:type="dxa"/>
            <w:vMerge/>
            <w:tcBorders>
              <w:top w:val="single" w:sz="4" w:space="0" w:color="auto"/>
              <w:bottom w:val="single" w:sz="4" w:space="0" w:color="auto"/>
              <w:right w:val="single" w:sz="4" w:space="0" w:color="auto"/>
            </w:tcBorders>
            <w:vAlign w:val="center"/>
          </w:tcPr>
          <w:p w14:paraId="54F22E11" w14:textId="77777777" w:rsidR="006C443C" w:rsidRPr="007913A5" w:rsidRDefault="006C443C" w:rsidP="009B1D61">
            <w:pPr>
              <w:suppressAutoHyphens w:val="0"/>
              <w:spacing w:before="0" w:after="0" w:line="240" w:lineRule="auto"/>
              <w:ind w:firstLine="0"/>
              <w:jc w:val="center"/>
              <w:rPr>
                <w:rFonts w:cs="Calibri"/>
                <w:color w:val="000000"/>
                <w:lang w:eastAsia="es-ES_tradnl"/>
              </w:rPr>
            </w:pPr>
          </w:p>
        </w:tc>
        <w:tc>
          <w:tcPr>
            <w:tcW w:w="146" w:type="dxa"/>
            <w:tcBorders>
              <w:top w:val="nil"/>
              <w:left w:val="single" w:sz="4" w:space="0" w:color="auto"/>
              <w:bottom w:val="nil"/>
              <w:right w:val="nil"/>
            </w:tcBorders>
            <w:shd w:val="clear" w:color="auto" w:fill="auto"/>
            <w:noWrap/>
            <w:vAlign w:val="bottom"/>
            <w:hideMark/>
          </w:tcPr>
          <w:p w14:paraId="69DE3257"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r>
      <w:tr w:rsidR="006C443C" w:rsidRPr="00E32740" w14:paraId="1942280C" w14:textId="77777777" w:rsidTr="009B1D61">
        <w:trPr>
          <w:trHeight w:val="140"/>
          <w:jc w:val="center"/>
        </w:trPr>
        <w:tc>
          <w:tcPr>
            <w:tcW w:w="3818" w:type="dxa"/>
            <w:vMerge/>
            <w:tcBorders>
              <w:top w:val="nil"/>
              <w:left w:val="single" w:sz="4" w:space="0" w:color="auto"/>
              <w:bottom w:val="single" w:sz="4" w:space="0" w:color="auto"/>
              <w:right w:val="single" w:sz="4" w:space="0" w:color="auto"/>
            </w:tcBorders>
            <w:vAlign w:val="center"/>
            <w:hideMark/>
          </w:tcPr>
          <w:p w14:paraId="48DAC36F" w14:textId="77777777" w:rsidR="006C443C" w:rsidRPr="00E32740" w:rsidRDefault="006C443C" w:rsidP="009B1D61">
            <w:pPr>
              <w:suppressAutoHyphens w:val="0"/>
              <w:spacing w:before="0" w:after="0" w:line="240" w:lineRule="auto"/>
              <w:ind w:firstLine="0"/>
              <w:jc w:val="left"/>
              <w:rPr>
                <w:rFonts w:cs="Calibri"/>
                <w:lang w:eastAsia="es-ES_tradnl"/>
              </w:rPr>
            </w:pPr>
          </w:p>
        </w:tc>
        <w:tc>
          <w:tcPr>
            <w:tcW w:w="708" w:type="dxa"/>
            <w:vMerge/>
            <w:tcBorders>
              <w:top w:val="nil"/>
              <w:left w:val="single" w:sz="4" w:space="0" w:color="auto"/>
              <w:bottom w:val="single" w:sz="4" w:space="0" w:color="auto"/>
              <w:right w:val="single" w:sz="4" w:space="0" w:color="auto"/>
            </w:tcBorders>
            <w:vAlign w:val="center"/>
            <w:hideMark/>
          </w:tcPr>
          <w:p w14:paraId="0B88441B"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846" w:type="dxa"/>
            <w:vMerge/>
            <w:tcBorders>
              <w:top w:val="nil"/>
              <w:left w:val="single" w:sz="4" w:space="0" w:color="auto"/>
              <w:bottom w:val="single" w:sz="4" w:space="0" w:color="000000"/>
              <w:right w:val="single" w:sz="4" w:space="0" w:color="auto"/>
            </w:tcBorders>
            <w:vAlign w:val="center"/>
            <w:hideMark/>
          </w:tcPr>
          <w:p w14:paraId="05A97DEE"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943" w:type="dxa"/>
            <w:vMerge/>
            <w:tcBorders>
              <w:top w:val="nil"/>
              <w:left w:val="single" w:sz="4" w:space="0" w:color="auto"/>
              <w:bottom w:val="single" w:sz="4" w:space="0" w:color="000000"/>
              <w:right w:val="single" w:sz="4" w:space="0" w:color="auto"/>
            </w:tcBorders>
            <w:vAlign w:val="center"/>
            <w:hideMark/>
          </w:tcPr>
          <w:p w14:paraId="5250B6D4"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1011" w:type="dxa"/>
            <w:vMerge w:val="restart"/>
            <w:tcBorders>
              <w:top w:val="single" w:sz="4" w:space="0" w:color="auto"/>
              <w:left w:val="single" w:sz="4" w:space="0" w:color="auto"/>
              <w:bottom w:val="single" w:sz="4" w:space="0" w:color="auto"/>
              <w:right w:val="single" w:sz="4" w:space="0" w:color="auto"/>
            </w:tcBorders>
            <w:vAlign w:val="center"/>
          </w:tcPr>
          <w:p w14:paraId="7D82B2A9" w14:textId="77777777" w:rsidR="006C443C" w:rsidRPr="007913A5" w:rsidRDefault="006C443C" w:rsidP="009B1D61">
            <w:pPr>
              <w:suppressAutoHyphens w:val="0"/>
              <w:spacing w:before="0" w:after="0" w:line="240" w:lineRule="auto"/>
              <w:ind w:firstLine="0"/>
              <w:jc w:val="center"/>
              <w:rPr>
                <w:rFonts w:cs="Calibri"/>
                <w:color w:val="000000"/>
                <w:lang w:eastAsia="es-ES_tradnl"/>
              </w:rPr>
            </w:pPr>
            <w:r w:rsidRPr="007913A5">
              <w:rPr>
                <w:rFonts w:cs="Calibri"/>
                <w:color w:val="000000"/>
                <w:lang w:eastAsia="es-ES_tradnl"/>
              </w:rPr>
              <w:t>80%</w:t>
            </w:r>
          </w:p>
        </w:tc>
        <w:tc>
          <w:tcPr>
            <w:tcW w:w="1012" w:type="dxa"/>
            <w:vMerge w:val="restart"/>
            <w:tcBorders>
              <w:top w:val="single" w:sz="4" w:space="0" w:color="auto"/>
              <w:bottom w:val="single" w:sz="4" w:space="0" w:color="auto"/>
              <w:right w:val="single" w:sz="4" w:space="0" w:color="auto"/>
            </w:tcBorders>
            <w:vAlign w:val="center"/>
          </w:tcPr>
          <w:p w14:paraId="1A0D00D2" w14:textId="77777777" w:rsidR="006C443C" w:rsidRPr="007913A5" w:rsidRDefault="006C443C" w:rsidP="009B1D61">
            <w:pPr>
              <w:suppressAutoHyphens w:val="0"/>
              <w:spacing w:before="0" w:after="0" w:line="240" w:lineRule="auto"/>
              <w:ind w:firstLine="0"/>
              <w:jc w:val="center"/>
              <w:rPr>
                <w:rFonts w:cs="Calibri"/>
                <w:color w:val="000000"/>
                <w:lang w:eastAsia="es-ES_tradnl"/>
              </w:rPr>
            </w:pPr>
            <w:r w:rsidRPr="007913A5">
              <w:rPr>
                <w:rFonts w:cs="Calibri"/>
                <w:color w:val="000000"/>
                <w:lang w:eastAsia="es-ES_tradnl"/>
              </w:rPr>
              <w:t>20%</w:t>
            </w:r>
          </w:p>
        </w:tc>
        <w:tc>
          <w:tcPr>
            <w:tcW w:w="146" w:type="dxa"/>
            <w:tcBorders>
              <w:top w:val="nil"/>
              <w:left w:val="single" w:sz="4" w:space="0" w:color="auto"/>
              <w:bottom w:val="nil"/>
              <w:right w:val="nil"/>
            </w:tcBorders>
            <w:shd w:val="clear" w:color="auto" w:fill="auto"/>
            <w:noWrap/>
            <w:vAlign w:val="bottom"/>
            <w:hideMark/>
          </w:tcPr>
          <w:p w14:paraId="7FE542D7"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r>
      <w:tr w:rsidR="006C443C" w:rsidRPr="00E32740" w14:paraId="46042F65" w14:textId="77777777" w:rsidTr="009B1D61">
        <w:trPr>
          <w:trHeight w:val="140"/>
          <w:jc w:val="center"/>
        </w:trPr>
        <w:tc>
          <w:tcPr>
            <w:tcW w:w="3818" w:type="dxa"/>
            <w:vMerge/>
            <w:tcBorders>
              <w:top w:val="nil"/>
              <w:left w:val="single" w:sz="4" w:space="0" w:color="auto"/>
              <w:bottom w:val="single" w:sz="4" w:space="0" w:color="auto"/>
              <w:right w:val="single" w:sz="4" w:space="0" w:color="auto"/>
            </w:tcBorders>
            <w:vAlign w:val="center"/>
            <w:hideMark/>
          </w:tcPr>
          <w:p w14:paraId="1A07043E" w14:textId="77777777" w:rsidR="006C443C" w:rsidRPr="00E32740" w:rsidRDefault="006C443C" w:rsidP="009B1D61">
            <w:pPr>
              <w:suppressAutoHyphens w:val="0"/>
              <w:spacing w:before="0" w:after="0" w:line="240" w:lineRule="auto"/>
              <w:ind w:firstLine="0"/>
              <w:jc w:val="left"/>
              <w:rPr>
                <w:rFonts w:cs="Calibri"/>
                <w:lang w:eastAsia="es-ES_tradnl"/>
              </w:rPr>
            </w:pPr>
          </w:p>
        </w:tc>
        <w:tc>
          <w:tcPr>
            <w:tcW w:w="708" w:type="dxa"/>
            <w:vMerge/>
            <w:tcBorders>
              <w:top w:val="nil"/>
              <w:left w:val="single" w:sz="4" w:space="0" w:color="auto"/>
              <w:bottom w:val="single" w:sz="4" w:space="0" w:color="auto"/>
              <w:right w:val="single" w:sz="4" w:space="0" w:color="auto"/>
            </w:tcBorders>
            <w:vAlign w:val="center"/>
            <w:hideMark/>
          </w:tcPr>
          <w:p w14:paraId="1A3A74A0"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846" w:type="dxa"/>
            <w:vMerge/>
            <w:tcBorders>
              <w:top w:val="nil"/>
              <w:left w:val="single" w:sz="4" w:space="0" w:color="auto"/>
              <w:bottom w:val="single" w:sz="4" w:space="0" w:color="000000"/>
              <w:right w:val="single" w:sz="4" w:space="0" w:color="auto"/>
            </w:tcBorders>
            <w:vAlign w:val="center"/>
            <w:hideMark/>
          </w:tcPr>
          <w:p w14:paraId="4F98D725"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943" w:type="dxa"/>
            <w:vMerge/>
            <w:tcBorders>
              <w:top w:val="nil"/>
              <w:left w:val="single" w:sz="4" w:space="0" w:color="auto"/>
              <w:bottom w:val="single" w:sz="4" w:space="0" w:color="000000"/>
              <w:right w:val="single" w:sz="4" w:space="0" w:color="auto"/>
            </w:tcBorders>
            <w:vAlign w:val="center"/>
            <w:hideMark/>
          </w:tcPr>
          <w:p w14:paraId="3582890C"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1011" w:type="dxa"/>
            <w:vMerge/>
            <w:tcBorders>
              <w:top w:val="single" w:sz="4" w:space="0" w:color="auto"/>
              <w:left w:val="single" w:sz="4" w:space="0" w:color="auto"/>
              <w:bottom w:val="single" w:sz="4" w:space="0" w:color="auto"/>
              <w:right w:val="single" w:sz="4" w:space="0" w:color="auto"/>
            </w:tcBorders>
          </w:tcPr>
          <w:p w14:paraId="6BD06CB2"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c>
          <w:tcPr>
            <w:tcW w:w="1012" w:type="dxa"/>
            <w:vMerge/>
            <w:tcBorders>
              <w:top w:val="single" w:sz="4" w:space="0" w:color="auto"/>
              <w:bottom w:val="single" w:sz="4" w:space="0" w:color="auto"/>
              <w:right w:val="single" w:sz="4" w:space="0" w:color="auto"/>
            </w:tcBorders>
          </w:tcPr>
          <w:p w14:paraId="35E6D29D"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c>
          <w:tcPr>
            <w:tcW w:w="146" w:type="dxa"/>
            <w:tcBorders>
              <w:top w:val="nil"/>
              <w:left w:val="single" w:sz="4" w:space="0" w:color="auto"/>
              <w:bottom w:val="nil"/>
              <w:right w:val="nil"/>
            </w:tcBorders>
            <w:shd w:val="clear" w:color="auto" w:fill="auto"/>
            <w:noWrap/>
            <w:vAlign w:val="bottom"/>
            <w:hideMark/>
          </w:tcPr>
          <w:p w14:paraId="732AA4E1"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r>
      <w:tr w:rsidR="006C443C" w:rsidRPr="00E32740" w14:paraId="007DF79C" w14:textId="77777777" w:rsidTr="009B1D61">
        <w:trPr>
          <w:trHeight w:val="280"/>
          <w:jc w:val="center"/>
        </w:trPr>
        <w:tc>
          <w:tcPr>
            <w:tcW w:w="3818" w:type="dxa"/>
            <w:vMerge/>
            <w:tcBorders>
              <w:top w:val="nil"/>
              <w:left w:val="single" w:sz="4" w:space="0" w:color="auto"/>
              <w:bottom w:val="single" w:sz="4" w:space="0" w:color="auto"/>
              <w:right w:val="single" w:sz="4" w:space="0" w:color="auto"/>
            </w:tcBorders>
            <w:vAlign w:val="center"/>
            <w:hideMark/>
          </w:tcPr>
          <w:p w14:paraId="299AFFA6" w14:textId="77777777" w:rsidR="006C443C" w:rsidRPr="00E32740" w:rsidRDefault="006C443C" w:rsidP="009B1D61">
            <w:pPr>
              <w:suppressAutoHyphens w:val="0"/>
              <w:spacing w:before="0" w:after="0" w:line="240" w:lineRule="auto"/>
              <w:ind w:firstLine="0"/>
              <w:jc w:val="left"/>
              <w:rPr>
                <w:rFonts w:cs="Calibri"/>
                <w:lang w:eastAsia="es-ES_tradnl"/>
              </w:rPr>
            </w:pPr>
          </w:p>
        </w:tc>
        <w:tc>
          <w:tcPr>
            <w:tcW w:w="708" w:type="dxa"/>
            <w:vMerge/>
            <w:tcBorders>
              <w:top w:val="nil"/>
              <w:left w:val="single" w:sz="4" w:space="0" w:color="auto"/>
              <w:bottom w:val="single" w:sz="4" w:space="0" w:color="auto"/>
              <w:right w:val="single" w:sz="4" w:space="0" w:color="auto"/>
            </w:tcBorders>
            <w:vAlign w:val="center"/>
            <w:hideMark/>
          </w:tcPr>
          <w:p w14:paraId="3A4E417F"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846" w:type="dxa"/>
            <w:vMerge/>
            <w:tcBorders>
              <w:top w:val="nil"/>
              <w:left w:val="single" w:sz="4" w:space="0" w:color="auto"/>
              <w:bottom w:val="single" w:sz="4" w:space="0" w:color="000000"/>
              <w:right w:val="single" w:sz="4" w:space="0" w:color="auto"/>
            </w:tcBorders>
            <w:vAlign w:val="center"/>
            <w:hideMark/>
          </w:tcPr>
          <w:p w14:paraId="673375D5"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943" w:type="dxa"/>
            <w:vMerge/>
            <w:tcBorders>
              <w:top w:val="nil"/>
              <w:left w:val="single" w:sz="4" w:space="0" w:color="auto"/>
              <w:bottom w:val="single" w:sz="4" w:space="0" w:color="000000"/>
              <w:right w:val="single" w:sz="4" w:space="0" w:color="auto"/>
            </w:tcBorders>
            <w:vAlign w:val="center"/>
            <w:hideMark/>
          </w:tcPr>
          <w:p w14:paraId="3C3C5E45" w14:textId="77777777" w:rsidR="006C443C" w:rsidRPr="00E32740" w:rsidRDefault="006C443C" w:rsidP="009B1D61">
            <w:pPr>
              <w:suppressAutoHyphens w:val="0"/>
              <w:spacing w:before="0" w:after="0" w:line="240" w:lineRule="auto"/>
              <w:ind w:firstLine="0"/>
              <w:jc w:val="left"/>
              <w:rPr>
                <w:rFonts w:cs="Calibri"/>
                <w:color w:val="000000"/>
                <w:lang w:eastAsia="es-ES_tradnl"/>
              </w:rPr>
            </w:pPr>
          </w:p>
        </w:tc>
        <w:tc>
          <w:tcPr>
            <w:tcW w:w="1011" w:type="dxa"/>
            <w:vMerge/>
            <w:tcBorders>
              <w:top w:val="single" w:sz="4" w:space="0" w:color="auto"/>
              <w:left w:val="single" w:sz="4" w:space="0" w:color="auto"/>
              <w:bottom w:val="single" w:sz="4" w:space="0" w:color="auto"/>
              <w:right w:val="single" w:sz="4" w:space="0" w:color="auto"/>
            </w:tcBorders>
          </w:tcPr>
          <w:p w14:paraId="72F95A80"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c>
          <w:tcPr>
            <w:tcW w:w="1012" w:type="dxa"/>
            <w:vMerge/>
            <w:tcBorders>
              <w:top w:val="single" w:sz="4" w:space="0" w:color="auto"/>
              <w:bottom w:val="single" w:sz="4" w:space="0" w:color="auto"/>
              <w:right w:val="single" w:sz="4" w:space="0" w:color="auto"/>
            </w:tcBorders>
          </w:tcPr>
          <w:p w14:paraId="6311CDBE"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c>
          <w:tcPr>
            <w:tcW w:w="146" w:type="dxa"/>
            <w:tcBorders>
              <w:top w:val="nil"/>
              <w:left w:val="single" w:sz="4" w:space="0" w:color="auto"/>
              <w:bottom w:val="nil"/>
              <w:right w:val="nil"/>
            </w:tcBorders>
            <w:shd w:val="clear" w:color="auto" w:fill="auto"/>
            <w:noWrap/>
            <w:vAlign w:val="bottom"/>
            <w:hideMark/>
          </w:tcPr>
          <w:p w14:paraId="3D0EEBEF" w14:textId="77777777" w:rsidR="006C443C" w:rsidRPr="00E32740" w:rsidRDefault="006C443C" w:rsidP="009B1D61">
            <w:pPr>
              <w:suppressAutoHyphens w:val="0"/>
              <w:spacing w:before="0" w:after="0" w:line="240" w:lineRule="auto"/>
              <w:ind w:firstLine="0"/>
              <w:jc w:val="left"/>
              <w:rPr>
                <w:rFonts w:ascii="Times New Roman" w:hAnsi="Times New Roman"/>
                <w:color w:val="auto"/>
                <w:sz w:val="20"/>
                <w:szCs w:val="20"/>
                <w:lang w:eastAsia="es-ES_tradnl"/>
              </w:rPr>
            </w:pPr>
          </w:p>
        </w:tc>
      </w:tr>
    </w:tbl>
    <w:p w14:paraId="344E2FAE" w14:textId="5F8190B6" w:rsidR="00266FE7" w:rsidRPr="009235CF" w:rsidRDefault="003A3D42" w:rsidP="00B042B6">
      <w:pPr>
        <w:pStyle w:val="Ttulo2"/>
      </w:pPr>
      <w:bookmarkStart w:id="71" w:name="_Toc117094177"/>
      <w:r w:rsidRPr="009235CF">
        <w:lastRenderedPageBreak/>
        <w:t>Criterios de calificación</w:t>
      </w:r>
      <w:bookmarkEnd w:id="71"/>
    </w:p>
    <w:p w14:paraId="6C25FFE9" w14:textId="23421AB6" w:rsidR="00365DD7" w:rsidRDefault="00365DD7" w:rsidP="000B602D">
      <w:pPr>
        <w:pStyle w:val="Prrafodelista"/>
        <w:numPr>
          <w:ilvl w:val="0"/>
          <w:numId w:val="10"/>
        </w:numPr>
      </w:pPr>
      <w:r>
        <w:t>La relación de cada resultado de aprendizaje con los contenidos vinculados, los diferentes instrumentos utilizados para su evaluación y el % asociado a cada instrumento, permite llevar a cabo un completo proceso de evaluación.</w:t>
      </w:r>
    </w:p>
    <w:p w14:paraId="4A611043" w14:textId="77777777" w:rsidR="00D6111B" w:rsidRDefault="00D6111B" w:rsidP="000B602D">
      <w:pPr>
        <w:pStyle w:val="Prrafodelista"/>
        <w:numPr>
          <w:ilvl w:val="0"/>
          <w:numId w:val="10"/>
        </w:numPr>
      </w:pPr>
      <w:r>
        <w:t>S</w:t>
      </w:r>
      <w:r w:rsidRPr="00CF7AB6">
        <w:t xml:space="preserve">i uno o más alumnos son susceptibles de haber incurrido en copia o plagio de una </w:t>
      </w:r>
      <w:r>
        <w:t>actividad</w:t>
      </w:r>
      <w:r w:rsidRPr="00CF7AB6">
        <w:t xml:space="preserve"> práctica de otro alumno y/o alumnos, el profesor podrá someterlos a una entrevista específica</w:t>
      </w:r>
      <w:r>
        <w:t xml:space="preserve"> para</w:t>
      </w:r>
      <w:r w:rsidRPr="00CF7AB6">
        <w:t xml:space="preserve"> verificar la propiedad individual de </w:t>
      </w:r>
      <w:r>
        <w:t>la práctica</w:t>
      </w:r>
      <w:r w:rsidRPr="00CF7AB6">
        <w:t xml:space="preserve">. </w:t>
      </w:r>
      <w:r>
        <w:t xml:space="preserve">La calificación de la entrevista se realizará de igual forma a la empleada para la actividad práctica. Si se obtienen una calificación mayor a 4 se mantendrá la nota de la actividad </w:t>
      </w:r>
      <w:r w:rsidRPr="00D6111B">
        <w:t>práctica</w:t>
      </w:r>
      <w:r>
        <w:t xml:space="preserve"> (no de la entrevista). Si se obtiene una calificación negativa, la práctica del alumno o alumnos sometidos a la entrevista tendrá una calificación de 1.</w:t>
      </w:r>
    </w:p>
    <w:p w14:paraId="415B30DC" w14:textId="77777777" w:rsidR="00365DD7" w:rsidRDefault="00365DD7" w:rsidP="00365DD7">
      <w:pPr>
        <w:ind w:firstLine="576"/>
      </w:pPr>
      <w:r>
        <w:t xml:space="preserve">Las </w:t>
      </w:r>
      <w:r w:rsidRPr="00D6111B">
        <w:rPr>
          <w:b/>
          <w:bCs/>
        </w:rPr>
        <w:t>pruebas escritas</w:t>
      </w:r>
      <w:r>
        <w:t xml:space="preserve"> se realizarán, al menos, al término de cada trimestre, permitiendo calificar todos los criterios para los que se ha establecido este instrumento y cuyo contenido asociado haya sido impartido durante el trimestre en cuestión.</w:t>
      </w:r>
    </w:p>
    <w:p w14:paraId="626E39BE" w14:textId="4B6F9D67" w:rsidR="00365DD7" w:rsidRDefault="00365DD7" w:rsidP="00365DD7">
      <w:pPr>
        <w:ind w:firstLine="576"/>
      </w:pPr>
      <w:r>
        <w:t xml:space="preserve">Por otro lado, cada unidad didáctica se compondrá de una o más </w:t>
      </w:r>
      <w:r w:rsidRPr="00D6111B">
        <w:rPr>
          <w:b/>
          <w:bCs/>
        </w:rPr>
        <w:t>prácticas</w:t>
      </w:r>
      <w:r>
        <w:t xml:space="preserve"> que permitirán abordar aquellos aspectos menos</w:t>
      </w:r>
      <w:r w:rsidR="00D6111B">
        <w:t xml:space="preserve"> teóricos</w:t>
      </w:r>
      <w:r>
        <w:t>.</w:t>
      </w:r>
    </w:p>
    <w:p w14:paraId="40BFEA74" w14:textId="0F240F11" w:rsidR="00D6111B" w:rsidRDefault="00D6111B" w:rsidP="00D6111B">
      <w:pPr>
        <w:ind w:firstLine="576"/>
      </w:pPr>
      <w:r>
        <w:t>En cada UD para la que se empleen varios instrumentos, las prácticas siempre supondrán entre el 20% y el 40% de la calificación total, adaptándonos así al tipo de contenido (teórico o práctico) predominante en dicha unidad. Las pruebas escritas siempre supondrán el porcentaje restante.</w:t>
      </w:r>
    </w:p>
    <w:p w14:paraId="4D01E3AE" w14:textId="649AD74A" w:rsidR="00365DD7" w:rsidRDefault="00365DD7" w:rsidP="00365DD7">
      <w:r>
        <w:t xml:space="preserve">Tras la realización de las pruebas escritas y de las prácticas por parte del alumnado, el proceso de calificación implica dichos instrumentos y se compone de los siguientes </w:t>
      </w:r>
      <w:r w:rsidRPr="008A4F01">
        <w:rPr>
          <w:b/>
        </w:rPr>
        <w:t>pasos</w:t>
      </w:r>
      <w:r>
        <w:t>:</w:t>
      </w:r>
    </w:p>
    <w:p w14:paraId="44DE970A" w14:textId="77777777" w:rsidR="00B165D4" w:rsidRDefault="00B165D4" w:rsidP="00B165D4">
      <w:pPr>
        <w:ind w:firstLine="576"/>
      </w:pPr>
      <w:bookmarkStart w:id="72" w:name="_Toc85893831"/>
      <w:bookmarkStart w:id="73" w:name="_Toc117094178"/>
      <w:r w:rsidRPr="00264184">
        <w:rPr>
          <w:b/>
        </w:rPr>
        <w:lastRenderedPageBreak/>
        <w:t xml:space="preserve">1. </w:t>
      </w:r>
      <w:r>
        <w:t xml:space="preserve">El primer paso será las diferentes calificaciones que conformarán la calificación de cada Resultado de Aprendizaje (RA). Se hará a través de los dos instrumentos de evaluación disponibles (exámenes y prácticas). </w:t>
      </w:r>
    </w:p>
    <w:p w14:paraId="2A5542A3" w14:textId="77777777" w:rsidR="00B165D4" w:rsidRDefault="00B165D4" w:rsidP="00B165D4">
      <w:pPr>
        <w:ind w:firstLine="576"/>
      </w:pPr>
      <w:r>
        <w:t xml:space="preserve">Por cada Resultado de Aprendizaje obtendremos tantas calificaciones como Unidades Didácticas (UUDD) hayamos vinculado a él. A su vez, por cada UD obtendremos tantas calificaciones como instrumentos hayamos asociado a ella. Estas asociaciones quedan reflejadas en el apartado </w:t>
      </w:r>
      <w:r>
        <w:fldChar w:fldCharType="begin"/>
      </w:r>
      <w:r>
        <w:instrText xml:space="preserve"> REF _Ref115893109 \r \h </w:instrText>
      </w:r>
      <w:r>
        <w:fldChar w:fldCharType="separate"/>
      </w:r>
      <w:r>
        <w:t>9.2</w:t>
      </w:r>
      <w:r>
        <w:fldChar w:fldCharType="end"/>
      </w:r>
      <w:r>
        <w:t xml:space="preserve"> de este documento.</w:t>
      </w:r>
    </w:p>
    <w:p w14:paraId="23EA1F30" w14:textId="77777777" w:rsidR="00B165D4" w:rsidRDefault="00B165D4" w:rsidP="00B165D4">
      <w:pPr>
        <w:ind w:firstLine="576"/>
      </w:pPr>
      <w:r>
        <w:t>Cuando se tengan varias calificaciones obtenidas a través de un mismo instrumento, para una misma UD, se realizará una media aritmética de todas ellas.</w:t>
      </w:r>
    </w:p>
    <w:p w14:paraId="67BB4236" w14:textId="77777777" w:rsidR="00B165D4" w:rsidRDefault="00B165D4" w:rsidP="00403ACB">
      <w:pPr>
        <w:ind w:firstLine="576"/>
      </w:pPr>
      <w:r w:rsidRPr="00264184">
        <w:rPr>
          <w:b/>
        </w:rPr>
        <w:t>2</w:t>
      </w:r>
      <w:r w:rsidRPr="00403ACB">
        <w:t>.</w:t>
      </w:r>
      <w:r>
        <w:t xml:space="preserve"> Se procederá a la aplicación de los porcentajes sobre las calificaciones procedentes de los diferentes instrumentos de una UD para un RA y, tras ello, al cálculo de la calificación del Resultado de Aprendizaje (RA). La calificación obtenida solamente será válida si el alumno satisface los siguientes requisitos:</w:t>
      </w:r>
    </w:p>
    <w:p w14:paraId="15E8004A" w14:textId="77777777" w:rsidR="00B165D4" w:rsidRDefault="00B165D4" w:rsidP="00403ACB">
      <w:pPr>
        <w:pStyle w:val="Prrafodelista"/>
        <w:numPr>
          <w:ilvl w:val="0"/>
          <w:numId w:val="30"/>
        </w:numPr>
      </w:pPr>
      <w:bookmarkStart w:id="74" w:name="_Hlk148370633"/>
      <w:r>
        <w:t>La calificación obtenida a través de una práctica para un RA es igual o superior a 3.</w:t>
      </w:r>
    </w:p>
    <w:p w14:paraId="005FD53A" w14:textId="77777777" w:rsidR="00B165D4" w:rsidRDefault="00B165D4" w:rsidP="00403ACB">
      <w:pPr>
        <w:pStyle w:val="Prrafodelista"/>
        <w:numPr>
          <w:ilvl w:val="0"/>
          <w:numId w:val="30"/>
        </w:numPr>
      </w:pPr>
      <w:r>
        <w:t>La media aritmética de todas las calificaciones procedentes de prácticas para una misma UD es igual o superior a 5.</w:t>
      </w:r>
    </w:p>
    <w:p w14:paraId="7783CA57" w14:textId="65B857C7" w:rsidR="00B165D4" w:rsidRPr="00403ACB" w:rsidRDefault="00B165D4" w:rsidP="00403ACB">
      <w:pPr>
        <w:pStyle w:val="Prrafodelista"/>
        <w:numPr>
          <w:ilvl w:val="0"/>
          <w:numId w:val="30"/>
        </w:numPr>
      </w:pPr>
      <w:r w:rsidRPr="00403ACB">
        <w:t xml:space="preserve">La calificación obtenida a través de un examen para un RA es igual o superior a </w:t>
      </w:r>
      <w:r w:rsidR="009125A8" w:rsidRPr="00403ACB">
        <w:t>4</w:t>
      </w:r>
      <w:r w:rsidRPr="00403ACB">
        <w:t>.</w:t>
      </w:r>
    </w:p>
    <w:p w14:paraId="5498D74D" w14:textId="11E9BC41" w:rsidR="009125A8" w:rsidRPr="00403ACB" w:rsidRDefault="009125A8" w:rsidP="00403ACB">
      <w:pPr>
        <w:pStyle w:val="Prrafodelista"/>
        <w:numPr>
          <w:ilvl w:val="0"/>
          <w:numId w:val="30"/>
        </w:numPr>
      </w:pPr>
      <w:r w:rsidRPr="00403ACB">
        <w:t xml:space="preserve">La media aritmética de todas las calificaciones procedentes de </w:t>
      </w:r>
      <w:r w:rsidR="00403ACB" w:rsidRPr="00403ACB">
        <w:t>exámenes</w:t>
      </w:r>
      <w:r w:rsidRPr="00403ACB">
        <w:t xml:space="preserve"> para una misma UD es igual o superior a 5.</w:t>
      </w:r>
    </w:p>
    <w:bookmarkEnd w:id="74"/>
    <w:p w14:paraId="15F65542" w14:textId="77777777" w:rsidR="00B165D4" w:rsidRDefault="00B165D4" w:rsidP="00B165D4">
      <w:pPr>
        <w:ind w:firstLine="576"/>
      </w:pPr>
      <w:r w:rsidRPr="00264184">
        <w:rPr>
          <w:b/>
        </w:rPr>
        <w:t xml:space="preserve">3. </w:t>
      </w:r>
      <w:bookmarkStart w:id="75" w:name="_Toc53603503"/>
      <w:r>
        <w:t xml:space="preserve">Una vez obtenida la calificación para cada RA, se obtendrá la </w:t>
      </w:r>
      <w:r w:rsidRPr="00264184">
        <w:rPr>
          <w:b/>
        </w:rPr>
        <w:t>calificación final</w:t>
      </w:r>
      <w:r>
        <w:t xml:space="preserve"> mediante el cálculo de la media aritmética ponderada de la calificación asignada a cada RA. Se procederá al cálculo de la calificación final si para cada RA se ha obtenido una calificación igual o superior a 5.</w:t>
      </w:r>
    </w:p>
    <w:p w14:paraId="26318B30" w14:textId="77777777" w:rsidR="00B165D4" w:rsidRPr="004F6685" w:rsidRDefault="00B165D4" w:rsidP="00B165D4">
      <w:pPr>
        <w:ind w:firstLine="576"/>
      </w:pPr>
      <w:r>
        <w:lastRenderedPageBreak/>
        <w:t>Una calificación final mayor a 5 puntos se considerará una calificación final positiva.</w:t>
      </w:r>
    </w:p>
    <w:p w14:paraId="55B56B7B" w14:textId="77777777" w:rsidR="00B165D4" w:rsidRPr="009235CF" w:rsidRDefault="00B165D4" w:rsidP="00B165D4">
      <w:pPr>
        <w:ind w:firstLine="576"/>
      </w:pPr>
      <w:r>
        <w:t>La calificación final será expresada sin decimales, siempre se redondeará al entero más próximo, excluyendo las calificaciones mayores a 4 y menores a 5 que siempre serán redondeadas a 4.</w:t>
      </w:r>
      <w:bookmarkEnd w:id="75"/>
    </w:p>
    <w:p w14:paraId="59398E0C" w14:textId="40135C0E" w:rsidR="009235CF" w:rsidRPr="009235CF" w:rsidRDefault="009235CF" w:rsidP="008C7478">
      <w:pPr>
        <w:pStyle w:val="Ttulo2"/>
      </w:pPr>
      <w:r w:rsidRPr="009235CF">
        <w:t>Criterios de Calificación para alumnos pendientes</w:t>
      </w:r>
      <w:bookmarkEnd w:id="72"/>
      <w:bookmarkEnd w:id="73"/>
    </w:p>
    <w:p w14:paraId="6439B46C" w14:textId="77777777" w:rsidR="009235CF" w:rsidRPr="00014A9E" w:rsidRDefault="009235CF" w:rsidP="009235CF">
      <w:pPr>
        <w:ind w:firstLine="576"/>
        <w:rPr>
          <w:rFonts w:asciiTheme="minorHAnsi" w:hAnsiTheme="minorHAnsi" w:cs="Calibri"/>
          <w:color w:val="000000" w:themeColor="text1"/>
        </w:rPr>
      </w:pPr>
      <w:r w:rsidRPr="00014A9E">
        <w:rPr>
          <w:rFonts w:asciiTheme="minorHAnsi" w:hAnsiTheme="minorHAnsi" w:cs="Calibri"/>
          <w:color w:val="000000" w:themeColor="text1"/>
        </w:rPr>
        <w:t>El proceso de calificación para alumnos pendientes es similar al proceso de calificación de alumnos que asisten presencialmente al primer curso</w:t>
      </w:r>
      <w:r>
        <w:rPr>
          <w:rFonts w:asciiTheme="minorHAnsi" w:hAnsiTheme="minorHAnsi" w:cs="Calibri"/>
          <w:color w:val="000000" w:themeColor="text1"/>
        </w:rPr>
        <w:t>, ya que se dispone igualmente de dos instrumentos de calificación que permiten calificar todos los criterios involucrados:</w:t>
      </w:r>
    </w:p>
    <w:p w14:paraId="14CB7997" w14:textId="77777777" w:rsidR="009235CF" w:rsidRPr="00394E39" w:rsidRDefault="009235CF" w:rsidP="000B602D">
      <w:pPr>
        <w:pStyle w:val="Prrafodelista"/>
        <w:numPr>
          <w:ilvl w:val="0"/>
          <w:numId w:val="26"/>
        </w:numPr>
        <w:spacing w:before="240" w:after="240"/>
      </w:pPr>
      <w:r>
        <w:t>P</w:t>
      </w:r>
      <w:r w:rsidRPr="00394E39">
        <w:t>ráctica global a todo el módulo con cuatro entregas parciales que permitirán calificar los criterios</w:t>
      </w:r>
      <w:r>
        <w:t>, con carácter práctico,</w:t>
      </w:r>
      <w:r w:rsidRPr="00394E39">
        <w:t xml:space="preserve"> involucrados hasta el momento. Las entregas serán en los meses de noviembre, diciembre, febrero y marzo.</w:t>
      </w:r>
    </w:p>
    <w:p w14:paraId="5D044DFA" w14:textId="77777777" w:rsidR="009235CF" w:rsidRDefault="009235CF" w:rsidP="000B602D">
      <w:pPr>
        <w:pStyle w:val="Prrafodelista"/>
        <w:numPr>
          <w:ilvl w:val="0"/>
          <w:numId w:val="26"/>
        </w:numPr>
        <w:spacing w:before="240" w:after="240"/>
      </w:pPr>
      <w:r>
        <w:t>P</w:t>
      </w:r>
      <w:r w:rsidRPr="00014A9E">
        <w:t>ruebas escritas, una al término de cada trimestre</w:t>
      </w:r>
      <w:r>
        <w:t>, que permitirán calificar todos los criterios para los que se ha establecido este instrumento y cuyo contenido asociado haya sido proporcionado en dicha fecha al alumno.</w:t>
      </w:r>
    </w:p>
    <w:p w14:paraId="09304B89" w14:textId="77777777" w:rsidR="009235CF" w:rsidRPr="00C01F5C" w:rsidRDefault="009235CF" w:rsidP="009235CF">
      <w:pPr>
        <w:ind w:firstLine="576"/>
        <w:rPr>
          <w:rFonts w:asciiTheme="minorHAnsi" w:hAnsiTheme="minorHAnsi" w:cs="Calibri"/>
          <w:b/>
          <w:bCs/>
          <w:color w:val="000000" w:themeColor="text1"/>
        </w:rPr>
      </w:pPr>
      <w:r>
        <w:t>Tras la realización de las pruebas escritas y el proyecto global por parte del alumno, el proceso de calificación es igual al aplicado a los alumnos de primer curso.</w:t>
      </w:r>
    </w:p>
    <w:p w14:paraId="6DECDAF0" w14:textId="41BF63B8" w:rsidR="00266FE7" w:rsidRDefault="003A3D42" w:rsidP="00B042B6">
      <w:pPr>
        <w:pStyle w:val="Ttulo2"/>
      </w:pPr>
      <w:bookmarkStart w:id="76" w:name="_Toc523819770"/>
      <w:bookmarkStart w:id="77" w:name="_Toc117094179"/>
      <w:r>
        <w:t>Recuperación</w:t>
      </w:r>
      <w:bookmarkEnd w:id="76"/>
      <w:bookmarkEnd w:id="77"/>
      <w:r>
        <w:t xml:space="preserve"> </w:t>
      </w:r>
    </w:p>
    <w:p w14:paraId="5E503F20" w14:textId="77777777" w:rsidR="009235CF" w:rsidRPr="009235CF" w:rsidRDefault="009235CF" w:rsidP="009235CF">
      <w:r w:rsidRPr="009235CF">
        <w:t>Si el alumno incumple alguna de las condiciones mencionadas en el apartado anterior, deberá recuperar el o los resultados de aprendizaje implicados a través del o los instrumentos que le hayan llevado a dicha calificación.</w:t>
      </w:r>
    </w:p>
    <w:p w14:paraId="4792A978" w14:textId="77777777" w:rsidR="009235CF" w:rsidRPr="009235CF" w:rsidRDefault="009235CF" w:rsidP="009235CF">
      <w:r w:rsidRPr="009235CF">
        <w:lastRenderedPageBreak/>
        <w:t>El alumno tendrá la posibilidad de recuperar al término de la primera evaluación, al término de la segunda evaluación y en la primera convocatoria ordinaria.</w:t>
      </w:r>
    </w:p>
    <w:p w14:paraId="607C45E5" w14:textId="77777777" w:rsidR="009235CF" w:rsidRPr="008B14DF" w:rsidRDefault="009235CF" w:rsidP="009235CF">
      <w:r w:rsidRPr="009235CF">
        <w:t>En función del instrumento o los instrumentos de calificación empleados, el alumno tendrá que realizar una prueba escrita cuyo día habrá sido fijado con antelación y/o entregar las prácticas solicitadas dentro del plazo marcado para ello. Todo el material estará disponible a través de la plataforma educamosCLM. Una mayor tutela del alumno ayudará a evitar que incurra en los mismos errores.</w:t>
      </w:r>
    </w:p>
    <w:p w14:paraId="1AAEC384" w14:textId="77777777" w:rsidR="00266FE7" w:rsidRDefault="003A3D42">
      <w:pPr>
        <w:rPr>
          <w:rFonts w:cs="Calibri"/>
          <w:u w:val="single"/>
        </w:rPr>
      </w:pPr>
      <w:r>
        <w:rPr>
          <w:rFonts w:cs="Calibri"/>
          <w:u w:val="single"/>
        </w:rPr>
        <w:t>Acceso a la segunda convocatoria ordinaria</w:t>
      </w:r>
    </w:p>
    <w:p w14:paraId="3044A30A" w14:textId="77777777" w:rsidR="009235CF" w:rsidRPr="008B14DF" w:rsidRDefault="009235CF" w:rsidP="009235CF">
      <w:r w:rsidRPr="008B14DF">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542F91F8" w14:textId="77777777" w:rsidR="009235CF" w:rsidRPr="008B14DF" w:rsidRDefault="009235CF" w:rsidP="009235CF">
      <w:r w:rsidRPr="008B14DF">
        <w:t>El acceso a la segunda convocatoria ordinaria se realizará independientemente del tipo de matrícula del alumno (ordinaria o modular).</w:t>
      </w:r>
    </w:p>
    <w:p w14:paraId="3FFFC10B" w14:textId="77777777" w:rsidR="009235CF" w:rsidRPr="008B14DF" w:rsidRDefault="009235CF" w:rsidP="009235CF">
      <w:r w:rsidRPr="008B14DF">
        <w:t xml:space="preserve">La segunda convocatoria ordinaria tendrá lugar en el mes de </w:t>
      </w:r>
      <w:r>
        <w:t>j</w:t>
      </w:r>
      <w:r w:rsidRPr="008B14DF">
        <w:t>unio.</w:t>
      </w:r>
    </w:p>
    <w:p w14:paraId="519D96B1" w14:textId="115BE728" w:rsidR="009235CF" w:rsidRDefault="009235CF" w:rsidP="009235CF">
      <w:r w:rsidRPr="008B14DF">
        <w:t>Tras obtener una calificación final negativa en la primera convocatoria ordinaria, la recuperación se realizará a través del instrumento o instrumentos de calificación correspondientes, según lo indicado en el aparado 9.2.</w:t>
      </w:r>
      <w:r w:rsidR="003C1387">
        <w:t xml:space="preserve"> E</w:t>
      </w:r>
      <w:r w:rsidR="003C1387" w:rsidRPr="008B14DF">
        <w:t>l alumno tendrá que realizar una prueba escrita cuyo día habrá sido fijado con antelación y/o entregar las prácticas solicitadas dentro del plazo marcado para ello.</w:t>
      </w:r>
    </w:p>
    <w:p w14:paraId="0AF167A9" w14:textId="77777777" w:rsidR="003C1387" w:rsidRPr="008B14DF" w:rsidRDefault="003C1387" w:rsidP="003C1387">
      <w:pPr>
        <w:rPr>
          <w:u w:val="single"/>
        </w:rPr>
      </w:pPr>
      <w:r w:rsidRPr="008B14DF">
        <w:rPr>
          <w:u w:val="single"/>
        </w:rPr>
        <w:t>Planificación de las actividades de recuperación de los módulos no superados</w:t>
      </w:r>
      <w:r>
        <w:rPr>
          <w:u w:val="single"/>
        </w:rPr>
        <w:t xml:space="preserve"> en primera convocatoria ordinaria</w:t>
      </w:r>
    </w:p>
    <w:p w14:paraId="6A2279A9" w14:textId="77777777" w:rsidR="003C1387" w:rsidRPr="008B14DF" w:rsidRDefault="003C1387" w:rsidP="003C1387">
      <w:r w:rsidRPr="008B14DF">
        <w:t xml:space="preserve">Dado que se utiliza la plataforma educamosCLM a lo largo del módulo, los alumnos tendrán a su disposición el conjunto de actividades y la documentación que </w:t>
      </w:r>
      <w:r w:rsidRPr="008B14DF">
        <w:lastRenderedPageBreak/>
        <w:t>les ayudará a reforzar sus conocimientos para afrontar con éxito la segunda convocatoria ordinaria. Una prueba escrita les permitirá superar aquellos criterios con carácter teórico.</w:t>
      </w:r>
    </w:p>
    <w:p w14:paraId="47A23C3C" w14:textId="77777777" w:rsidR="003C1387" w:rsidRPr="008B14DF" w:rsidRDefault="003C1387" w:rsidP="003C1387">
      <w:r w:rsidRPr="008B14DF">
        <w:t xml:space="preserve">También tendrán disponible a través de educamosCLM aquellos enunciados prácticos que les permitirán superar los criterios de calificación prácticos para los que se haya obtenido una calificación negativa. </w:t>
      </w:r>
    </w:p>
    <w:p w14:paraId="35ED9C98" w14:textId="77777777" w:rsidR="003C1387" w:rsidRPr="00223300" w:rsidRDefault="003C1387" w:rsidP="003C1387">
      <w:r w:rsidRPr="008B14DF">
        <w:t>Se realizarán sesiones de repaso en el centro con el fin de que los alumnos puedan reforzar los contenidos no superados.</w:t>
      </w:r>
    </w:p>
    <w:p w14:paraId="26711731" w14:textId="6DF28D15" w:rsidR="00266FE7" w:rsidRPr="003C1387" w:rsidRDefault="003A3D42" w:rsidP="00B042B6">
      <w:pPr>
        <w:pStyle w:val="Ttulo2"/>
      </w:pPr>
      <w:bookmarkStart w:id="78" w:name="_Toc523819771"/>
      <w:bookmarkStart w:id="79" w:name="_Toc523819772"/>
      <w:bookmarkStart w:id="80" w:name="_Toc117094180"/>
      <w:bookmarkEnd w:id="78"/>
      <w:bookmarkEnd w:id="79"/>
      <w:r w:rsidRPr="003C1387">
        <w:t>Promoción al siguiente curso o repetición de módulo</w:t>
      </w:r>
      <w:bookmarkEnd w:id="80"/>
    </w:p>
    <w:p w14:paraId="454DEF59" w14:textId="2E5BC5FE" w:rsidR="00266FE7" w:rsidRPr="003C1387" w:rsidRDefault="003A3D42" w:rsidP="00FC2CFD">
      <w:pPr>
        <w:rPr>
          <w:rFonts w:cs="Calibri"/>
          <w:color w:val="auto"/>
        </w:rPr>
      </w:pPr>
      <w:r w:rsidRPr="003C1387">
        <w:rPr>
          <w:rFonts w:cs="Calibri"/>
          <w:color w:val="auto"/>
        </w:rPr>
        <w:t>En la primera convocatoria ordinaria de junio, los alumnos que obtengan una evaluación positiva en todos los módulos, accederán de forma automática al segundo curso del ciclo formativo. El resto de alumnos accederán a la segunda convocatoria ordinaria.</w:t>
      </w:r>
    </w:p>
    <w:p w14:paraId="199CF4B4" w14:textId="38D81C4A" w:rsidR="00266FE7" w:rsidRPr="003C1387" w:rsidRDefault="003A3D42" w:rsidP="003C1387">
      <w:pPr>
        <w:ind w:firstLine="360"/>
        <w:rPr>
          <w:rFonts w:cs="Calibri"/>
          <w:color w:val="auto"/>
        </w:rPr>
      </w:pPr>
      <w:r w:rsidRPr="003C1387">
        <w:rPr>
          <w:rFonts w:cs="Calibri"/>
          <w:color w:val="auto"/>
        </w:rPr>
        <w:t>Teniendo los resultados obtenidos por los alumnos en la segunda ordinaria, se realizará la promoción al siguiente curso, o la repetición del módulo de la siguiente forma:</w:t>
      </w:r>
    </w:p>
    <w:p w14:paraId="3564695E" w14:textId="77777777" w:rsidR="00266FE7" w:rsidRPr="003C1387" w:rsidRDefault="003A3D42" w:rsidP="000B602D">
      <w:pPr>
        <w:numPr>
          <w:ilvl w:val="0"/>
          <w:numId w:val="8"/>
        </w:numPr>
        <w:rPr>
          <w:rFonts w:cs="Calibri"/>
          <w:color w:val="auto"/>
        </w:rPr>
      </w:pPr>
      <w:r w:rsidRPr="003C1387">
        <w:rPr>
          <w:rFonts w:cs="Calibri"/>
          <w:color w:val="auto"/>
        </w:rPr>
        <w:t>Los alumnos con todos los módulos superados promocionarán al segundo curso.</w:t>
      </w:r>
    </w:p>
    <w:p w14:paraId="682B1C07" w14:textId="77777777" w:rsidR="00266FE7" w:rsidRPr="003C1387" w:rsidRDefault="003A3D42" w:rsidP="000B602D">
      <w:pPr>
        <w:numPr>
          <w:ilvl w:val="0"/>
          <w:numId w:val="8"/>
        </w:numPr>
        <w:rPr>
          <w:rFonts w:cs="Calibri"/>
          <w:color w:val="auto"/>
        </w:rPr>
      </w:pPr>
      <w:r w:rsidRPr="003C1387">
        <w:rPr>
          <w:rFonts w:cs="Calibri"/>
          <w:color w:val="auto"/>
        </w:rPr>
        <w:t xml:space="preserve">Los alumnos con uno o varios módulos no superados cuya carga horaria sea superior a 300 horas anuales, repetirán todas las actividades programadas para esos módulos, </w:t>
      </w:r>
      <w:proofErr w:type="gramStart"/>
      <w:r w:rsidRPr="003C1387">
        <w:rPr>
          <w:rFonts w:cs="Calibri"/>
          <w:color w:val="auto"/>
        </w:rPr>
        <w:t>y</w:t>
      </w:r>
      <w:proofErr w:type="gramEnd"/>
      <w:r w:rsidRPr="003C1387">
        <w:rPr>
          <w:rFonts w:cs="Calibri"/>
          <w:color w:val="auto"/>
        </w:rPr>
        <w:t xml:space="preserve"> por tanto, deberán matricularse como alumnos repetidores.</w:t>
      </w:r>
    </w:p>
    <w:p w14:paraId="58DF336D" w14:textId="77777777" w:rsidR="00266FE7" w:rsidRPr="003C1387" w:rsidRDefault="003A3D42" w:rsidP="000B602D">
      <w:pPr>
        <w:numPr>
          <w:ilvl w:val="0"/>
          <w:numId w:val="8"/>
        </w:numPr>
        <w:rPr>
          <w:rFonts w:cs="Calibri"/>
          <w:color w:val="auto"/>
        </w:rPr>
      </w:pPr>
      <w:r w:rsidRPr="003C1387">
        <w:rPr>
          <w:rFonts w:cs="Calibri"/>
          <w:color w:val="auto"/>
        </w:rPr>
        <w:t>Para los alumnos que no han superado uno o varios módulos cuya carga horaria en conjunto sea inferior a 300 horas anuales se permitirá la promoción a segundo según las posibilidades de recuperación que el equipo docente estime.</w:t>
      </w:r>
    </w:p>
    <w:p w14:paraId="42C2F66E" w14:textId="77777777" w:rsidR="00266FE7" w:rsidRPr="003C1387" w:rsidRDefault="003A3D42" w:rsidP="00B042B6">
      <w:pPr>
        <w:pStyle w:val="Ttulo2"/>
        <w:rPr>
          <w:shd w:val="clear" w:color="auto" w:fill="FFFF00"/>
        </w:rPr>
      </w:pPr>
      <w:bookmarkStart w:id="81" w:name="_Toc523819773"/>
      <w:bookmarkEnd w:id="81"/>
      <w:r w:rsidRPr="003C1387">
        <w:lastRenderedPageBreak/>
        <w:t xml:space="preserve"> </w:t>
      </w:r>
      <w:bookmarkStart w:id="82" w:name="_Toc523819774"/>
      <w:bookmarkStart w:id="83" w:name="_Toc117094181"/>
      <w:r w:rsidRPr="003C1387">
        <w:t xml:space="preserve">Pérdida de la evaluación </w:t>
      </w:r>
      <w:bookmarkEnd w:id="82"/>
      <w:r w:rsidR="00023DDA" w:rsidRPr="003C1387">
        <w:t>continua</w:t>
      </w:r>
      <w:bookmarkEnd w:id="83"/>
    </w:p>
    <w:p w14:paraId="34BAEA4B" w14:textId="076D4763" w:rsidR="00266FE7" w:rsidRPr="003C1387" w:rsidRDefault="003A3D42" w:rsidP="003C1387">
      <w:pPr>
        <w:ind w:firstLine="576"/>
        <w:rPr>
          <w:rFonts w:cs="Calibri"/>
          <w:color w:val="auto"/>
        </w:rPr>
      </w:pPr>
      <w:r w:rsidRPr="003C1387">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14:paraId="69AB8FC6" w14:textId="3DEA2068" w:rsidR="005015C9" w:rsidRPr="00272B2C" w:rsidRDefault="005015C9" w:rsidP="005015C9">
      <w:pPr>
        <w:ind w:firstLine="576"/>
        <w:rPr>
          <w:rFonts w:cs="Calibri"/>
          <w:color w:val="000000" w:themeColor="text1"/>
        </w:rPr>
      </w:pPr>
      <w:r w:rsidRPr="00272B2C">
        <w:rPr>
          <w:rFonts w:cs="Calibri"/>
          <w:color w:val="000000" w:themeColor="text1"/>
        </w:rPr>
        <w:t xml:space="preserve">En este módulo, el </w:t>
      </w:r>
      <w:r>
        <w:rPr>
          <w:rFonts w:cs="Calibri"/>
          <w:color w:val="000000" w:themeColor="text1"/>
        </w:rPr>
        <w:t>número</w:t>
      </w:r>
      <w:r w:rsidRPr="00272B2C">
        <w:rPr>
          <w:rFonts w:cs="Calibri"/>
          <w:color w:val="000000" w:themeColor="text1"/>
        </w:rPr>
        <w:t xml:space="preserve"> de faltas </w:t>
      </w:r>
      <w:r w:rsidRPr="0082296C">
        <w:rPr>
          <w:rFonts w:cs="Calibri"/>
          <w:color w:val="000000" w:themeColor="text1"/>
        </w:rPr>
        <w:t xml:space="preserve">injustificadas que puede tener un alumno antes de perder el derecho a la evaluación continua es de </w:t>
      </w:r>
      <w:r>
        <w:rPr>
          <w:rFonts w:cs="Calibri"/>
          <w:color w:val="000000" w:themeColor="text1"/>
        </w:rPr>
        <w:t>4</w:t>
      </w:r>
      <w:r w:rsidRPr="0082296C">
        <w:rPr>
          <w:rFonts w:cs="Calibri"/>
          <w:color w:val="000000" w:themeColor="text1"/>
        </w:rPr>
        <w:t>0 horas</w:t>
      </w:r>
      <w:r>
        <w:rPr>
          <w:rFonts w:cs="Calibri"/>
          <w:color w:val="000000" w:themeColor="text1"/>
        </w:rPr>
        <w:t>, teniendo en cuenta que el total de horas de este módulo es de 200.</w:t>
      </w:r>
    </w:p>
    <w:p w14:paraId="18F2E6E9" w14:textId="05DD2287" w:rsidR="00266FE7" w:rsidRPr="003C1387" w:rsidRDefault="003A3D42" w:rsidP="003C1387">
      <w:pPr>
        <w:ind w:firstLine="576"/>
        <w:rPr>
          <w:rFonts w:cs="Calibri"/>
          <w:color w:val="auto"/>
        </w:rPr>
      </w:pPr>
      <w:r w:rsidRPr="003C1387">
        <w:rPr>
          <w:rFonts w:cs="Calibri"/>
          <w:color w:val="auto"/>
        </w:rPr>
        <w:t>La pérdida de la evaluación continua se realiza únicamente para el módulo en el que se hayan detectado las faltas de asistencia injustificadas, y no para todo el ciclo formativo.</w:t>
      </w:r>
    </w:p>
    <w:p w14:paraId="399147B2" w14:textId="77777777" w:rsidR="00266FE7" w:rsidRDefault="003A3D42">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14:paraId="6FBB9AD2" w14:textId="7C230404" w:rsidR="00266FE7" w:rsidRPr="003C1387" w:rsidRDefault="003A3D42" w:rsidP="003C1387">
      <w:pPr>
        <w:ind w:firstLine="708"/>
        <w:rPr>
          <w:rFonts w:cs="Calibri"/>
        </w:rPr>
      </w:pPr>
      <w:r>
        <w:rPr>
          <w:rFonts w:cs="Calibri"/>
        </w:rPr>
        <w:t>Adicionalmente, para fomentar el cuidado y corresponsabilidad del material de clase y prepararl</w:t>
      </w:r>
      <w:r w:rsidR="003C1387">
        <w:rPr>
          <w:rFonts w:cs="Calibri"/>
        </w:rPr>
        <w:t>o</w:t>
      </w:r>
      <w:r>
        <w:rPr>
          <w:rFonts w:cs="Calibri"/>
        </w:rPr>
        <w:t xml:space="preserve">s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14:paraId="0B2F64CD" w14:textId="77777777" w:rsidR="00266FE7" w:rsidRDefault="003A3D42" w:rsidP="00B042B6">
      <w:pPr>
        <w:pStyle w:val="Ttulo3"/>
      </w:pPr>
      <w:bookmarkStart w:id="84" w:name="_Toc523819775"/>
      <w:bookmarkStart w:id="85" w:name="_Toc117094182"/>
      <w:bookmarkEnd w:id="84"/>
      <w:r>
        <w:t>Sistemas e instrumentos de evaluación para los alumnos que han perdido el derecho a la evaluación continua</w:t>
      </w:r>
      <w:bookmarkEnd w:id="85"/>
    </w:p>
    <w:p w14:paraId="4DE429F4" w14:textId="77777777" w:rsidR="003C1387" w:rsidRPr="003C1387" w:rsidRDefault="003C1387" w:rsidP="003C1387">
      <w:r w:rsidRPr="003C1387">
        <w:t xml:space="preserve">En el caso de que un alumno pierda el derecho a evaluación continua, deberá presentarse al examen final del curso que se realizará la última semana del curso. En </w:t>
      </w:r>
      <w:r w:rsidRPr="003C1387">
        <w:lastRenderedPageBreak/>
        <w:t>base a ese examen final se calificará el módulo en la primera sesión de evaluación ordinaria. El alumno también deberá entregar aquellas prácticas que le sean solicitadas, previa realización del examen.</w:t>
      </w:r>
    </w:p>
    <w:p w14:paraId="452A534D" w14:textId="5FE957E1" w:rsidR="003C1387" w:rsidRPr="003C1387" w:rsidRDefault="003C1387" w:rsidP="003C1387">
      <w:pPr>
        <w:rPr>
          <w:rFonts w:cs="Calibri"/>
        </w:rPr>
      </w:pPr>
      <w:r w:rsidRPr="003C1387">
        <w:t>La calificación final obtenida se calculará según lo descrito en el apartado 9.</w:t>
      </w:r>
      <w:r>
        <w:t>2</w:t>
      </w:r>
      <w:r w:rsidRPr="003C1387">
        <w:t xml:space="preserve"> de esta programación didáctica.</w:t>
      </w:r>
    </w:p>
    <w:p w14:paraId="725F0E21" w14:textId="76270A5C" w:rsidR="00266FE7" w:rsidRDefault="003A3D42" w:rsidP="00B042B6">
      <w:pPr>
        <w:pStyle w:val="Ttulo3"/>
      </w:pPr>
      <w:bookmarkStart w:id="86" w:name="_Toc117094183"/>
      <w:r>
        <w:t>Procedimiento de notificación de la pérdida de la evaluación continua</w:t>
      </w:r>
      <w:bookmarkEnd w:id="86"/>
    </w:p>
    <w:p w14:paraId="43AE05B8" w14:textId="77777777" w:rsidR="00266FE7" w:rsidRDefault="003A3D42">
      <w:pPr>
        <w:ind w:firstLine="708"/>
        <w:rPr>
          <w:rFonts w:cs="Calibri"/>
        </w:rPr>
      </w:pPr>
      <w:r>
        <w:rPr>
          <w:rFonts w:cs="Calibri"/>
        </w:rPr>
        <w:t>El procedimiento de notificación de la pérdida de la evaluación continua es el siguiente:</w:t>
      </w:r>
    </w:p>
    <w:p w14:paraId="061E35E5" w14:textId="77777777" w:rsidR="00266FE7" w:rsidRDefault="003A3D42" w:rsidP="000B602D">
      <w:pPr>
        <w:numPr>
          <w:ilvl w:val="0"/>
          <w:numId w:val="7"/>
        </w:numPr>
        <w:rPr>
          <w:rFonts w:cs="Calibri"/>
        </w:rPr>
      </w:pPr>
      <w:r>
        <w:rPr>
          <w:rFonts w:cs="Calibri"/>
        </w:rPr>
        <w:t>Una vez el alumno haya perdido el derecho a la evaluación continua, al alcanzar el 20% de las faltas injustificadas, el profesor notificará del hecho al tutor del grupo.</w:t>
      </w:r>
    </w:p>
    <w:p w14:paraId="500641B2" w14:textId="77777777" w:rsidR="00266FE7" w:rsidRDefault="003A3D42" w:rsidP="000B602D">
      <w:pPr>
        <w:numPr>
          <w:ilvl w:val="0"/>
          <w:numId w:val="7"/>
        </w:numPr>
        <w:rPr>
          <w:rFonts w:cs="Calibri"/>
        </w:rPr>
      </w:pPr>
      <w:r>
        <w:rPr>
          <w:rFonts w:cs="Calibri"/>
        </w:rPr>
        <w:t>El tutor del grupo contactará con el resto de los profesores, por si hubiera algún módulo con alguna circunstancia similar.</w:t>
      </w:r>
    </w:p>
    <w:p w14:paraId="1B1329A6" w14:textId="77777777" w:rsidR="00266FE7" w:rsidRDefault="003A3D42" w:rsidP="000B602D">
      <w:pPr>
        <w:numPr>
          <w:ilvl w:val="0"/>
          <w:numId w:val="7"/>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14:paraId="0DDE9532" w14:textId="45D1ECC9" w:rsidR="00266FE7" w:rsidRPr="003C1387" w:rsidRDefault="003A3D42" w:rsidP="000B602D">
      <w:pPr>
        <w:numPr>
          <w:ilvl w:val="0"/>
          <w:numId w:val="7"/>
        </w:numPr>
        <w:rPr>
          <w:rFonts w:cs="Calibri"/>
        </w:rPr>
      </w:pPr>
      <w:r>
        <w:rPr>
          <w:rFonts w:cs="Calibri"/>
        </w:rPr>
        <w:t>La realización del examen final de curso será posible si el alumno entrega los trabajos prácticos indicados por el profesor.</w:t>
      </w:r>
    </w:p>
    <w:p w14:paraId="2F0E65BF" w14:textId="77777777" w:rsidR="00266FE7" w:rsidRDefault="003A3D42" w:rsidP="00B042B6">
      <w:pPr>
        <w:pStyle w:val="Ttulo3"/>
      </w:pPr>
      <w:bookmarkStart w:id="87" w:name="_Toc523819777"/>
      <w:bookmarkStart w:id="88" w:name="_Toc117094184"/>
      <w:r>
        <w:lastRenderedPageBreak/>
        <w:t>Casos específicos</w:t>
      </w:r>
      <w:bookmarkEnd w:id="87"/>
      <w:bookmarkEnd w:id="88"/>
      <w:r>
        <w:t xml:space="preserve"> </w:t>
      </w:r>
    </w:p>
    <w:p w14:paraId="0834DC83" w14:textId="707F0A32" w:rsidR="00266FE7" w:rsidRPr="003C1387" w:rsidRDefault="003A3D42" w:rsidP="003C1387">
      <w:pPr>
        <w:ind w:firstLine="708"/>
        <w:rPr>
          <w:rFonts w:cs="Calibri"/>
          <w:highlight w:val="yellow"/>
        </w:rPr>
      </w:pPr>
      <w:r>
        <w:rPr>
          <w:rFonts w:cs="Calibri"/>
        </w:rPr>
        <w:t xml:space="preserve">Aquellos alumnos que tengan este módulo </w:t>
      </w:r>
      <w:r w:rsidRPr="003C1387">
        <w:rPr>
          <w:rFonts w:cs="Calibri"/>
        </w:rPr>
        <w:t>suspendido y hayan pasado de curso deberán igualmente presentar los trabajos prácticos que el profesor le requiera. El alumno deberá ponerse en contacto con el profesor del módulo que ha suspendido para que este le indique los criterios de evaluación y de calificación.</w:t>
      </w:r>
    </w:p>
    <w:p w14:paraId="203DC1BA" w14:textId="54B7161A" w:rsidR="00266FE7" w:rsidRDefault="003A3D42" w:rsidP="003C1387">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14:paraId="659A6DE6" w14:textId="0ED7B9B1" w:rsidR="00266FE7" w:rsidRDefault="003A3D42" w:rsidP="003C1387">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14:paraId="70770C42" w14:textId="77777777" w:rsidR="00266FE7" w:rsidRDefault="003A3D42" w:rsidP="00B042B6">
      <w:pPr>
        <w:pStyle w:val="Ttulo2"/>
      </w:pPr>
      <w:bookmarkStart w:id="89" w:name="_Toc523819778"/>
      <w:bookmarkStart w:id="90" w:name="_Toc117094185"/>
      <w:bookmarkEnd w:id="89"/>
      <w:r>
        <w:t>Autoevaluación del profesorado</w:t>
      </w:r>
      <w:bookmarkEnd w:id="90"/>
    </w:p>
    <w:p w14:paraId="7CED1DE7" w14:textId="04FB7167" w:rsidR="00266FE7" w:rsidRDefault="003A3D42" w:rsidP="003C1387">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14:paraId="2FA112F7" w14:textId="77777777" w:rsidR="00266FE7" w:rsidRDefault="003A3D42">
      <w:pPr>
        <w:ind w:firstLine="576"/>
        <w:rPr>
          <w:rFonts w:cs="Calibri"/>
        </w:rPr>
      </w:pPr>
      <w:r>
        <w:rPr>
          <w:rFonts w:cs="Calibri"/>
        </w:rPr>
        <w:t xml:space="preserve">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w:t>
      </w:r>
      <w:proofErr w:type="gramStart"/>
      <w:r>
        <w:rPr>
          <w:rFonts w:cs="Calibri"/>
        </w:rPr>
        <w:t>que</w:t>
      </w:r>
      <w:proofErr w:type="gramEnd"/>
      <w:r>
        <w:rPr>
          <w:rFonts w:cs="Calibri"/>
        </w:rPr>
        <w:t xml:space="preserve"> una vez terminadas las evaluaciones del primer y segundo trimestre, el profesorado realiza una autoevaluación de su trabajo y metodología empleada. En esa autoevaluación se recogerán los siguientes aspectos:</w:t>
      </w:r>
    </w:p>
    <w:p w14:paraId="2067A25E" w14:textId="77777777" w:rsidR="00266FE7" w:rsidRDefault="003A3D42">
      <w:pPr>
        <w:rPr>
          <w:rFonts w:cs="Calibri"/>
          <w:b/>
          <w:u w:val="single"/>
        </w:rPr>
      </w:pPr>
      <w:r>
        <w:rPr>
          <w:rFonts w:cs="Calibri"/>
          <w:b/>
          <w:u w:val="single"/>
        </w:rPr>
        <w:lastRenderedPageBreak/>
        <w:t>Medidas tomadas durante el trimestre que se deben autoevaluar:</w:t>
      </w:r>
    </w:p>
    <w:p w14:paraId="42CCC471" w14:textId="77777777" w:rsidR="00266FE7" w:rsidRDefault="003A3D42">
      <w:pPr>
        <w:numPr>
          <w:ilvl w:val="0"/>
          <w:numId w:val="3"/>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14:paraId="44990A27" w14:textId="77777777" w:rsidR="00266FE7" w:rsidRDefault="003A3D42">
      <w:pPr>
        <w:numPr>
          <w:ilvl w:val="0"/>
          <w:numId w:val="3"/>
        </w:numPr>
        <w:rPr>
          <w:rFonts w:cs="Calibri"/>
        </w:rPr>
      </w:pPr>
      <w:r>
        <w:rPr>
          <w:rFonts w:cs="Calibri"/>
        </w:rPr>
        <w:t>Organizativas del aula</w:t>
      </w:r>
    </w:p>
    <w:p w14:paraId="3E27519C" w14:textId="77777777" w:rsidR="00266FE7" w:rsidRDefault="003A3D42">
      <w:pPr>
        <w:numPr>
          <w:ilvl w:val="0"/>
          <w:numId w:val="3"/>
        </w:numPr>
        <w:rPr>
          <w:rFonts w:cs="Calibri"/>
        </w:rPr>
      </w:pPr>
      <w:r>
        <w:rPr>
          <w:rFonts w:cs="Calibri"/>
        </w:rPr>
        <w:t>Agrupamientos del alumnado</w:t>
      </w:r>
    </w:p>
    <w:p w14:paraId="0572A68A" w14:textId="77777777" w:rsidR="00266FE7" w:rsidRDefault="003A3D42">
      <w:pPr>
        <w:numPr>
          <w:ilvl w:val="0"/>
          <w:numId w:val="3"/>
        </w:numPr>
        <w:rPr>
          <w:rFonts w:cs="Calibri"/>
        </w:rPr>
      </w:pPr>
      <w:r>
        <w:rPr>
          <w:rFonts w:cs="Calibri"/>
        </w:rPr>
        <w:t>Evaluación</w:t>
      </w:r>
    </w:p>
    <w:p w14:paraId="1A6BBFF2" w14:textId="77777777" w:rsidR="00266FE7" w:rsidRDefault="003A3D42">
      <w:pPr>
        <w:numPr>
          <w:ilvl w:val="0"/>
          <w:numId w:val="3"/>
        </w:numPr>
        <w:rPr>
          <w:rFonts w:cs="Calibri"/>
        </w:rPr>
      </w:pPr>
      <w:r>
        <w:rPr>
          <w:rFonts w:cs="Calibri"/>
        </w:rPr>
        <w:t>Actividades de recuperación</w:t>
      </w:r>
    </w:p>
    <w:p w14:paraId="32AF6927" w14:textId="77777777" w:rsidR="00266FE7" w:rsidRDefault="003A3D42">
      <w:pPr>
        <w:numPr>
          <w:ilvl w:val="0"/>
          <w:numId w:val="3"/>
        </w:numPr>
        <w:rPr>
          <w:rFonts w:cs="Calibri"/>
        </w:rPr>
      </w:pPr>
      <w:r>
        <w:rPr>
          <w:rFonts w:cs="Calibri"/>
        </w:rPr>
        <w:t>Acción tutorial</w:t>
      </w:r>
    </w:p>
    <w:p w14:paraId="0E61C687" w14:textId="77777777" w:rsidR="00266FE7" w:rsidRDefault="003A3D42">
      <w:pPr>
        <w:numPr>
          <w:ilvl w:val="0"/>
          <w:numId w:val="3"/>
        </w:numPr>
        <w:rPr>
          <w:rFonts w:cs="Calibri"/>
        </w:rPr>
      </w:pPr>
      <w:r>
        <w:rPr>
          <w:rFonts w:cs="Calibri"/>
        </w:rPr>
        <w:t>Material</w:t>
      </w:r>
    </w:p>
    <w:p w14:paraId="5809D5D9" w14:textId="77777777" w:rsidR="00266FE7" w:rsidRDefault="003A3D42">
      <w:pPr>
        <w:numPr>
          <w:ilvl w:val="0"/>
          <w:numId w:val="3"/>
        </w:numPr>
        <w:rPr>
          <w:rFonts w:cs="Calibri"/>
        </w:rPr>
      </w:pPr>
      <w:r>
        <w:rPr>
          <w:rFonts w:cs="Calibri"/>
        </w:rPr>
        <w:t>Problemas encontrados</w:t>
      </w:r>
    </w:p>
    <w:p w14:paraId="0C5DD780" w14:textId="77777777" w:rsidR="00266FE7" w:rsidRDefault="003A3D42">
      <w:pPr>
        <w:numPr>
          <w:ilvl w:val="0"/>
          <w:numId w:val="3"/>
        </w:numPr>
        <w:rPr>
          <w:rFonts w:cs="Calibri"/>
        </w:rPr>
      </w:pPr>
      <w:r>
        <w:rPr>
          <w:rFonts w:cs="Calibri"/>
        </w:rPr>
        <w:t>Correcciones</w:t>
      </w:r>
    </w:p>
    <w:p w14:paraId="754FFA70" w14:textId="55E518D8" w:rsidR="00266FE7" w:rsidRPr="003C1387" w:rsidRDefault="003A3D42" w:rsidP="003C1387">
      <w:pPr>
        <w:numPr>
          <w:ilvl w:val="0"/>
          <w:numId w:val="3"/>
        </w:numPr>
        <w:rPr>
          <w:rFonts w:cs="Calibri"/>
        </w:rPr>
      </w:pPr>
      <w:r>
        <w:rPr>
          <w:rFonts w:cs="Calibri"/>
        </w:rPr>
        <w:t>Departamentales</w:t>
      </w:r>
    </w:p>
    <w:p w14:paraId="18478577" w14:textId="77777777" w:rsidR="00266FE7" w:rsidRDefault="003A3D42">
      <w:pPr>
        <w:rPr>
          <w:rFonts w:cs="Calibri"/>
          <w:b/>
          <w:u w:val="single"/>
        </w:rPr>
      </w:pPr>
      <w:r>
        <w:rPr>
          <w:rFonts w:cs="Calibri"/>
          <w:b/>
          <w:u w:val="single"/>
        </w:rPr>
        <w:t>Medidas que se deben tomar durante el siguiente trimestre:</w:t>
      </w:r>
    </w:p>
    <w:p w14:paraId="0AD7D391" w14:textId="77777777" w:rsidR="00266FE7" w:rsidRDefault="003A3D42">
      <w:pPr>
        <w:numPr>
          <w:ilvl w:val="0"/>
          <w:numId w:val="4"/>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14:paraId="14DC1109" w14:textId="77777777" w:rsidR="00266FE7" w:rsidRDefault="003A3D42">
      <w:pPr>
        <w:numPr>
          <w:ilvl w:val="0"/>
          <w:numId w:val="4"/>
        </w:numPr>
        <w:rPr>
          <w:rFonts w:cs="Calibri"/>
        </w:rPr>
      </w:pPr>
      <w:r>
        <w:rPr>
          <w:rFonts w:cs="Calibri"/>
        </w:rPr>
        <w:t>Organizativas del aula</w:t>
      </w:r>
    </w:p>
    <w:p w14:paraId="598631F4" w14:textId="77777777" w:rsidR="00266FE7" w:rsidRDefault="003A3D42">
      <w:pPr>
        <w:numPr>
          <w:ilvl w:val="0"/>
          <w:numId w:val="4"/>
        </w:numPr>
        <w:rPr>
          <w:rFonts w:cs="Calibri"/>
        </w:rPr>
      </w:pPr>
      <w:r>
        <w:rPr>
          <w:rFonts w:cs="Calibri"/>
        </w:rPr>
        <w:t>Agrupamientos del alumnado</w:t>
      </w:r>
    </w:p>
    <w:p w14:paraId="0C373383" w14:textId="77777777" w:rsidR="00266FE7" w:rsidRDefault="003A3D42">
      <w:pPr>
        <w:numPr>
          <w:ilvl w:val="0"/>
          <w:numId w:val="4"/>
        </w:numPr>
        <w:rPr>
          <w:rFonts w:cs="Calibri"/>
        </w:rPr>
      </w:pPr>
      <w:r>
        <w:rPr>
          <w:rFonts w:cs="Calibri"/>
        </w:rPr>
        <w:t>Evaluación</w:t>
      </w:r>
    </w:p>
    <w:p w14:paraId="3CBFE236" w14:textId="77777777" w:rsidR="00266FE7" w:rsidRDefault="003A3D42">
      <w:pPr>
        <w:numPr>
          <w:ilvl w:val="0"/>
          <w:numId w:val="4"/>
        </w:numPr>
        <w:rPr>
          <w:rFonts w:cs="Calibri"/>
        </w:rPr>
      </w:pPr>
      <w:r>
        <w:rPr>
          <w:rFonts w:cs="Calibri"/>
        </w:rPr>
        <w:t>Actividades de recuperación</w:t>
      </w:r>
    </w:p>
    <w:p w14:paraId="2855FF3F" w14:textId="77777777" w:rsidR="00266FE7" w:rsidRDefault="003A3D42">
      <w:pPr>
        <w:numPr>
          <w:ilvl w:val="0"/>
          <w:numId w:val="4"/>
        </w:numPr>
        <w:rPr>
          <w:rFonts w:cs="Calibri"/>
        </w:rPr>
      </w:pPr>
      <w:r>
        <w:rPr>
          <w:rFonts w:cs="Calibri"/>
        </w:rPr>
        <w:t>Acción tutorial</w:t>
      </w:r>
    </w:p>
    <w:p w14:paraId="062DCE42" w14:textId="77777777" w:rsidR="00266FE7" w:rsidRDefault="003A3D42">
      <w:pPr>
        <w:numPr>
          <w:ilvl w:val="0"/>
          <w:numId w:val="4"/>
        </w:numPr>
        <w:rPr>
          <w:rFonts w:cs="Calibri"/>
        </w:rPr>
      </w:pPr>
      <w:r>
        <w:rPr>
          <w:rFonts w:cs="Calibri"/>
        </w:rPr>
        <w:t>Material</w:t>
      </w:r>
    </w:p>
    <w:p w14:paraId="264E8090" w14:textId="77777777" w:rsidR="00266FE7" w:rsidRDefault="003A3D42">
      <w:pPr>
        <w:numPr>
          <w:ilvl w:val="0"/>
          <w:numId w:val="4"/>
        </w:numPr>
        <w:rPr>
          <w:rFonts w:cs="Calibri"/>
        </w:rPr>
      </w:pPr>
      <w:r>
        <w:rPr>
          <w:rFonts w:cs="Calibri"/>
        </w:rPr>
        <w:t>Problemas encontrados</w:t>
      </w:r>
    </w:p>
    <w:p w14:paraId="2CA6CBD6" w14:textId="77777777" w:rsidR="00266FE7" w:rsidRDefault="003A3D42">
      <w:pPr>
        <w:numPr>
          <w:ilvl w:val="0"/>
          <w:numId w:val="4"/>
        </w:numPr>
        <w:rPr>
          <w:rFonts w:cs="Calibri"/>
        </w:rPr>
      </w:pPr>
      <w:r>
        <w:rPr>
          <w:rFonts w:cs="Calibri"/>
        </w:rPr>
        <w:t>Correcciones</w:t>
      </w:r>
    </w:p>
    <w:p w14:paraId="4AD7E292" w14:textId="77777777" w:rsidR="00266FE7" w:rsidRDefault="003A3D42">
      <w:pPr>
        <w:rPr>
          <w:rFonts w:cs="Calibri"/>
          <w:b/>
          <w:u w:val="single"/>
        </w:rPr>
      </w:pPr>
      <w:r>
        <w:rPr>
          <w:rFonts w:cs="Calibri"/>
          <w:b/>
          <w:u w:val="single"/>
        </w:rPr>
        <w:t>Resultados académicos:</w:t>
      </w:r>
    </w:p>
    <w:p w14:paraId="571BDD7E" w14:textId="77777777" w:rsidR="00266FE7" w:rsidRDefault="003A3D42">
      <w:pPr>
        <w:numPr>
          <w:ilvl w:val="0"/>
          <w:numId w:val="5"/>
        </w:numPr>
        <w:rPr>
          <w:rFonts w:cs="Calibri"/>
        </w:rPr>
      </w:pPr>
      <w:r>
        <w:rPr>
          <w:rFonts w:cs="Calibri"/>
        </w:rPr>
        <w:lastRenderedPageBreak/>
        <w:t>Porcentaje de alumnos por tramos de calificación.</w:t>
      </w:r>
    </w:p>
    <w:p w14:paraId="630D1E89" w14:textId="77777777" w:rsidR="00266FE7" w:rsidRDefault="003A3D42">
      <w:pPr>
        <w:numPr>
          <w:ilvl w:val="0"/>
          <w:numId w:val="5"/>
        </w:numPr>
        <w:rPr>
          <w:rFonts w:cs="Calibri"/>
        </w:rPr>
      </w:pPr>
      <w:r>
        <w:rPr>
          <w:rFonts w:cs="Calibri"/>
        </w:rPr>
        <w:t>Porcentaje de abandonos o renuncias de convocatorias</w:t>
      </w:r>
    </w:p>
    <w:p w14:paraId="44C33350" w14:textId="4E2602A6" w:rsidR="00266FE7" w:rsidRPr="003C1387" w:rsidRDefault="003A3D42" w:rsidP="003C1387">
      <w:pPr>
        <w:numPr>
          <w:ilvl w:val="0"/>
          <w:numId w:val="5"/>
        </w:numPr>
        <w:rPr>
          <w:rFonts w:cs="Calibri"/>
        </w:rPr>
      </w:pPr>
      <w:r>
        <w:rPr>
          <w:rFonts w:cs="Calibri"/>
        </w:rPr>
        <w:t>Número de faltas de asistencia</w:t>
      </w:r>
    </w:p>
    <w:p w14:paraId="0F9460D4" w14:textId="7A55C784" w:rsidR="00266FE7" w:rsidRDefault="003A3D42" w:rsidP="00B042B6">
      <w:pPr>
        <w:pStyle w:val="Ttulo1"/>
      </w:pPr>
      <w:bookmarkStart w:id="91" w:name="_Toc523819779"/>
      <w:bookmarkStart w:id="92" w:name="_Toc117094186"/>
      <w:bookmarkEnd w:id="91"/>
      <w:r>
        <w:t>Alumnado con necesidades específicas de apoyo educativo</w:t>
      </w:r>
      <w:bookmarkEnd w:id="92"/>
    </w:p>
    <w:p w14:paraId="79B8F3FA" w14:textId="51A11371" w:rsidR="00266FE7" w:rsidRDefault="003A3D42" w:rsidP="003C1387">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14:paraId="651DB8C0" w14:textId="75CED171" w:rsidR="00266FE7" w:rsidRDefault="003A3D42" w:rsidP="003C1387">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14:paraId="40459915" w14:textId="07335D92" w:rsidR="00266FE7" w:rsidRPr="003C1387" w:rsidRDefault="003A3D42" w:rsidP="00B042B6">
      <w:pPr>
        <w:pStyle w:val="Ttulo1"/>
      </w:pPr>
      <w:bookmarkStart w:id="93" w:name="_Toc523819780"/>
      <w:bookmarkStart w:id="94" w:name="_Toc117094187"/>
      <w:bookmarkEnd w:id="93"/>
      <w:r w:rsidRPr="003C1387">
        <w:t>Material didáctico</w:t>
      </w:r>
      <w:bookmarkEnd w:id="94"/>
    </w:p>
    <w:p w14:paraId="573FC146" w14:textId="77777777" w:rsidR="003C1387" w:rsidRDefault="003C1387" w:rsidP="003C1387">
      <w:pPr>
        <w:rPr>
          <w:rFonts w:cs="Calibri"/>
        </w:rPr>
      </w:pPr>
      <w:r>
        <w:rPr>
          <w:rFonts w:cs="Calibri"/>
        </w:rPr>
        <w:t xml:space="preserve">Los recursos necesarios para impartir este módulo son los siguientes:   </w:t>
      </w:r>
    </w:p>
    <w:p w14:paraId="43E67D56" w14:textId="77777777" w:rsidR="003C1387" w:rsidRPr="00546879" w:rsidRDefault="003C1387" w:rsidP="000B602D">
      <w:pPr>
        <w:pStyle w:val="Prrafodelista"/>
        <w:numPr>
          <w:ilvl w:val="0"/>
          <w:numId w:val="29"/>
        </w:numPr>
        <w:suppressAutoHyphens w:val="0"/>
        <w:spacing w:before="0" w:line="240" w:lineRule="auto"/>
        <w:contextualSpacing/>
        <w:rPr>
          <w:rFonts w:cs="Calibri"/>
          <w:szCs w:val="24"/>
        </w:rPr>
      </w:pPr>
      <w:r w:rsidRPr="00546879">
        <w:rPr>
          <w:rFonts w:cs="Calibri"/>
          <w:szCs w:val="24"/>
        </w:rPr>
        <w:t>Pizarra</w:t>
      </w:r>
    </w:p>
    <w:p w14:paraId="7C631D16" w14:textId="77777777" w:rsidR="003C1387" w:rsidRPr="00546879" w:rsidRDefault="003C1387" w:rsidP="000B602D">
      <w:pPr>
        <w:pStyle w:val="Prrafodelista"/>
        <w:numPr>
          <w:ilvl w:val="0"/>
          <w:numId w:val="29"/>
        </w:numPr>
        <w:suppressAutoHyphens w:val="0"/>
        <w:spacing w:before="0" w:line="240" w:lineRule="auto"/>
        <w:contextualSpacing/>
        <w:rPr>
          <w:rFonts w:cs="Calibri"/>
          <w:szCs w:val="24"/>
        </w:rPr>
      </w:pPr>
      <w:r w:rsidRPr="00546879">
        <w:rPr>
          <w:rFonts w:cs="Calibri"/>
          <w:szCs w:val="24"/>
        </w:rPr>
        <w:t>Retroproyector y pantalla.</w:t>
      </w:r>
    </w:p>
    <w:p w14:paraId="015FD4D3" w14:textId="77777777" w:rsidR="003C1387" w:rsidRPr="00546879" w:rsidRDefault="003C1387" w:rsidP="000B602D">
      <w:pPr>
        <w:pStyle w:val="Prrafodelista"/>
        <w:numPr>
          <w:ilvl w:val="0"/>
          <w:numId w:val="29"/>
        </w:numPr>
        <w:suppressAutoHyphens w:val="0"/>
        <w:spacing w:before="0" w:line="240" w:lineRule="auto"/>
        <w:contextualSpacing/>
        <w:rPr>
          <w:rFonts w:cs="Calibri"/>
          <w:szCs w:val="24"/>
        </w:rPr>
      </w:pPr>
      <w:r w:rsidRPr="00546879">
        <w:rPr>
          <w:rFonts w:cs="Calibri"/>
          <w:szCs w:val="24"/>
        </w:rPr>
        <w:t>Ordenador con Window</w:t>
      </w:r>
      <w:r w:rsidRPr="00CD05FA">
        <w:rPr>
          <w:rFonts w:cs="Calibri"/>
          <w:szCs w:val="24"/>
        </w:rPr>
        <w:t xml:space="preserve">s, Microsoft Office, Acrobat Reader, </w:t>
      </w:r>
      <w:proofErr w:type="spellStart"/>
      <w:r w:rsidRPr="00CD05FA">
        <w:rPr>
          <w:rFonts w:cs="Calibri"/>
          <w:szCs w:val="24"/>
        </w:rPr>
        <w:t>Winrar</w:t>
      </w:r>
      <w:proofErr w:type="spellEnd"/>
      <w:r w:rsidRPr="00CD05FA">
        <w:rPr>
          <w:rFonts w:cs="Calibri"/>
          <w:szCs w:val="24"/>
        </w:rPr>
        <w:t xml:space="preserve"> y software de simulación de redes.</w:t>
      </w:r>
    </w:p>
    <w:p w14:paraId="547451A2" w14:textId="77777777" w:rsidR="003C1387" w:rsidRDefault="003C1387" w:rsidP="000B602D">
      <w:pPr>
        <w:pStyle w:val="Prrafodelista"/>
        <w:numPr>
          <w:ilvl w:val="0"/>
          <w:numId w:val="29"/>
        </w:numPr>
        <w:suppressAutoHyphens w:val="0"/>
        <w:spacing w:before="0" w:line="240" w:lineRule="auto"/>
        <w:contextualSpacing/>
        <w:rPr>
          <w:rFonts w:cs="Calibri"/>
          <w:szCs w:val="24"/>
        </w:rPr>
      </w:pPr>
      <w:r w:rsidRPr="00546879">
        <w:rPr>
          <w:rFonts w:cs="Calibri"/>
          <w:szCs w:val="24"/>
        </w:rPr>
        <w:t>Conexión a Internet</w:t>
      </w:r>
      <w:r>
        <w:rPr>
          <w:rFonts w:cs="Calibri"/>
          <w:szCs w:val="24"/>
        </w:rPr>
        <w:t>.</w:t>
      </w:r>
    </w:p>
    <w:p w14:paraId="0D6C896D" w14:textId="77777777" w:rsidR="003C1387" w:rsidRDefault="003C1387" w:rsidP="000B602D">
      <w:pPr>
        <w:pStyle w:val="Prrafodelista"/>
        <w:numPr>
          <w:ilvl w:val="0"/>
          <w:numId w:val="29"/>
        </w:numPr>
        <w:suppressAutoHyphens w:val="0"/>
        <w:spacing w:before="0" w:line="240" w:lineRule="auto"/>
        <w:contextualSpacing/>
        <w:rPr>
          <w:rFonts w:cs="Calibri"/>
          <w:szCs w:val="24"/>
        </w:rPr>
      </w:pPr>
      <w:r>
        <w:rPr>
          <w:rFonts w:cs="Calibri"/>
          <w:szCs w:val="24"/>
        </w:rPr>
        <w:t>Acceso a educamosCLM.</w:t>
      </w:r>
    </w:p>
    <w:p w14:paraId="17E0C3D0" w14:textId="77777777" w:rsidR="003C1387" w:rsidRDefault="003C1387" w:rsidP="000B602D">
      <w:pPr>
        <w:pStyle w:val="Prrafodelista"/>
        <w:numPr>
          <w:ilvl w:val="0"/>
          <w:numId w:val="29"/>
        </w:numPr>
        <w:suppressAutoHyphens w:val="0"/>
        <w:spacing w:before="0" w:line="240" w:lineRule="auto"/>
        <w:contextualSpacing/>
        <w:rPr>
          <w:rFonts w:cs="Calibri"/>
          <w:szCs w:val="24"/>
        </w:rPr>
      </w:pPr>
      <w:r w:rsidRPr="00546879">
        <w:rPr>
          <w:rFonts w:cs="Calibri"/>
          <w:szCs w:val="24"/>
        </w:rPr>
        <w:t>Impresoras</w:t>
      </w:r>
      <w:r>
        <w:rPr>
          <w:rFonts w:cs="Calibri"/>
          <w:szCs w:val="24"/>
        </w:rPr>
        <w:t>.</w:t>
      </w:r>
    </w:p>
    <w:p w14:paraId="24C4B24B" w14:textId="77777777" w:rsidR="003C1387" w:rsidRDefault="003C1387" w:rsidP="000B602D">
      <w:pPr>
        <w:pStyle w:val="Prrafodelista"/>
        <w:numPr>
          <w:ilvl w:val="0"/>
          <w:numId w:val="29"/>
        </w:numPr>
        <w:suppressAutoHyphens w:val="0"/>
        <w:spacing w:before="0" w:line="240" w:lineRule="auto"/>
        <w:contextualSpacing/>
        <w:rPr>
          <w:rFonts w:cs="Calibri"/>
          <w:szCs w:val="24"/>
        </w:rPr>
      </w:pPr>
      <w:proofErr w:type="spellStart"/>
      <w:r>
        <w:rPr>
          <w:rFonts w:cs="Calibri"/>
          <w:szCs w:val="24"/>
        </w:rPr>
        <w:t>Routers</w:t>
      </w:r>
      <w:proofErr w:type="spellEnd"/>
      <w:r>
        <w:rPr>
          <w:rFonts w:cs="Calibri"/>
          <w:szCs w:val="24"/>
        </w:rPr>
        <w:t>.</w:t>
      </w:r>
    </w:p>
    <w:p w14:paraId="28F8B5C6" w14:textId="77777777" w:rsidR="003C1387" w:rsidRDefault="003C1387" w:rsidP="000B602D">
      <w:pPr>
        <w:pStyle w:val="Prrafodelista"/>
        <w:numPr>
          <w:ilvl w:val="0"/>
          <w:numId w:val="29"/>
        </w:numPr>
        <w:suppressAutoHyphens w:val="0"/>
        <w:spacing w:before="0" w:line="240" w:lineRule="auto"/>
        <w:contextualSpacing/>
        <w:rPr>
          <w:rFonts w:cs="Calibri"/>
          <w:szCs w:val="24"/>
        </w:rPr>
      </w:pPr>
      <w:r>
        <w:rPr>
          <w:rFonts w:cs="Calibri"/>
          <w:szCs w:val="24"/>
        </w:rPr>
        <w:t>Switch.</w:t>
      </w:r>
    </w:p>
    <w:p w14:paraId="68622E31" w14:textId="77777777" w:rsidR="003C1387" w:rsidRPr="001E230F" w:rsidRDefault="003C1387" w:rsidP="000B602D">
      <w:pPr>
        <w:pStyle w:val="Prrafodelista"/>
        <w:numPr>
          <w:ilvl w:val="0"/>
          <w:numId w:val="29"/>
        </w:numPr>
        <w:suppressAutoHyphens w:val="0"/>
        <w:spacing w:before="0" w:line="240" w:lineRule="auto"/>
        <w:contextualSpacing/>
        <w:rPr>
          <w:rFonts w:cs="Calibri"/>
          <w:szCs w:val="24"/>
        </w:rPr>
      </w:pPr>
      <w:r w:rsidRPr="001E230F">
        <w:rPr>
          <w:rFonts w:cs="Calibri"/>
          <w:szCs w:val="24"/>
        </w:rPr>
        <w:t>Cables de red.</w:t>
      </w:r>
    </w:p>
    <w:p w14:paraId="1992EFA9" w14:textId="77777777" w:rsidR="003C1387" w:rsidRPr="001E230F" w:rsidRDefault="003C1387" w:rsidP="000B602D">
      <w:pPr>
        <w:pStyle w:val="Prrafodelista"/>
        <w:numPr>
          <w:ilvl w:val="0"/>
          <w:numId w:val="29"/>
        </w:numPr>
        <w:suppressAutoHyphens w:val="0"/>
        <w:spacing w:before="0" w:line="240" w:lineRule="auto"/>
        <w:contextualSpacing/>
        <w:rPr>
          <w:rFonts w:cs="Calibri"/>
          <w:szCs w:val="24"/>
        </w:rPr>
      </w:pPr>
      <w:r w:rsidRPr="001E230F">
        <w:rPr>
          <w:rFonts w:cs="Calibri"/>
          <w:szCs w:val="24"/>
        </w:rPr>
        <w:t>Puntos de acceso inalámbrico.</w:t>
      </w:r>
    </w:p>
    <w:p w14:paraId="3500E26A" w14:textId="77777777" w:rsidR="003C1387" w:rsidRPr="001E230F" w:rsidRDefault="003C1387" w:rsidP="000B602D">
      <w:pPr>
        <w:pStyle w:val="Prrafodelista"/>
        <w:numPr>
          <w:ilvl w:val="0"/>
          <w:numId w:val="29"/>
        </w:numPr>
        <w:suppressAutoHyphens w:val="0"/>
        <w:spacing w:before="0" w:line="240" w:lineRule="auto"/>
        <w:contextualSpacing/>
        <w:rPr>
          <w:rFonts w:cs="Calibri"/>
          <w:szCs w:val="24"/>
        </w:rPr>
      </w:pPr>
      <w:r w:rsidRPr="001E230F">
        <w:rPr>
          <w:rFonts w:cs="Calibri"/>
          <w:szCs w:val="24"/>
        </w:rPr>
        <w:t>Ordenador con micrófono.</w:t>
      </w:r>
    </w:p>
    <w:p w14:paraId="7DFAC2F0" w14:textId="77777777" w:rsidR="003C1387" w:rsidRPr="001E230F" w:rsidRDefault="003C1387" w:rsidP="000B602D">
      <w:pPr>
        <w:pStyle w:val="Prrafodelista"/>
        <w:numPr>
          <w:ilvl w:val="0"/>
          <w:numId w:val="29"/>
        </w:numPr>
        <w:suppressAutoHyphens w:val="0"/>
        <w:spacing w:before="0" w:line="240" w:lineRule="auto"/>
        <w:contextualSpacing/>
        <w:rPr>
          <w:rFonts w:cs="Calibri"/>
          <w:szCs w:val="24"/>
        </w:rPr>
      </w:pPr>
      <w:r w:rsidRPr="001E230F">
        <w:rPr>
          <w:rFonts w:cs="Calibri"/>
          <w:szCs w:val="24"/>
        </w:rPr>
        <w:t>Software Packet Tracert</w:t>
      </w:r>
    </w:p>
    <w:p w14:paraId="5F9269EA" w14:textId="5EC3D9C3" w:rsidR="00266FE7" w:rsidRPr="003C1387" w:rsidRDefault="003C1387" w:rsidP="000B602D">
      <w:pPr>
        <w:pStyle w:val="Prrafodelista"/>
        <w:numPr>
          <w:ilvl w:val="0"/>
          <w:numId w:val="29"/>
        </w:numPr>
        <w:suppressAutoHyphens w:val="0"/>
        <w:spacing w:line="240" w:lineRule="auto"/>
        <w:contextualSpacing/>
        <w:rPr>
          <w:rFonts w:cs="Calibri"/>
          <w:szCs w:val="24"/>
        </w:rPr>
      </w:pPr>
      <w:r w:rsidRPr="001E230F">
        <w:rPr>
          <w:rFonts w:cs="Calibri"/>
          <w:szCs w:val="24"/>
        </w:rPr>
        <w:t>Material para la instalación de redes (</w:t>
      </w:r>
      <w:proofErr w:type="spellStart"/>
      <w:r w:rsidRPr="001E230F">
        <w:rPr>
          <w:rFonts w:cs="Calibri"/>
          <w:szCs w:val="24"/>
        </w:rPr>
        <w:t>crimpadoras</w:t>
      </w:r>
      <w:proofErr w:type="spellEnd"/>
      <w:r w:rsidRPr="001E230F">
        <w:rPr>
          <w:rFonts w:cs="Calibri"/>
          <w:szCs w:val="24"/>
        </w:rPr>
        <w:t>, conectores RJ45, etc.).</w:t>
      </w:r>
    </w:p>
    <w:p w14:paraId="0EF61685" w14:textId="77777777" w:rsidR="00266FE7" w:rsidRDefault="003A3D42">
      <w:pPr>
        <w:rPr>
          <w:rFonts w:cs="Calibri"/>
          <w:b/>
          <w:u w:val="single"/>
        </w:rPr>
      </w:pPr>
      <w:r>
        <w:rPr>
          <w:rFonts w:cs="Calibri"/>
          <w:b/>
          <w:u w:val="single"/>
        </w:rPr>
        <w:t>Cuidado del material</w:t>
      </w:r>
    </w:p>
    <w:p w14:paraId="251C0386" w14:textId="1E522D2B" w:rsidR="00266FE7" w:rsidRDefault="003A3D42" w:rsidP="003C1387">
      <w:pPr>
        <w:ind w:firstLine="708"/>
        <w:rPr>
          <w:rFonts w:cs="Calibri"/>
        </w:rPr>
      </w:pPr>
      <w:r>
        <w:rPr>
          <w:rFonts w:cs="Calibri"/>
        </w:rPr>
        <w:lastRenderedPageBreak/>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14:paraId="3EBFF4E3" w14:textId="77777777" w:rsidR="00266FE7" w:rsidRDefault="003A3D42">
      <w:pPr>
        <w:rPr>
          <w:rFonts w:cs="Calibri"/>
          <w:i/>
          <w:u w:val="single"/>
        </w:rPr>
      </w:pPr>
      <w:r>
        <w:rPr>
          <w:rFonts w:cs="Calibri"/>
          <w:u w:val="single"/>
        </w:rPr>
        <w:t>“</w:t>
      </w:r>
      <w:r>
        <w:rPr>
          <w:rFonts w:cs="Calibri"/>
          <w:i/>
          <w:u w:val="single"/>
        </w:rPr>
        <w:t>Artículo 7. Responsabilidad y reparación de daños.</w:t>
      </w:r>
    </w:p>
    <w:p w14:paraId="74D73F92" w14:textId="1A85E941" w:rsidR="00266FE7" w:rsidRDefault="003A3D42" w:rsidP="003C1387">
      <w:pPr>
        <w:rPr>
          <w:rFonts w:cs="Calibr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14:paraId="48F68F83" w14:textId="519B9A32" w:rsidR="00266FE7" w:rsidRDefault="003A3D42" w:rsidP="003C1387">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14:paraId="4BB6DF30" w14:textId="59774641" w:rsidR="00266FE7" w:rsidRDefault="003A3D42" w:rsidP="003C1387">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14:paraId="447B25F6" w14:textId="34D9229C" w:rsidR="00266FE7" w:rsidRDefault="003A3D42" w:rsidP="003C1387">
      <w:pPr>
        <w:ind w:firstLine="432"/>
        <w:rPr>
          <w:rFonts w:cs="Calibri"/>
        </w:rPr>
      </w:pPr>
      <w:r>
        <w:rPr>
          <w:rFonts w:cs="Calibri"/>
        </w:rPr>
        <w:t xml:space="preserve">Como se ha comentado en el apartado 9.6, los alumnos que </w:t>
      </w:r>
      <w:proofErr w:type="gramStart"/>
      <w:r>
        <w:rPr>
          <w:rFonts w:cs="Calibri"/>
        </w:rPr>
        <w:t>causaran</w:t>
      </w:r>
      <w:proofErr w:type="gramEnd"/>
      <w:r>
        <w:rPr>
          <w:rFonts w:cs="Calibri"/>
        </w:rPr>
        <w:t xml:space="preserve"> daño a las instalaciones o material y no reparen el daño causado perderán el derecho a la evaluación continua.</w:t>
      </w:r>
    </w:p>
    <w:p w14:paraId="436C21EA" w14:textId="33A74803" w:rsidR="00266FE7" w:rsidRDefault="003A3D42" w:rsidP="00B042B6">
      <w:pPr>
        <w:pStyle w:val="Ttulo1"/>
      </w:pPr>
      <w:bookmarkStart w:id="95" w:name="_Toc523819781"/>
      <w:bookmarkStart w:id="96" w:name="_Toc117094188"/>
      <w:bookmarkEnd w:id="95"/>
      <w:r w:rsidRPr="003C1387">
        <w:lastRenderedPageBreak/>
        <w:t>Actividades extraescolares</w:t>
      </w:r>
      <w:bookmarkEnd w:id="96"/>
    </w:p>
    <w:p w14:paraId="2E1568FD" w14:textId="6E712BAA" w:rsidR="00D43989" w:rsidRDefault="00D43989" w:rsidP="00D43989">
      <w:pPr>
        <w:rPr>
          <w:rStyle w:val="eop"/>
          <w:rFonts w:cs="Calibri"/>
          <w:color w:val="000000"/>
          <w:shd w:val="clear" w:color="auto" w:fill="FFFFFF"/>
        </w:rPr>
      </w:pPr>
      <w:bookmarkStart w:id="97" w:name="_Hlk149062156"/>
      <w:r>
        <w:rPr>
          <w:rStyle w:val="normaltextrun"/>
          <w:rFonts w:cs="Calibri"/>
          <w:color w:val="000000"/>
          <w:shd w:val="clear" w:color="auto" w:fill="FFFFFF"/>
        </w:rPr>
        <w:t>Siempre que sea posible se organizarán salidas que sean provechosas para los alumnos (Como ferias de informática, empresas de logística, seminarios de programación de ponentes reconocidos, etc.).  Incluso si es posible se contactará con antiguos alumnos para que den una charla a los alumnos actuales sobre su visión del mundo laboral después de haber obtenido el título.</w:t>
      </w:r>
      <w:r>
        <w:rPr>
          <w:rStyle w:val="eop"/>
          <w:rFonts w:cs="Calibri"/>
          <w:color w:val="000000"/>
          <w:shd w:val="clear" w:color="auto" w:fill="FFFFFF"/>
        </w:rPr>
        <w:t> </w:t>
      </w:r>
    </w:p>
    <w:p w14:paraId="493DEDDA" w14:textId="77777777" w:rsidR="00D43989" w:rsidRPr="00466DCA" w:rsidRDefault="00D43989" w:rsidP="00D43989">
      <w:pPr>
        <w:ind w:firstLine="432"/>
        <w:rPr>
          <w:rFonts w:cs="Calibri"/>
        </w:rPr>
      </w:pPr>
      <w:bookmarkStart w:id="98" w:name="_Toc523819782"/>
      <w:bookmarkStart w:id="99" w:name="_Toc117094189"/>
      <w:bookmarkEnd w:id="97"/>
      <w:bookmarkEnd w:id="98"/>
      <w:r w:rsidRPr="00466DCA">
        <w:t xml:space="preserve">Además, durante este curso se va a proponer la realización de un viaje a Grecia con la idea de conocer los primeros autómatas y explorar la cultura e historia de dicho país. </w:t>
      </w:r>
    </w:p>
    <w:p w14:paraId="31581B9B" w14:textId="1249A6B4" w:rsidR="00266FE7" w:rsidRPr="003C1387" w:rsidRDefault="003A3D42" w:rsidP="00B042B6">
      <w:pPr>
        <w:pStyle w:val="Ttulo1"/>
      </w:pPr>
      <w:r w:rsidRPr="003C1387">
        <w:t>Bibliografía</w:t>
      </w:r>
      <w:bookmarkEnd w:id="99"/>
    </w:p>
    <w:p w14:paraId="0CCBFCBD" w14:textId="77777777" w:rsidR="003C1387" w:rsidRPr="001E230F" w:rsidRDefault="003C1387" w:rsidP="003C1387">
      <w:pPr>
        <w:rPr>
          <w:sz w:val="20"/>
          <w:lang w:val="es-ES_tradnl"/>
        </w:rPr>
      </w:pPr>
      <w:r w:rsidRPr="001E230F">
        <w:rPr>
          <w:lang w:val="es-ES_tradnl"/>
        </w:rPr>
        <w:t xml:space="preserve">Documentos RFC de la IETF en </w:t>
      </w:r>
      <w:proofErr w:type="spellStart"/>
      <w:r w:rsidRPr="001E230F">
        <w:rPr>
          <w:lang w:val="es-ES_tradnl"/>
        </w:rPr>
        <w:t>español</w:t>
      </w:r>
      <w:proofErr w:type="spellEnd"/>
      <w:r w:rsidRPr="001E230F">
        <w:rPr>
          <w:lang w:val="es-ES_tradnl"/>
        </w:rPr>
        <w:t xml:space="preserve">. https://www.rfc-es.org/ </w:t>
      </w:r>
    </w:p>
    <w:p w14:paraId="1C3BAEE3" w14:textId="77777777" w:rsidR="003C1387" w:rsidRDefault="003C1387" w:rsidP="003C1387">
      <w:pPr>
        <w:rPr>
          <w:lang w:val="en-US"/>
        </w:rPr>
      </w:pPr>
      <w:r w:rsidRPr="001E230F">
        <w:rPr>
          <w:lang w:val="es-ES_tradnl"/>
        </w:rPr>
        <w:t xml:space="preserve">REDES DE COMPUTADORAS (5o </w:t>
      </w:r>
      <w:proofErr w:type="spellStart"/>
      <w:r w:rsidRPr="001E230F">
        <w:rPr>
          <w:lang w:val="es-ES_tradnl"/>
        </w:rPr>
        <w:t>ed</w:t>
      </w:r>
      <w:proofErr w:type="spellEnd"/>
      <w:r w:rsidRPr="001E230F">
        <w:rPr>
          <w:lang w:val="es-ES_tradnl"/>
        </w:rPr>
        <w:t xml:space="preserve">). </w:t>
      </w:r>
      <w:r w:rsidRPr="001E230F">
        <w:rPr>
          <w:lang w:val="en-US"/>
        </w:rPr>
        <w:t xml:space="preserve">Andrew Tanenbaum. Ed. Pearson Prentice. </w:t>
      </w:r>
    </w:p>
    <w:p w14:paraId="08ABA5B2" w14:textId="56B94292" w:rsidR="003C1387" w:rsidRPr="001E230F" w:rsidRDefault="003C1387" w:rsidP="003C1387">
      <w:pPr>
        <w:rPr>
          <w:rFonts w:cs="Calibri"/>
        </w:rPr>
      </w:pPr>
      <w:r w:rsidRPr="001E230F">
        <w:rPr>
          <w:lang w:val="es-ES_tradnl"/>
        </w:rPr>
        <w:t xml:space="preserve">Hall 2012. </w:t>
      </w:r>
    </w:p>
    <w:sectPr w:rsidR="003C1387" w:rsidRPr="001E230F"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50889" w14:textId="77777777" w:rsidR="00BD3B42" w:rsidRDefault="00BD3B42" w:rsidP="00266FE7">
      <w:pPr>
        <w:spacing w:line="240" w:lineRule="auto"/>
      </w:pPr>
      <w:r>
        <w:separator/>
      </w:r>
    </w:p>
  </w:endnote>
  <w:endnote w:type="continuationSeparator" w:id="0">
    <w:p w14:paraId="3A38BCB9" w14:textId="77777777" w:rsidR="00BD3B42" w:rsidRDefault="00BD3B42"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8D220" w14:textId="77777777" w:rsidR="00BD3B42" w:rsidRDefault="00BD3B42" w:rsidP="00266FE7">
      <w:pPr>
        <w:spacing w:line="240" w:lineRule="auto"/>
      </w:pPr>
      <w:r>
        <w:separator/>
      </w:r>
    </w:p>
  </w:footnote>
  <w:footnote w:type="continuationSeparator" w:id="0">
    <w:p w14:paraId="7A3A4812" w14:textId="77777777" w:rsidR="00BD3B42" w:rsidRDefault="00BD3B42"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3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757"/>
    </w:tblGrid>
    <w:tr w:rsidR="00CD6E74" w14:paraId="04A82A51" w14:textId="77777777" w:rsidTr="007D5908">
      <w:trPr>
        <w:cantSplit/>
        <w:trHeight w:val="1250"/>
      </w:trPr>
      <w:tc>
        <w:tcPr>
          <w:tcW w:w="128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B51E50E" w14:textId="77777777" w:rsidR="00CD6E74" w:rsidRDefault="00CD6E74" w:rsidP="00F26806">
          <w:pPr>
            <w:pStyle w:val="Encabezamiento"/>
            <w:ind w:firstLine="0"/>
          </w:pPr>
          <w:r>
            <w:rPr>
              <w:noProof/>
            </w:rPr>
            <w:drawing>
              <wp:inline distT="0" distB="0" distL="0" distR="0" wp14:anchorId="4FC845FE" wp14:editId="5131F9FD">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7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3251777" w14:textId="77777777" w:rsidR="00B842DA" w:rsidRPr="00321A73" w:rsidRDefault="00B842DA" w:rsidP="00B842DA">
          <w:pPr>
            <w:spacing w:before="0" w:after="0" w:line="240" w:lineRule="auto"/>
            <w:ind w:firstLine="0"/>
            <w:jc w:val="center"/>
            <w:rPr>
              <w:rFonts w:cs="Calibri"/>
              <w:color w:val="auto"/>
            </w:rPr>
          </w:pPr>
          <w:r w:rsidRPr="00321A73">
            <w:rPr>
              <w:rFonts w:cs="Calibri"/>
              <w:color w:val="auto"/>
            </w:rPr>
            <w:t>IES ARCIPRESTE DE HITA. DEPARTAMENTO DE INFORMÁTICA</w:t>
          </w:r>
        </w:p>
        <w:p w14:paraId="7A8A9558" w14:textId="2788B6B9" w:rsidR="00B842DA" w:rsidRPr="00321A73" w:rsidRDefault="00B842DA" w:rsidP="007D5908">
          <w:pPr>
            <w:spacing w:before="0" w:after="0" w:line="240" w:lineRule="auto"/>
            <w:ind w:firstLine="0"/>
            <w:jc w:val="center"/>
            <w:rPr>
              <w:rFonts w:cs="Calibri"/>
              <w:color w:val="auto"/>
            </w:rPr>
          </w:pPr>
          <w:r w:rsidRPr="00321A73">
            <w:rPr>
              <w:rFonts w:cs="Calibri"/>
              <w:color w:val="auto"/>
            </w:rPr>
            <w:t>Programación didáctica del módulo:</w:t>
          </w:r>
          <w:r w:rsidR="007D5908">
            <w:rPr>
              <w:rFonts w:cs="Calibri"/>
              <w:color w:val="auto"/>
            </w:rPr>
            <w:t xml:space="preserve"> </w:t>
          </w:r>
          <w:r w:rsidRPr="00321A73">
            <w:rPr>
              <w:rFonts w:cs="Calibri"/>
              <w:i/>
              <w:color w:val="auto"/>
            </w:rPr>
            <w:t>Planificación y Administración de Redes</w:t>
          </w:r>
        </w:p>
        <w:p w14:paraId="31904363" w14:textId="77777777" w:rsidR="00B842DA" w:rsidRPr="00321A73" w:rsidRDefault="00B842DA" w:rsidP="00B842DA">
          <w:pPr>
            <w:spacing w:before="0" w:after="0" w:line="240" w:lineRule="auto"/>
            <w:ind w:firstLine="0"/>
            <w:jc w:val="center"/>
            <w:rPr>
              <w:rFonts w:cs="Calibri"/>
              <w:color w:val="auto"/>
            </w:rPr>
          </w:pPr>
          <w:r w:rsidRPr="00321A73">
            <w:rPr>
              <w:rFonts w:cs="Calibri"/>
              <w:color w:val="auto"/>
            </w:rPr>
            <w:t>Ciclo formativo: Administración de Sistemas Informáticos en Red</w:t>
          </w:r>
        </w:p>
        <w:p w14:paraId="101159A1" w14:textId="4461195C" w:rsidR="00CD6E74" w:rsidRPr="00E43021" w:rsidRDefault="00B842DA" w:rsidP="00E43021">
          <w:pPr>
            <w:pStyle w:val="Encabezamiento"/>
            <w:spacing w:line="240" w:lineRule="auto"/>
            <w:jc w:val="center"/>
            <w:rPr>
              <w:rFonts w:ascii="Arial" w:hAnsi="Arial" w:cs="Arial"/>
            </w:rPr>
          </w:pPr>
          <w:r w:rsidRPr="00E43021">
            <w:rPr>
              <w:rFonts w:ascii="Arial" w:hAnsi="Arial" w:cs="Arial"/>
              <w:color w:val="auto"/>
            </w:rPr>
            <w:t>Curso 202</w:t>
          </w:r>
          <w:r w:rsidR="007D5908">
            <w:rPr>
              <w:rFonts w:ascii="Arial" w:hAnsi="Arial" w:cs="Arial"/>
              <w:color w:val="auto"/>
            </w:rPr>
            <w:t>3</w:t>
          </w:r>
          <w:r w:rsidR="003C1387" w:rsidRPr="00E43021">
            <w:rPr>
              <w:rFonts w:ascii="Arial" w:hAnsi="Arial" w:cs="Arial"/>
              <w:color w:val="auto"/>
            </w:rPr>
            <w:t>/202</w:t>
          </w:r>
          <w:r w:rsidR="007D5908">
            <w:rPr>
              <w:rFonts w:ascii="Arial" w:hAnsi="Arial" w:cs="Arial"/>
              <w:color w:val="auto"/>
            </w:rPr>
            <w:t>4</w:t>
          </w:r>
        </w:p>
      </w:tc>
    </w:tr>
  </w:tbl>
  <w:p w14:paraId="426C1B13" w14:textId="77777777" w:rsidR="00CD6E74" w:rsidRDefault="00CD6E74">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 w15:restartNumberingAfterBreak="0">
    <w:nsid w:val="137B02A3"/>
    <w:multiLevelType w:val="hybridMultilevel"/>
    <w:tmpl w:val="B99E6998"/>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5" w15:restartNumberingAfterBreak="0">
    <w:nsid w:val="1BA42BCE"/>
    <w:multiLevelType w:val="hybridMultilevel"/>
    <w:tmpl w:val="865048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126D21"/>
    <w:multiLevelType w:val="multilevel"/>
    <w:tmpl w:val="B26EBDD0"/>
    <w:lvl w:ilvl="0">
      <w:start w:val="1"/>
      <w:numFmt w:val="decimal"/>
      <w:pStyle w:val="Ttulo1"/>
      <w:lvlText w:val="%1"/>
      <w:lvlJc w:val="left"/>
      <w:pPr>
        <w:ind w:left="432" w:hanging="432"/>
      </w:pPr>
      <w:rPr>
        <w:color w:val="auto"/>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27E771E4"/>
    <w:multiLevelType w:val="hybridMultilevel"/>
    <w:tmpl w:val="183E4920"/>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CC95186"/>
    <w:multiLevelType w:val="hybridMultilevel"/>
    <w:tmpl w:val="A76ED756"/>
    <w:lvl w:ilvl="0" w:tplc="0C0A0001">
      <w:start w:val="1"/>
      <w:numFmt w:val="bullet"/>
      <w:lvlText w:val=""/>
      <w:lvlJc w:val="left"/>
      <w:pPr>
        <w:ind w:left="1296" w:hanging="360"/>
      </w:pPr>
      <w:rPr>
        <w:rFonts w:ascii="Symbol" w:hAnsi="Symbol"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10" w15:restartNumberingAfterBreak="0">
    <w:nsid w:val="2D0A1693"/>
    <w:multiLevelType w:val="hybridMultilevel"/>
    <w:tmpl w:val="7BA26B5C"/>
    <w:lvl w:ilvl="0" w:tplc="0C0A0003">
      <w:start w:val="1"/>
      <w:numFmt w:val="bullet"/>
      <w:lvlText w:val="o"/>
      <w:lvlJc w:val="left"/>
      <w:pPr>
        <w:ind w:left="1429" w:hanging="360"/>
      </w:pPr>
      <w:rPr>
        <w:rFonts w:ascii="Courier New" w:hAnsi="Courier New" w:cs="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1"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2" w15:restartNumberingAfterBreak="0">
    <w:nsid w:val="30F575EF"/>
    <w:multiLevelType w:val="hybridMultilevel"/>
    <w:tmpl w:val="2F6231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4" w15:restartNumberingAfterBreak="0">
    <w:nsid w:val="36FD4ED9"/>
    <w:multiLevelType w:val="hybridMultilevel"/>
    <w:tmpl w:val="25F0F45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D0B7CF5"/>
    <w:multiLevelType w:val="hybridMultilevel"/>
    <w:tmpl w:val="236A08D0"/>
    <w:lvl w:ilvl="0" w:tplc="0C0A0003">
      <w:start w:val="1"/>
      <w:numFmt w:val="bullet"/>
      <w:lvlText w:val="o"/>
      <w:lvlJc w:val="left"/>
      <w:pPr>
        <w:ind w:left="1429" w:hanging="360"/>
      </w:pPr>
      <w:rPr>
        <w:rFonts w:ascii="Courier New" w:hAnsi="Courier New" w:cs="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6"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7" w15:restartNumberingAfterBreak="0">
    <w:nsid w:val="43F01930"/>
    <w:multiLevelType w:val="hybridMultilevel"/>
    <w:tmpl w:val="D7D6D9D4"/>
    <w:lvl w:ilvl="0" w:tplc="0C0A0003">
      <w:start w:val="1"/>
      <w:numFmt w:val="bullet"/>
      <w:lvlText w:val="o"/>
      <w:lvlJc w:val="left"/>
      <w:pPr>
        <w:ind w:left="1428" w:hanging="360"/>
      </w:pPr>
      <w:rPr>
        <w:rFonts w:ascii="Courier New" w:hAnsi="Courier New" w:hint="default"/>
      </w:rPr>
    </w:lvl>
    <w:lvl w:ilvl="1" w:tplc="0C0A0003">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0"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C2A1277"/>
    <w:multiLevelType w:val="hybridMultilevel"/>
    <w:tmpl w:val="2F040802"/>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2" w15:restartNumberingAfterBreak="0">
    <w:nsid w:val="5C706F43"/>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3" w15:restartNumberingAfterBreak="0">
    <w:nsid w:val="62471491"/>
    <w:multiLevelType w:val="hybridMultilevel"/>
    <w:tmpl w:val="6D2833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3630EBD"/>
    <w:multiLevelType w:val="hybridMultilevel"/>
    <w:tmpl w:val="463CF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8111AF2"/>
    <w:multiLevelType w:val="hybridMultilevel"/>
    <w:tmpl w:val="ED9655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27" w15:restartNumberingAfterBreak="0">
    <w:nsid w:val="6F027B82"/>
    <w:multiLevelType w:val="hybridMultilevel"/>
    <w:tmpl w:val="F01AB3E8"/>
    <w:lvl w:ilvl="0" w:tplc="04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8"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9" w15:restartNumberingAfterBreak="0">
    <w:nsid w:val="7DB0266D"/>
    <w:multiLevelType w:val="hybridMultilevel"/>
    <w:tmpl w:val="B784E8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44271776">
    <w:abstractNumId w:val="26"/>
  </w:num>
  <w:num w:numId="2" w16cid:durableId="283655390">
    <w:abstractNumId w:val="2"/>
  </w:num>
  <w:num w:numId="3" w16cid:durableId="227039464">
    <w:abstractNumId w:val="16"/>
  </w:num>
  <w:num w:numId="4" w16cid:durableId="1636179603">
    <w:abstractNumId w:val="19"/>
  </w:num>
  <w:num w:numId="5" w16cid:durableId="1816531310">
    <w:abstractNumId w:val="11"/>
  </w:num>
  <w:num w:numId="6" w16cid:durableId="122428882">
    <w:abstractNumId w:val="28"/>
  </w:num>
  <w:num w:numId="7" w16cid:durableId="1429472920">
    <w:abstractNumId w:val="8"/>
  </w:num>
  <w:num w:numId="8" w16cid:durableId="1137916422">
    <w:abstractNumId w:val="18"/>
  </w:num>
  <w:num w:numId="9" w16cid:durableId="1474980958">
    <w:abstractNumId w:val="3"/>
  </w:num>
  <w:num w:numId="10" w16cid:durableId="1678115531">
    <w:abstractNumId w:val="20"/>
  </w:num>
  <w:num w:numId="11" w16cid:durableId="1343122469">
    <w:abstractNumId w:val="13"/>
  </w:num>
  <w:num w:numId="12" w16cid:durableId="433937470">
    <w:abstractNumId w:val="1"/>
  </w:num>
  <w:num w:numId="13" w16cid:durableId="767428016">
    <w:abstractNumId w:val="0"/>
  </w:num>
  <w:num w:numId="14" w16cid:durableId="1407454327">
    <w:abstractNumId w:val="22"/>
  </w:num>
  <w:num w:numId="15" w16cid:durableId="509833859">
    <w:abstractNumId w:val="6"/>
  </w:num>
  <w:num w:numId="16" w16cid:durableId="1457522985">
    <w:abstractNumId w:val="23"/>
  </w:num>
  <w:num w:numId="17" w16cid:durableId="1594170291">
    <w:abstractNumId w:val="14"/>
  </w:num>
  <w:num w:numId="18" w16cid:durableId="341665297">
    <w:abstractNumId w:val="25"/>
  </w:num>
  <w:num w:numId="19" w16cid:durableId="195116771">
    <w:abstractNumId w:val="29"/>
  </w:num>
  <w:num w:numId="20" w16cid:durableId="638456281">
    <w:abstractNumId w:val="12"/>
  </w:num>
  <w:num w:numId="21" w16cid:durableId="120612639">
    <w:abstractNumId w:val="17"/>
  </w:num>
  <w:num w:numId="22" w16cid:durableId="1959330737">
    <w:abstractNumId w:val="27"/>
  </w:num>
  <w:num w:numId="23" w16cid:durableId="442960065">
    <w:abstractNumId w:val="7"/>
  </w:num>
  <w:num w:numId="24" w16cid:durableId="1777021198">
    <w:abstractNumId w:val="24"/>
  </w:num>
  <w:num w:numId="25" w16cid:durableId="1989241639">
    <w:abstractNumId w:val="10"/>
  </w:num>
  <w:num w:numId="26" w16cid:durableId="2022900368">
    <w:abstractNumId w:val="15"/>
  </w:num>
  <w:num w:numId="27" w16cid:durableId="677082904">
    <w:abstractNumId w:val="4"/>
  </w:num>
  <w:num w:numId="28" w16cid:durableId="1673489742">
    <w:abstractNumId w:val="5"/>
  </w:num>
  <w:num w:numId="29" w16cid:durableId="1878085232">
    <w:abstractNumId w:val="21"/>
  </w:num>
  <w:num w:numId="30" w16cid:durableId="898252397">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FE7"/>
    <w:rsid w:val="00023DDA"/>
    <w:rsid w:val="00055EBF"/>
    <w:rsid w:val="0007464B"/>
    <w:rsid w:val="000B602D"/>
    <w:rsid w:val="00104CD8"/>
    <w:rsid w:val="001412ED"/>
    <w:rsid w:val="001735C2"/>
    <w:rsid w:val="001F6D93"/>
    <w:rsid w:val="00266F33"/>
    <w:rsid w:val="00266FE7"/>
    <w:rsid w:val="003414DD"/>
    <w:rsid w:val="00360571"/>
    <w:rsid w:val="00365DD7"/>
    <w:rsid w:val="003A3D42"/>
    <w:rsid w:val="003B4633"/>
    <w:rsid w:val="003C1387"/>
    <w:rsid w:val="00403ACB"/>
    <w:rsid w:val="004A1E61"/>
    <w:rsid w:val="004A40EE"/>
    <w:rsid w:val="004C774D"/>
    <w:rsid w:val="004E1922"/>
    <w:rsid w:val="005015C9"/>
    <w:rsid w:val="00501AD2"/>
    <w:rsid w:val="00553D2F"/>
    <w:rsid w:val="006401F6"/>
    <w:rsid w:val="006B0FAE"/>
    <w:rsid w:val="006C443C"/>
    <w:rsid w:val="006E1230"/>
    <w:rsid w:val="007C58F9"/>
    <w:rsid w:val="007D5908"/>
    <w:rsid w:val="00812405"/>
    <w:rsid w:val="0082710D"/>
    <w:rsid w:val="00843FF8"/>
    <w:rsid w:val="008C7478"/>
    <w:rsid w:val="008E7C83"/>
    <w:rsid w:val="009125A8"/>
    <w:rsid w:val="009235CF"/>
    <w:rsid w:val="009B4AD0"/>
    <w:rsid w:val="009B5CEC"/>
    <w:rsid w:val="009B64C4"/>
    <w:rsid w:val="00A0250C"/>
    <w:rsid w:val="00A6794B"/>
    <w:rsid w:val="00A74C65"/>
    <w:rsid w:val="00A812A6"/>
    <w:rsid w:val="00B042B6"/>
    <w:rsid w:val="00B165D4"/>
    <w:rsid w:val="00B4710B"/>
    <w:rsid w:val="00B56A3B"/>
    <w:rsid w:val="00B842DA"/>
    <w:rsid w:val="00BB047F"/>
    <w:rsid w:val="00BD3B42"/>
    <w:rsid w:val="00CA38BE"/>
    <w:rsid w:val="00CA4C1F"/>
    <w:rsid w:val="00CB4845"/>
    <w:rsid w:val="00CD3F08"/>
    <w:rsid w:val="00CD6E74"/>
    <w:rsid w:val="00D15044"/>
    <w:rsid w:val="00D43989"/>
    <w:rsid w:val="00D6111B"/>
    <w:rsid w:val="00DD2D23"/>
    <w:rsid w:val="00DE2216"/>
    <w:rsid w:val="00E01BEE"/>
    <w:rsid w:val="00E2341D"/>
    <w:rsid w:val="00E43021"/>
    <w:rsid w:val="00EF2ED0"/>
    <w:rsid w:val="00F131CA"/>
    <w:rsid w:val="00F16884"/>
    <w:rsid w:val="00F26806"/>
    <w:rsid w:val="00F61D53"/>
    <w:rsid w:val="00F75874"/>
    <w:rsid w:val="00F85DAA"/>
    <w:rsid w:val="00FC2C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9EB48"/>
  <w15:docId w15:val="{B32A220A-90A9-4B15-88CA-C94B8539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387"/>
    <w:pPr>
      <w:suppressAutoHyphens/>
      <w:spacing w:before="120" w:after="120" w:line="360" w:lineRule="auto"/>
      <w:ind w:firstLine="709"/>
      <w:jc w:val="both"/>
    </w:pPr>
    <w:rPr>
      <w:rFonts w:ascii="Calibri" w:hAnsi="Calibri"/>
      <w:color w:val="00000A"/>
      <w:sz w:val="24"/>
      <w:szCs w:val="24"/>
    </w:rPr>
  </w:style>
  <w:style w:type="paragraph" w:styleId="Ttulo1">
    <w:name w:val="heading 1"/>
    <w:basedOn w:val="Normal"/>
    <w:next w:val="Normal"/>
    <w:link w:val="Ttulo1Car1"/>
    <w:uiPriority w:val="99"/>
    <w:qFormat/>
    <w:locked/>
    <w:rsid w:val="00B842DA"/>
    <w:pPr>
      <w:keepNext/>
      <w:numPr>
        <w:numId w:val="15"/>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link w:val="Ttulo2Car1"/>
    <w:uiPriority w:val="99"/>
    <w:qFormat/>
    <w:locked/>
    <w:rsid w:val="00B842DA"/>
    <w:pPr>
      <w:keepNext/>
      <w:numPr>
        <w:ilvl w:val="1"/>
        <w:numId w:val="15"/>
      </w:numPr>
      <w:suppressAutoHyphens w:val="0"/>
      <w:spacing w:before="240" w:after="60"/>
      <w:outlineLvl w:val="1"/>
    </w:pPr>
    <w:rPr>
      <w:rFonts w:cs="Arial"/>
      <w:b/>
      <w:bCs/>
      <w:i/>
      <w:iCs/>
      <w:color w:val="auto"/>
      <w:sz w:val="28"/>
      <w:szCs w:val="28"/>
    </w:rPr>
  </w:style>
  <w:style w:type="paragraph" w:styleId="Ttulo3">
    <w:name w:val="heading 3"/>
    <w:basedOn w:val="Normal"/>
    <w:next w:val="Normal"/>
    <w:link w:val="Ttulo3Car1"/>
    <w:uiPriority w:val="99"/>
    <w:qFormat/>
    <w:locked/>
    <w:rsid w:val="00B842DA"/>
    <w:pPr>
      <w:keepNext/>
      <w:numPr>
        <w:ilvl w:val="2"/>
        <w:numId w:val="15"/>
      </w:numPr>
      <w:suppressAutoHyphens w:val="0"/>
      <w:spacing w:before="240" w:after="60"/>
      <w:outlineLvl w:val="2"/>
    </w:pPr>
    <w:rPr>
      <w:rFonts w:ascii="Arial" w:hAnsi="Arial" w:cs="Arial"/>
      <w:b/>
      <w:bCs/>
      <w:color w:val="auto"/>
      <w:sz w:val="26"/>
      <w:szCs w:val="26"/>
    </w:rPr>
  </w:style>
  <w:style w:type="paragraph" w:styleId="Ttulo4">
    <w:name w:val="heading 4"/>
    <w:basedOn w:val="Normal"/>
    <w:next w:val="Normal"/>
    <w:link w:val="Ttulo4Car1"/>
    <w:uiPriority w:val="99"/>
    <w:qFormat/>
    <w:locked/>
    <w:rsid w:val="00B842DA"/>
    <w:pPr>
      <w:keepNext/>
      <w:numPr>
        <w:ilvl w:val="3"/>
        <w:numId w:val="15"/>
      </w:numPr>
      <w:suppressAutoHyphens w:val="0"/>
      <w:spacing w:before="240" w:after="60"/>
      <w:outlineLvl w:val="3"/>
    </w:pPr>
    <w:rPr>
      <w:b/>
      <w:bCs/>
      <w:color w:val="auto"/>
      <w:sz w:val="28"/>
      <w:szCs w:val="28"/>
    </w:rPr>
  </w:style>
  <w:style w:type="paragraph" w:styleId="Ttulo5">
    <w:name w:val="heading 5"/>
    <w:basedOn w:val="Normal"/>
    <w:next w:val="Normal"/>
    <w:link w:val="Ttulo5Car1"/>
    <w:uiPriority w:val="99"/>
    <w:qFormat/>
    <w:locked/>
    <w:rsid w:val="00B842DA"/>
    <w:pPr>
      <w:numPr>
        <w:ilvl w:val="4"/>
        <w:numId w:val="15"/>
      </w:numPr>
      <w:suppressAutoHyphens w:val="0"/>
      <w:spacing w:before="240" w:after="60"/>
      <w:outlineLvl w:val="4"/>
    </w:pPr>
    <w:rPr>
      <w:b/>
      <w:bCs/>
      <w:i/>
      <w:iCs/>
      <w:color w:val="auto"/>
      <w:sz w:val="26"/>
      <w:szCs w:val="26"/>
    </w:rPr>
  </w:style>
  <w:style w:type="paragraph" w:styleId="Ttulo6">
    <w:name w:val="heading 6"/>
    <w:basedOn w:val="Normal"/>
    <w:next w:val="Normal"/>
    <w:link w:val="Ttulo6Car1"/>
    <w:uiPriority w:val="99"/>
    <w:qFormat/>
    <w:locked/>
    <w:rsid w:val="00B842DA"/>
    <w:pPr>
      <w:numPr>
        <w:ilvl w:val="5"/>
        <w:numId w:val="15"/>
      </w:numPr>
      <w:suppressAutoHyphens w:val="0"/>
      <w:spacing w:before="240" w:after="60"/>
      <w:outlineLvl w:val="5"/>
    </w:pPr>
    <w:rPr>
      <w:b/>
      <w:bCs/>
      <w:color w:val="auto"/>
      <w:sz w:val="22"/>
      <w:szCs w:val="22"/>
    </w:rPr>
  </w:style>
  <w:style w:type="paragraph" w:styleId="Ttulo7">
    <w:name w:val="heading 7"/>
    <w:basedOn w:val="Normal"/>
    <w:next w:val="Normal"/>
    <w:link w:val="Ttulo7Car1"/>
    <w:uiPriority w:val="99"/>
    <w:qFormat/>
    <w:locked/>
    <w:rsid w:val="00B842DA"/>
    <w:pPr>
      <w:numPr>
        <w:ilvl w:val="6"/>
        <w:numId w:val="15"/>
      </w:numPr>
      <w:suppressAutoHyphens w:val="0"/>
      <w:spacing w:before="240" w:after="60"/>
      <w:outlineLvl w:val="6"/>
    </w:pPr>
    <w:rPr>
      <w:color w:val="auto"/>
    </w:rPr>
  </w:style>
  <w:style w:type="paragraph" w:styleId="Ttulo8">
    <w:name w:val="heading 8"/>
    <w:basedOn w:val="Normal"/>
    <w:next w:val="Normal"/>
    <w:link w:val="Ttulo8Car1"/>
    <w:uiPriority w:val="99"/>
    <w:qFormat/>
    <w:locked/>
    <w:rsid w:val="00B842DA"/>
    <w:pPr>
      <w:numPr>
        <w:ilvl w:val="7"/>
        <w:numId w:val="15"/>
      </w:numPr>
      <w:suppressAutoHyphens w:val="0"/>
      <w:spacing w:before="240" w:after="60"/>
      <w:outlineLvl w:val="7"/>
    </w:pPr>
    <w:rPr>
      <w:i/>
      <w:iCs/>
      <w:color w:val="auto"/>
    </w:rPr>
  </w:style>
  <w:style w:type="paragraph" w:styleId="Ttulo9">
    <w:name w:val="heading 9"/>
    <w:basedOn w:val="Normal"/>
    <w:next w:val="Normal"/>
    <w:link w:val="Ttulo9Car1"/>
    <w:uiPriority w:val="99"/>
    <w:qFormat/>
    <w:locked/>
    <w:rsid w:val="00B842DA"/>
    <w:pPr>
      <w:numPr>
        <w:ilvl w:val="8"/>
        <w:numId w:val="15"/>
      </w:numPr>
      <w:suppressAutoHyphens w:val="0"/>
      <w:spacing w:before="240"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1"/>
    <w:qFormat/>
    <w:rsid w:val="00B842DA"/>
    <w:pPr>
      <w:ind w:left="708"/>
    </w:pPr>
    <w:rPr>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B042B6"/>
    <w:pPr>
      <w:tabs>
        <w:tab w:val="left" w:pos="1540"/>
        <w:tab w:val="right" w:leader="dot" w:pos="8494"/>
      </w:tabs>
      <w:spacing w:after="0" w:line="240" w:lineRule="auto"/>
      <w:ind w:left="238"/>
    </w:pPr>
  </w:style>
  <w:style w:type="paragraph" w:styleId="TDC3">
    <w:name w:val="toc 3"/>
    <w:basedOn w:val="Normal"/>
    <w:next w:val="Normal"/>
    <w:autoRedefine/>
    <w:uiPriority w:val="39"/>
    <w:locked/>
    <w:rsid w:val="001F6D93"/>
    <w:pPr>
      <w:spacing w:after="100"/>
      <w:ind w:left="480"/>
    </w:pPr>
  </w:style>
  <w:style w:type="character" w:styleId="nfasis">
    <w:name w:val="Emphasis"/>
    <w:basedOn w:val="Fuentedeprrafopredeter"/>
    <w:qFormat/>
    <w:locked/>
    <w:rsid w:val="00B842DA"/>
    <w:rPr>
      <w:i/>
      <w:iCs/>
    </w:rPr>
  </w:style>
  <w:style w:type="character" w:customStyle="1" w:styleId="Ttulo1Car1">
    <w:name w:val="Título 1 Car1"/>
    <w:basedOn w:val="Fuentedeprrafopredeter"/>
    <w:link w:val="Ttulo1"/>
    <w:uiPriority w:val="99"/>
    <w:rsid w:val="00B842DA"/>
    <w:rPr>
      <w:rFonts w:ascii="Arial" w:hAnsi="Arial" w:cs="Arial"/>
      <w:b/>
      <w:bCs/>
      <w:kern w:val="32"/>
      <w:sz w:val="32"/>
      <w:szCs w:val="32"/>
    </w:rPr>
  </w:style>
  <w:style w:type="character" w:customStyle="1" w:styleId="Ttulo2Car1">
    <w:name w:val="Título 2 Car1"/>
    <w:basedOn w:val="Fuentedeprrafopredeter"/>
    <w:link w:val="Ttulo2"/>
    <w:uiPriority w:val="99"/>
    <w:rsid w:val="00B842DA"/>
    <w:rPr>
      <w:rFonts w:ascii="Calibri" w:hAnsi="Calibri" w:cs="Arial"/>
      <w:b/>
      <w:bCs/>
      <w:i/>
      <w:iCs/>
      <w:sz w:val="28"/>
      <w:szCs w:val="28"/>
    </w:rPr>
  </w:style>
  <w:style w:type="character" w:customStyle="1" w:styleId="Ttulo3Car1">
    <w:name w:val="Título 3 Car1"/>
    <w:basedOn w:val="Fuentedeprrafopredeter"/>
    <w:link w:val="Ttulo3"/>
    <w:uiPriority w:val="99"/>
    <w:rsid w:val="00B842DA"/>
    <w:rPr>
      <w:rFonts w:ascii="Arial" w:hAnsi="Arial" w:cs="Arial"/>
      <w:b/>
      <w:bCs/>
      <w:sz w:val="26"/>
      <w:szCs w:val="26"/>
    </w:rPr>
  </w:style>
  <w:style w:type="character" w:customStyle="1" w:styleId="Ttulo4Car1">
    <w:name w:val="Título 4 Car1"/>
    <w:basedOn w:val="Fuentedeprrafopredeter"/>
    <w:link w:val="Ttulo4"/>
    <w:uiPriority w:val="99"/>
    <w:rsid w:val="00B842DA"/>
    <w:rPr>
      <w:rFonts w:ascii="Calibri" w:hAnsi="Calibri"/>
      <w:b/>
      <w:bCs/>
      <w:sz w:val="28"/>
      <w:szCs w:val="28"/>
    </w:rPr>
  </w:style>
  <w:style w:type="character" w:customStyle="1" w:styleId="Ttulo5Car1">
    <w:name w:val="Título 5 Car1"/>
    <w:basedOn w:val="Fuentedeprrafopredeter"/>
    <w:link w:val="Ttulo5"/>
    <w:uiPriority w:val="99"/>
    <w:rsid w:val="00B842DA"/>
    <w:rPr>
      <w:rFonts w:ascii="Calibri" w:hAnsi="Calibri"/>
      <w:b/>
      <w:bCs/>
      <w:i/>
      <w:iCs/>
      <w:sz w:val="26"/>
      <w:szCs w:val="26"/>
    </w:rPr>
  </w:style>
  <w:style w:type="character" w:customStyle="1" w:styleId="Ttulo6Car1">
    <w:name w:val="Título 6 Car1"/>
    <w:basedOn w:val="Fuentedeprrafopredeter"/>
    <w:link w:val="Ttulo6"/>
    <w:uiPriority w:val="99"/>
    <w:rsid w:val="00B842DA"/>
    <w:rPr>
      <w:rFonts w:ascii="Calibri" w:hAnsi="Calibri"/>
      <w:b/>
      <w:bCs/>
    </w:rPr>
  </w:style>
  <w:style w:type="character" w:customStyle="1" w:styleId="Ttulo7Car1">
    <w:name w:val="Título 7 Car1"/>
    <w:basedOn w:val="Fuentedeprrafopredeter"/>
    <w:link w:val="Ttulo7"/>
    <w:uiPriority w:val="99"/>
    <w:rsid w:val="00B842DA"/>
    <w:rPr>
      <w:rFonts w:ascii="Calibri" w:hAnsi="Calibri"/>
      <w:sz w:val="24"/>
      <w:szCs w:val="24"/>
    </w:rPr>
  </w:style>
  <w:style w:type="character" w:customStyle="1" w:styleId="Ttulo8Car1">
    <w:name w:val="Título 8 Car1"/>
    <w:basedOn w:val="Fuentedeprrafopredeter"/>
    <w:link w:val="Ttulo8"/>
    <w:uiPriority w:val="99"/>
    <w:rsid w:val="00B842DA"/>
    <w:rPr>
      <w:rFonts w:ascii="Calibri" w:hAnsi="Calibri"/>
      <w:i/>
      <w:iCs/>
      <w:sz w:val="24"/>
      <w:szCs w:val="24"/>
    </w:rPr>
  </w:style>
  <w:style w:type="character" w:customStyle="1" w:styleId="Ttulo9Car1">
    <w:name w:val="Título 9 Car1"/>
    <w:basedOn w:val="Fuentedeprrafopredeter"/>
    <w:link w:val="Ttulo9"/>
    <w:uiPriority w:val="99"/>
    <w:rsid w:val="00B842DA"/>
    <w:rPr>
      <w:rFonts w:ascii="Cambria" w:hAnsi="Cambria"/>
    </w:rPr>
  </w:style>
  <w:style w:type="character" w:styleId="Refdecomentario">
    <w:name w:val="annotation reference"/>
    <w:basedOn w:val="Fuentedeprrafopredeter"/>
    <w:uiPriority w:val="99"/>
    <w:semiHidden/>
    <w:unhideWhenUsed/>
    <w:rsid w:val="00B842DA"/>
    <w:rPr>
      <w:sz w:val="16"/>
      <w:szCs w:val="16"/>
    </w:rPr>
  </w:style>
  <w:style w:type="paragraph" w:styleId="Textocomentario">
    <w:name w:val="annotation text"/>
    <w:basedOn w:val="Normal"/>
    <w:link w:val="TextocomentarioCar"/>
    <w:uiPriority w:val="99"/>
    <w:semiHidden/>
    <w:unhideWhenUsed/>
    <w:rsid w:val="00B842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842DA"/>
    <w:rPr>
      <w:rFonts w:ascii="Calibri" w:hAnsi="Calibri"/>
      <w:color w:val="00000A"/>
      <w:sz w:val="20"/>
      <w:szCs w:val="20"/>
    </w:rPr>
  </w:style>
  <w:style w:type="paragraph" w:styleId="Asuntodelcomentario">
    <w:name w:val="annotation subject"/>
    <w:basedOn w:val="Textocomentario"/>
    <w:next w:val="Textocomentario"/>
    <w:link w:val="AsuntodelcomentarioCar"/>
    <w:uiPriority w:val="99"/>
    <w:semiHidden/>
    <w:unhideWhenUsed/>
    <w:rsid w:val="00B842DA"/>
    <w:rPr>
      <w:b/>
      <w:bCs/>
    </w:rPr>
  </w:style>
  <w:style w:type="character" w:customStyle="1" w:styleId="AsuntodelcomentarioCar">
    <w:name w:val="Asunto del comentario Car"/>
    <w:basedOn w:val="TextocomentarioCar"/>
    <w:link w:val="Asuntodelcomentario"/>
    <w:uiPriority w:val="99"/>
    <w:semiHidden/>
    <w:rsid w:val="00B842DA"/>
    <w:rPr>
      <w:rFonts w:ascii="Calibri" w:hAnsi="Calibri"/>
      <w:b/>
      <w:bCs/>
      <w:color w:val="00000A"/>
      <w:sz w:val="20"/>
      <w:szCs w:val="20"/>
    </w:rPr>
  </w:style>
  <w:style w:type="character" w:customStyle="1" w:styleId="normaltextrun">
    <w:name w:val="normaltextrun"/>
    <w:basedOn w:val="Fuentedeprrafopredeter"/>
    <w:rsid w:val="00D43989"/>
  </w:style>
  <w:style w:type="character" w:customStyle="1" w:styleId="eop">
    <w:name w:val="eop"/>
    <w:basedOn w:val="Fuentedeprrafopredeter"/>
    <w:rsid w:val="00D43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97ADBE-F048-4320-8629-699CA030E1B3}">
  <ds:schemaRefs>
    <ds:schemaRef ds:uri="http://schemas.microsoft.com/sharepoint/v3/contenttype/forms"/>
  </ds:schemaRefs>
</ds:datastoreItem>
</file>

<file path=customXml/itemProps2.xml><?xml version="1.0" encoding="utf-8"?>
<ds:datastoreItem xmlns:ds="http://schemas.openxmlformats.org/officeDocument/2006/customXml" ds:itemID="{B1759C8C-FA68-4631-A2AE-3131A249972E}"/>
</file>

<file path=customXml/itemProps3.xml><?xml version="1.0" encoding="utf-8"?>
<ds:datastoreItem xmlns:ds="http://schemas.openxmlformats.org/officeDocument/2006/customXml" ds:itemID="{CAAC05C3-44B3-4043-8E45-3930E97A60C0}">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37</Pages>
  <Words>7999</Words>
  <Characters>43999</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51895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María Noelia Gil</cp:lastModifiedBy>
  <cp:revision>29</cp:revision>
  <dcterms:created xsi:type="dcterms:W3CDTF">2021-10-12T10:26:00Z</dcterms:created>
  <dcterms:modified xsi:type="dcterms:W3CDTF">2023-10-24T16:11:00Z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