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A17DC" w14:textId="77777777" w:rsidR="00266FE7" w:rsidRDefault="00266FE7">
      <w:pPr>
        <w:rPr>
          <w:b/>
        </w:rPr>
      </w:pPr>
    </w:p>
    <w:p w14:paraId="1761FE02" w14:textId="77777777" w:rsidR="00266FE7" w:rsidRDefault="00266FE7">
      <w:pPr>
        <w:rPr>
          <w:b/>
        </w:rPr>
      </w:pPr>
    </w:p>
    <w:p w14:paraId="255A5737" w14:textId="77777777" w:rsidR="00266FE7" w:rsidRDefault="00266FE7">
      <w:pPr>
        <w:rPr>
          <w:b/>
        </w:rPr>
      </w:pPr>
    </w:p>
    <w:p w14:paraId="15D08D35" w14:textId="77777777" w:rsidR="00266FE7" w:rsidRDefault="00266FE7">
      <w:pPr>
        <w:rPr>
          <w:b/>
        </w:rPr>
      </w:pPr>
    </w:p>
    <w:p w14:paraId="126583FE" w14:textId="506469A2" w:rsidR="00266FE7" w:rsidRPr="00D122A7" w:rsidRDefault="003A3D42" w:rsidP="00D122A7">
      <w:pPr>
        <w:ind w:firstLine="0"/>
        <w:jc w:val="center"/>
        <w:rPr>
          <w:rFonts w:ascii="Cambria" w:hAnsi="Cambria"/>
          <w:b/>
          <w:color w:val="000000" w:themeColor="text1"/>
          <w:sz w:val="48"/>
          <w:szCs w:val="48"/>
        </w:rPr>
      </w:pPr>
      <w:r w:rsidRPr="00D122A7">
        <w:rPr>
          <w:rFonts w:ascii="Cambria" w:hAnsi="Cambria"/>
          <w:b/>
          <w:color w:val="000000" w:themeColor="text1"/>
          <w:sz w:val="48"/>
          <w:szCs w:val="48"/>
        </w:rPr>
        <w:t>Programación didáctica de</w:t>
      </w:r>
      <w:r w:rsidR="00D122A7" w:rsidRPr="00D122A7">
        <w:rPr>
          <w:rFonts w:ascii="Cambria" w:hAnsi="Cambria"/>
          <w:b/>
          <w:color w:val="000000" w:themeColor="text1"/>
          <w:sz w:val="48"/>
          <w:szCs w:val="48"/>
        </w:rPr>
        <w:t xml:space="preserve">l </w:t>
      </w:r>
      <w:r w:rsidRPr="00D122A7">
        <w:rPr>
          <w:rFonts w:ascii="Cambria" w:hAnsi="Cambria"/>
          <w:b/>
          <w:color w:val="000000" w:themeColor="text1"/>
          <w:sz w:val="48"/>
          <w:szCs w:val="48"/>
        </w:rPr>
        <w:t>módulo:</w:t>
      </w:r>
      <w:r w:rsidR="00D122A7" w:rsidRPr="00D122A7">
        <w:rPr>
          <w:rFonts w:ascii="Cambria" w:hAnsi="Cambria"/>
          <w:b/>
          <w:color w:val="000000" w:themeColor="text1"/>
          <w:sz w:val="48"/>
          <w:szCs w:val="48"/>
        </w:rPr>
        <w:t xml:space="preserve"> </w:t>
      </w:r>
      <w:r w:rsidR="00D122A7" w:rsidRPr="00D122A7">
        <w:rPr>
          <w:rFonts w:ascii="Cambria" w:hAnsi="Cambria"/>
          <w:b/>
          <w:i/>
          <w:color w:val="000000" w:themeColor="text1"/>
          <w:sz w:val="48"/>
          <w:szCs w:val="48"/>
        </w:rPr>
        <w:t>Servicios en red</w:t>
      </w:r>
    </w:p>
    <w:p w14:paraId="157F7DC8" w14:textId="77777777" w:rsidR="00D122A7" w:rsidRPr="00D122A7" w:rsidRDefault="00D122A7" w:rsidP="00D122A7">
      <w:pPr>
        <w:ind w:firstLine="0"/>
        <w:rPr>
          <w:rFonts w:ascii="Cambria" w:hAnsi="Cambria"/>
          <w:b/>
          <w:color w:val="000000" w:themeColor="text1"/>
          <w:sz w:val="48"/>
          <w:szCs w:val="48"/>
        </w:rPr>
      </w:pPr>
    </w:p>
    <w:p w14:paraId="6E556872" w14:textId="77777777" w:rsidR="00D122A7" w:rsidRPr="00D122A7" w:rsidRDefault="003A3D42" w:rsidP="00D122A7">
      <w:pPr>
        <w:ind w:firstLine="0"/>
        <w:jc w:val="center"/>
        <w:rPr>
          <w:rFonts w:ascii="Cambria" w:hAnsi="Cambria"/>
          <w:b/>
          <w:color w:val="000000" w:themeColor="text1"/>
          <w:sz w:val="48"/>
          <w:szCs w:val="48"/>
        </w:rPr>
      </w:pPr>
      <w:r w:rsidRPr="00D122A7">
        <w:rPr>
          <w:rFonts w:ascii="Cambria" w:hAnsi="Cambria"/>
          <w:b/>
          <w:color w:val="000000" w:themeColor="text1"/>
          <w:sz w:val="48"/>
          <w:szCs w:val="48"/>
        </w:rPr>
        <w:t>Ciclo formativo:</w:t>
      </w:r>
    </w:p>
    <w:p w14:paraId="255EF047" w14:textId="131D83C9" w:rsidR="00266FE7" w:rsidRPr="00D122A7" w:rsidRDefault="00D122A7" w:rsidP="00D122A7">
      <w:pPr>
        <w:ind w:firstLine="0"/>
        <w:jc w:val="center"/>
        <w:rPr>
          <w:rFonts w:ascii="Cambria" w:hAnsi="Cambria"/>
          <w:b/>
          <w:color w:val="000000" w:themeColor="text1"/>
          <w:sz w:val="48"/>
          <w:szCs w:val="48"/>
        </w:rPr>
      </w:pPr>
      <w:r w:rsidRPr="00D122A7">
        <w:rPr>
          <w:rFonts w:ascii="Cambria" w:hAnsi="Cambria"/>
          <w:b/>
          <w:i/>
          <w:color w:val="000000" w:themeColor="text1"/>
          <w:sz w:val="48"/>
          <w:szCs w:val="48"/>
        </w:rPr>
        <w:t>Sistemas Microinformáticos y Red</w:t>
      </w:r>
    </w:p>
    <w:p w14:paraId="4634A16B" w14:textId="77777777" w:rsidR="001F6D93" w:rsidRPr="00D122A7" w:rsidRDefault="001F6D93" w:rsidP="00D122A7">
      <w:pPr>
        <w:jc w:val="center"/>
        <w:rPr>
          <w:rFonts w:ascii="Cambria" w:hAnsi="Cambria"/>
          <w:b/>
          <w:color w:val="000000" w:themeColor="text1"/>
          <w:sz w:val="48"/>
          <w:szCs w:val="48"/>
        </w:rPr>
      </w:pPr>
    </w:p>
    <w:p w14:paraId="6C21669A" w14:textId="77777777" w:rsidR="00266FE7" w:rsidRPr="00D122A7" w:rsidRDefault="003A3D42" w:rsidP="00D122A7">
      <w:pPr>
        <w:jc w:val="center"/>
        <w:rPr>
          <w:rFonts w:ascii="Cambria" w:hAnsi="Cambria"/>
          <w:b/>
          <w:color w:val="000000" w:themeColor="text1"/>
          <w:sz w:val="48"/>
          <w:szCs w:val="48"/>
        </w:rPr>
      </w:pPr>
      <w:r w:rsidRPr="00D122A7">
        <w:rPr>
          <w:rFonts w:ascii="Cambria" w:hAnsi="Cambria"/>
          <w:b/>
          <w:color w:val="000000" w:themeColor="text1"/>
          <w:sz w:val="48"/>
          <w:szCs w:val="48"/>
        </w:rPr>
        <w:t>Curso: 2021/2022</w:t>
      </w:r>
    </w:p>
    <w:p w14:paraId="586A0EE4" w14:textId="77777777" w:rsidR="001F6D93" w:rsidRPr="00D122A7" w:rsidRDefault="001F6D93" w:rsidP="00D122A7">
      <w:pPr>
        <w:jc w:val="center"/>
        <w:rPr>
          <w:rFonts w:ascii="Cambria" w:hAnsi="Cambria"/>
          <w:b/>
          <w:color w:val="000000" w:themeColor="text1"/>
          <w:sz w:val="48"/>
          <w:szCs w:val="48"/>
          <w:highlight w:val="yellow"/>
        </w:rPr>
      </w:pPr>
    </w:p>
    <w:p w14:paraId="77CA1EDC" w14:textId="7237B407" w:rsidR="00266FE7" w:rsidRPr="00D122A7" w:rsidRDefault="001F6D93" w:rsidP="00D122A7">
      <w:pPr>
        <w:jc w:val="center"/>
        <w:rPr>
          <w:rFonts w:ascii="Cambria" w:hAnsi="Cambria"/>
          <w:b/>
          <w:color w:val="000000" w:themeColor="text1"/>
          <w:sz w:val="48"/>
          <w:szCs w:val="48"/>
        </w:rPr>
      </w:pPr>
      <w:r w:rsidRPr="00D122A7">
        <w:rPr>
          <w:rFonts w:ascii="Cambria" w:hAnsi="Cambria"/>
          <w:b/>
          <w:color w:val="000000" w:themeColor="text1"/>
          <w:sz w:val="48"/>
          <w:szCs w:val="48"/>
        </w:rPr>
        <w:t xml:space="preserve">Profesor: </w:t>
      </w:r>
      <w:r w:rsidR="00D122A7" w:rsidRPr="00D122A7">
        <w:rPr>
          <w:rFonts w:ascii="Cambria" w:hAnsi="Cambria"/>
          <w:b/>
          <w:i/>
          <w:color w:val="000000" w:themeColor="text1"/>
          <w:sz w:val="48"/>
          <w:szCs w:val="48"/>
        </w:rPr>
        <w:t>María Noelia Gil Valverde</w:t>
      </w:r>
    </w:p>
    <w:p w14:paraId="200EDC8E"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4AF5A7FF" w14:textId="54AADD90" w:rsidR="00287F0D" w:rsidRDefault="0036057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287F0D">
        <w:rPr>
          <w:noProof/>
        </w:rPr>
        <w:t>1. Introducción</w:t>
      </w:r>
      <w:r w:rsidR="00287F0D">
        <w:rPr>
          <w:noProof/>
        </w:rPr>
        <w:tab/>
      </w:r>
      <w:r w:rsidR="00287F0D">
        <w:rPr>
          <w:noProof/>
        </w:rPr>
        <w:fldChar w:fldCharType="begin"/>
      </w:r>
      <w:r w:rsidR="00287F0D">
        <w:rPr>
          <w:noProof/>
        </w:rPr>
        <w:instrText xml:space="preserve"> PAGEREF _Toc85744290 \h </w:instrText>
      </w:r>
      <w:r w:rsidR="00287F0D">
        <w:rPr>
          <w:noProof/>
        </w:rPr>
      </w:r>
      <w:r w:rsidR="00287F0D">
        <w:rPr>
          <w:noProof/>
        </w:rPr>
        <w:fldChar w:fldCharType="separate"/>
      </w:r>
      <w:r w:rsidR="00955464">
        <w:rPr>
          <w:noProof/>
        </w:rPr>
        <w:t>4</w:t>
      </w:r>
      <w:r w:rsidR="00287F0D">
        <w:rPr>
          <w:noProof/>
        </w:rPr>
        <w:fldChar w:fldCharType="end"/>
      </w:r>
    </w:p>
    <w:p w14:paraId="4D3AC4C4" w14:textId="15C03EC4"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2. Legislación aplicable</w:t>
      </w:r>
      <w:r>
        <w:rPr>
          <w:noProof/>
        </w:rPr>
        <w:tab/>
      </w:r>
      <w:r>
        <w:rPr>
          <w:noProof/>
        </w:rPr>
        <w:fldChar w:fldCharType="begin"/>
      </w:r>
      <w:r>
        <w:rPr>
          <w:noProof/>
        </w:rPr>
        <w:instrText xml:space="preserve"> PAGEREF _Toc85744291 \h </w:instrText>
      </w:r>
      <w:r>
        <w:rPr>
          <w:noProof/>
        </w:rPr>
      </w:r>
      <w:r>
        <w:rPr>
          <w:noProof/>
        </w:rPr>
        <w:fldChar w:fldCharType="separate"/>
      </w:r>
      <w:r w:rsidR="00955464">
        <w:rPr>
          <w:noProof/>
        </w:rPr>
        <w:t>7</w:t>
      </w:r>
      <w:r>
        <w:rPr>
          <w:noProof/>
        </w:rPr>
        <w:fldChar w:fldCharType="end"/>
      </w:r>
    </w:p>
    <w:p w14:paraId="629B78F4" w14:textId="7B7900E3"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3. Ubicación</w:t>
      </w:r>
      <w:r>
        <w:rPr>
          <w:noProof/>
        </w:rPr>
        <w:tab/>
      </w:r>
      <w:r>
        <w:rPr>
          <w:noProof/>
        </w:rPr>
        <w:fldChar w:fldCharType="begin"/>
      </w:r>
      <w:r>
        <w:rPr>
          <w:noProof/>
        </w:rPr>
        <w:instrText xml:space="preserve"> PAGEREF _Toc85744292 \h </w:instrText>
      </w:r>
      <w:r>
        <w:rPr>
          <w:noProof/>
        </w:rPr>
      </w:r>
      <w:r>
        <w:rPr>
          <w:noProof/>
        </w:rPr>
        <w:fldChar w:fldCharType="separate"/>
      </w:r>
      <w:r w:rsidR="00955464">
        <w:rPr>
          <w:noProof/>
        </w:rPr>
        <w:t>9</w:t>
      </w:r>
      <w:r>
        <w:rPr>
          <w:noProof/>
        </w:rPr>
        <w:fldChar w:fldCharType="end"/>
      </w:r>
    </w:p>
    <w:p w14:paraId="017C1C1C" w14:textId="3EA870DD"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color w:val="auto"/>
        </w:rPr>
        <w:t>4. Resultados del aprendizaje</w:t>
      </w:r>
      <w:r>
        <w:rPr>
          <w:noProof/>
        </w:rPr>
        <w:tab/>
      </w:r>
      <w:r>
        <w:rPr>
          <w:noProof/>
        </w:rPr>
        <w:fldChar w:fldCharType="begin"/>
      </w:r>
      <w:r>
        <w:rPr>
          <w:noProof/>
        </w:rPr>
        <w:instrText xml:space="preserve"> PAGEREF _Toc85744293 \h </w:instrText>
      </w:r>
      <w:r>
        <w:rPr>
          <w:noProof/>
        </w:rPr>
      </w:r>
      <w:r>
        <w:rPr>
          <w:noProof/>
        </w:rPr>
        <w:fldChar w:fldCharType="separate"/>
      </w:r>
      <w:r w:rsidR="00955464">
        <w:rPr>
          <w:noProof/>
        </w:rPr>
        <w:t>11</w:t>
      </w:r>
      <w:r>
        <w:rPr>
          <w:noProof/>
        </w:rPr>
        <w:fldChar w:fldCharType="end"/>
      </w:r>
    </w:p>
    <w:p w14:paraId="114F0E21" w14:textId="699EAFA4"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rPr>
        <w:t>4.1</w:t>
      </w:r>
      <w:r>
        <w:rPr>
          <w:rFonts w:asciiTheme="minorHAnsi" w:eastAsiaTheme="minorEastAsia" w:hAnsiTheme="minorHAnsi" w:cstheme="minorBidi"/>
          <w:noProof/>
          <w:color w:val="auto"/>
          <w:sz w:val="22"/>
          <w:szCs w:val="22"/>
        </w:rPr>
        <w:tab/>
      </w:r>
      <w:r w:rsidRPr="004C20F6">
        <w:rPr>
          <w:rFonts w:cs="Calibri"/>
          <w:noProof/>
        </w:rPr>
        <w:t xml:space="preserve">Objetivos </w:t>
      </w:r>
      <w:r w:rsidRPr="004C20F6">
        <w:rPr>
          <w:rFonts w:cs="Calibri"/>
          <w:noProof/>
          <w:color w:val="auto"/>
        </w:rPr>
        <w:t>comunes del ciclo formativo</w:t>
      </w:r>
      <w:r>
        <w:rPr>
          <w:noProof/>
        </w:rPr>
        <w:tab/>
      </w:r>
      <w:r>
        <w:rPr>
          <w:noProof/>
        </w:rPr>
        <w:fldChar w:fldCharType="begin"/>
      </w:r>
      <w:r>
        <w:rPr>
          <w:noProof/>
        </w:rPr>
        <w:instrText xml:space="preserve"> PAGEREF _Toc85744294 \h </w:instrText>
      </w:r>
      <w:r>
        <w:rPr>
          <w:noProof/>
        </w:rPr>
      </w:r>
      <w:r>
        <w:rPr>
          <w:noProof/>
        </w:rPr>
        <w:fldChar w:fldCharType="separate"/>
      </w:r>
      <w:r w:rsidR="00955464">
        <w:rPr>
          <w:noProof/>
        </w:rPr>
        <w:t>11</w:t>
      </w:r>
      <w:r>
        <w:rPr>
          <w:noProof/>
        </w:rPr>
        <w:fldChar w:fldCharType="end"/>
      </w:r>
    </w:p>
    <w:p w14:paraId="20DDC50F" w14:textId="2F067401"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rPr>
        <w:t>4.2</w:t>
      </w:r>
      <w:r>
        <w:rPr>
          <w:rFonts w:asciiTheme="minorHAnsi" w:eastAsiaTheme="minorEastAsia" w:hAnsiTheme="minorHAnsi" w:cstheme="minorBidi"/>
          <w:noProof/>
          <w:color w:val="auto"/>
          <w:sz w:val="22"/>
          <w:szCs w:val="22"/>
        </w:rPr>
        <w:tab/>
      </w:r>
      <w:r w:rsidRPr="004C20F6">
        <w:rPr>
          <w:rFonts w:cs="Calibri"/>
          <w:noProof/>
        </w:rPr>
        <w:t>Objetivos específicos del módulo</w:t>
      </w:r>
      <w:r>
        <w:rPr>
          <w:noProof/>
        </w:rPr>
        <w:tab/>
      </w:r>
      <w:r>
        <w:rPr>
          <w:noProof/>
        </w:rPr>
        <w:fldChar w:fldCharType="begin"/>
      </w:r>
      <w:r>
        <w:rPr>
          <w:noProof/>
        </w:rPr>
        <w:instrText xml:space="preserve"> PAGEREF _Toc85744295 \h </w:instrText>
      </w:r>
      <w:r>
        <w:rPr>
          <w:noProof/>
        </w:rPr>
      </w:r>
      <w:r>
        <w:rPr>
          <w:noProof/>
        </w:rPr>
        <w:fldChar w:fldCharType="separate"/>
      </w:r>
      <w:r w:rsidR="00955464">
        <w:rPr>
          <w:noProof/>
        </w:rPr>
        <w:t>13</w:t>
      </w:r>
      <w:r>
        <w:rPr>
          <w:noProof/>
        </w:rPr>
        <w:fldChar w:fldCharType="end"/>
      </w:r>
    </w:p>
    <w:p w14:paraId="76DD90D9" w14:textId="1860321E"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5. Contenidos</w:t>
      </w:r>
      <w:r>
        <w:rPr>
          <w:noProof/>
        </w:rPr>
        <w:tab/>
      </w:r>
      <w:r>
        <w:rPr>
          <w:noProof/>
        </w:rPr>
        <w:fldChar w:fldCharType="begin"/>
      </w:r>
      <w:r>
        <w:rPr>
          <w:noProof/>
        </w:rPr>
        <w:instrText xml:space="preserve"> PAGEREF _Toc85744296 \h </w:instrText>
      </w:r>
      <w:r>
        <w:rPr>
          <w:noProof/>
        </w:rPr>
      </w:r>
      <w:r>
        <w:rPr>
          <w:noProof/>
        </w:rPr>
        <w:fldChar w:fldCharType="separate"/>
      </w:r>
      <w:r w:rsidR="00955464">
        <w:rPr>
          <w:noProof/>
        </w:rPr>
        <w:t>15</w:t>
      </w:r>
      <w:r>
        <w:rPr>
          <w:noProof/>
        </w:rPr>
        <w:fldChar w:fldCharType="end"/>
      </w:r>
    </w:p>
    <w:p w14:paraId="2D0AC676" w14:textId="75CFCE2E" w:rsidR="00287F0D" w:rsidRDefault="00287F0D">
      <w:pPr>
        <w:pStyle w:val="TDC2"/>
        <w:tabs>
          <w:tab w:val="right" w:leader="dot" w:pos="8494"/>
        </w:tabs>
        <w:rPr>
          <w:rFonts w:asciiTheme="minorHAnsi" w:eastAsiaTheme="minorEastAsia" w:hAnsiTheme="minorHAnsi" w:cstheme="minorBidi"/>
          <w:noProof/>
          <w:color w:val="auto"/>
          <w:sz w:val="22"/>
          <w:szCs w:val="22"/>
        </w:rPr>
      </w:pPr>
      <w:r>
        <w:rPr>
          <w:noProof/>
        </w:rPr>
        <w:t>Unidad didáctica 1. Despliegue de redes inalámbricas.</w:t>
      </w:r>
      <w:r>
        <w:rPr>
          <w:noProof/>
        </w:rPr>
        <w:tab/>
      </w:r>
      <w:r>
        <w:rPr>
          <w:noProof/>
        </w:rPr>
        <w:fldChar w:fldCharType="begin"/>
      </w:r>
      <w:r>
        <w:rPr>
          <w:noProof/>
        </w:rPr>
        <w:instrText xml:space="preserve"> PAGEREF _Toc85744297 \h </w:instrText>
      </w:r>
      <w:r>
        <w:rPr>
          <w:noProof/>
        </w:rPr>
      </w:r>
      <w:r>
        <w:rPr>
          <w:noProof/>
        </w:rPr>
        <w:fldChar w:fldCharType="separate"/>
      </w:r>
      <w:r w:rsidR="00955464">
        <w:rPr>
          <w:noProof/>
        </w:rPr>
        <w:t>15</w:t>
      </w:r>
      <w:r>
        <w:rPr>
          <w:noProof/>
        </w:rPr>
        <w:fldChar w:fldCharType="end"/>
      </w:r>
    </w:p>
    <w:p w14:paraId="116C7536" w14:textId="00F98659" w:rsidR="00287F0D" w:rsidRDefault="00287F0D">
      <w:pPr>
        <w:pStyle w:val="TDC2"/>
        <w:tabs>
          <w:tab w:val="right" w:leader="dot" w:pos="8494"/>
        </w:tabs>
        <w:rPr>
          <w:rFonts w:asciiTheme="minorHAnsi" w:eastAsiaTheme="minorEastAsia" w:hAnsiTheme="minorHAnsi" w:cstheme="minorBidi"/>
          <w:noProof/>
          <w:color w:val="auto"/>
          <w:sz w:val="22"/>
          <w:szCs w:val="22"/>
        </w:rPr>
      </w:pPr>
      <w:r>
        <w:rPr>
          <w:noProof/>
        </w:rPr>
        <w:t>Unidad didáctica 2. Servicio de configuración automática.</w:t>
      </w:r>
      <w:r>
        <w:rPr>
          <w:noProof/>
        </w:rPr>
        <w:tab/>
      </w:r>
      <w:r>
        <w:rPr>
          <w:noProof/>
        </w:rPr>
        <w:fldChar w:fldCharType="begin"/>
      </w:r>
      <w:r>
        <w:rPr>
          <w:noProof/>
        </w:rPr>
        <w:instrText xml:space="preserve"> PAGEREF _Toc85744298 \h </w:instrText>
      </w:r>
      <w:r>
        <w:rPr>
          <w:noProof/>
        </w:rPr>
      </w:r>
      <w:r>
        <w:rPr>
          <w:noProof/>
        </w:rPr>
        <w:fldChar w:fldCharType="separate"/>
      </w:r>
      <w:r w:rsidR="00955464">
        <w:rPr>
          <w:noProof/>
        </w:rPr>
        <w:t>16</w:t>
      </w:r>
      <w:r>
        <w:rPr>
          <w:noProof/>
        </w:rPr>
        <w:fldChar w:fldCharType="end"/>
      </w:r>
    </w:p>
    <w:p w14:paraId="08D95204" w14:textId="458A807C" w:rsidR="00287F0D" w:rsidRDefault="00287F0D">
      <w:pPr>
        <w:pStyle w:val="TDC2"/>
        <w:tabs>
          <w:tab w:val="right" w:leader="dot" w:pos="8494"/>
        </w:tabs>
        <w:rPr>
          <w:rFonts w:asciiTheme="minorHAnsi" w:eastAsiaTheme="minorEastAsia" w:hAnsiTheme="minorHAnsi" w:cstheme="minorBidi"/>
          <w:noProof/>
          <w:color w:val="auto"/>
          <w:sz w:val="22"/>
          <w:szCs w:val="22"/>
        </w:rPr>
      </w:pPr>
      <w:r>
        <w:rPr>
          <w:noProof/>
        </w:rPr>
        <w:t>Unidad didáctica 3. Servicio de resolución de nombres</w:t>
      </w:r>
      <w:r>
        <w:rPr>
          <w:noProof/>
        </w:rPr>
        <w:tab/>
      </w:r>
      <w:r>
        <w:rPr>
          <w:noProof/>
        </w:rPr>
        <w:fldChar w:fldCharType="begin"/>
      </w:r>
      <w:r>
        <w:rPr>
          <w:noProof/>
        </w:rPr>
        <w:instrText xml:space="preserve"> PAGEREF _Toc85744299 \h </w:instrText>
      </w:r>
      <w:r>
        <w:rPr>
          <w:noProof/>
        </w:rPr>
      </w:r>
      <w:r>
        <w:rPr>
          <w:noProof/>
        </w:rPr>
        <w:fldChar w:fldCharType="separate"/>
      </w:r>
      <w:r w:rsidR="00955464">
        <w:rPr>
          <w:noProof/>
        </w:rPr>
        <w:t>16</w:t>
      </w:r>
      <w:r>
        <w:rPr>
          <w:noProof/>
        </w:rPr>
        <w:fldChar w:fldCharType="end"/>
      </w:r>
    </w:p>
    <w:p w14:paraId="142C1C2D" w14:textId="7CA4AFAE" w:rsidR="00287F0D" w:rsidRDefault="00287F0D">
      <w:pPr>
        <w:pStyle w:val="TDC2"/>
        <w:tabs>
          <w:tab w:val="right" w:leader="dot" w:pos="8494"/>
        </w:tabs>
        <w:rPr>
          <w:rFonts w:asciiTheme="minorHAnsi" w:eastAsiaTheme="minorEastAsia" w:hAnsiTheme="minorHAnsi" w:cstheme="minorBidi"/>
          <w:noProof/>
          <w:color w:val="auto"/>
          <w:sz w:val="22"/>
          <w:szCs w:val="22"/>
        </w:rPr>
      </w:pPr>
      <w:r>
        <w:rPr>
          <w:noProof/>
        </w:rPr>
        <w:t>Unidad didáctica 4. Servicio de transferencia de ficheros</w:t>
      </w:r>
      <w:r>
        <w:rPr>
          <w:noProof/>
        </w:rPr>
        <w:tab/>
      </w:r>
      <w:r>
        <w:rPr>
          <w:noProof/>
        </w:rPr>
        <w:fldChar w:fldCharType="begin"/>
      </w:r>
      <w:r>
        <w:rPr>
          <w:noProof/>
        </w:rPr>
        <w:instrText xml:space="preserve"> PAGEREF _Toc85744300 \h </w:instrText>
      </w:r>
      <w:r>
        <w:rPr>
          <w:noProof/>
        </w:rPr>
      </w:r>
      <w:r>
        <w:rPr>
          <w:noProof/>
        </w:rPr>
        <w:fldChar w:fldCharType="separate"/>
      </w:r>
      <w:r w:rsidR="00955464">
        <w:rPr>
          <w:noProof/>
        </w:rPr>
        <w:t>16</w:t>
      </w:r>
      <w:r>
        <w:rPr>
          <w:noProof/>
        </w:rPr>
        <w:fldChar w:fldCharType="end"/>
      </w:r>
    </w:p>
    <w:p w14:paraId="7B41B114" w14:textId="4AB1EA75" w:rsidR="00287F0D" w:rsidRDefault="00287F0D">
      <w:pPr>
        <w:pStyle w:val="TDC2"/>
        <w:tabs>
          <w:tab w:val="right" w:leader="dot" w:pos="8494"/>
        </w:tabs>
        <w:rPr>
          <w:rFonts w:asciiTheme="minorHAnsi" w:eastAsiaTheme="minorEastAsia" w:hAnsiTheme="minorHAnsi" w:cstheme="minorBidi"/>
          <w:noProof/>
          <w:color w:val="auto"/>
          <w:sz w:val="22"/>
          <w:szCs w:val="22"/>
        </w:rPr>
      </w:pPr>
      <w:r>
        <w:rPr>
          <w:noProof/>
        </w:rPr>
        <w:t>Unidad didáctica 5. Servicio de acceso remoto</w:t>
      </w:r>
      <w:r>
        <w:rPr>
          <w:noProof/>
        </w:rPr>
        <w:tab/>
      </w:r>
      <w:r>
        <w:rPr>
          <w:noProof/>
        </w:rPr>
        <w:fldChar w:fldCharType="begin"/>
      </w:r>
      <w:r>
        <w:rPr>
          <w:noProof/>
        </w:rPr>
        <w:instrText xml:space="preserve"> PAGEREF _Toc85744301 \h </w:instrText>
      </w:r>
      <w:r>
        <w:rPr>
          <w:noProof/>
        </w:rPr>
      </w:r>
      <w:r>
        <w:rPr>
          <w:noProof/>
        </w:rPr>
        <w:fldChar w:fldCharType="separate"/>
      </w:r>
      <w:r w:rsidR="00955464">
        <w:rPr>
          <w:noProof/>
        </w:rPr>
        <w:t>17</w:t>
      </w:r>
      <w:r>
        <w:rPr>
          <w:noProof/>
        </w:rPr>
        <w:fldChar w:fldCharType="end"/>
      </w:r>
    </w:p>
    <w:p w14:paraId="22333817" w14:textId="0F755AE0" w:rsidR="00287F0D" w:rsidRDefault="00287F0D">
      <w:pPr>
        <w:pStyle w:val="TDC2"/>
        <w:tabs>
          <w:tab w:val="right" w:leader="dot" w:pos="8494"/>
        </w:tabs>
        <w:rPr>
          <w:rFonts w:asciiTheme="minorHAnsi" w:eastAsiaTheme="minorEastAsia" w:hAnsiTheme="minorHAnsi" w:cstheme="minorBidi"/>
          <w:noProof/>
          <w:color w:val="auto"/>
          <w:sz w:val="22"/>
          <w:szCs w:val="22"/>
        </w:rPr>
      </w:pPr>
      <w:r>
        <w:rPr>
          <w:noProof/>
        </w:rPr>
        <w:t>Unidad didáctica 6. Servicio web</w:t>
      </w:r>
      <w:r>
        <w:rPr>
          <w:noProof/>
        </w:rPr>
        <w:tab/>
      </w:r>
      <w:r>
        <w:rPr>
          <w:noProof/>
        </w:rPr>
        <w:fldChar w:fldCharType="begin"/>
      </w:r>
      <w:r>
        <w:rPr>
          <w:noProof/>
        </w:rPr>
        <w:instrText xml:space="preserve"> PAGEREF _Toc85744302 \h </w:instrText>
      </w:r>
      <w:r>
        <w:rPr>
          <w:noProof/>
        </w:rPr>
      </w:r>
      <w:r>
        <w:rPr>
          <w:noProof/>
        </w:rPr>
        <w:fldChar w:fldCharType="separate"/>
      </w:r>
      <w:r w:rsidR="00955464">
        <w:rPr>
          <w:noProof/>
        </w:rPr>
        <w:t>17</w:t>
      </w:r>
      <w:r>
        <w:rPr>
          <w:noProof/>
        </w:rPr>
        <w:fldChar w:fldCharType="end"/>
      </w:r>
    </w:p>
    <w:p w14:paraId="21FB8C85" w14:textId="443CCB4B" w:rsidR="00287F0D" w:rsidRDefault="00287F0D">
      <w:pPr>
        <w:pStyle w:val="TDC2"/>
        <w:tabs>
          <w:tab w:val="right" w:leader="dot" w:pos="8494"/>
        </w:tabs>
        <w:rPr>
          <w:rFonts w:asciiTheme="minorHAnsi" w:eastAsiaTheme="minorEastAsia" w:hAnsiTheme="minorHAnsi" w:cstheme="minorBidi"/>
          <w:noProof/>
          <w:color w:val="auto"/>
          <w:sz w:val="22"/>
          <w:szCs w:val="22"/>
        </w:rPr>
      </w:pPr>
      <w:r>
        <w:rPr>
          <w:noProof/>
        </w:rPr>
        <w:t>Unidad didáctica 7. Servicio de correo electrónico</w:t>
      </w:r>
      <w:r>
        <w:rPr>
          <w:noProof/>
        </w:rPr>
        <w:tab/>
      </w:r>
      <w:r>
        <w:rPr>
          <w:noProof/>
        </w:rPr>
        <w:fldChar w:fldCharType="begin"/>
      </w:r>
      <w:r>
        <w:rPr>
          <w:noProof/>
        </w:rPr>
        <w:instrText xml:space="preserve"> PAGEREF _Toc85744303 \h </w:instrText>
      </w:r>
      <w:r>
        <w:rPr>
          <w:noProof/>
        </w:rPr>
      </w:r>
      <w:r>
        <w:rPr>
          <w:noProof/>
        </w:rPr>
        <w:fldChar w:fldCharType="separate"/>
      </w:r>
      <w:r w:rsidR="00955464">
        <w:rPr>
          <w:noProof/>
        </w:rPr>
        <w:t>17</w:t>
      </w:r>
      <w:r>
        <w:rPr>
          <w:noProof/>
        </w:rPr>
        <w:fldChar w:fldCharType="end"/>
      </w:r>
    </w:p>
    <w:p w14:paraId="4A4A8CB4" w14:textId="6EB5941B" w:rsidR="00287F0D" w:rsidRDefault="00287F0D">
      <w:pPr>
        <w:pStyle w:val="TDC2"/>
        <w:tabs>
          <w:tab w:val="right" w:leader="dot" w:pos="8494"/>
        </w:tabs>
        <w:rPr>
          <w:rFonts w:asciiTheme="minorHAnsi" w:eastAsiaTheme="minorEastAsia" w:hAnsiTheme="minorHAnsi" w:cstheme="minorBidi"/>
          <w:noProof/>
          <w:color w:val="auto"/>
          <w:sz w:val="22"/>
          <w:szCs w:val="22"/>
        </w:rPr>
      </w:pPr>
      <w:r>
        <w:rPr>
          <w:noProof/>
        </w:rPr>
        <w:t>Unidad didáctica 8. Interconexión de redes privadas con redes públicas</w:t>
      </w:r>
      <w:r>
        <w:rPr>
          <w:noProof/>
        </w:rPr>
        <w:tab/>
      </w:r>
      <w:r>
        <w:rPr>
          <w:noProof/>
        </w:rPr>
        <w:fldChar w:fldCharType="begin"/>
      </w:r>
      <w:r>
        <w:rPr>
          <w:noProof/>
        </w:rPr>
        <w:instrText xml:space="preserve"> PAGEREF _Toc85744304 \h </w:instrText>
      </w:r>
      <w:r>
        <w:rPr>
          <w:noProof/>
        </w:rPr>
      </w:r>
      <w:r>
        <w:rPr>
          <w:noProof/>
        </w:rPr>
        <w:fldChar w:fldCharType="separate"/>
      </w:r>
      <w:r w:rsidR="00955464">
        <w:rPr>
          <w:noProof/>
        </w:rPr>
        <w:t>18</w:t>
      </w:r>
      <w:r>
        <w:rPr>
          <w:noProof/>
        </w:rPr>
        <w:fldChar w:fldCharType="end"/>
      </w:r>
    </w:p>
    <w:p w14:paraId="2904ACAF" w14:textId="5ACB43A7"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color w:val="auto"/>
        </w:rPr>
        <w:t>6. Concordancia de las Unidades Didácticas con los resultados del aprendizaje</w:t>
      </w:r>
      <w:r>
        <w:rPr>
          <w:noProof/>
        </w:rPr>
        <w:tab/>
      </w:r>
      <w:r>
        <w:rPr>
          <w:noProof/>
        </w:rPr>
        <w:fldChar w:fldCharType="begin"/>
      </w:r>
      <w:r>
        <w:rPr>
          <w:noProof/>
        </w:rPr>
        <w:instrText xml:space="preserve"> PAGEREF _Toc85744305 \h </w:instrText>
      </w:r>
      <w:r>
        <w:rPr>
          <w:noProof/>
        </w:rPr>
      </w:r>
      <w:r>
        <w:rPr>
          <w:noProof/>
        </w:rPr>
        <w:fldChar w:fldCharType="separate"/>
      </w:r>
      <w:r w:rsidR="00955464">
        <w:rPr>
          <w:noProof/>
        </w:rPr>
        <w:t>18</w:t>
      </w:r>
      <w:r>
        <w:rPr>
          <w:noProof/>
        </w:rPr>
        <w:fldChar w:fldCharType="end"/>
      </w:r>
    </w:p>
    <w:p w14:paraId="33618081" w14:textId="6E84A425"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7. Temporalización</w:t>
      </w:r>
      <w:r>
        <w:rPr>
          <w:noProof/>
        </w:rPr>
        <w:tab/>
      </w:r>
      <w:r>
        <w:rPr>
          <w:noProof/>
        </w:rPr>
        <w:fldChar w:fldCharType="begin"/>
      </w:r>
      <w:r>
        <w:rPr>
          <w:noProof/>
        </w:rPr>
        <w:instrText xml:space="preserve"> PAGEREF _Toc85744306 \h </w:instrText>
      </w:r>
      <w:r>
        <w:rPr>
          <w:noProof/>
        </w:rPr>
      </w:r>
      <w:r>
        <w:rPr>
          <w:noProof/>
        </w:rPr>
        <w:fldChar w:fldCharType="separate"/>
      </w:r>
      <w:r w:rsidR="00955464">
        <w:rPr>
          <w:noProof/>
        </w:rPr>
        <w:t>19</w:t>
      </w:r>
      <w:r>
        <w:rPr>
          <w:noProof/>
        </w:rPr>
        <w:fldChar w:fldCharType="end"/>
      </w:r>
    </w:p>
    <w:p w14:paraId="3E8BA0EA" w14:textId="4001F72B"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lastRenderedPageBreak/>
        <w:t>8. Metodología</w:t>
      </w:r>
      <w:r>
        <w:rPr>
          <w:noProof/>
        </w:rPr>
        <w:tab/>
      </w:r>
      <w:r>
        <w:rPr>
          <w:noProof/>
        </w:rPr>
        <w:fldChar w:fldCharType="begin"/>
      </w:r>
      <w:r>
        <w:rPr>
          <w:noProof/>
        </w:rPr>
        <w:instrText xml:space="preserve"> PAGEREF _Toc85744307 \h </w:instrText>
      </w:r>
      <w:r>
        <w:rPr>
          <w:noProof/>
        </w:rPr>
      </w:r>
      <w:r>
        <w:rPr>
          <w:noProof/>
        </w:rPr>
        <w:fldChar w:fldCharType="separate"/>
      </w:r>
      <w:r w:rsidR="00955464">
        <w:rPr>
          <w:noProof/>
        </w:rPr>
        <w:t>20</w:t>
      </w:r>
      <w:r>
        <w:rPr>
          <w:noProof/>
        </w:rPr>
        <w:fldChar w:fldCharType="end"/>
      </w:r>
    </w:p>
    <w:p w14:paraId="0DA918DD" w14:textId="4E17184B"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1.1</w:t>
      </w:r>
      <w:r>
        <w:rPr>
          <w:rFonts w:asciiTheme="minorHAnsi" w:eastAsiaTheme="minorEastAsia" w:hAnsiTheme="minorHAnsi" w:cstheme="minorBidi"/>
          <w:noProof/>
          <w:color w:val="auto"/>
          <w:sz w:val="22"/>
          <w:szCs w:val="22"/>
        </w:rPr>
        <w:tab/>
      </w:r>
      <w:r>
        <w:rPr>
          <w:noProof/>
        </w:rPr>
        <w:t>Metodología según el escenario 1 (Presencial completa)</w:t>
      </w:r>
      <w:r>
        <w:rPr>
          <w:noProof/>
        </w:rPr>
        <w:tab/>
      </w:r>
      <w:r>
        <w:rPr>
          <w:noProof/>
        </w:rPr>
        <w:fldChar w:fldCharType="begin"/>
      </w:r>
      <w:r>
        <w:rPr>
          <w:noProof/>
        </w:rPr>
        <w:instrText xml:space="preserve"> PAGEREF _Toc85744308 \h </w:instrText>
      </w:r>
      <w:r>
        <w:rPr>
          <w:noProof/>
        </w:rPr>
      </w:r>
      <w:r>
        <w:rPr>
          <w:noProof/>
        </w:rPr>
        <w:fldChar w:fldCharType="separate"/>
      </w:r>
      <w:r w:rsidR="00955464">
        <w:rPr>
          <w:noProof/>
        </w:rPr>
        <w:t>22</w:t>
      </w:r>
      <w:r>
        <w:rPr>
          <w:noProof/>
        </w:rPr>
        <w:fldChar w:fldCharType="end"/>
      </w:r>
    </w:p>
    <w:p w14:paraId="2B2B8052" w14:textId="4E056EC8"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1.2</w:t>
      </w:r>
      <w:r>
        <w:rPr>
          <w:rFonts w:asciiTheme="minorHAnsi" w:eastAsiaTheme="minorEastAsia" w:hAnsiTheme="minorHAnsi" w:cstheme="minorBidi"/>
          <w:noProof/>
          <w:color w:val="auto"/>
          <w:sz w:val="22"/>
          <w:szCs w:val="22"/>
        </w:rPr>
        <w:tab/>
      </w:r>
      <w:r>
        <w:rPr>
          <w:noProof/>
        </w:rPr>
        <w:t>Metodología según el escenario 2 (Semipresencial)</w:t>
      </w:r>
      <w:r>
        <w:rPr>
          <w:noProof/>
        </w:rPr>
        <w:tab/>
      </w:r>
      <w:r>
        <w:rPr>
          <w:noProof/>
        </w:rPr>
        <w:fldChar w:fldCharType="begin"/>
      </w:r>
      <w:r>
        <w:rPr>
          <w:noProof/>
        </w:rPr>
        <w:instrText xml:space="preserve"> PAGEREF _Toc85744309 \h </w:instrText>
      </w:r>
      <w:r>
        <w:rPr>
          <w:noProof/>
        </w:rPr>
      </w:r>
      <w:r>
        <w:rPr>
          <w:noProof/>
        </w:rPr>
        <w:fldChar w:fldCharType="separate"/>
      </w:r>
      <w:r w:rsidR="00955464">
        <w:rPr>
          <w:noProof/>
        </w:rPr>
        <w:t>22</w:t>
      </w:r>
      <w:r>
        <w:rPr>
          <w:noProof/>
        </w:rPr>
        <w:fldChar w:fldCharType="end"/>
      </w:r>
    </w:p>
    <w:p w14:paraId="3EE69FCF" w14:textId="2A6D8C28"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Pr>
          <w:noProof/>
        </w:rPr>
        <w:t>1.3</w:t>
      </w:r>
      <w:r>
        <w:rPr>
          <w:rFonts w:asciiTheme="minorHAnsi" w:eastAsiaTheme="minorEastAsia" w:hAnsiTheme="minorHAnsi" w:cstheme="minorBidi"/>
          <w:noProof/>
          <w:color w:val="auto"/>
          <w:sz w:val="22"/>
          <w:szCs w:val="22"/>
        </w:rPr>
        <w:tab/>
      </w:r>
      <w:r>
        <w:rPr>
          <w:noProof/>
        </w:rPr>
        <w:t>Metodología según el escenario 3 (No presencial)</w:t>
      </w:r>
      <w:r>
        <w:rPr>
          <w:noProof/>
        </w:rPr>
        <w:tab/>
      </w:r>
      <w:r>
        <w:rPr>
          <w:noProof/>
        </w:rPr>
        <w:fldChar w:fldCharType="begin"/>
      </w:r>
      <w:r>
        <w:rPr>
          <w:noProof/>
        </w:rPr>
        <w:instrText xml:space="preserve"> PAGEREF _Toc85744310 \h </w:instrText>
      </w:r>
      <w:r>
        <w:rPr>
          <w:noProof/>
        </w:rPr>
      </w:r>
      <w:r>
        <w:rPr>
          <w:noProof/>
        </w:rPr>
        <w:fldChar w:fldCharType="separate"/>
      </w:r>
      <w:r w:rsidR="00955464">
        <w:rPr>
          <w:noProof/>
        </w:rPr>
        <w:t>24</w:t>
      </w:r>
      <w:r>
        <w:rPr>
          <w:noProof/>
        </w:rPr>
        <w:fldChar w:fldCharType="end"/>
      </w:r>
    </w:p>
    <w:p w14:paraId="308D8FC2" w14:textId="5EFB4DDC"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9. Evaluación</w:t>
      </w:r>
      <w:r>
        <w:rPr>
          <w:noProof/>
        </w:rPr>
        <w:tab/>
      </w:r>
      <w:r>
        <w:rPr>
          <w:noProof/>
        </w:rPr>
        <w:fldChar w:fldCharType="begin"/>
      </w:r>
      <w:r>
        <w:rPr>
          <w:noProof/>
        </w:rPr>
        <w:instrText xml:space="preserve"> PAGEREF _Toc85744311 \h </w:instrText>
      </w:r>
      <w:r>
        <w:rPr>
          <w:noProof/>
        </w:rPr>
      </w:r>
      <w:r>
        <w:rPr>
          <w:noProof/>
        </w:rPr>
        <w:fldChar w:fldCharType="separate"/>
      </w:r>
      <w:r w:rsidR="00955464">
        <w:rPr>
          <w:noProof/>
        </w:rPr>
        <w:t>25</w:t>
      </w:r>
      <w:r>
        <w:rPr>
          <w:noProof/>
        </w:rPr>
        <w:fldChar w:fldCharType="end"/>
      </w:r>
    </w:p>
    <w:p w14:paraId="41D0CADC" w14:textId="55DAEE10"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rPr>
        <w:t>9.1</w:t>
      </w:r>
      <w:r>
        <w:rPr>
          <w:rFonts w:asciiTheme="minorHAnsi" w:eastAsiaTheme="minorEastAsia" w:hAnsiTheme="minorHAnsi" w:cstheme="minorBidi"/>
          <w:noProof/>
          <w:color w:val="auto"/>
          <w:sz w:val="22"/>
          <w:szCs w:val="22"/>
        </w:rPr>
        <w:tab/>
      </w:r>
      <w:r w:rsidRPr="004C20F6">
        <w:rPr>
          <w:rFonts w:cs="Calibri"/>
          <w:noProof/>
        </w:rPr>
        <w:t>El proceso de evaluación</w:t>
      </w:r>
      <w:r>
        <w:rPr>
          <w:noProof/>
        </w:rPr>
        <w:tab/>
      </w:r>
      <w:r>
        <w:rPr>
          <w:noProof/>
        </w:rPr>
        <w:fldChar w:fldCharType="begin"/>
      </w:r>
      <w:r>
        <w:rPr>
          <w:noProof/>
        </w:rPr>
        <w:instrText xml:space="preserve"> PAGEREF _Toc85744312 \h </w:instrText>
      </w:r>
      <w:r>
        <w:rPr>
          <w:noProof/>
        </w:rPr>
      </w:r>
      <w:r>
        <w:rPr>
          <w:noProof/>
        </w:rPr>
        <w:fldChar w:fldCharType="separate"/>
      </w:r>
      <w:r w:rsidR="00955464">
        <w:rPr>
          <w:noProof/>
        </w:rPr>
        <w:t>25</w:t>
      </w:r>
      <w:r>
        <w:rPr>
          <w:noProof/>
        </w:rPr>
        <w:fldChar w:fldCharType="end"/>
      </w:r>
    </w:p>
    <w:p w14:paraId="02033B68" w14:textId="513CC6FA"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sidRPr="004C20F6">
        <w:rPr>
          <w:rFonts w:cs="Calibri"/>
          <w:noProof/>
        </w:rPr>
        <w:t>9.1.1</w:t>
      </w:r>
      <w:r>
        <w:rPr>
          <w:rFonts w:asciiTheme="minorHAnsi" w:eastAsiaTheme="minorEastAsia" w:hAnsiTheme="minorHAnsi" w:cstheme="minorBidi"/>
          <w:noProof/>
          <w:color w:val="auto"/>
          <w:sz w:val="22"/>
          <w:szCs w:val="22"/>
        </w:rPr>
        <w:tab/>
      </w:r>
      <w:r w:rsidRPr="004C20F6">
        <w:rPr>
          <w:rFonts w:cs="Calibri"/>
          <w:noProof/>
        </w:rPr>
        <w:t>Evaluación inicial</w:t>
      </w:r>
      <w:r>
        <w:rPr>
          <w:noProof/>
        </w:rPr>
        <w:tab/>
      </w:r>
      <w:r>
        <w:rPr>
          <w:noProof/>
        </w:rPr>
        <w:fldChar w:fldCharType="begin"/>
      </w:r>
      <w:r>
        <w:rPr>
          <w:noProof/>
        </w:rPr>
        <w:instrText xml:space="preserve"> PAGEREF _Toc85744313 \h </w:instrText>
      </w:r>
      <w:r>
        <w:rPr>
          <w:noProof/>
        </w:rPr>
      </w:r>
      <w:r>
        <w:rPr>
          <w:noProof/>
        </w:rPr>
        <w:fldChar w:fldCharType="separate"/>
      </w:r>
      <w:r w:rsidR="00955464">
        <w:rPr>
          <w:noProof/>
        </w:rPr>
        <w:t>25</w:t>
      </w:r>
      <w:r>
        <w:rPr>
          <w:noProof/>
        </w:rPr>
        <w:fldChar w:fldCharType="end"/>
      </w:r>
    </w:p>
    <w:p w14:paraId="510AC452" w14:textId="53ABBCA7"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sidRPr="004C20F6">
        <w:rPr>
          <w:rFonts w:cs="Calibri"/>
          <w:noProof/>
        </w:rPr>
        <w:t>9.1.2</w:t>
      </w:r>
      <w:r>
        <w:rPr>
          <w:rFonts w:asciiTheme="minorHAnsi" w:eastAsiaTheme="minorEastAsia" w:hAnsiTheme="minorHAnsi" w:cstheme="minorBidi"/>
          <w:noProof/>
          <w:color w:val="auto"/>
          <w:sz w:val="22"/>
          <w:szCs w:val="22"/>
        </w:rPr>
        <w:tab/>
      </w:r>
      <w:r w:rsidRPr="004C20F6">
        <w:rPr>
          <w:rFonts w:cs="Calibri"/>
          <w:noProof/>
        </w:rPr>
        <w:t>Procedimientos para evaluar el proceso de aprendizaje del alumnado</w:t>
      </w:r>
      <w:r>
        <w:rPr>
          <w:noProof/>
        </w:rPr>
        <w:tab/>
      </w:r>
      <w:r>
        <w:rPr>
          <w:noProof/>
        </w:rPr>
        <w:fldChar w:fldCharType="begin"/>
      </w:r>
      <w:r>
        <w:rPr>
          <w:noProof/>
        </w:rPr>
        <w:instrText xml:space="preserve"> PAGEREF _Toc85744314 \h </w:instrText>
      </w:r>
      <w:r>
        <w:rPr>
          <w:noProof/>
        </w:rPr>
      </w:r>
      <w:r>
        <w:rPr>
          <w:noProof/>
        </w:rPr>
        <w:fldChar w:fldCharType="separate"/>
      </w:r>
      <w:r w:rsidR="00955464">
        <w:rPr>
          <w:noProof/>
        </w:rPr>
        <w:t>25</w:t>
      </w:r>
      <w:r>
        <w:rPr>
          <w:noProof/>
        </w:rPr>
        <w:fldChar w:fldCharType="end"/>
      </w:r>
    </w:p>
    <w:p w14:paraId="251A58D5" w14:textId="5A34E153"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sidRPr="004C20F6">
        <w:rPr>
          <w:rFonts w:cs="Calibri"/>
          <w:noProof/>
        </w:rPr>
        <w:t>9.1.3</w:t>
      </w:r>
      <w:r>
        <w:rPr>
          <w:rFonts w:asciiTheme="minorHAnsi" w:eastAsiaTheme="minorEastAsia" w:hAnsiTheme="minorHAnsi" w:cstheme="minorBidi"/>
          <w:noProof/>
          <w:color w:val="auto"/>
          <w:sz w:val="22"/>
          <w:szCs w:val="22"/>
        </w:rPr>
        <w:tab/>
      </w:r>
      <w:r w:rsidRPr="004C20F6">
        <w:rPr>
          <w:rFonts w:cs="Calibri"/>
          <w:noProof/>
        </w:rPr>
        <w:t>Evaluación sumativa</w:t>
      </w:r>
      <w:r>
        <w:rPr>
          <w:noProof/>
        </w:rPr>
        <w:tab/>
      </w:r>
      <w:r>
        <w:rPr>
          <w:noProof/>
        </w:rPr>
        <w:fldChar w:fldCharType="begin"/>
      </w:r>
      <w:r>
        <w:rPr>
          <w:noProof/>
        </w:rPr>
        <w:instrText xml:space="preserve"> PAGEREF _Toc85744315 \h </w:instrText>
      </w:r>
      <w:r>
        <w:rPr>
          <w:noProof/>
        </w:rPr>
      </w:r>
      <w:r>
        <w:rPr>
          <w:noProof/>
        </w:rPr>
        <w:fldChar w:fldCharType="separate"/>
      </w:r>
      <w:r w:rsidR="00955464">
        <w:rPr>
          <w:noProof/>
        </w:rPr>
        <w:t>26</w:t>
      </w:r>
      <w:r>
        <w:rPr>
          <w:noProof/>
        </w:rPr>
        <w:fldChar w:fldCharType="end"/>
      </w:r>
    </w:p>
    <w:p w14:paraId="7ECEA217" w14:textId="7186882F"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rPr>
        <w:t>9.2</w:t>
      </w:r>
      <w:r>
        <w:rPr>
          <w:rFonts w:asciiTheme="minorHAnsi" w:eastAsiaTheme="minorEastAsia" w:hAnsiTheme="minorHAnsi" w:cstheme="minorBidi"/>
          <w:noProof/>
          <w:color w:val="auto"/>
          <w:sz w:val="22"/>
          <w:szCs w:val="22"/>
        </w:rPr>
        <w:tab/>
      </w:r>
      <w:r w:rsidRPr="004C20F6">
        <w:rPr>
          <w:rFonts w:cs="Calibri"/>
          <w:noProof/>
        </w:rPr>
        <w:t>Criterios de evaluación</w:t>
      </w:r>
      <w:r>
        <w:rPr>
          <w:noProof/>
        </w:rPr>
        <w:tab/>
      </w:r>
      <w:r>
        <w:rPr>
          <w:noProof/>
        </w:rPr>
        <w:fldChar w:fldCharType="begin"/>
      </w:r>
      <w:r>
        <w:rPr>
          <w:noProof/>
        </w:rPr>
        <w:instrText xml:space="preserve"> PAGEREF _Toc85744316 \h </w:instrText>
      </w:r>
      <w:r>
        <w:rPr>
          <w:noProof/>
        </w:rPr>
      </w:r>
      <w:r>
        <w:rPr>
          <w:noProof/>
        </w:rPr>
        <w:fldChar w:fldCharType="separate"/>
      </w:r>
      <w:r w:rsidR="00955464">
        <w:rPr>
          <w:noProof/>
        </w:rPr>
        <w:t>26</w:t>
      </w:r>
      <w:r>
        <w:rPr>
          <w:noProof/>
        </w:rPr>
        <w:fldChar w:fldCharType="end"/>
      </w:r>
    </w:p>
    <w:p w14:paraId="582D4DD5" w14:textId="55699ACD"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rPr>
        <w:t>9.3</w:t>
      </w:r>
      <w:r>
        <w:rPr>
          <w:rFonts w:asciiTheme="minorHAnsi" w:eastAsiaTheme="minorEastAsia" w:hAnsiTheme="minorHAnsi" w:cstheme="minorBidi"/>
          <w:noProof/>
          <w:color w:val="auto"/>
          <w:sz w:val="22"/>
          <w:szCs w:val="22"/>
        </w:rPr>
        <w:tab/>
      </w:r>
      <w:r w:rsidRPr="004C20F6">
        <w:rPr>
          <w:rFonts w:cs="Calibri"/>
          <w:noProof/>
        </w:rPr>
        <w:t>Criterios de calificación</w:t>
      </w:r>
      <w:r>
        <w:rPr>
          <w:noProof/>
        </w:rPr>
        <w:tab/>
      </w:r>
      <w:r>
        <w:rPr>
          <w:noProof/>
        </w:rPr>
        <w:fldChar w:fldCharType="begin"/>
      </w:r>
      <w:r>
        <w:rPr>
          <w:noProof/>
        </w:rPr>
        <w:instrText xml:space="preserve"> PAGEREF _Toc85744317 \h </w:instrText>
      </w:r>
      <w:r>
        <w:rPr>
          <w:noProof/>
        </w:rPr>
      </w:r>
      <w:r>
        <w:rPr>
          <w:noProof/>
        </w:rPr>
        <w:fldChar w:fldCharType="separate"/>
      </w:r>
      <w:r w:rsidR="00955464">
        <w:rPr>
          <w:noProof/>
        </w:rPr>
        <w:t>32</w:t>
      </w:r>
      <w:r>
        <w:rPr>
          <w:noProof/>
        </w:rPr>
        <w:fldChar w:fldCharType="end"/>
      </w:r>
    </w:p>
    <w:p w14:paraId="5D0FB96C" w14:textId="5FF80E6E"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9.3.1</w:t>
      </w:r>
      <w:r>
        <w:rPr>
          <w:rFonts w:asciiTheme="minorHAnsi" w:eastAsiaTheme="minorEastAsia" w:hAnsiTheme="minorHAnsi" w:cstheme="minorBidi"/>
          <w:noProof/>
          <w:color w:val="auto"/>
          <w:sz w:val="22"/>
          <w:szCs w:val="22"/>
        </w:rPr>
        <w:tab/>
      </w:r>
      <w:r>
        <w:rPr>
          <w:noProof/>
        </w:rPr>
        <w:t>Criterios de calificación según escenario 1 y 2 (Presencial)</w:t>
      </w:r>
      <w:r>
        <w:rPr>
          <w:noProof/>
        </w:rPr>
        <w:tab/>
      </w:r>
      <w:r>
        <w:rPr>
          <w:noProof/>
        </w:rPr>
        <w:fldChar w:fldCharType="begin"/>
      </w:r>
      <w:r>
        <w:rPr>
          <w:noProof/>
        </w:rPr>
        <w:instrText xml:space="preserve"> PAGEREF _Toc85744318 \h </w:instrText>
      </w:r>
      <w:r>
        <w:rPr>
          <w:noProof/>
        </w:rPr>
      </w:r>
      <w:r>
        <w:rPr>
          <w:noProof/>
        </w:rPr>
        <w:fldChar w:fldCharType="separate"/>
      </w:r>
      <w:r w:rsidR="00955464">
        <w:rPr>
          <w:noProof/>
        </w:rPr>
        <w:t>34</w:t>
      </w:r>
      <w:r>
        <w:rPr>
          <w:noProof/>
        </w:rPr>
        <w:fldChar w:fldCharType="end"/>
      </w:r>
    </w:p>
    <w:p w14:paraId="3F49444B" w14:textId="3E3F80FF"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9.3.2</w:t>
      </w:r>
      <w:r>
        <w:rPr>
          <w:rFonts w:asciiTheme="minorHAnsi" w:eastAsiaTheme="minorEastAsia" w:hAnsiTheme="minorHAnsi" w:cstheme="minorBidi"/>
          <w:noProof/>
          <w:color w:val="auto"/>
          <w:sz w:val="22"/>
          <w:szCs w:val="22"/>
        </w:rPr>
        <w:tab/>
      </w:r>
      <w:r>
        <w:rPr>
          <w:noProof/>
        </w:rPr>
        <w:t>Criterios de Calificación según escenario 3 (No presencial)</w:t>
      </w:r>
      <w:r>
        <w:rPr>
          <w:noProof/>
        </w:rPr>
        <w:tab/>
      </w:r>
      <w:r>
        <w:rPr>
          <w:noProof/>
        </w:rPr>
        <w:fldChar w:fldCharType="begin"/>
      </w:r>
      <w:r>
        <w:rPr>
          <w:noProof/>
        </w:rPr>
        <w:instrText xml:space="preserve"> PAGEREF _Toc85744319 \h </w:instrText>
      </w:r>
      <w:r>
        <w:rPr>
          <w:noProof/>
        </w:rPr>
      </w:r>
      <w:r>
        <w:rPr>
          <w:noProof/>
        </w:rPr>
        <w:fldChar w:fldCharType="separate"/>
      </w:r>
      <w:r w:rsidR="00955464">
        <w:rPr>
          <w:noProof/>
        </w:rPr>
        <w:t>34</w:t>
      </w:r>
      <w:r>
        <w:rPr>
          <w:noProof/>
        </w:rPr>
        <w:fldChar w:fldCharType="end"/>
      </w:r>
    </w:p>
    <w:p w14:paraId="78CDC5D6" w14:textId="53AC3B61"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9.3.3</w:t>
      </w:r>
      <w:r>
        <w:rPr>
          <w:rFonts w:asciiTheme="minorHAnsi" w:eastAsiaTheme="minorEastAsia" w:hAnsiTheme="minorHAnsi" w:cstheme="minorBidi"/>
          <w:noProof/>
          <w:color w:val="auto"/>
          <w:sz w:val="22"/>
          <w:szCs w:val="22"/>
        </w:rPr>
        <w:tab/>
      </w:r>
      <w:r>
        <w:rPr>
          <w:noProof/>
        </w:rPr>
        <w:t>Criterios de Calificación para alumnos pendientes</w:t>
      </w:r>
      <w:r>
        <w:rPr>
          <w:noProof/>
        </w:rPr>
        <w:tab/>
      </w:r>
      <w:r>
        <w:rPr>
          <w:noProof/>
        </w:rPr>
        <w:fldChar w:fldCharType="begin"/>
      </w:r>
      <w:r>
        <w:rPr>
          <w:noProof/>
        </w:rPr>
        <w:instrText xml:space="preserve"> PAGEREF _Toc85744320 \h </w:instrText>
      </w:r>
      <w:r>
        <w:rPr>
          <w:noProof/>
        </w:rPr>
      </w:r>
      <w:r>
        <w:rPr>
          <w:noProof/>
        </w:rPr>
        <w:fldChar w:fldCharType="separate"/>
      </w:r>
      <w:r w:rsidR="00955464">
        <w:rPr>
          <w:noProof/>
        </w:rPr>
        <w:t>34</w:t>
      </w:r>
      <w:r>
        <w:rPr>
          <w:noProof/>
        </w:rPr>
        <w:fldChar w:fldCharType="end"/>
      </w:r>
    </w:p>
    <w:p w14:paraId="092BA5B8" w14:textId="62A0C4E5"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rPr>
        <w:t>9.4</w:t>
      </w:r>
      <w:r>
        <w:rPr>
          <w:rFonts w:asciiTheme="minorHAnsi" w:eastAsiaTheme="minorEastAsia" w:hAnsiTheme="minorHAnsi" w:cstheme="minorBidi"/>
          <w:noProof/>
          <w:color w:val="auto"/>
          <w:sz w:val="22"/>
          <w:szCs w:val="22"/>
        </w:rPr>
        <w:tab/>
      </w:r>
      <w:r w:rsidRPr="004C20F6">
        <w:rPr>
          <w:rFonts w:cs="Calibri"/>
          <w:noProof/>
        </w:rPr>
        <w:t>Recuperación</w:t>
      </w:r>
      <w:r>
        <w:rPr>
          <w:noProof/>
        </w:rPr>
        <w:tab/>
      </w:r>
      <w:r>
        <w:rPr>
          <w:noProof/>
        </w:rPr>
        <w:fldChar w:fldCharType="begin"/>
      </w:r>
      <w:r>
        <w:rPr>
          <w:noProof/>
        </w:rPr>
        <w:instrText xml:space="preserve"> PAGEREF _Toc85744321 \h </w:instrText>
      </w:r>
      <w:r>
        <w:rPr>
          <w:noProof/>
        </w:rPr>
      </w:r>
      <w:r>
        <w:rPr>
          <w:noProof/>
        </w:rPr>
        <w:fldChar w:fldCharType="separate"/>
      </w:r>
      <w:r w:rsidR="00955464">
        <w:rPr>
          <w:noProof/>
        </w:rPr>
        <w:t>35</w:t>
      </w:r>
      <w:r>
        <w:rPr>
          <w:noProof/>
        </w:rPr>
        <w:fldChar w:fldCharType="end"/>
      </w:r>
    </w:p>
    <w:p w14:paraId="6A814ACC" w14:textId="59FED660"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color w:val="auto"/>
        </w:rPr>
        <w:t>9.5</w:t>
      </w:r>
      <w:r>
        <w:rPr>
          <w:rFonts w:asciiTheme="minorHAnsi" w:eastAsiaTheme="minorEastAsia" w:hAnsiTheme="minorHAnsi" w:cstheme="minorBidi"/>
          <w:noProof/>
          <w:color w:val="auto"/>
          <w:sz w:val="22"/>
          <w:szCs w:val="22"/>
        </w:rPr>
        <w:tab/>
      </w:r>
      <w:r w:rsidRPr="004C20F6">
        <w:rPr>
          <w:rFonts w:cs="Calibri"/>
          <w:noProof/>
          <w:color w:val="auto"/>
        </w:rPr>
        <w:t>[Para 2º] Acceso al módulo de FCTs o repetición de módulo</w:t>
      </w:r>
      <w:r>
        <w:rPr>
          <w:noProof/>
        </w:rPr>
        <w:tab/>
      </w:r>
      <w:r>
        <w:rPr>
          <w:noProof/>
        </w:rPr>
        <w:fldChar w:fldCharType="begin"/>
      </w:r>
      <w:r>
        <w:rPr>
          <w:noProof/>
        </w:rPr>
        <w:instrText xml:space="preserve"> PAGEREF _Toc85744322 \h </w:instrText>
      </w:r>
      <w:r>
        <w:rPr>
          <w:noProof/>
        </w:rPr>
      </w:r>
      <w:r>
        <w:rPr>
          <w:noProof/>
        </w:rPr>
        <w:fldChar w:fldCharType="separate"/>
      </w:r>
      <w:r w:rsidR="00955464">
        <w:rPr>
          <w:noProof/>
        </w:rPr>
        <w:t>37</w:t>
      </w:r>
      <w:r>
        <w:rPr>
          <w:noProof/>
        </w:rPr>
        <w:fldChar w:fldCharType="end"/>
      </w:r>
    </w:p>
    <w:p w14:paraId="7D1F74D5" w14:textId="7A1101B9"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color w:val="auto"/>
        </w:rPr>
        <w:t>9.6</w:t>
      </w:r>
      <w:r>
        <w:rPr>
          <w:rFonts w:asciiTheme="minorHAnsi" w:eastAsiaTheme="minorEastAsia" w:hAnsiTheme="minorHAnsi" w:cstheme="minorBidi"/>
          <w:noProof/>
          <w:color w:val="auto"/>
          <w:sz w:val="22"/>
          <w:szCs w:val="22"/>
        </w:rPr>
        <w:tab/>
      </w:r>
      <w:r w:rsidRPr="004C20F6">
        <w:rPr>
          <w:rFonts w:cs="Calibri"/>
          <w:noProof/>
          <w:color w:val="auto"/>
        </w:rPr>
        <w:t>Pérdida de la evaluación continua</w:t>
      </w:r>
      <w:r>
        <w:rPr>
          <w:noProof/>
        </w:rPr>
        <w:tab/>
      </w:r>
      <w:r>
        <w:rPr>
          <w:noProof/>
        </w:rPr>
        <w:fldChar w:fldCharType="begin"/>
      </w:r>
      <w:r>
        <w:rPr>
          <w:noProof/>
        </w:rPr>
        <w:instrText xml:space="preserve"> PAGEREF _Toc85744323 \h </w:instrText>
      </w:r>
      <w:r>
        <w:rPr>
          <w:noProof/>
        </w:rPr>
      </w:r>
      <w:r>
        <w:rPr>
          <w:noProof/>
        </w:rPr>
        <w:fldChar w:fldCharType="separate"/>
      </w:r>
      <w:r w:rsidR="00955464">
        <w:rPr>
          <w:noProof/>
        </w:rPr>
        <w:t>37</w:t>
      </w:r>
      <w:r>
        <w:rPr>
          <w:noProof/>
        </w:rPr>
        <w:fldChar w:fldCharType="end"/>
      </w:r>
    </w:p>
    <w:p w14:paraId="3AD211D4" w14:textId="252491F8"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sidRPr="004C20F6">
        <w:rPr>
          <w:rFonts w:cs="Calibri"/>
          <w:noProof/>
        </w:rPr>
        <w:lastRenderedPageBreak/>
        <w:t>9.6.1</w:t>
      </w:r>
      <w:r>
        <w:rPr>
          <w:rFonts w:asciiTheme="minorHAnsi" w:eastAsiaTheme="minorEastAsia" w:hAnsiTheme="minorHAnsi" w:cstheme="minorBidi"/>
          <w:noProof/>
          <w:color w:val="auto"/>
          <w:sz w:val="22"/>
          <w:szCs w:val="22"/>
        </w:rPr>
        <w:tab/>
      </w:r>
      <w:r w:rsidRPr="004C20F6">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_Toc85744324 \h </w:instrText>
      </w:r>
      <w:r>
        <w:rPr>
          <w:noProof/>
        </w:rPr>
      </w:r>
      <w:r>
        <w:rPr>
          <w:noProof/>
        </w:rPr>
        <w:fldChar w:fldCharType="separate"/>
      </w:r>
      <w:r w:rsidR="00955464">
        <w:rPr>
          <w:noProof/>
        </w:rPr>
        <w:t>38</w:t>
      </w:r>
      <w:r>
        <w:rPr>
          <w:noProof/>
        </w:rPr>
        <w:fldChar w:fldCharType="end"/>
      </w:r>
    </w:p>
    <w:p w14:paraId="2802D4FF" w14:textId="3EB927B5"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sidRPr="004C20F6">
        <w:rPr>
          <w:rFonts w:cs="Calibri"/>
          <w:noProof/>
        </w:rPr>
        <w:t>9.6.2</w:t>
      </w:r>
      <w:r>
        <w:rPr>
          <w:rFonts w:asciiTheme="minorHAnsi" w:eastAsiaTheme="minorEastAsia" w:hAnsiTheme="minorHAnsi" w:cstheme="minorBidi"/>
          <w:noProof/>
          <w:color w:val="auto"/>
          <w:sz w:val="22"/>
          <w:szCs w:val="22"/>
        </w:rPr>
        <w:tab/>
      </w:r>
      <w:r w:rsidRPr="004C20F6">
        <w:rPr>
          <w:rFonts w:cs="Calibri"/>
          <w:noProof/>
        </w:rPr>
        <w:t>Procedimiento de notificación de la pérdida de la evaluación continua</w:t>
      </w:r>
      <w:r>
        <w:rPr>
          <w:noProof/>
        </w:rPr>
        <w:tab/>
      </w:r>
      <w:r>
        <w:rPr>
          <w:noProof/>
        </w:rPr>
        <w:fldChar w:fldCharType="begin"/>
      </w:r>
      <w:r>
        <w:rPr>
          <w:noProof/>
        </w:rPr>
        <w:instrText xml:space="preserve"> PAGEREF _Toc85744325 \h </w:instrText>
      </w:r>
      <w:r>
        <w:rPr>
          <w:noProof/>
        </w:rPr>
      </w:r>
      <w:r>
        <w:rPr>
          <w:noProof/>
        </w:rPr>
        <w:fldChar w:fldCharType="separate"/>
      </w:r>
      <w:r w:rsidR="00955464">
        <w:rPr>
          <w:noProof/>
        </w:rPr>
        <w:t>39</w:t>
      </w:r>
      <w:r>
        <w:rPr>
          <w:noProof/>
        </w:rPr>
        <w:fldChar w:fldCharType="end"/>
      </w:r>
    </w:p>
    <w:p w14:paraId="0FB21275" w14:textId="6F850703" w:rsidR="00287F0D" w:rsidRDefault="00287F0D">
      <w:pPr>
        <w:pStyle w:val="TDC3"/>
        <w:tabs>
          <w:tab w:val="left" w:pos="1895"/>
          <w:tab w:val="right" w:leader="dot" w:pos="8494"/>
        </w:tabs>
        <w:rPr>
          <w:rFonts w:asciiTheme="minorHAnsi" w:eastAsiaTheme="minorEastAsia" w:hAnsiTheme="minorHAnsi" w:cstheme="minorBidi"/>
          <w:noProof/>
          <w:color w:val="auto"/>
          <w:sz w:val="22"/>
          <w:szCs w:val="22"/>
        </w:rPr>
      </w:pPr>
      <w:r w:rsidRPr="004C20F6">
        <w:rPr>
          <w:rFonts w:cs="Calibri"/>
          <w:noProof/>
        </w:rPr>
        <w:t>9.6.3</w:t>
      </w:r>
      <w:r>
        <w:rPr>
          <w:rFonts w:asciiTheme="minorHAnsi" w:eastAsiaTheme="minorEastAsia" w:hAnsiTheme="minorHAnsi" w:cstheme="minorBidi"/>
          <w:noProof/>
          <w:color w:val="auto"/>
          <w:sz w:val="22"/>
          <w:szCs w:val="22"/>
        </w:rPr>
        <w:tab/>
      </w:r>
      <w:r w:rsidRPr="004C20F6">
        <w:rPr>
          <w:rFonts w:cs="Calibri"/>
          <w:noProof/>
        </w:rPr>
        <w:t>Casos específicos</w:t>
      </w:r>
      <w:r>
        <w:rPr>
          <w:noProof/>
        </w:rPr>
        <w:tab/>
      </w:r>
      <w:r>
        <w:rPr>
          <w:noProof/>
        </w:rPr>
        <w:fldChar w:fldCharType="begin"/>
      </w:r>
      <w:r>
        <w:rPr>
          <w:noProof/>
        </w:rPr>
        <w:instrText xml:space="preserve"> PAGEREF _Toc85744326 \h </w:instrText>
      </w:r>
      <w:r>
        <w:rPr>
          <w:noProof/>
        </w:rPr>
      </w:r>
      <w:r>
        <w:rPr>
          <w:noProof/>
        </w:rPr>
        <w:fldChar w:fldCharType="separate"/>
      </w:r>
      <w:r w:rsidR="00955464">
        <w:rPr>
          <w:noProof/>
        </w:rPr>
        <w:t>39</w:t>
      </w:r>
      <w:r>
        <w:rPr>
          <w:noProof/>
        </w:rPr>
        <w:fldChar w:fldCharType="end"/>
      </w:r>
    </w:p>
    <w:p w14:paraId="3D7AC17C" w14:textId="6ADE69AF" w:rsidR="00287F0D" w:rsidRDefault="00287F0D">
      <w:pPr>
        <w:pStyle w:val="TDC2"/>
        <w:tabs>
          <w:tab w:val="left" w:pos="1540"/>
          <w:tab w:val="right" w:leader="dot" w:pos="8494"/>
        </w:tabs>
        <w:rPr>
          <w:rFonts w:asciiTheme="minorHAnsi" w:eastAsiaTheme="minorEastAsia" w:hAnsiTheme="minorHAnsi" w:cstheme="minorBidi"/>
          <w:noProof/>
          <w:color w:val="auto"/>
          <w:sz w:val="22"/>
          <w:szCs w:val="22"/>
        </w:rPr>
      </w:pPr>
      <w:r w:rsidRPr="004C20F6">
        <w:rPr>
          <w:rFonts w:cs="Calibri"/>
          <w:noProof/>
        </w:rPr>
        <w:t>9.7</w:t>
      </w:r>
      <w:r>
        <w:rPr>
          <w:rFonts w:asciiTheme="minorHAnsi" w:eastAsiaTheme="minorEastAsia" w:hAnsiTheme="minorHAnsi" w:cstheme="minorBidi"/>
          <w:noProof/>
          <w:color w:val="auto"/>
          <w:sz w:val="22"/>
          <w:szCs w:val="22"/>
        </w:rPr>
        <w:tab/>
      </w:r>
      <w:r w:rsidRPr="004C20F6">
        <w:rPr>
          <w:rFonts w:cs="Calibri"/>
          <w:noProof/>
        </w:rPr>
        <w:t>Autoevaluación del profesorado</w:t>
      </w:r>
      <w:r>
        <w:rPr>
          <w:noProof/>
        </w:rPr>
        <w:tab/>
      </w:r>
      <w:r>
        <w:rPr>
          <w:noProof/>
        </w:rPr>
        <w:fldChar w:fldCharType="begin"/>
      </w:r>
      <w:r>
        <w:rPr>
          <w:noProof/>
        </w:rPr>
        <w:instrText xml:space="preserve"> PAGEREF _Toc85744327 \h </w:instrText>
      </w:r>
      <w:r>
        <w:rPr>
          <w:noProof/>
        </w:rPr>
      </w:r>
      <w:r>
        <w:rPr>
          <w:noProof/>
        </w:rPr>
        <w:fldChar w:fldCharType="separate"/>
      </w:r>
      <w:r w:rsidR="00955464">
        <w:rPr>
          <w:noProof/>
        </w:rPr>
        <w:t>40</w:t>
      </w:r>
      <w:r>
        <w:rPr>
          <w:noProof/>
        </w:rPr>
        <w:fldChar w:fldCharType="end"/>
      </w:r>
    </w:p>
    <w:p w14:paraId="295D879E" w14:textId="3A5414AA"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10. Alumnado con necesidades específicas de apoyo educativo</w:t>
      </w:r>
      <w:r>
        <w:rPr>
          <w:noProof/>
        </w:rPr>
        <w:tab/>
      </w:r>
      <w:r>
        <w:rPr>
          <w:noProof/>
        </w:rPr>
        <w:fldChar w:fldCharType="begin"/>
      </w:r>
      <w:r>
        <w:rPr>
          <w:noProof/>
        </w:rPr>
        <w:instrText xml:space="preserve"> PAGEREF _Toc85744328 \h </w:instrText>
      </w:r>
      <w:r>
        <w:rPr>
          <w:noProof/>
        </w:rPr>
      </w:r>
      <w:r>
        <w:rPr>
          <w:noProof/>
        </w:rPr>
        <w:fldChar w:fldCharType="separate"/>
      </w:r>
      <w:r w:rsidR="00955464">
        <w:rPr>
          <w:noProof/>
        </w:rPr>
        <w:t>42</w:t>
      </w:r>
      <w:r>
        <w:rPr>
          <w:noProof/>
        </w:rPr>
        <w:fldChar w:fldCharType="end"/>
      </w:r>
    </w:p>
    <w:p w14:paraId="04287C83" w14:textId="71692E6D"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11. Material didáctico</w:t>
      </w:r>
      <w:r>
        <w:rPr>
          <w:noProof/>
        </w:rPr>
        <w:tab/>
      </w:r>
      <w:r>
        <w:rPr>
          <w:noProof/>
        </w:rPr>
        <w:fldChar w:fldCharType="begin"/>
      </w:r>
      <w:r>
        <w:rPr>
          <w:noProof/>
        </w:rPr>
        <w:instrText xml:space="preserve"> PAGEREF _Toc85744329 \h </w:instrText>
      </w:r>
      <w:r>
        <w:rPr>
          <w:noProof/>
        </w:rPr>
      </w:r>
      <w:r>
        <w:rPr>
          <w:noProof/>
        </w:rPr>
        <w:fldChar w:fldCharType="separate"/>
      </w:r>
      <w:r w:rsidR="00955464">
        <w:rPr>
          <w:noProof/>
        </w:rPr>
        <w:t>42</w:t>
      </w:r>
      <w:r>
        <w:rPr>
          <w:noProof/>
        </w:rPr>
        <w:fldChar w:fldCharType="end"/>
      </w:r>
    </w:p>
    <w:p w14:paraId="203D6557" w14:textId="5286DA08"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12. Actividades extraescolares</w:t>
      </w:r>
      <w:r>
        <w:rPr>
          <w:noProof/>
        </w:rPr>
        <w:tab/>
      </w:r>
      <w:r>
        <w:rPr>
          <w:noProof/>
        </w:rPr>
        <w:fldChar w:fldCharType="begin"/>
      </w:r>
      <w:r>
        <w:rPr>
          <w:noProof/>
        </w:rPr>
        <w:instrText xml:space="preserve"> PAGEREF _Toc85744330 \h </w:instrText>
      </w:r>
      <w:r>
        <w:rPr>
          <w:noProof/>
        </w:rPr>
      </w:r>
      <w:r>
        <w:rPr>
          <w:noProof/>
        </w:rPr>
        <w:fldChar w:fldCharType="separate"/>
      </w:r>
      <w:r w:rsidR="00955464">
        <w:rPr>
          <w:noProof/>
        </w:rPr>
        <w:t>44</w:t>
      </w:r>
      <w:r>
        <w:rPr>
          <w:noProof/>
        </w:rPr>
        <w:fldChar w:fldCharType="end"/>
      </w:r>
    </w:p>
    <w:p w14:paraId="6E657379" w14:textId="06A82E02" w:rsidR="00287F0D" w:rsidRDefault="00287F0D">
      <w:pPr>
        <w:pStyle w:val="TDC1"/>
        <w:tabs>
          <w:tab w:val="right" w:leader="dot" w:pos="8494"/>
        </w:tabs>
        <w:rPr>
          <w:rFonts w:asciiTheme="minorHAnsi" w:eastAsiaTheme="minorEastAsia" w:hAnsiTheme="minorHAnsi" w:cstheme="minorBidi"/>
          <w:noProof/>
          <w:color w:val="auto"/>
          <w:sz w:val="22"/>
          <w:szCs w:val="22"/>
        </w:rPr>
      </w:pPr>
      <w:r w:rsidRPr="004C20F6">
        <w:rPr>
          <w:rFonts w:cs="Calibri"/>
          <w:noProof/>
        </w:rPr>
        <w:t>13. Bibliografía</w:t>
      </w:r>
      <w:r>
        <w:rPr>
          <w:noProof/>
        </w:rPr>
        <w:tab/>
      </w:r>
      <w:r>
        <w:rPr>
          <w:noProof/>
        </w:rPr>
        <w:fldChar w:fldCharType="begin"/>
      </w:r>
      <w:r>
        <w:rPr>
          <w:noProof/>
        </w:rPr>
        <w:instrText xml:space="preserve"> PAGEREF _Toc85744331 \h </w:instrText>
      </w:r>
      <w:r>
        <w:rPr>
          <w:noProof/>
        </w:rPr>
      </w:r>
      <w:r>
        <w:rPr>
          <w:noProof/>
        </w:rPr>
        <w:fldChar w:fldCharType="separate"/>
      </w:r>
      <w:r w:rsidR="00955464">
        <w:rPr>
          <w:noProof/>
        </w:rPr>
        <w:t>44</w:t>
      </w:r>
      <w:r>
        <w:rPr>
          <w:noProof/>
        </w:rPr>
        <w:fldChar w:fldCharType="end"/>
      </w:r>
    </w:p>
    <w:p w14:paraId="4B4676BD" w14:textId="450BE3FD" w:rsidR="00266FE7" w:rsidRDefault="00360571" w:rsidP="00E46082">
      <w:pPr>
        <w:pStyle w:val="ndice1"/>
        <w:tabs>
          <w:tab w:val="right" w:leader="dot" w:pos="8504"/>
        </w:tabs>
        <w:spacing w:before="120" w:after="120"/>
        <w:ind w:firstLine="0"/>
        <w:rPr>
          <w:rStyle w:val="Enlacedelndice"/>
        </w:rPr>
      </w:pPr>
      <w:r>
        <w:fldChar w:fldCharType="end"/>
      </w:r>
    </w:p>
    <w:p w14:paraId="69462060" w14:textId="77777777" w:rsidR="00266FE7" w:rsidRDefault="00566426">
      <w:pPr>
        <w:pStyle w:val="ndice1"/>
        <w:tabs>
          <w:tab w:val="right" w:leader="dot" w:pos="8504"/>
        </w:tabs>
      </w:pPr>
      <w:hyperlink w:anchor="__RefHeading__1755_52140663"/>
    </w:p>
    <w:p w14:paraId="4254FC69" w14:textId="77777777" w:rsidR="00266FE7" w:rsidRDefault="00566426">
      <w:hyperlink w:anchor="_Toc523819751"/>
    </w:p>
    <w:p w14:paraId="51641372" w14:textId="77777777" w:rsidR="00266FE7" w:rsidRDefault="00266FE7"/>
    <w:p w14:paraId="074AEB50" w14:textId="114D6649" w:rsidR="00266FE7" w:rsidRDefault="003A3D42" w:rsidP="00361E76">
      <w:pPr>
        <w:pStyle w:val="Ttulo1"/>
      </w:pPr>
      <w:bookmarkStart w:id="0" w:name="_Toc523819751"/>
      <w:bookmarkStart w:id="1" w:name="_Toc85744290"/>
      <w:bookmarkEnd w:id="0"/>
      <w:r>
        <w:t>Introducción</w:t>
      </w:r>
      <w:bookmarkEnd w:id="1"/>
    </w:p>
    <w:p w14:paraId="7A8DFE2F" w14:textId="3EBAC4BA" w:rsidR="00266FE7" w:rsidRDefault="003A3D42" w:rsidP="00E4608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77CDC786" w14:textId="1E19E159" w:rsidR="00266FE7" w:rsidRDefault="003A3D42" w:rsidP="00E46082">
      <w:pPr>
        <w:ind w:firstLine="432"/>
        <w:rPr>
          <w:rFonts w:cs="Calibri"/>
        </w:rPr>
      </w:pPr>
      <w:r>
        <w:rPr>
          <w:rFonts w:cs="Calibri"/>
        </w:rPr>
        <w:t xml:space="preserve">La reforma educativa promulgada por la L.O.G.S.E. (Ley Orgánica de Ordenación General del Sistema Educativo) supuso un cambio radical en el sistema educativo </w:t>
      </w:r>
      <w:r>
        <w:rPr>
          <w:rFonts w:cs="Calibri"/>
        </w:rPr>
        <w:lastRenderedPageBreak/>
        <w:t>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40919E3" w14:textId="61E6DBA3" w:rsidR="00266FE7" w:rsidRDefault="003A3D42" w:rsidP="00E4608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49146FDD" w14:textId="7084E0EA" w:rsidR="003A3D42" w:rsidRDefault="003A3D42" w:rsidP="00E4608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14:paraId="13C13140" w14:textId="34B57602" w:rsidR="00266FE7" w:rsidRPr="00BD0EE9" w:rsidRDefault="003A3D42" w:rsidP="00E46082">
      <w:pPr>
        <w:ind w:firstLine="432"/>
        <w:rPr>
          <w:rFonts w:cs="Calibri"/>
        </w:rPr>
      </w:pPr>
      <w:r w:rsidRPr="00BD0EE9">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7658F260" w14:textId="307CEE17" w:rsidR="00F16884" w:rsidRDefault="003A3D42" w:rsidP="00E46082">
      <w:pPr>
        <w:ind w:firstLine="432"/>
        <w:rPr>
          <w:rFonts w:cs="Calibri"/>
        </w:rPr>
      </w:pPr>
      <w:r w:rsidRPr="00BD0EE9">
        <w:rPr>
          <w:rFonts w:cs="Calibri"/>
        </w:rPr>
        <w:t>En este curso 2021/2022, el Departamento</w:t>
      </w:r>
      <w:r>
        <w:rPr>
          <w:rFonts w:cs="Calibri"/>
        </w:rPr>
        <w:t xml:space="preserve"> de Informática, impartirá los siguientes cursos</w:t>
      </w:r>
      <w:r w:rsidR="00F16884">
        <w:rPr>
          <w:rFonts w:cs="Calibri"/>
        </w:rPr>
        <w:t>:</w:t>
      </w:r>
    </w:p>
    <w:p w14:paraId="26606A9B" w14:textId="2AC21C12" w:rsidR="001735C2" w:rsidRPr="00E46082" w:rsidRDefault="003A3D42" w:rsidP="00233B5A">
      <w:pPr>
        <w:numPr>
          <w:ilvl w:val="0"/>
          <w:numId w:val="9"/>
        </w:numPr>
        <w:rPr>
          <w:rFonts w:cs="Calibri"/>
          <w:b/>
          <w:u w:val="single"/>
        </w:rPr>
      </w:pPr>
      <w:r>
        <w:rPr>
          <w:rFonts w:cs="Calibri"/>
          <w:b/>
          <w:u w:val="single"/>
        </w:rPr>
        <w:lastRenderedPageBreak/>
        <w:t>Ciclos formativos:</w:t>
      </w:r>
    </w:p>
    <w:p w14:paraId="5BE67900" w14:textId="77777777" w:rsidR="00266FE7" w:rsidRDefault="003A3D42" w:rsidP="00233B5A">
      <w:pPr>
        <w:numPr>
          <w:ilvl w:val="1"/>
          <w:numId w:val="9"/>
        </w:numPr>
        <w:rPr>
          <w:rFonts w:cs="Calibri"/>
          <w:b/>
          <w:u w:val="single"/>
        </w:rPr>
      </w:pPr>
      <w:r>
        <w:rPr>
          <w:rFonts w:cs="Calibri"/>
          <w:b/>
          <w:u w:val="single"/>
        </w:rPr>
        <w:t>Grado Medio</w:t>
      </w:r>
    </w:p>
    <w:p w14:paraId="6E15973D" w14:textId="22D48B55" w:rsidR="00F16884" w:rsidRPr="00E46082" w:rsidRDefault="003A3D42" w:rsidP="00E46082">
      <w:pPr>
        <w:numPr>
          <w:ilvl w:val="0"/>
          <w:numId w:val="1"/>
        </w:numPr>
        <w:rPr>
          <w:rFonts w:cs="Calibri"/>
        </w:rPr>
      </w:pPr>
      <w:r>
        <w:rPr>
          <w:rFonts w:cs="Calibri"/>
        </w:rPr>
        <w:t>Sistemas Microinformáticos y Redes (primer y segundo curso).</w:t>
      </w:r>
    </w:p>
    <w:p w14:paraId="4D57FB77" w14:textId="77777777" w:rsidR="00266FE7" w:rsidRDefault="003A3D42" w:rsidP="00233B5A">
      <w:pPr>
        <w:numPr>
          <w:ilvl w:val="1"/>
          <w:numId w:val="9"/>
        </w:numPr>
        <w:rPr>
          <w:rFonts w:cs="Calibri"/>
          <w:b/>
          <w:u w:val="single"/>
        </w:rPr>
      </w:pPr>
      <w:r>
        <w:rPr>
          <w:rFonts w:cs="Calibri"/>
          <w:b/>
          <w:u w:val="single"/>
        </w:rPr>
        <w:t>Grado Superior</w:t>
      </w:r>
    </w:p>
    <w:p w14:paraId="4356EB42" w14:textId="77777777" w:rsidR="00266FE7" w:rsidRDefault="003A3D42">
      <w:pPr>
        <w:ind w:left="1512"/>
        <w:rPr>
          <w:rFonts w:cs="Calibri"/>
        </w:rPr>
      </w:pPr>
      <w:r>
        <w:rPr>
          <w:rFonts w:cs="Calibri"/>
        </w:rPr>
        <w:t>1. Administración de Sistemas Informáticos en Red (primer y segundo curso).</w:t>
      </w:r>
    </w:p>
    <w:p w14:paraId="788C1372" w14:textId="77777777" w:rsidR="00266FE7" w:rsidRDefault="003A3D42">
      <w:pPr>
        <w:ind w:left="1512"/>
        <w:rPr>
          <w:rFonts w:cs="Calibri"/>
        </w:rPr>
      </w:pPr>
      <w:r>
        <w:rPr>
          <w:rFonts w:cs="Calibri"/>
        </w:rPr>
        <w:t>2. Desarrollo de Aplicaciones W</w:t>
      </w:r>
      <w:r w:rsidRPr="00BD0EE9">
        <w:rPr>
          <w:rFonts w:cs="Calibri"/>
        </w:rPr>
        <w:t xml:space="preserve">eb </w:t>
      </w:r>
      <w:r w:rsidR="001735C2" w:rsidRPr="00BD0EE9">
        <w:rPr>
          <w:rFonts w:cs="Calibri"/>
        </w:rPr>
        <w:t>(primer y segundo curso en turnos de mañana y vespertino).</w:t>
      </w:r>
    </w:p>
    <w:p w14:paraId="29AAC5B7" w14:textId="50DB1C4D" w:rsidR="00F16884" w:rsidRPr="00E46082" w:rsidRDefault="003A3D42" w:rsidP="00E46082">
      <w:pPr>
        <w:ind w:left="1512"/>
        <w:rPr>
          <w:rFonts w:cs="Calibri"/>
        </w:rPr>
      </w:pPr>
      <w:r w:rsidRPr="003A3D42">
        <w:rPr>
          <w:rFonts w:cs="Calibri"/>
        </w:rPr>
        <w:t>3. Desarrollo de Aplicaciones Web (primer y segundo curso) en la modalidad E-learning)</w:t>
      </w:r>
      <w:r w:rsidR="00E46082">
        <w:rPr>
          <w:rFonts w:cs="Calibri"/>
        </w:rPr>
        <w:t>.</w:t>
      </w:r>
    </w:p>
    <w:p w14:paraId="176FCA36" w14:textId="77777777" w:rsidR="00266FE7" w:rsidRDefault="003A3D42" w:rsidP="00233B5A">
      <w:pPr>
        <w:numPr>
          <w:ilvl w:val="1"/>
          <w:numId w:val="9"/>
        </w:numPr>
        <w:rPr>
          <w:rFonts w:cs="Calibri"/>
          <w:b/>
          <w:u w:val="single"/>
        </w:rPr>
      </w:pPr>
      <w:r>
        <w:rPr>
          <w:rFonts w:cs="Calibri"/>
          <w:b/>
          <w:u w:val="single"/>
        </w:rPr>
        <w:t>FP Básica</w:t>
      </w:r>
    </w:p>
    <w:p w14:paraId="36AD2D18" w14:textId="77777777" w:rsidR="00F16884" w:rsidRDefault="003A3D42" w:rsidP="00233B5A">
      <w:pPr>
        <w:numPr>
          <w:ilvl w:val="2"/>
          <w:numId w:val="11"/>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7D91DD11" w14:textId="77777777" w:rsidR="00F16884" w:rsidRPr="00BD0EE9" w:rsidRDefault="00F16884" w:rsidP="00233B5A">
      <w:pPr>
        <w:numPr>
          <w:ilvl w:val="0"/>
          <w:numId w:val="11"/>
        </w:numPr>
        <w:rPr>
          <w:rFonts w:cs="Calibri"/>
        </w:rPr>
      </w:pPr>
      <w:r w:rsidRPr="00BD0EE9">
        <w:rPr>
          <w:rFonts w:cs="Calibri"/>
          <w:b/>
          <w:u w:val="single"/>
        </w:rPr>
        <w:t>Cursos de Especialización</w:t>
      </w:r>
      <w:r w:rsidR="00553D2F" w:rsidRPr="00BD0EE9">
        <w:rPr>
          <w:rFonts w:cs="Calibri"/>
          <w:b/>
          <w:u w:val="single"/>
        </w:rPr>
        <w:t xml:space="preserve"> (en horario vespertino)</w:t>
      </w:r>
      <w:r w:rsidRPr="00BD0EE9">
        <w:rPr>
          <w:rFonts w:cs="Calibri"/>
          <w:b/>
          <w:u w:val="single"/>
        </w:rPr>
        <w:t>:</w:t>
      </w:r>
    </w:p>
    <w:p w14:paraId="5FDAC74A" w14:textId="77777777" w:rsidR="00F16884" w:rsidRPr="00BD0EE9" w:rsidRDefault="00F16884" w:rsidP="00233B5A">
      <w:pPr>
        <w:numPr>
          <w:ilvl w:val="1"/>
          <w:numId w:val="11"/>
        </w:numPr>
        <w:rPr>
          <w:rFonts w:cs="Calibri"/>
        </w:rPr>
      </w:pPr>
      <w:r w:rsidRPr="00BD0EE9">
        <w:rPr>
          <w:rFonts w:cs="Calibri"/>
        </w:rPr>
        <w:t>Ciberseguridad en Entornos de las Tecnologías de la Información.</w:t>
      </w:r>
    </w:p>
    <w:p w14:paraId="44DACF76" w14:textId="003D01D0" w:rsidR="001735C2" w:rsidRPr="00E46082" w:rsidRDefault="00F16884" w:rsidP="00233B5A">
      <w:pPr>
        <w:numPr>
          <w:ilvl w:val="1"/>
          <w:numId w:val="11"/>
        </w:numPr>
        <w:rPr>
          <w:rFonts w:cs="Calibri"/>
        </w:rPr>
      </w:pPr>
      <w:r w:rsidRPr="00BD0EE9">
        <w:rPr>
          <w:rFonts w:cs="Calibri"/>
        </w:rPr>
        <w:t>Inteligencia Artificial y Big Data.</w:t>
      </w:r>
    </w:p>
    <w:p w14:paraId="1955B245" w14:textId="77777777" w:rsidR="00266FE7" w:rsidRDefault="003A3D42" w:rsidP="00233B5A">
      <w:pPr>
        <w:numPr>
          <w:ilvl w:val="0"/>
          <w:numId w:val="9"/>
        </w:numPr>
        <w:rPr>
          <w:rFonts w:cs="Calibri"/>
          <w:b/>
          <w:u w:val="single"/>
        </w:rPr>
      </w:pPr>
      <w:r>
        <w:rPr>
          <w:rFonts w:cs="Calibri"/>
          <w:b/>
          <w:u w:val="single"/>
        </w:rPr>
        <w:t>Las siguientes asignaturas en Bachillerato y la ESO</w:t>
      </w:r>
    </w:p>
    <w:p w14:paraId="07A4B0B9" w14:textId="77777777" w:rsidR="00266FE7" w:rsidRDefault="003A3D42" w:rsidP="00233B5A">
      <w:pPr>
        <w:numPr>
          <w:ilvl w:val="0"/>
          <w:numId w:val="8"/>
        </w:numPr>
        <w:rPr>
          <w:rFonts w:cs="Calibri"/>
        </w:rPr>
      </w:pPr>
      <w:r>
        <w:rPr>
          <w:rFonts w:cs="Calibri"/>
        </w:rPr>
        <w:t>Tecnologías de la Información y la Comunicación. I (1 º Bachillerato)</w:t>
      </w:r>
    </w:p>
    <w:p w14:paraId="541C70C3" w14:textId="77777777" w:rsidR="00266FE7" w:rsidRDefault="003A3D42" w:rsidP="00233B5A">
      <w:pPr>
        <w:numPr>
          <w:ilvl w:val="0"/>
          <w:numId w:val="8"/>
        </w:numPr>
        <w:rPr>
          <w:rFonts w:cs="Calibri"/>
        </w:rPr>
      </w:pPr>
      <w:r>
        <w:rPr>
          <w:rFonts w:cs="Calibri"/>
        </w:rPr>
        <w:t>Tecnologías de la Información y la Comunicación II. (2 º Bachillerato)</w:t>
      </w:r>
    </w:p>
    <w:p w14:paraId="53CE5FF9" w14:textId="7EC932CA" w:rsidR="00266FE7" w:rsidRPr="00E46082" w:rsidRDefault="003A3D42" w:rsidP="00233B5A">
      <w:pPr>
        <w:numPr>
          <w:ilvl w:val="0"/>
          <w:numId w:val="8"/>
        </w:numPr>
        <w:rPr>
          <w:rFonts w:cs="Calibri"/>
        </w:rPr>
      </w:pPr>
      <w:r>
        <w:rPr>
          <w:rFonts w:cs="Calibri"/>
        </w:rPr>
        <w:t>Tecnologías de la Información y la Comunicación. (4º ESO)</w:t>
      </w:r>
    </w:p>
    <w:p w14:paraId="2F44B95C" w14:textId="722FA547" w:rsidR="00266FE7" w:rsidRDefault="003A3D42" w:rsidP="00233B5A">
      <w:pPr>
        <w:numPr>
          <w:ilvl w:val="0"/>
          <w:numId w:val="9"/>
        </w:numPr>
        <w:rPr>
          <w:rFonts w:cs="Calibri"/>
          <w:b/>
          <w:u w:val="single"/>
        </w:rPr>
      </w:pPr>
      <w:r>
        <w:rPr>
          <w:rFonts w:cs="Calibri"/>
          <w:b/>
          <w:u w:val="single"/>
        </w:rPr>
        <w:lastRenderedPageBreak/>
        <w:t>Además</w:t>
      </w:r>
      <w:r w:rsidR="00BD0EE9">
        <w:rPr>
          <w:rFonts w:cs="Calibri"/>
          <w:b/>
          <w:u w:val="single"/>
        </w:rPr>
        <w:t>,</w:t>
      </w:r>
      <w:r>
        <w:rPr>
          <w:rFonts w:cs="Calibri"/>
          <w:b/>
          <w:u w:val="single"/>
        </w:rPr>
        <w:t xml:space="preserve"> el departamento también será encargado de llevar a cabo las tareas de:</w:t>
      </w:r>
    </w:p>
    <w:p w14:paraId="7A87D975" w14:textId="77777777" w:rsidR="00266FE7" w:rsidRPr="003A3D42" w:rsidRDefault="003A3D42" w:rsidP="00233B5A">
      <w:pPr>
        <w:numPr>
          <w:ilvl w:val="1"/>
          <w:numId w:val="9"/>
        </w:numPr>
        <w:rPr>
          <w:rFonts w:cs="Calibri"/>
        </w:rPr>
      </w:pPr>
      <w:r w:rsidRPr="003A3D42">
        <w:rPr>
          <w:rFonts w:cs="Calibri"/>
        </w:rPr>
        <w:t>Responsable de Formación y TIC</w:t>
      </w:r>
    </w:p>
    <w:p w14:paraId="48AE51F1" w14:textId="77777777" w:rsidR="00266FE7" w:rsidRDefault="003A3D42" w:rsidP="00233B5A">
      <w:pPr>
        <w:numPr>
          <w:ilvl w:val="1"/>
          <w:numId w:val="9"/>
        </w:numPr>
        <w:rPr>
          <w:rFonts w:cs="Calibri"/>
        </w:rPr>
      </w:pPr>
      <w:r w:rsidRPr="003A3D42">
        <w:rPr>
          <w:rFonts w:cs="Calibri"/>
        </w:rPr>
        <w:t xml:space="preserve">Dirección del centro escolar </w:t>
      </w:r>
    </w:p>
    <w:p w14:paraId="73CC8FE4" w14:textId="3D6030A5" w:rsidR="00266FE7" w:rsidRPr="00E46082" w:rsidRDefault="003A3D42" w:rsidP="00233B5A">
      <w:pPr>
        <w:numPr>
          <w:ilvl w:val="1"/>
          <w:numId w:val="9"/>
        </w:numPr>
        <w:rPr>
          <w:rFonts w:cs="Calibri"/>
        </w:rPr>
      </w:pPr>
      <w:r w:rsidRPr="003A3D42">
        <w:rPr>
          <w:rFonts w:cs="Calibri"/>
        </w:rPr>
        <w:t>Jefatura de estudios adjunta de FP</w:t>
      </w:r>
    </w:p>
    <w:p w14:paraId="1D772E05" w14:textId="2E36F2FF" w:rsidR="00266FE7" w:rsidRDefault="003A3D42" w:rsidP="00E4608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002D27DF"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67817BD6" w14:textId="542D2347" w:rsidR="00266FE7" w:rsidRPr="00407DF3" w:rsidRDefault="003A3D42">
      <w:pPr>
        <w:ind w:firstLine="708"/>
        <w:rPr>
          <w:rFonts w:cs="Calibri"/>
          <w:color w:val="000000" w:themeColor="text1"/>
        </w:rPr>
      </w:pPr>
      <w:r w:rsidRPr="00407DF3">
        <w:rPr>
          <w:rFonts w:cs="Calibri"/>
          <w:color w:val="000000" w:themeColor="text1"/>
        </w:rPr>
        <w:t>Esta programación está referida al módulo de “</w:t>
      </w:r>
      <w:r w:rsidR="00D122A7" w:rsidRPr="00407DF3">
        <w:rPr>
          <w:rFonts w:cs="Calibri"/>
          <w:color w:val="000000" w:themeColor="text1"/>
        </w:rPr>
        <w:t>Servicios en Red</w:t>
      </w:r>
      <w:r w:rsidRPr="00407DF3">
        <w:rPr>
          <w:rFonts w:cs="Calibri"/>
          <w:color w:val="000000" w:themeColor="text1"/>
        </w:rPr>
        <w:t xml:space="preserve">” </w:t>
      </w:r>
      <w:r w:rsidR="00407DF3" w:rsidRPr="00407DF3">
        <w:rPr>
          <w:rFonts w:cs="Calibri"/>
          <w:color w:val="000000" w:themeColor="text1"/>
        </w:rPr>
        <w:t xml:space="preserve">del segundo curso </w:t>
      </w:r>
      <w:r w:rsidRPr="00407DF3">
        <w:rPr>
          <w:rFonts w:cs="Calibri"/>
          <w:color w:val="000000" w:themeColor="text1"/>
        </w:rPr>
        <w:t>del ciclo formativo “</w:t>
      </w:r>
      <w:r w:rsidR="00D122A7" w:rsidRPr="00407DF3">
        <w:rPr>
          <w:rFonts w:cs="Calibri"/>
          <w:color w:val="000000" w:themeColor="text1"/>
        </w:rPr>
        <w:t>Sis</w:t>
      </w:r>
      <w:r w:rsidR="00407DF3" w:rsidRPr="00407DF3">
        <w:rPr>
          <w:rFonts w:cs="Calibri"/>
          <w:color w:val="000000" w:themeColor="text1"/>
        </w:rPr>
        <w:t>temas Microinformáticos y Redes</w:t>
      </w:r>
      <w:r w:rsidRPr="00407DF3">
        <w:rPr>
          <w:rFonts w:cs="Calibri"/>
          <w:color w:val="000000" w:themeColor="text1"/>
        </w:rPr>
        <w:t>” en el centro I.E.S. Arcipreste de Hita de Azuqueca de Henares (Guadalajara).</w:t>
      </w:r>
      <w:bookmarkStart w:id="2" w:name="_Toc523819752"/>
      <w:bookmarkEnd w:id="2"/>
    </w:p>
    <w:p w14:paraId="6D78BC99" w14:textId="3BA4C62C" w:rsidR="00266FE7" w:rsidRDefault="003A3D42" w:rsidP="00361E76">
      <w:pPr>
        <w:pStyle w:val="Ttulo1"/>
      </w:pPr>
      <w:bookmarkStart w:id="3" w:name="_Toc85744291"/>
      <w:r>
        <w:t>Legislación aplicable</w:t>
      </w:r>
      <w:bookmarkEnd w:id="3"/>
    </w:p>
    <w:p w14:paraId="22B0B73A" w14:textId="0D14FE4D" w:rsidR="00266FE7" w:rsidRDefault="003A3D42" w:rsidP="00E46082">
      <w:pPr>
        <w:rPr>
          <w:rFonts w:cs="Calibri"/>
        </w:rPr>
      </w:pPr>
      <w:r>
        <w:rPr>
          <w:rFonts w:cs="Calibri"/>
        </w:rPr>
        <w:tab/>
        <w:t>La legislación en la que se basa esta programación didáctica es la siguiente:</w:t>
      </w:r>
    </w:p>
    <w:p w14:paraId="7071E490"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5C5A66DD" w14:textId="77777777" w:rsidR="00266FE7" w:rsidRDefault="003A3D42">
      <w:pPr>
        <w:numPr>
          <w:ilvl w:val="0"/>
          <w:numId w:val="2"/>
        </w:numPr>
        <w:rPr>
          <w:rFonts w:cs="Calibri"/>
        </w:rPr>
      </w:pPr>
      <w:r>
        <w:rPr>
          <w:rFonts w:cs="Calibri"/>
        </w:rPr>
        <w:lastRenderedPageBreak/>
        <w:t>Ley Orgánica 2/2006, de 3 de mayo, donde se regula la Formación Profesional en el sistema educativo, organizándola en ciclos formativos de grado medio y grado superior.</w:t>
      </w:r>
    </w:p>
    <w:p w14:paraId="114DC94F" w14:textId="77777777" w:rsidR="00BD0EE9" w:rsidRPr="00BD0EE9" w:rsidRDefault="00BD0EE9" w:rsidP="00BD0EE9">
      <w:pPr>
        <w:numPr>
          <w:ilvl w:val="0"/>
          <w:numId w:val="2"/>
        </w:numPr>
        <w:suppressAutoHyphens w:val="0"/>
        <w:spacing w:after="120"/>
        <w:rPr>
          <w:rFonts w:cs="Calibri"/>
        </w:rPr>
      </w:pPr>
      <w:r w:rsidRPr="00BD0EE9">
        <w:rPr>
          <w:rFonts w:cs="Calibri"/>
        </w:rPr>
        <w:t xml:space="preserve">Texto consolidado de la Ley </w:t>
      </w:r>
      <w:proofErr w:type="spellStart"/>
      <w:r w:rsidRPr="00BD0EE9">
        <w:rPr>
          <w:rFonts w:cs="Calibri"/>
        </w:rPr>
        <w:t>Orgánica</w:t>
      </w:r>
      <w:proofErr w:type="spellEnd"/>
      <w:r w:rsidRPr="00BD0EE9">
        <w:rPr>
          <w:rFonts w:cs="Calibri"/>
        </w:rPr>
        <w:t xml:space="preserve"> 2/2006, de 3 de mayo, de </w:t>
      </w:r>
      <w:proofErr w:type="spellStart"/>
      <w:r w:rsidRPr="00BD0EE9">
        <w:rPr>
          <w:rFonts w:cs="Calibri"/>
        </w:rPr>
        <w:t>Educación</w:t>
      </w:r>
      <w:proofErr w:type="spellEnd"/>
      <w:r w:rsidRPr="00BD0EE9">
        <w:rPr>
          <w:rFonts w:cs="Calibri"/>
        </w:rPr>
        <w:t xml:space="preserve">, LOE, modificada por la Ley </w:t>
      </w:r>
      <w:proofErr w:type="spellStart"/>
      <w:r w:rsidRPr="00BD0EE9">
        <w:rPr>
          <w:rFonts w:cs="Calibri"/>
        </w:rPr>
        <w:t>Orgánica</w:t>
      </w:r>
      <w:proofErr w:type="spellEnd"/>
      <w:r w:rsidRPr="00BD0EE9">
        <w:rPr>
          <w:rFonts w:cs="Calibri"/>
        </w:rPr>
        <w:t xml:space="preserve"> 8/2013, de 9 de diciembre, para la Mejora de la Calidad Educativa, y recientemente modificada por la Ley 3/2020 de 29 de diciembre, por la que se realiza una segunda modificación de la Ley 2/2006. </w:t>
      </w:r>
    </w:p>
    <w:p w14:paraId="34BEA85D" w14:textId="380ED9A4" w:rsidR="00BD0EE9" w:rsidRPr="00BD0EE9" w:rsidRDefault="00BD0EE9" w:rsidP="00BD0EE9">
      <w:pPr>
        <w:numPr>
          <w:ilvl w:val="0"/>
          <w:numId w:val="2"/>
        </w:numPr>
        <w:suppressAutoHyphens w:val="0"/>
        <w:spacing w:after="120"/>
        <w:rPr>
          <w:rFonts w:cs="Calibri"/>
        </w:rPr>
      </w:pPr>
      <w:r w:rsidRPr="00BD0EE9">
        <w:rPr>
          <w:rFonts w:cs="Calibri"/>
        </w:rPr>
        <w:t xml:space="preserve">Real Decreto 1147/2011, de 29 de julio, por el que se establece la ordenación general de la Formación Profesional del sistema educativo. </w:t>
      </w:r>
    </w:p>
    <w:p w14:paraId="2CC03E99" w14:textId="3E95321B" w:rsidR="00BD0EE9" w:rsidRPr="00BD0EE9" w:rsidRDefault="00BD0EE9" w:rsidP="00BD0EE9">
      <w:pPr>
        <w:numPr>
          <w:ilvl w:val="0"/>
          <w:numId w:val="2"/>
        </w:numPr>
        <w:spacing w:after="0"/>
        <w:rPr>
          <w:rFonts w:cs="Calibri"/>
        </w:rPr>
      </w:pPr>
      <w:r w:rsidRPr="00BD0EE9">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3DB2BA6A" w14:textId="77777777" w:rsidR="00BD0EE9" w:rsidRPr="00BD0EE9" w:rsidRDefault="00BD0EE9" w:rsidP="00BD0EE9">
      <w:pPr>
        <w:numPr>
          <w:ilvl w:val="0"/>
          <w:numId w:val="2"/>
        </w:numPr>
        <w:suppressAutoHyphens w:val="0"/>
        <w:spacing w:after="120"/>
        <w:rPr>
          <w:rFonts w:cs="Calibri"/>
        </w:rPr>
      </w:pPr>
      <w:r w:rsidRPr="00BD0EE9">
        <w:rPr>
          <w:rFonts w:cs="Calibri"/>
        </w:rPr>
        <w:t xml:space="preserve">Ley </w:t>
      </w:r>
      <w:proofErr w:type="spellStart"/>
      <w:r w:rsidRPr="00BD0EE9">
        <w:rPr>
          <w:rFonts w:cs="Calibri"/>
        </w:rPr>
        <w:t>Orgánica</w:t>
      </w:r>
      <w:proofErr w:type="spellEnd"/>
      <w:r w:rsidRPr="00BD0EE9">
        <w:rPr>
          <w:rFonts w:cs="Calibri"/>
        </w:rPr>
        <w:t xml:space="preserve"> 5/2002, de 19 de junio, de las Cualificaciones y de la </w:t>
      </w:r>
      <w:proofErr w:type="spellStart"/>
      <w:r w:rsidRPr="00BD0EE9">
        <w:rPr>
          <w:rFonts w:cs="Calibri"/>
        </w:rPr>
        <w:t>Formación</w:t>
      </w:r>
      <w:proofErr w:type="spellEnd"/>
      <w:r w:rsidRPr="00BD0EE9">
        <w:rPr>
          <w:rFonts w:cs="Calibri"/>
        </w:rPr>
        <w:t xml:space="preserve"> Profesional.</w:t>
      </w:r>
    </w:p>
    <w:p w14:paraId="401BEB9C" w14:textId="0CA64BBA" w:rsidR="00266FE7" w:rsidRPr="00BD0EE9" w:rsidRDefault="003A3D42" w:rsidP="00BD0EE9">
      <w:pPr>
        <w:numPr>
          <w:ilvl w:val="0"/>
          <w:numId w:val="2"/>
        </w:numPr>
        <w:suppressAutoHyphens w:val="0"/>
        <w:spacing w:after="120"/>
        <w:rPr>
          <w:rFonts w:cs="Calibri"/>
        </w:rPr>
      </w:pPr>
      <w:r w:rsidRPr="00BD0EE9">
        <w:rPr>
          <w:rFonts w:cs="Calibri"/>
        </w:rPr>
        <w:t>Orden de 12 de marzo de 2010, de la Consejería de Educación y Ciencia.</w:t>
      </w:r>
    </w:p>
    <w:p w14:paraId="0A2A8C8D" w14:textId="77777777" w:rsidR="00266FE7" w:rsidRPr="00BD0EE9" w:rsidRDefault="003A3D42">
      <w:pPr>
        <w:numPr>
          <w:ilvl w:val="0"/>
          <w:numId w:val="2"/>
        </w:numPr>
        <w:rPr>
          <w:rFonts w:cs="Calibri"/>
        </w:rPr>
      </w:pPr>
      <w:r w:rsidRPr="00BD0EE9">
        <w:rPr>
          <w:rFonts w:cs="Calibri"/>
        </w:rPr>
        <w:t>Ley 3/2012, de 10 de mayo, de autoridad del profesorado [2012/7512].</w:t>
      </w:r>
    </w:p>
    <w:p w14:paraId="3C771078" w14:textId="7545896C" w:rsidR="00266FE7" w:rsidRPr="00407DF3" w:rsidRDefault="001735C2" w:rsidP="00407DF3">
      <w:pPr>
        <w:numPr>
          <w:ilvl w:val="0"/>
          <w:numId w:val="2"/>
        </w:numPr>
        <w:rPr>
          <w:rFonts w:cs="Calibri"/>
        </w:rPr>
      </w:pPr>
      <w:r w:rsidRPr="00BD0EE9">
        <w:rPr>
          <w:rFonts w:cs="Calibri"/>
        </w:rPr>
        <w:t xml:space="preserve">Orden de 30/07/19, de la </w:t>
      </w:r>
      <w:proofErr w:type="spellStart"/>
      <w:r w:rsidRPr="00BD0EE9">
        <w:rPr>
          <w:rFonts w:cs="Calibri"/>
        </w:rPr>
        <w:t>Cons</w:t>
      </w:r>
      <w:proofErr w:type="spellEnd"/>
      <w:r w:rsidRPr="00BD0EE9">
        <w:rPr>
          <w:rFonts w:cs="Calibri"/>
        </w:rPr>
        <w:t>. de Educación, Cultura y Deportes, por la que se modifican varias órdenes que regulan la evaluación de alumnado que cursa enseñanzas de FP y otras, para adecuar las fechas de evaluación anuales al calendario de evaluaciones.</w:t>
      </w:r>
    </w:p>
    <w:p w14:paraId="57B65674" w14:textId="77777777" w:rsidR="00266FE7" w:rsidRPr="00407DF3" w:rsidRDefault="003A3D42">
      <w:pPr>
        <w:numPr>
          <w:ilvl w:val="0"/>
          <w:numId w:val="2"/>
        </w:numPr>
        <w:rPr>
          <w:rFonts w:cs="Calibri"/>
          <w:color w:val="000000" w:themeColor="text1"/>
        </w:rPr>
      </w:pPr>
      <w:r w:rsidRPr="00407DF3">
        <w:rPr>
          <w:rFonts w:cs="Calibri"/>
          <w:color w:val="000000" w:themeColor="text1"/>
        </w:rPr>
        <w:lastRenderedPageBreak/>
        <w:t>Real Decreto 1691/2007, de 14 de diciembre, por el que se establece el título de Técnico en Sistemas Microinformáticos y Redes y se fijan sus enseñanzas mínimas (B.O.E. de 17 de enero del 2008).</w:t>
      </w:r>
    </w:p>
    <w:p w14:paraId="1C708F04" w14:textId="6114F7CF" w:rsidR="00F16884" w:rsidRPr="00407DF3" w:rsidRDefault="003A3D42" w:rsidP="00407DF3">
      <w:pPr>
        <w:numPr>
          <w:ilvl w:val="0"/>
          <w:numId w:val="2"/>
        </w:numPr>
        <w:rPr>
          <w:rFonts w:cs="Calibri"/>
          <w:color w:val="000000" w:themeColor="text1"/>
        </w:rPr>
      </w:pPr>
      <w:r w:rsidRPr="00407DF3">
        <w:rPr>
          <w:rFonts w:cs="Calibri"/>
          <w:color w:val="000000" w:themeColor="text1"/>
        </w:rPr>
        <w:t xml:space="preserve">Decreto 107/2009, de 4 de </w:t>
      </w:r>
      <w:proofErr w:type="gramStart"/>
      <w:r w:rsidRPr="00407DF3">
        <w:rPr>
          <w:rFonts w:cs="Calibri"/>
          <w:color w:val="000000" w:themeColor="text1"/>
        </w:rPr>
        <w:t>Agosto</w:t>
      </w:r>
      <w:proofErr w:type="gramEnd"/>
      <w:r w:rsidRPr="00407DF3">
        <w:rPr>
          <w:rFonts w:cs="Calibri"/>
          <w:color w:val="000000" w:themeColor="text1"/>
        </w:rPr>
        <w:t>, por el que se establece el currículo del ciclo formativo de grado medio correspondiente al Título de Técnico o Técnica en Sistemas Microinformáticos y Redes, en la comunidad autónoma de Castilla-La Mancha (D.O.C.M de 7 de agosto del 2009).</w:t>
      </w:r>
    </w:p>
    <w:p w14:paraId="252B5AD5" w14:textId="0D1FBC61" w:rsidR="00266FE7" w:rsidRDefault="003A3D42" w:rsidP="00361E76">
      <w:pPr>
        <w:pStyle w:val="Ttulo1"/>
      </w:pPr>
      <w:bookmarkStart w:id="4" w:name="_Toc523819753"/>
      <w:bookmarkStart w:id="5" w:name="_Toc85744292"/>
      <w:bookmarkEnd w:id="4"/>
      <w:r>
        <w:t>Ubicación</w:t>
      </w:r>
      <w:bookmarkEnd w:id="5"/>
    </w:p>
    <w:p w14:paraId="6FAA478B" w14:textId="395B5EF0" w:rsidR="00266FE7" w:rsidRPr="00407DF3" w:rsidRDefault="003A3D42" w:rsidP="00E46082">
      <w:pPr>
        <w:ind w:firstLine="708"/>
        <w:rPr>
          <w:rFonts w:cs="Calibri"/>
          <w:color w:val="000000" w:themeColor="text1"/>
        </w:rPr>
      </w:pPr>
      <w:r w:rsidRPr="00407DF3">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11589A63" w14:textId="6154B481" w:rsidR="00266FE7" w:rsidRPr="00407DF3" w:rsidRDefault="003A3D42" w:rsidP="00407DF3">
      <w:pPr>
        <w:ind w:firstLine="708"/>
        <w:rPr>
          <w:rFonts w:cs="Calibri"/>
          <w:color w:val="000000" w:themeColor="text1"/>
        </w:rPr>
      </w:pPr>
      <w:r w:rsidRPr="00407DF3">
        <w:rPr>
          <w:rFonts w:cs="Calibri"/>
          <w:color w:val="000000" w:themeColor="text1"/>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hacia un ciclo de grado superior. Sin embargo, estos alumnos suelen tener un nivel de esfuerzo realmente bajo.</w:t>
      </w:r>
    </w:p>
    <w:p w14:paraId="17819BEE" w14:textId="77777777" w:rsidR="00266FE7" w:rsidRDefault="003A3D42">
      <w:pPr>
        <w:rPr>
          <w:rFonts w:cs="Calibri"/>
        </w:rPr>
      </w:pPr>
      <w:r>
        <w:rPr>
          <w:rFonts w:cs="Calibri"/>
        </w:rPr>
        <w:t>El Departamento de Informática dispone de las siguientes aulas:</w:t>
      </w:r>
    </w:p>
    <w:p w14:paraId="6247BBB2" w14:textId="77777777" w:rsidR="00266FE7" w:rsidRPr="00FF2667" w:rsidRDefault="003A3D42" w:rsidP="00233B5A">
      <w:pPr>
        <w:numPr>
          <w:ilvl w:val="0"/>
          <w:numId w:val="10"/>
        </w:numPr>
        <w:rPr>
          <w:rFonts w:cs="Calibri"/>
          <w:b/>
          <w:color w:val="auto"/>
          <w:u w:val="single"/>
        </w:rPr>
      </w:pPr>
      <w:r w:rsidRPr="00FF2667">
        <w:rPr>
          <w:rFonts w:cs="Calibri"/>
          <w:b/>
          <w:color w:val="auto"/>
          <w:u w:val="single"/>
        </w:rPr>
        <w:t>Aulas para ciclos</w:t>
      </w:r>
      <w:r w:rsidR="00553D2F" w:rsidRPr="00FF2667">
        <w:rPr>
          <w:rFonts w:cs="Calibri"/>
          <w:b/>
          <w:color w:val="auto"/>
          <w:u w:val="single"/>
        </w:rPr>
        <w:t xml:space="preserve"> y cursos de especialización</w:t>
      </w:r>
      <w:r w:rsidRPr="00FF2667">
        <w:rPr>
          <w:rFonts w:cs="Calibri"/>
          <w:b/>
          <w:color w:val="auto"/>
          <w:u w:val="single"/>
        </w:rPr>
        <w:t>:</w:t>
      </w:r>
    </w:p>
    <w:p w14:paraId="74F88B61" w14:textId="77777777" w:rsidR="00266FE7" w:rsidRPr="00FF2667" w:rsidRDefault="003A3D42" w:rsidP="00233B5A">
      <w:pPr>
        <w:numPr>
          <w:ilvl w:val="1"/>
          <w:numId w:val="10"/>
        </w:numPr>
        <w:rPr>
          <w:rFonts w:cs="Calibri"/>
          <w:color w:val="auto"/>
        </w:rPr>
      </w:pPr>
      <w:r w:rsidRPr="00FF2667">
        <w:rPr>
          <w:rFonts w:cs="Calibri"/>
          <w:color w:val="auto"/>
        </w:rPr>
        <w:t xml:space="preserve">Formado por 6 aulas situadas en el aulario en las que se imparten los seis cursos de Formación Profesional (dos aulas para el ciclo de SMR, </w:t>
      </w:r>
      <w:r w:rsidRPr="00FF2667">
        <w:rPr>
          <w:rFonts w:cs="Calibri"/>
          <w:color w:val="auto"/>
        </w:rPr>
        <w:lastRenderedPageBreak/>
        <w:t>dos para el ciclo de ASIR y dos para el ciclo de DAW) de aproximadamente 50 metros cuadrados cada una de ellas.</w:t>
      </w:r>
    </w:p>
    <w:p w14:paraId="7E0801C5" w14:textId="77777777" w:rsidR="00266FE7" w:rsidRPr="00FF2667" w:rsidRDefault="003A3D42" w:rsidP="00233B5A">
      <w:pPr>
        <w:numPr>
          <w:ilvl w:val="1"/>
          <w:numId w:val="10"/>
        </w:numPr>
        <w:rPr>
          <w:rFonts w:cs="Calibri"/>
          <w:color w:val="auto"/>
        </w:rPr>
      </w:pPr>
      <w:r w:rsidRPr="00FF2667">
        <w:rPr>
          <w:rFonts w:cs="Calibri"/>
          <w:color w:val="auto"/>
        </w:rPr>
        <w:t>El tamaño de las aulas no es el adecuado para realizar clases teóricas y prácticas cuando el grupo de alumnos es superior a 26 alumnos.</w:t>
      </w:r>
    </w:p>
    <w:p w14:paraId="1438D463" w14:textId="77777777" w:rsidR="00266FE7" w:rsidRPr="00FF2667" w:rsidRDefault="003A3D42" w:rsidP="00233B5A">
      <w:pPr>
        <w:numPr>
          <w:ilvl w:val="1"/>
          <w:numId w:val="10"/>
        </w:numPr>
        <w:rPr>
          <w:rFonts w:cs="Calibri"/>
          <w:color w:val="auto"/>
        </w:rPr>
      </w:pPr>
      <w:r w:rsidRPr="00FF2667">
        <w:rPr>
          <w:rFonts w:cs="Calibri"/>
          <w:color w:val="auto"/>
        </w:rPr>
        <w:t>Para el grupo E-learning, no será necesaria la utilización de ningún aula, pero si sería útil que el profesor pudiera tener una sala disponible con conexión a Internet donde pudiera trabajar.</w:t>
      </w:r>
    </w:p>
    <w:p w14:paraId="63388A24" w14:textId="77777777" w:rsidR="00266FE7" w:rsidRDefault="003A3D42" w:rsidP="00233B5A">
      <w:pPr>
        <w:numPr>
          <w:ilvl w:val="0"/>
          <w:numId w:val="10"/>
        </w:numPr>
        <w:rPr>
          <w:rFonts w:cs="Calibri"/>
          <w:b/>
          <w:u w:val="single"/>
        </w:rPr>
      </w:pPr>
      <w:r>
        <w:rPr>
          <w:rFonts w:cs="Calibri"/>
          <w:b/>
          <w:u w:val="single"/>
        </w:rPr>
        <w:t xml:space="preserve">Aulas </w:t>
      </w:r>
      <w:proofErr w:type="spellStart"/>
      <w:r>
        <w:rPr>
          <w:rFonts w:cs="Calibri"/>
          <w:b/>
          <w:u w:val="single"/>
        </w:rPr>
        <w:t>Althia</w:t>
      </w:r>
      <w:proofErr w:type="spellEnd"/>
    </w:p>
    <w:p w14:paraId="45DCD468" w14:textId="73F5C198" w:rsidR="00266FE7" w:rsidRPr="00E46082" w:rsidRDefault="003A3D42" w:rsidP="00233B5A">
      <w:pPr>
        <w:numPr>
          <w:ilvl w:val="1"/>
          <w:numId w:val="1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43CD7DE3" w14:textId="77777777" w:rsidR="00266FE7" w:rsidRDefault="003A3D42" w:rsidP="00233B5A">
      <w:pPr>
        <w:numPr>
          <w:ilvl w:val="0"/>
          <w:numId w:val="10"/>
        </w:numPr>
        <w:rPr>
          <w:rFonts w:cs="Calibri"/>
          <w:b/>
          <w:u w:val="single"/>
        </w:rPr>
      </w:pPr>
      <w:r>
        <w:rPr>
          <w:rFonts w:cs="Calibri"/>
          <w:b/>
          <w:u w:val="single"/>
        </w:rPr>
        <w:t>Aulas para FP Básica</w:t>
      </w:r>
    </w:p>
    <w:p w14:paraId="3D633AB7" w14:textId="77777777" w:rsidR="00266FE7" w:rsidRDefault="003A3D42" w:rsidP="00233B5A">
      <w:pPr>
        <w:numPr>
          <w:ilvl w:val="1"/>
          <w:numId w:val="10"/>
        </w:numPr>
        <w:rPr>
          <w:rFonts w:cs="Calibri"/>
        </w:rPr>
      </w:pPr>
      <w:r>
        <w:rPr>
          <w:rFonts w:cs="Calibri"/>
        </w:rPr>
        <w:t>La formación básica se imparte en otra aula independiente de los ciclos.</w:t>
      </w:r>
    </w:p>
    <w:p w14:paraId="22D062BD" w14:textId="77777777" w:rsidR="00266FE7" w:rsidRDefault="003A3D42" w:rsidP="00233B5A">
      <w:pPr>
        <w:numPr>
          <w:ilvl w:val="1"/>
          <w:numId w:val="10"/>
        </w:numPr>
        <w:rPr>
          <w:rFonts w:cs="Calibri"/>
        </w:rPr>
      </w:pPr>
      <w:r>
        <w:rPr>
          <w:rFonts w:cs="Calibri"/>
        </w:rPr>
        <w:t>El aula de primero está en la planta baja del aulario</w:t>
      </w:r>
    </w:p>
    <w:p w14:paraId="5C07EE0F" w14:textId="06B3FC14" w:rsidR="00266FE7" w:rsidRPr="00E46082" w:rsidRDefault="003A3D42" w:rsidP="00233B5A">
      <w:pPr>
        <w:numPr>
          <w:ilvl w:val="1"/>
          <w:numId w:val="10"/>
        </w:numPr>
        <w:rPr>
          <w:rFonts w:cs="Calibri"/>
        </w:rPr>
      </w:pPr>
      <w:r>
        <w:rPr>
          <w:rFonts w:cs="Calibri"/>
        </w:rPr>
        <w:t xml:space="preserve">El aula de segundo está en el edificio principal del instituto, </w:t>
      </w:r>
      <w:r w:rsidR="00287F0D">
        <w:rPr>
          <w:rFonts w:cs="Calibri"/>
        </w:rPr>
        <w:t>un aula situada</w:t>
      </w:r>
      <w:r>
        <w:rPr>
          <w:rFonts w:cs="Calibri"/>
        </w:rPr>
        <w:t xml:space="preserve"> entre las dos aulas del </w:t>
      </w:r>
      <w:proofErr w:type="spellStart"/>
      <w:r>
        <w:rPr>
          <w:rFonts w:cs="Calibri"/>
        </w:rPr>
        <w:t>Althia</w:t>
      </w:r>
      <w:proofErr w:type="spellEnd"/>
      <w:r w:rsidR="00287F0D">
        <w:rPr>
          <w:rFonts w:cs="Calibri"/>
        </w:rPr>
        <w:t>.</w:t>
      </w:r>
    </w:p>
    <w:p w14:paraId="5C8A57EF" w14:textId="77777777" w:rsidR="00266FE7" w:rsidRPr="0032421E" w:rsidRDefault="003A3D42">
      <w:pPr>
        <w:ind w:firstLine="708"/>
        <w:rPr>
          <w:rFonts w:cs="Calibri"/>
          <w:color w:val="auto"/>
        </w:rPr>
      </w:pPr>
      <w:r w:rsidRPr="0032421E">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4D1F0033" w14:textId="7EA00083" w:rsidR="0032421E" w:rsidRDefault="0032421E" w:rsidP="0032421E">
      <w:pPr>
        <w:ind w:firstLine="708"/>
        <w:rPr>
          <w:rFonts w:cs="Calibri"/>
        </w:rPr>
      </w:pPr>
      <w:r>
        <w:rPr>
          <w:rFonts w:cs="Calibri"/>
        </w:rPr>
        <w:lastRenderedPageBreak/>
        <w:t xml:space="preserve">Este módulo tiene una base teórica fundamental para su superación, pero la mayor parte del mismo es de alto contenido práctico, lo cual lo dota de mayor interés por parte del alumnado. Los conocimientos adquiridos tienen una aplicación directa en la actual realidad laboral ya que, en su mayoría, se trabajan servicios empleados a diario en empresas y hogares. </w:t>
      </w:r>
    </w:p>
    <w:p w14:paraId="39578C4E" w14:textId="77777777" w:rsidR="0032421E" w:rsidRPr="009267E0" w:rsidRDefault="0032421E" w:rsidP="0032421E">
      <w:pPr>
        <w:ind w:firstLine="708"/>
        <w:rPr>
          <w:rFonts w:cs="Calibri"/>
          <w:color w:val="FF0000"/>
        </w:rPr>
      </w:pPr>
      <w:r>
        <w:rPr>
          <w:rFonts w:cs="Calibri"/>
        </w:rPr>
        <w:t>La naturaleza de la asignatura la hace especialmente propensa al trabajo, a la reflexión y a la investigación en grupo. Distintas soluciones posibles permiten el intercambio de ideas y los debates entre el alumnado.</w:t>
      </w:r>
    </w:p>
    <w:p w14:paraId="5481543F" w14:textId="5388FE71" w:rsidR="00266FE7" w:rsidRPr="00FF2667" w:rsidRDefault="003A3D42" w:rsidP="00361E76">
      <w:pPr>
        <w:pStyle w:val="Ttulo1"/>
      </w:pPr>
      <w:bookmarkStart w:id="6" w:name="_Toc523819754"/>
      <w:bookmarkStart w:id="7" w:name="_Toc85744293"/>
      <w:r w:rsidRPr="00FF2667">
        <w:t>Resultados del aprendizaje</w:t>
      </w:r>
      <w:bookmarkEnd w:id="6"/>
      <w:bookmarkEnd w:id="7"/>
      <w:r w:rsidRPr="00FF2667">
        <w:t xml:space="preserve"> </w:t>
      </w:r>
    </w:p>
    <w:p w14:paraId="432E1756"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5A420F77" w14:textId="5B1F8DB7" w:rsidR="00266FE7" w:rsidRDefault="003A3D42" w:rsidP="00361E76">
      <w:pPr>
        <w:pStyle w:val="Ttulo2"/>
      </w:pPr>
      <w:bookmarkStart w:id="8" w:name="_Toc523819755"/>
      <w:bookmarkStart w:id="9" w:name="_Toc85744294"/>
      <w:bookmarkEnd w:id="8"/>
      <w:r>
        <w:t xml:space="preserve">Objetivos </w:t>
      </w:r>
      <w:r w:rsidRPr="00FF2667">
        <w:t>comunes del ciclo formativo</w:t>
      </w:r>
      <w:bookmarkEnd w:id="9"/>
    </w:p>
    <w:p w14:paraId="58423126" w14:textId="5B40AC5B" w:rsidR="00266FE7" w:rsidRPr="0032421E" w:rsidRDefault="003A3D42">
      <w:pPr>
        <w:rPr>
          <w:rFonts w:cs="Calibri"/>
          <w:color w:val="auto"/>
        </w:rPr>
      </w:pPr>
      <w:r w:rsidRPr="0032421E">
        <w:rPr>
          <w:rFonts w:cs="Calibri"/>
          <w:color w:val="auto"/>
        </w:rPr>
        <w:t>Adicionalmente, los objetivos comunes para este ciclo formativo son los descritos en el Real Decreto 1691/2007:</w:t>
      </w:r>
    </w:p>
    <w:p w14:paraId="7E645DF6" w14:textId="6F605144" w:rsidR="00266FE7" w:rsidRPr="0032421E" w:rsidRDefault="003A3D42">
      <w:pPr>
        <w:numPr>
          <w:ilvl w:val="0"/>
          <w:numId w:val="6"/>
        </w:numPr>
        <w:rPr>
          <w:rFonts w:cs="Calibri"/>
          <w:color w:val="auto"/>
        </w:rPr>
      </w:pPr>
      <w:r w:rsidRPr="0032421E">
        <w:rPr>
          <w:rFonts w:cs="Calibri"/>
          <w:color w:val="auto"/>
        </w:rPr>
        <w:t xml:space="preserve">Organizar los componentes físicos y lógicos que forman un sistema microinformático, interpretando </w:t>
      </w:r>
      <w:r w:rsidR="00287F0D" w:rsidRPr="0032421E">
        <w:rPr>
          <w:rFonts w:cs="Calibri"/>
          <w:color w:val="auto"/>
        </w:rPr>
        <w:t>su documentación</w:t>
      </w:r>
      <w:r w:rsidRPr="0032421E">
        <w:rPr>
          <w:rFonts w:cs="Calibri"/>
          <w:color w:val="auto"/>
        </w:rPr>
        <w:t xml:space="preserve"> técnica, para aplicar los medios y métodos adecuados a su instalación, montaje y mantenimiento.</w:t>
      </w:r>
    </w:p>
    <w:p w14:paraId="6B759A6E" w14:textId="77777777" w:rsidR="00266FE7" w:rsidRPr="0032421E" w:rsidRDefault="003A3D42">
      <w:pPr>
        <w:numPr>
          <w:ilvl w:val="0"/>
          <w:numId w:val="6"/>
        </w:numPr>
        <w:rPr>
          <w:rFonts w:cs="Calibri"/>
          <w:color w:val="auto"/>
        </w:rPr>
      </w:pPr>
      <w:r w:rsidRPr="0032421E">
        <w:rPr>
          <w:rFonts w:cs="Calibri"/>
          <w:color w:val="auto"/>
        </w:rPr>
        <w:t>Identificar, ensamblar y conectar componentes y periféricos utilizando las herramientas adecuadas, aplicando procedimientos, normas y protocolos de calidad y seguridad, para montar y configurar ordenadores y periféricos.</w:t>
      </w:r>
    </w:p>
    <w:p w14:paraId="19B255BD" w14:textId="77777777" w:rsidR="00266FE7" w:rsidRPr="0032421E" w:rsidRDefault="003A3D42">
      <w:pPr>
        <w:numPr>
          <w:ilvl w:val="0"/>
          <w:numId w:val="6"/>
        </w:numPr>
        <w:rPr>
          <w:rFonts w:cs="Calibri"/>
          <w:color w:val="auto"/>
        </w:rPr>
      </w:pPr>
      <w:r w:rsidRPr="0032421E">
        <w:rPr>
          <w:rFonts w:cs="Calibri"/>
          <w:color w:val="auto"/>
        </w:rPr>
        <w:lastRenderedPageBreak/>
        <w:t>Reconocer y ejecutar los procedimientos de instalación de sistemas operativos y programas de aplicación, aplicando protocolos de calidad, para instalar y configurar sistemas microinformáticos.</w:t>
      </w:r>
    </w:p>
    <w:p w14:paraId="698FFD2A" w14:textId="77777777" w:rsidR="00266FE7" w:rsidRPr="0032421E" w:rsidRDefault="003A3D42">
      <w:pPr>
        <w:numPr>
          <w:ilvl w:val="0"/>
          <w:numId w:val="6"/>
        </w:numPr>
        <w:rPr>
          <w:rFonts w:cs="Calibri"/>
          <w:color w:val="auto"/>
        </w:rPr>
      </w:pPr>
      <w:r w:rsidRPr="0032421E">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14:paraId="53F0155D" w14:textId="77777777" w:rsidR="00266FE7" w:rsidRPr="0032421E" w:rsidRDefault="003A3D42">
      <w:pPr>
        <w:numPr>
          <w:ilvl w:val="0"/>
          <w:numId w:val="6"/>
        </w:numPr>
        <w:rPr>
          <w:rFonts w:cs="Calibri"/>
          <w:color w:val="auto"/>
        </w:rPr>
      </w:pPr>
      <w:r w:rsidRPr="0032421E">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14:paraId="3C707A36" w14:textId="77777777" w:rsidR="00266FE7" w:rsidRPr="0032421E" w:rsidRDefault="003A3D42">
      <w:pPr>
        <w:numPr>
          <w:ilvl w:val="0"/>
          <w:numId w:val="6"/>
        </w:numPr>
        <w:rPr>
          <w:rFonts w:cs="Calibri"/>
          <w:color w:val="auto"/>
        </w:rPr>
      </w:pPr>
      <w:r w:rsidRPr="0032421E">
        <w:rPr>
          <w:rFonts w:cs="Calibri"/>
          <w:color w:val="auto"/>
        </w:rPr>
        <w:t>Interconectar equipos informáticos, dispositivos de red local y de conexión con redes de área extensa, ejecutando los procedimientos para instalar y configurar redes locales.</w:t>
      </w:r>
    </w:p>
    <w:p w14:paraId="420D32E6" w14:textId="77777777" w:rsidR="00266FE7" w:rsidRPr="0032421E" w:rsidRDefault="003A3D42">
      <w:pPr>
        <w:numPr>
          <w:ilvl w:val="0"/>
          <w:numId w:val="6"/>
        </w:numPr>
        <w:rPr>
          <w:rFonts w:cs="Calibri"/>
          <w:color w:val="auto"/>
        </w:rPr>
      </w:pPr>
      <w:r w:rsidRPr="0032421E">
        <w:rPr>
          <w:rFonts w:cs="Calibri"/>
          <w:color w:val="auto"/>
        </w:rPr>
        <w:t>Localizar y reparar averías y disfunciones en los componentes físicos y lógicos para mantener sistemas microinformáticos y redes locales.</w:t>
      </w:r>
    </w:p>
    <w:p w14:paraId="0F666DC3" w14:textId="77777777" w:rsidR="00266FE7" w:rsidRPr="0032421E" w:rsidRDefault="003A3D42">
      <w:pPr>
        <w:numPr>
          <w:ilvl w:val="0"/>
          <w:numId w:val="6"/>
        </w:numPr>
        <w:rPr>
          <w:rFonts w:cs="Calibri"/>
          <w:color w:val="auto"/>
        </w:rPr>
      </w:pPr>
      <w:r w:rsidRPr="0032421E">
        <w:rPr>
          <w:rFonts w:cs="Calibri"/>
          <w:color w:val="auto"/>
        </w:rPr>
        <w:t>Sustituir y ajustar componentes físicos y lógicos para mantener sistemas microinformáticos y redes locales.</w:t>
      </w:r>
    </w:p>
    <w:p w14:paraId="678D7AE6" w14:textId="77777777" w:rsidR="00266FE7" w:rsidRPr="0032421E" w:rsidRDefault="003A3D42">
      <w:pPr>
        <w:numPr>
          <w:ilvl w:val="0"/>
          <w:numId w:val="6"/>
        </w:numPr>
        <w:rPr>
          <w:rFonts w:cs="Calibri"/>
          <w:color w:val="auto"/>
        </w:rPr>
      </w:pPr>
      <w:r w:rsidRPr="0032421E">
        <w:rPr>
          <w:rFonts w:cs="Calibri"/>
          <w:color w:val="auto"/>
        </w:rPr>
        <w:t>Interpretar y seleccionar información para elaborar documentación técnica y administrativa.</w:t>
      </w:r>
    </w:p>
    <w:p w14:paraId="39B0B813" w14:textId="77777777" w:rsidR="00266FE7" w:rsidRPr="0032421E" w:rsidRDefault="003A3D42">
      <w:pPr>
        <w:numPr>
          <w:ilvl w:val="0"/>
          <w:numId w:val="6"/>
        </w:numPr>
        <w:rPr>
          <w:rFonts w:cs="Calibri"/>
          <w:color w:val="auto"/>
        </w:rPr>
      </w:pPr>
      <w:r w:rsidRPr="0032421E">
        <w:rPr>
          <w:rFonts w:cs="Calibri"/>
          <w:color w:val="auto"/>
        </w:rPr>
        <w:t>Valorar el coste de los componentes físicos, lógicos y la mano de obra, para elaborar presupuestos.</w:t>
      </w:r>
    </w:p>
    <w:p w14:paraId="4B9287AB" w14:textId="77777777" w:rsidR="00266FE7" w:rsidRPr="0032421E" w:rsidRDefault="003A3D42">
      <w:pPr>
        <w:numPr>
          <w:ilvl w:val="0"/>
          <w:numId w:val="6"/>
        </w:numPr>
        <w:rPr>
          <w:rFonts w:cs="Calibri"/>
          <w:color w:val="auto"/>
        </w:rPr>
      </w:pPr>
      <w:r w:rsidRPr="0032421E">
        <w:rPr>
          <w:rFonts w:cs="Calibri"/>
          <w:color w:val="auto"/>
        </w:rPr>
        <w:t>Reconocer características y posibilidades de los componentes físicos y lógicos, para asesorar y asistir a clientes.</w:t>
      </w:r>
    </w:p>
    <w:p w14:paraId="4F6B91FF" w14:textId="77777777" w:rsidR="00266FE7" w:rsidRPr="0032421E" w:rsidRDefault="003A3D42">
      <w:pPr>
        <w:numPr>
          <w:ilvl w:val="0"/>
          <w:numId w:val="6"/>
        </w:numPr>
        <w:rPr>
          <w:rFonts w:cs="Calibri"/>
          <w:color w:val="auto"/>
        </w:rPr>
      </w:pPr>
      <w:r w:rsidRPr="0032421E">
        <w:rPr>
          <w:rFonts w:cs="Calibri"/>
          <w:color w:val="auto"/>
        </w:rPr>
        <w:lastRenderedPageBreak/>
        <w:t>Detectar y analizar cambios tecnológicos para elegir nuevas alternativas y mantenerse actualizado dentro del sector.</w:t>
      </w:r>
    </w:p>
    <w:p w14:paraId="6CCCCC89" w14:textId="77777777" w:rsidR="00266FE7" w:rsidRPr="0032421E" w:rsidRDefault="003A3D42">
      <w:pPr>
        <w:numPr>
          <w:ilvl w:val="0"/>
          <w:numId w:val="6"/>
        </w:numPr>
        <w:rPr>
          <w:rFonts w:cs="Calibri"/>
          <w:color w:val="auto"/>
        </w:rPr>
      </w:pPr>
      <w:r w:rsidRPr="0032421E">
        <w:rPr>
          <w:rFonts w:cs="Calibri"/>
          <w:color w:val="auto"/>
        </w:rPr>
        <w:t>Reconocer y valorar incidencias, determinando sus causas y describiendo las acciones correctoras para resolverlas.</w:t>
      </w:r>
    </w:p>
    <w:p w14:paraId="07CF8900" w14:textId="77777777" w:rsidR="00266FE7" w:rsidRPr="0032421E" w:rsidRDefault="003A3D42">
      <w:pPr>
        <w:numPr>
          <w:ilvl w:val="0"/>
          <w:numId w:val="6"/>
        </w:numPr>
        <w:rPr>
          <w:rFonts w:cs="Calibri"/>
          <w:color w:val="auto"/>
        </w:rPr>
      </w:pPr>
      <w:r w:rsidRPr="0032421E">
        <w:rPr>
          <w:rFonts w:cs="Calibri"/>
          <w:color w:val="auto"/>
        </w:rPr>
        <w:t>Analizar y describir procedimientos de calidad, prevención de riesgos laborales y medioambientales, señalando las acciones a realizar en los casos definidos para actuar de acuerdo con las normas estandarizadas.</w:t>
      </w:r>
    </w:p>
    <w:p w14:paraId="3FC787C3" w14:textId="77777777" w:rsidR="00266FE7" w:rsidRPr="0032421E" w:rsidRDefault="003A3D42">
      <w:pPr>
        <w:numPr>
          <w:ilvl w:val="0"/>
          <w:numId w:val="6"/>
        </w:numPr>
        <w:rPr>
          <w:rFonts w:cs="Calibri"/>
          <w:color w:val="auto"/>
        </w:rPr>
      </w:pPr>
      <w:r w:rsidRPr="0032421E">
        <w:rPr>
          <w:rFonts w:cs="Calibri"/>
          <w:color w:val="auto"/>
        </w:rPr>
        <w:t>Valorar las actividades de trabajo en un proceso productivo, identificando su aportación al proceso global para conseguir los objetivos de la producción.</w:t>
      </w:r>
    </w:p>
    <w:p w14:paraId="64B0179C" w14:textId="77777777" w:rsidR="00266FE7" w:rsidRPr="0032421E" w:rsidRDefault="003A3D42">
      <w:pPr>
        <w:numPr>
          <w:ilvl w:val="0"/>
          <w:numId w:val="6"/>
        </w:numPr>
        <w:rPr>
          <w:rFonts w:cs="Calibri"/>
          <w:color w:val="auto"/>
        </w:rPr>
      </w:pPr>
      <w:r w:rsidRPr="0032421E">
        <w:rPr>
          <w:rFonts w:cs="Calibri"/>
          <w:color w:val="auto"/>
        </w:rPr>
        <w:t>Identificar y valorar las oportunidades de aprendizaje y empleo, analizando las ofertas y demandas del mercado laboral para gestionar su carrera profesional.</w:t>
      </w:r>
    </w:p>
    <w:p w14:paraId="5286985B" w14:textId="77777777" w:rsidR="00266FE7" w:rsidRPr="0032421E" w:rsidRDefault="003A3D42">
      <w:pPr>
        <w:numPr>
          <w:ilvl w:val="0"/>
          <w:numId w:val="6"/>
        </w:numPr>
        <w:rPr>
          <w:rFonts w:cs="Calibri"/>
          <w:color w:val="auto"/>
        </w:rPr>
      </w:pPr>
      <w:r w:rsidRPr="0032421E">
        <w:rPr>
          <w:rFonts w:cs="Calibri"/>
          <w:color w:val="auto"/>
        </w:rPr>
        <w:t>Reconocer las oportunidades de negocio, identificando y analizando demandas del mercado para crear y gestionar una pequeña empresa.</w:t>
      </w:r>
    </w:p>
    <w:p w14:paraId="108FCF5A" w14:textId="722245FB" w:rsidR="00266FE7" w:rsidRPr="0032421E" w:rsidRDefault="003A3D42">
      <w:pPr>
        <w:numPr>
          <w:ilvl w:val="0"/>
          <w:numId w:val="6"/>
        </w:numPr>
        <w:rPr>
          <w:rFonts w:cs="Calibri"/>
          <w:color w:val="auto"/>
        </w:rPr>
      </w:pPr>
      <w:r w:rsidRPr="0032421E">
        <w:rPr>
          <w:rFonts w:cs="Calibri"/>
          <w:color w:val="auto"/>
        </w:rPr>
        <w:t>Reconocer sus derechos y deberes como agente activo en la sociedad, analizando el marco legal que regula las condiciones sociales y laborales para participar como ciudadano democrático.</w:t>
      </w:r>
    </w:p>
    <w:p w14:paraId="188083E6" w14:textId="0393A6F6" w:rsidR="00266FE7" w:rsidRDefault="003A3D42" w:rsidP="00361E76">
      <w:pPr>
        <w:pStyle w:val="Ttulo2"/>
      </w:pPr>
      <w:bookmarkStart w:id="10" w:name="_Toc523819756"/>
      <w:bookmarkStart w:id="11" w:name="_Toc85744295"/>
      <w:bookmarkEnd w:id="10"/>
      <w:r>
        <w:t>Objetivos específicos del módulo</w:t>
      </w:r>
      <w:bookmarkEnd w:id="11"/>
    </w:p>
    <w:p w14:paraId="54D99646" w14:textId="77777777" w:rsidR="0032421E" w:rsidRPr="00D83F10" w:rsidRDefault="0032421E" w:rsidP="0032421E">
      <w:pPr>
        <w:rPr>
          <w:rFonts w:cs="Calibri"/>
        </w:rPr>
      </w:pPr>
      <w:r w:rsidRPr="00D83F10">
        <w:rPr>
          <w:rFonts w:cs="Calibri"/>
        </w:rPr>
        <w:t>Adicionalmente, los objetivos comunes para este ciclo formativo son los descritos en el Real Decreto 1691/2007:</w:t>
      </w:r>
    </w:p>
    <w:p w14:paraId="3A66CC5A" w14:textId="77777777" w:rsidR="0032421E" w:rsidRPr="00D83F10" w:rsidRDefault="0032421E" w:rsidP="00233B5A">
      <w:pPr>
        <w:numPr>
          <w:ilvl w:val="0"/>
          <w:numId w:val="18"/>
        </w:numPr>
        <w:suppressAutoHyphens w:val="0"/>
        <w:spacing w:before="0" w:after="120"/>
        <w:rPr>
          <w:rFonts w:cs="Calibri"/>
        </w:rPr>
      </w:pPr>
      <w:r w:rsidRPr="00D83F10">
        <w:rPr>
          <w:rFonts w:cs="Calibri"/>
        </w:rPr>
        <w:t>Organizar los componentes físicos y lógicos que forman un sistema microinformático, interpretando su documentación técnica, para aplicar los medios y métodos adecuados a su instalación, montaje y mantenimiento.</w:t>
      </w:r>
    </w:p>
    <w:p w14:paraId="14BA7922" w14:textId="77777777" w:rsidR="0032421E" w:rsidRPr="00D83F10" w:rsidRDefault="0032421E" w:rsidP="00233B5A">
      <w:pPr>
        <w:numPr>
          <w:ilvl w:val="0"/>
          <w:numId w:val="18"/>
        </w:numPr>
        <w:suppressAutoHyphens w:val="0"/>
        <w:spacing w:before="0" w:after="120"/>
        <w:rPr>
          <w:rFonts w:cs="Calibri"/>
        </w:rPr>
      </w:pPr>
      <w:r w:rsidRPr="00D83F10">
        <w:rPr>
          <w:rFonts w:cs="Calibri"/>
        </w:rPr>
        <w:lastRenderedPageBreak/>
        <w:t>Identificar, ensamblar y conectar componentes y periféricos utilizando las herramientas adecuadas, aplicando procedimientos, normas y protocolos de calidad y seguridad, para montar y configurar ordenadores y periféricos.</w:t>
      </w:r>
    </w:p>
    <w:p w14:paraId="50C5B80F" w14:textId="77777777" w:rsidR="0032421E" w:rsidRPr="00D83F10" w:rsidRDefault="0032421E" w:rsidP="00233B5A">
      <w:pPr>
        <w:numPr>
          <w:ilvl w:val="0"/>
          <w:numId w:val="18"/>
        </w:numPr>
        <w:suppressAutoHyphens w:val="0"/>
        <w:spacing w:before="0" w:after="120"/>
        <w:rPr>
          <w:rFonts w:cs="Calibri"/>
        </w:rPr>
      </w:pPr>
      <w:r w:rsidRPr="00D83F10">
        <w:rPr>
          <w:rFonts w:cs="Calibri"/>
        </w:rPr>
        <w:t>Reconocer y ejecutar los procedimientos de instalación de sistemas operativos y programas de aplicación, aplicando protocolos de calidad, para instalar y configurar sistemas microinformáticos.</w:t>
      </w:r>
    </w:p>
    <w:p w14:paraId="4C3305D1" w14:textId="77777777" w:rsidR="0032421E" w:rsidRPr="00D83F10" w:rsidRDefault="0032421E" w:rsidP="00233B5A">
      <w:pPr>
        <w:numPr>
          <w:ilvl w:val="0"/>
          <w:numId w:val="18"/>
        </w:numPr>
        <w:suppressAutoHyphens w:val="0"/>
        <w:spacing w:before="0" w:after="120"/>
        <w:rPr>
          <w:rFonts w:cs="Calibri"/>
        </w:rPr>
      </w:pPr>
      <w:r w:rsidRPr="00D83F10">
        <w:rPr>
          <w:rFonts w:cs="Calibri"/>
        </w:rPr>
        <w:t>Representar la posición de los equipos, líneas de transmisión y demás elementos de una red local, analizando la morfología, condiciones y características del despliegue, para replantear el cableado y la electrónica de la red.</w:t>
      </w:r>
    </w:p>
    <w:p w14:paraId="5C73121E" w14:textId="77777777" w:rsidR="0032421E" w:rsidRPr="00D83F10" w:rsidRDefault="0032421E" w:rsidP="00233B5A">
      <w:pPr>
        <w:numPr>
          <w:ilvl w:val="0"/>
          <w:numId w:val="18"/>
        </w:numPr>
        <w:suppressAutoHyphens w:val="0"/>
        <w:spacing w:before="0" w:after="120"/>
        <w:rPr>
          <w:rFonts w:cs="Calibri"/>
        </w:rPr>
      </w:pPr>
      <w:r w:rsidRPr="00D83F10">
        <w:rPr>
          <w:rFonts w:cs="Calibri"/>
        </w:rPr>
        <w:t>Ubicar y fijar equipos, líneas, canalizaciones y demás elementos de una red local cableada, inalámbrica o mixta, aplicando procedimientos de montaje y protocolos de calidad y seguridad, para instalar y configurar redes locales.</w:t>
      </w:r>
    </w:p>
    <w:p w14:paraId="458AF804" w14:textId="77777777" w:rsidR="0032421E" w:rsidRPr="00D83F10" w:rsidRDefault="0032421E" w:rsidP="00233B5A">
      <w:pPr>
        <w:numPr>
          <w:ilvl w:val="0"/>
          <w:numId w:val="18"/>
        </w:numPr>
        <w:suppressAutoHyphens w:val="0"/>
        <w:spacing w:before="0" w:after="120"/>
        <w:rPr>
          <w:rFonts w:cs="Calibri"/>
        </w:rPr>
      </w:pPr>
      <w:r w:rsidRPr="00D83F10">
        <w:rPr>
          <w:rFonts w:cs="Calibri"/>
        </w:rPr>
        <w:t>Interconectar equipos informáticos, dispositivos de red local y de conexión con redes de área extensa, ejecutando los procedimientos para instalar y configurar redes locales.</w:t>
      </w:r>
    </w:p>
    <w:p w14:paraId="7F59999A" w14:textId="77777777" w:rsidR="0032421E" w:rsidRPr="00D83F10" w:rsidRDefault="0032421E" w:rsidP="00233B5A">
      <w:pPr>
        <w:numPr>
          <w:ilvl w:val="0"/>
          <w:numId w:val="18"/>
        </w:numPr>
        <w:suppressAutoHyphens w:val="0"/>
        <w:spacing w:before="0" w:after="120"/>
        <w:rPr>
          <w:rFonts w:cs="Calibri"/>
        </w:rPr>
      </w:pPr>
      <w:r w:rsidRPr="00D83F10">
        <w:rPr>
          <w:rFonts w:cs="Calibri"/>
        </w:rPr>
        <w:t>Localizar y reparar averías y disfunciones en los componentes físicos y lógicos para mantener sistemas microinformáticos y redes locales.</w:t>
      </w:r>
    </w:p>
    <w:p w14:paraId="2B669538" w14:textId="77777777" w:rsidR="0032421E" w:rsidRPr="00D83F10" w:rsidRDefault="0032421E" w:rsidP="00233B5A">
      <w:pPr>
        <w:numPr>
          <w:ilvl w:val="0"/>
          <w:numId w:val="18"/>
        </w:numPr>
        <w:suppressAutoHyphens w:val="0"/>
        <w:spacing w:before="0" w:after="120"/>
        <w:rPr>
          <w:rFonts w:cs="Calibri"/>
        </w:rPr>
      </w:pPr>
      <w:r w:rsidRPr="00D83F10">
        <w:rPr>
          <w:rFonts w:cs="Calibri"/>
        </w:rPr>
        <w:t>Sustituir y ajustar componentes físicos y lógicos para mantener sistemas microinformáticos y redes locales.</w:t>
      </w:r>
    </w:p>
    <w:p w14:paraId="19774AF4" w14:textId="77777777" w:rsidR="0032421E" w:rsidRPr="00D83F10" w:rsidRDefault="0032421E" w:rsidP="00233B5A">
      <w:pPr>
        <w:numPr>
          <w:ilvl w:val="0"/>
          <w:numId w:val="18"/>
        </w:numPr>
        <w:suppressAutoHyphens w:val="0"/>
        <w:spacing w:before="0" w:after="120"/>
        <w:rPr>
          <w:rFonts w:cs="Calibri"/>
        </w:rPr>
      </w:pPr>
      <w:r w:rsidRPr="00D83F10">
        <w:rPr>
          <w:rFonts w:cs="Calibri"/>
        </w:rPr>
        <w:t>Interpretar y seleccionar información para elaborar documentación técnica y administrativa.</w:t>
      </w:r>
    </w:p>
    <w:p w14:paraId="108342AB" w14:textId="77777777" w:rsidR="0032421E" w:rsidRPr="00D83F10" w:rsidRDefault="0032421E" w:rsidP="00233B5A">
      <w:pPr>
        <w:numPr>
          <w:ilvl w:val="0"/>
          <w:numId w:val="18"/>
        </w:numPr>
        <w:suppressAutoHyphens w:val="0"/>
        <w:spacing w:before="0" w:after="120"/>
        <w:rPr>
          <w:rFonts w:cs="Calibri"/>
        </w:rPr>
      </w:pPr>
      <w:r w:rsidRPr="00D83F10">
        <w:rPr>
          <w:rFonts w:cs="Calibri"/>
        </w:rPr>
        <w:t>Valorar el coste de los componentes físicos, lógicos y la mano de obra, para elaborar presupuestos.</w:t>
      </w:r>
    </w:p>
    <w:p w14:paraId="16A14D4D" w14:textId="77777777" w:rsidR="0032421E" w:rsidRPr="00D83F10" w:rsidRDefault="0032421E" w:rsidP="00233B5A">
      <w:pPr>
        <w:numPr>
          <w:ilvl w:val="0"/>
          <w:numId w:val="18"/>
        </w:numPr>
        <w:suppressAutoHyphens w:val="0"/>
        <w:spacing w:before="0" w:after="120"/>
        <w:rPr>
          <w:rFonts w:cs="Calibri"/>
        </w:rPr>
      </w:pPr>
      <w:r w:rsidRPr="00D83F10">
        <w:rPr>
          <w:rFonts w:cs="Calibri"/>
        </w:rPr>
        <w:t>Reconocer características y posibilidades de los componentes físicos y lógicos, para asesorar y asistir a clientes.</w:t>
      </w:r>
    </w:p>
    <w:p w14:paraId="451F38C5" w14:textId="77777777" w:rsidR="0032421E" w:rsidRPr="00D83F10" w:rsidRDefault="0032421E" w:rsidP="00233B5A">
      <w:pPr>
        <w:numPr>
          <w:ilvl w:val="0"/>
          <w:numId w:val="18"/>
        </w:numPr>
        <w:suppressAutoHyphens w:val="0"/>
        <w:spacing w:before="0" w:after="120"/>
        <w:rPr>
          <w:rFonts w:cs="Calibri"/>
        </w:rPr>
      </w:pPr>
      <w:r w:rsidRPr="00D83F10">
        <w:rPr>
          <w:rFonts w:cs="Calibri"/>
        </w:rPr>
        <w:lastRenderedPageBreak/>
        <w:t>Detectar y analizar cambios tecnológicos para elegir nuevas alternativas y mantenerse actualizado dentro del sector.</w:t>
      </w:r>
    </w:p>
    <w:p w14:paraId="59D1C770" w14:textId="77777777" w:rsidR="0032421E" w:rsidRPr="00D83F10" w:rsidRDefault="0032421E" w:rsidP="00233B5A">
      <w:pPr>
        <w:numPr>
          <w:ilvl w:val="0"/>
          <w:numId w:val="18"/>
        </w:numPr>
        <w:suppressAutoHyphens w:val="0"/>
        <w:spacing w:before="0" w:after="120"/>
        <w:rPr>
          <w:rFonts w:cs="Calibri"/>
        </w:rPr>
      </w:pPr>
      <w:r w:rsidRPr="00D83F10">
        <w:rPr>
          <w:rFonts w:cs="Calibri"/>
        </w:rPr>
        <w:t>Reconocer y valorar incidencias, determinando sus causas y describiendo las acciones correctoras para resolverlas.</w:t>
      </w:r>
    </w:p>
    <w:p w14:paraId="5FDD06C7" w14:textId="77777777" w:rsidR="0032421E" w:rsidRPr="00D83F10" w:rsidRDefault="0032421E" w:rsidP="00233B5A">
      <w:pPr>
        <w:numPr>
          <w:ilvl w:val="0"/>
          <w:numId w:val="18"/>
        </w:numPr>
        <w:suppressAutoHyphens w:val="0"/>
        <w:spacing w:before="0" w:after="120"/>
        <w:rPr>
          <w:rFonts w:cs="Calibri"/>
        </w:rPr>
      </w:pPr>
      <w:r w:rsidRPr="00D83F10">
        <w:rPr>
          <w:rFonts w:cs="Calibri"/>
        </w:rPr>
        <w:t>Analizar y describir procedimientos de calidad, prevención de riesgos laborales y medioambientales, señalando las acciones a realizar en los casos definidos para actuar de acuerdo con las normas estandarizadas.</w:t>
      </w:r>
    </w:p>
    <w:p w14:paraId="3D59DA22" w14:textId="77777777" w:rsidR="0032421E" w:rsidRPr="00D83F10" w:rsidRDefault="0032421E" w:rsidP="00233B5A">
      <w:pPr>
        <w:numPr>
          <w:ilvl w:val="0"/>
          <w:numId w:val="18"/>
        </w:numPr>
        <w:suppressAutoHyphens w:val="0"/>
        <w:spacing w:before="0" w:after="120"/>
        <w:rPr>
          <w:rFonts w:cs="Calibri"/>
        </w:rPr>
      </w:pPr>
      <w:r w:rsidRPr="00D83F10">
        <w:rPr>
          <w:rFonts w:cs="Calibri"/>
        </w:rPr>
        <w:t>Valorar las actividades de trabajo en un proceso productivo, identificando su aportación al proceso global para conseguir los objetivos de la producción.</w:t>
      </w:r>
    </w:p>
    <w:p w14:paraId="3B121C06" w14:textId="77777777" w:rsidR="0032421E" w:rsidRPr="00D83F10" w:rsidRDefault="0032421E" w:rsidP="00233B5A">
      <w:pPr>
        <w:numPr>
          <w:ilvl w:val="0"/>
          <w:numId w:val="18"/>
        </w:numPr>
        <w:suppressAutoHyphens w:val="0"/>
        <w:spacing w:before="0" w:after="120"/>
        <w:rPr>
          <w:rFonts w:cs="Calibri"/>
        </w:rPr>
      </w:pPr>
      <w:r w:rsidRPr="00D83F10">
        <w:rPr>
          <w:rFonts w:cs="Calibri"/>
        </w:rPr>
        <w:t>Identificar y valorar las oportunidades de aprendizaje y empleo, analizando las ofertas y demandas del mercado laboral para gestionar su carrera profesional.</w:t>
      </w:r>
    </w:p>
    <w:p w14:paraId="40C9EB92" w14:textId="77777777" w:rsidR="0032421E" w:rsidRPr="00D83F10" w:rsidRDefault="0032421E" w:rsidP="00233B5A">
      <w:pPr>
        <w:numPr>
          <w:ilvl w:val="0"/>
          <w:numId w:val="18"/>
        </w:numPr>
        <w:suppressAutoHyphens w:val="0"/>
        <w:spacing w:before="0" w:after="120"/>
        <w:rPr>
          <w:rFonts w:cs="Calibri"/>
        </w:rPr>
      </w:pPr>
      <w:r w:rsidRPr="00D83F10">
        <w:rPr>
          <w:rFonts w:cs="Calibri"/>
        </w:rPr>
        <w:t>Reconocer las oportunidades de negocio, identificando y analizando demandas del mercado para crear y gestionar una pequeña empresa.</w:t>
      </w:r>
    </w:p>
    <w:p w14:paraId="1D5F0E44" w14:textId="77777777" w:rsidR="0032421E" w:rsidRPr="00D83F10" w:rsidRDefault="0032421E" w:rsidP="00233B5A">
      <w:pPr>
        <w:numPr>
          <w:ilvl w:val="0"/>
          <w:numId w:val="18"/>
        </w:numPr>
        <w:suppressAutoHyphens w:val="0"/>
        <w:spacing w:before="0" w:after="120"/>
        <w:rPr>
          <w:rFonts w:cs="Calibri"/>
        </w:rPr>
      </w:pPr>
      <w:r w:rsidRPr="00D83F10">
        <w:rPr>
          <w:rFonts w:cs="Calibri"/>
        </w:rPr>
        <w:t>Reconocer sus derechos y deberes como agente activo en la sociedad, analizando el marco legal que regula las condiciones sociales y laborales para participar como ciudadano democrático.</w:t>
      </w:r>
    </w:p>
    <w:p w14:paraId="2CC855FB" w14:textId="7F1C75BC" w:rsidR="00266FE7" w:rsidRDefault="003A3D42" w:rsidP="00361E76">
      <w:pPr>
        <w:pStyle w:val="Ttulo1"/>
      </w:pPr>
      <w:bookmarkStart w:id="12" w:name="_Toc523819757"/>
      <w:bookmarkStart w:id="13" w:name="_Toc85744296"/>
      <w:bookmarkEnd w:id="12"/>
      <w:r>
        <w:t>Contenidos</w:t>
      </w:r>
      <w:bookmarkEnd w:id="13"/>
    </w:p>
    <w:p w14:paraId="14C431B8" w14:textId="607F0695" w:rsidR="0032421E" w:rsidRPr="00287F0D" w:rsidRDefault="0032421E" w:rsidP="0032421E">
      <w:pPr>
        <w:pStyle w:val="Ttulo2"/>
        <w:numPr>
          <w:ilvl w:val="0"/>
          <w:numId w:val="0"/>
        </w:numPr>
        <w:rPr>
          <w:sz w:val="24"/>
          <w:szCs w:val="24"/>
        </w:rPr>
      </w:pPr>
      <w:bookmarkStart w:id="14" w:name="_Toc85744297"/>
      <w:r w:rsidRPr="00287F0D">
        <w:rPr>
          <w:sz w:val="24"/>
          <w:szCs w:val="24"/>
        </w:rPr>
        <w:t>Unidad didáctica 1. Despliegue de redes inalámbricas</w:t>
      </w:r>
      <w:bookmarkEnd w:id="14"/>
    </w:p>
    <w:p w14:paraId="45B417D1"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Tipos de redes inalámbricas según su escala.</w:t>
      </w:r>
    </w:p>
    <w:p w14:paraId="29027AB4"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Estándar IEEE 802.11. Revisiones de la capa física. Velocidades y bandas de frecuencia. Canales.</w:t>
      </w:r>
    </w:p>
    <w:p w14:paraId="5F2A13B2"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Dispositivos con tarjetas de red inalámbricas. Estaciones de trabajo. Puntos de acceso. Repetidor inalámbrico. Encaminadores inalámbricos.</w:t>
      </w:r>
    </w:p>
    <w:p w14:paraId="6C42785E"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Antenas direccionales y omnidireccionales.</w:t>
      </w:r>
    </w:p>
    <w:p w14:paraId="4D108CC8"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Identificador de una WLAN. SSID.</w:t>
      </w:r>
    </w:p>
    <w:p w14:paraId="0EF5BE62"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Parámetros configurables en una WLAN.</w:t>
      </w:r>
    </w:p>
    <w:p w14:paraId="04957465"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 xml:space="preserve">Seguridad. Cifrado. Filtrado MAC. </w:t>
      </w:r>
    </w:p>
    <w:p w14:paraId="749F0268"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Topologías. BSS. IBSS.</w:t>
      </w:r>
    </w:p>
    <w:p w14:paraId="24AF379C" w14:textId="5D1A997C" w:rsidR="0032421E" w:rsidRPr="00287F0D" w:rsidRDefault="0032421E" w:rsidP="0032421E">
      <w:pPr>
        <w:pStyle w:val="Ttulo2"/>
        <w:numPr>
          <w:ilvl w:val="0"/>
          <w:numId w:val="0"/>
        </w:numPr>
        <w:rPr>
          <w:sz w:val="24"/>
          <w:szCs w:val="24"/>
        </w:rPr>
      </w:pPr>
      <w:bookmarkStart w:id="15" w:name="_Toc85744298"/>
      <w:r w:rsidRPr="00287F0D">
        <w:rPr>
          <w:sz w:val="24"/>
          <w:szCs w:val="24"/>
        </w:rPr>
        <w:lastRenderedPageBreak/>
        <w:t>Unidad didáctica 2. Servicio de configuración automática</w:t>
      </w:r>
      <w:bookmarkEnd w:id="15"/>
    </w:p>
    <w:p w14:paraId="70F52CBE"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9547DD">
        <w:t>Funcionamiento del servicio.</w:t>
      </w:r>
    </w:p>
    <w:p w14:paraId="08C26366" w14:textId="77777777" w:rsidR="0032421E" w:rsidRPr="009547DD" w:rsidRDefault="0032421E" w:rsidP="00233B5A">
      <w:pPr>
        <w:pStyle w:val="Prrafodelista"/>
        <w:widowControl w:val="0"/>
        <w:numPr>
          <w:ilvl w:val="0"/>
          <w:numId w:val="19"/>
        </w:numPr>
        <w:suppressAutoHyphens w:val="0"/>
        <w:autoSpaceDE w:val="0"/>
        <w:autoSpaceDN w:val="0"/>
        <w:spacing w:before="0" w:after="0" w:line="240" w:lineRule="auto"/>
        <w:jc w:val="left"/>
      </w:pPr>
      <w:r>
        <w:t>Ventajas.</w:t>
      </w:r>
    </w:p>
    <w:p w14:paraId="246BE299" w14:textId="77777777" w:rsidR="0032421E" w:rsidRPr="009547DD" w:rsidRDefault="0032421E" w:rsidP="00233B5A">
      <w:pPr>
        <w:pStyle w:val="Prrafodelista"/>
        <w:widowControl w:val="0"/>
        <w:numPr>
          <w:ilvl w:val="0"/>
          <w:numId w:val="19"/>
        </w:numPr>
        <w:suppressAutoHyphens w:val="0"/>
        <w:autoSpaceDE w:val="0"/>
        <w:autoSpaceDN w:val="0"/>
        <w:spacing w:before="0" w:after="0" w:line="240" w:lineRule="auto"/>
        <w:jc w:val="left"/>
      </w:pPr>
      <w:r w:rsidRPr="009547DD">
        <w:t xml:space="preserve">Asignaciones. </w:t>
      </w:r>
      <w:r>
        <w:rPr>
          <w:rFonts w:ascii="ArialMT" w:hAnsi="ArialMT"/>
          <w:sz w:val="20"/>
        </w:rPr>
        <w:t>Rangos, exclusiones, concesiones y reservas.</w:t>
      </w:r>
    </w:p>
    <w:p w14:paraId="59E0D74E" w14:textId="77777777" w:rsidR="0032421E" w:rsidRPr="009547DD" w:rsidRDefault="0032421E" w:rsidP="00233B5A">
      <w:pPr>
        <w:pStyle w:val="Prrafodelista"/>
        <w:widowControl w:val="0"/>
        <w:numPr>
          <w:ilvl w:val="0"/>
          <w:numId w:val="19"/>
        </w:numPr>
        <w:suppressAutoHyphens w:val="0"/>
        <w:autoSpaceDE w:val="0"/>
        <w:autoSpaceDN w:val="0"/>
        <w:spacing w:before="0" w:after="0" w:line="240" w:lineRule="auto"/>
        <w:jc w:val="left"/>
      </w:pPr>
      <w:r w:rsidRPr="009547DD">
        <w:t xml:space="preserve">Parámetros y declaraciones de configuración. </w:t>
      </w:r>
    </w:p>
    <w:p w14:paraId="21B0AF5E" w14:textId="77777777" w:rsidR="0032421E" w:rsidRPr="009547DD" w:rsidRDefault="0032421E" w:rsidP="00233B5A">
      <w:pPr>
        <w:pStyle w:val="Prrafodelista"/>
        <w:widowControl w:val="0"/>
        <w:numPr>
          <w:ilvl w:val="0"/>
          <w:numId w:val="19"/>
        </w:numPr>
        <w:suppressAutoHyphens w:val="0"/>
        <w:autoSpaceDE w:val="0"/>
        <w:autoSpaceDN w:val="0"/>
        <w:spacing w:before="0" w:after="0" w:line="240" w:lineRule="auto"/>
        <w:jc w:val="left"/>
      </w:pPr>
      <w:r w:rsidRPr="009547DD">
        <w:t>Escenario cliente-servidor</w:t>
      </w:r>
    </w:p>
    <w:p w14:paraId="12446F6F"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9547DD">
        <w:t>Comandos utilizados para el funcionamiento del servicio.</w:t>
      </w:r>
    </w:p>
    <w:p w14:paraId="6673B756"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9547DD">
        <w:t>Instalación del servidor de configuración automática de red</w:t>
      </w:r>
      <w:r>
        <w:t xml:space="preserve"> en sistemas operativos de libre distribución y propietarios.</w:t>
      </w:r>
    </w:p>
    <w:p w14:paraId="004D390F"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Herramientas de línea de comandos para monitorización y análisis.</w:t>
      </w:r>
    </w:p>
    <w:p w14:paraId="3CEBB16A" w14:textId="08C8BB5E" w:rsidR="0032421E" w:rsidRPr="00287F0D" w:rsidRDefault="0032421E" w:rsidP="0032421E">
      <w:pPr>
        <w:pStyle w:val="Ttulo2"/>
        <w:numPr>
          <w:ilvl w:val="0"/>
          <w:numId w:val="0"/>
        </w:numPr>
        <w:rPr>
          <w:sz w:val="24"/>
          <w:szCs w:val="24"/>
        </w:rPr>
      </w:pPr>
      <w:bookmarkStart w:id="16" w:name="_Toc85744299"/>
      <w:r w:rsidRPr="00287F0D">
        <w:rPr>
          <w:sz w:val="24"/>
          <w:szCs w:val="24"/>
        </w:rPr>
        <w:t>Unidad didáctica 3. Servicio de resolución de nombres</w:t>
      </w:r>
      <w:bookmarkEnd w:id="16"/>
    </w:p>
    <w:p w14:paraId="390204B4" w14:textId="77777777" w:rsidR="0032421E" w:rsidRPr="005C6BD1" w:rsidRDefault="0032421E" w:rsidP="00233B5A">
      <w:pPr>
        <w:pStyle w:val="Prrafodelista"/>
        <w:widowControl w:val="0"/>
        <w:numPr>
          <w:ilvl w:val="0"/>
          <w:numId w:val="19"/>
        </w:numPr>
        <w:suppressAutoHyphens w:val="0"/>
        <w:autoSpaceDE w:val="0"/>
        <w:autoSpaceDN w:val="0"/>
        <w:spacing w:before="0" w:after="0" w:line="240" w:lineRule="auto"/>
        <w:jc w:val="left"/>
      </w:pPr>
      <w:r w:rsidRPr="005C6BD1">
        <w:t xml:space="preserve">Necesidad del servicio de resolución de nombres. </w:t>
      </w:r>
      <w:r>
        <w:t xml:space="preserve">Ventajas. </w:t>
      </w:r>
      <w:r w:rsidRPr="005C6BD1">
        <w:t>Principales mecanismos para la resolución de nombres.</w:t>
      </w:r>
    </w:p>
    <w:p w14:paraId="1D7B3506" w14:textId="77777777" w:rsidR="0032421E" w:rsidRPr="005C6BD1" w:rsidRDefault="0032421E" w:rsidP="00233B5A">
      <w:pPr>
        <w:pStyle w:val="Prrafodelista"/>
        <w:widowControl w:val="0"/>
        <w:numPr>
          <w:ilvl w:val="0"/>
          <w:numId w:val="19"/>
        </w:numPr>
        <w:suppressAutoHyphens w:val="0"/>
        <w:autoSpaceDE w:val="0"/>
        <w:autoSpaceDN w:val="0"/>
        <w:spacing w:before="0" w:after="0" w:line="240" w:lineRule="auto"/>
        <w:jc w:val="left"/>
      </w:pPr>
      <w:r w:rsidRPr="005C6BD1">
        <w:t>Sistemas de nombres planos y jerárquicos.</w:t>
      </w:r>
    </w:p>
    <w:p w14:paraId="1AADF389"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5C6BD1">
        <w:t>Servidores raíz y dominios de primer nivel y sucesivos.</w:t>
      </w:r>
    </w:p>
    <w:p w14:paraId="1E6485C5" w14:textId="77777777" w:rsidR="0032421E" w:rsidRPr="005C6BD1" w:rsidRDefault="0032421E" w:rsidP="00233B5A">
      <w:pPr>
        <w:pStyle w:val="Prrafodelista"/>
        <w:widowControl w:val="0"/>
        <w:numPr>
          <w:ilvl w:val="0"/>
          <w:numId w:val="19"/>
        </w:numPr>
        <w:suppressAutoHyphens w:val="0"/>
        <w:autoSpaceDE w:val="0"/>
        <w:autoSpaceDN w:val="0"/>
        <w:spacing w:before="0" w:after="0" w:line="240" w:lineRule="auto"/>
        <w:jc w:val="left"/>
      </w:pPr>
      <w:r w:rsidRPr="005C6BD1">
        <w:t>Servidores maestros y esclavos. Zonas directas. Transferencia de zonas.</w:t>
      </w:r>
    </w:p>
    <w:p w14:paraId="116C967C" w14:textId="77777777" w:rsidR="0032421E" w:rsidRPr="00BD35C1" w:rsidRDefault="0032421E" w:rsidP="00233B5A">
      <w:pPr>
        <w:pStyle w:val="Prrafodelista"/>
        <w:widowControl w:val="0"/>
        <w:numPr>
          <w:ilvl w:val="0"/>
          <w:numId w:val="19"/>
        </w:numPr>
        <w:suppressAutoHyphens w:val="0"/>
        <w:autoSpaceDE w:val="0"/>
        <w:autoSpaceDN w:val="0"/>
        <w:spacing w:before="0" w:after="0" w:line="240" w:lineRule="auto"/>
        <w:jc w:val="left"/>
        <w:rPr>
          <w:color w:val="000000" w:themeColor="text1"/>
        </w:rPr>
      </w:pPr>
      <w:r w:rsidRPr="00BD35C1">
        <w:rPr>
          <w:color w:val="000000" w:themeColor="text1"/>
        </w:rPr>
        <w:t>Resolución de nombres.</w:t>
      </w:r>
    </w:p>
    <w:p w14:paraId="0DD5C434" w14:textId="77777777" w:rsidR="0032421E" w:rsidRPr="005C6BD1" w:rsidRDefault="0032421E" w:rsidP="00233B5A">
      <w:pPr>
        <w:pStyle w:val="Prrafodelista"/>
        <w:widowControl w:val="0"/>
        <w:numPr>
          <w:ilvl w:val="0"/>
          <w:numId w:val="19"/>
        </w:numPr>
        <w:suppressAutoHyphens w:val="0"/>
        <w:autoSpaceDE w:val="0"/>
        <w:autoSpaceDN w:val="0"/>
        <w:spacing w:before="0" w:after="0" w:line="240" w:lineRule="auto"/>
        <w:jc w:val="left"/>
      </w:pPr>
      <w:r w:rsidRPr="005C6BD1">
        <w:t>Tipos de registros.</w:t>
      </w:r>
    </w:p>
    <w:p w14:paraId="5CD4B85C" w14:textId="77777777" w:rsidR="0032421E" w:rsidRPr="005C6BD1" w:rsidRDefault="0032421E" w:rsidP="00233B5A">
      <w:pPr>
        <w:pStyle w:val="Prrafodelista"/>
        <w:widowControl w:val="0"/>
        <w:numPr>
          <w:ilvl w:val="0"/>
          <w:numId w:val="19"/>
        </w:numPr>
        <w:suppressAutoHyphens w:val="0"/>
        <w:autoSpaceDE w:val="0"/>
        <w:autoSpaceDN w:val="0"/>
        <w:spacing w:before="0" w:after="0" w:line="240" w:lineRule="auto"/>
        <w:jc w:val="left"/>
      </w:pPr>
      <w:r w:rsidRPr="005C6BD1">
        <w:t>Creación de fichero de zona.</w:t>
      </w:r>
    </w:p>
    <w:p w14:paraId="67B18779"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5C6BD1">
        <w:t>Instalación y configuración del servicio de resolución de nombres</w:t>
      </w:r>
      <w:r>
        <w:t xml:space="preserve"> en sistemas operativos de libre distribución y propietarios.</w:t>
      </w:r>
    </w:p>
    <w:p w14:paraId="5F1B229B" w14:textId="07DEA0A4" w:rsidR="0032421E" w:rsidRPr="00287F0D" w:rsidRDefault="0032421E" w:rsidP="0032421E">
      <w:pPr>
        <w:pStyle w:val="Ttulo2"/>
        <w:numPr>
          <w:ilvl w:val="0"/>
          <w:numId w:val="0"/>
        </w:numPr>
        <w:rPr>
          <w:sz w:val="24"/>
          <w:szCs w:val="24"/>
        </w:rPr>
      </w:pPr>
      <w:bookmarkStart w:id="17" w:name="_Toc85744300"/>
      <w:r w:rsidRPr="00287F0D">
        <w:rPr>
          <w:sz w:val="24"/>
          <w:szCs w:val="24"/>
        </w:rPr>
        <w:t>Unidad didáctica 4. Servicio de transferencia de ficheros</w:t>
      </w:r>
      <w:bookmarkEnd w:id="17"/>
    </w:p>
    <w:p w14:paraId="2F0B7DE2"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BA59C3">
        <w:t>Historia del servicio de transferencia de archivos.</w:t>
      </w:r>
    </w:p>
    <w:p w14:paraId="66E91E51" w14:textId="77777777" w:rsidR="0032421E" w:rsidRPr="00BA59C3" w:rsidRDefault="0032421E" w:rsidP="00233B5A">
      <w:pPr>
        <w:pStyle w:val="Prrafodelista"/>
        <w:widowControl w:val="0"/>
        <w:numPr>
          <w:ilvl w:val="0"/>
          <w:numId w:val="19"/>
        </w:numPr>
        <w:suppressAutoHyphens w:val="0"/>
        <w:autoSpaceDE w:val="0"/>
        <w:autoSpaceDN w:val="0"/>
        <w:spacing w:before="0" w:after="0" w:line="240" w:lineRule="auto"/>
        <w:jc w:val="left"/>
      </w:pPr>
      <w:r>
        <w:t>Funcionamiento</w:t>
      </w:r>
      <w:r w:rsidRPr="00BA59C3">
        <w:t xml:space="preserve"> del servicio de transferencia de archivos. Servidores y clientes. </w:t>
      </w:r>
    </w:p>
    <w:p w14:paraId="183CF3C0" w14:textId="77777777" w:rsidR="0032421E" w:rsidRPr="00BA59C3" w:rsidRDefault="0032421E" w:rsidP="00233B5A">
      <w:pPr>
        <w:pStyle w:val="Prrafodelista"/>
        <w:widowControl w:val="0"/>
        <w:numPr>
          <w:ilvl w:val="0"/>
          <w:numId w:val="19"/>
        </w:numPr>
        <w:suppressAutoHyphens w:val="0"/>
        <w:autoSpaceDE w:val="0"/>
        <w:autoSpaceDN w:val="0"/>
        <w:spacing w:before="0" w:after="0" w:line="240" w:lineRule="auto"/>
        <w:jc w:val="left"/>
      </w:pPr>
      <w:r>
        <w:t>Conexión de control y conexión de datos.</w:t>
      </w:r>
    </w:p>
    <w:p w14:paraId="755FDCEC" w14:textId="77777777" w:rsidR="0032421E" w:rsidRPr="002A436D" w:rsidRDefault="0032421E" w:rsidP="00233B5A">
      <w:pPr>
        <w:pStyle w:val="Prrafodelista"/>
        <w:widowControl w:val="0"/>
        <w:numPr>
          <w:ilvl w:val="0"/>
          <w:numId w:val="19"/>
        </w:numPr>
        <w:suppressAutoHyphens w:val="0"/>
        <w:autoSpaceDE w:val="0"/>
        <w:autoSpaceDN w:val="0"/>
        <w:spacing w:before="0" w:after="0" w:line="240" w:lineRule="auto"/>
        <w:jc w:val="left"/>
        <w:rPr>
          <w:color w:val="000000" w:themeColor="text1"/>
        </w:rPr>
      </w:pPr>
      <w:r w:rsidRPr="002A436D">
        <w:rPr>
          <w:color w:val="000000" w:themeColor="text1"/>
        </w:rPr>
        <w:t>Comandos de control, autenticación, gestión y transferencia de ficheros.</w:t>
      </w:r>
    </w:p>
    <w:p w14:paraId="79AB3135"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BA59C3">
        <w:t>Tipos de transferencia de archivos. Modo activo y modo pasivo.</w:t>
      </w:r>
    </w:p>
    <w:p w14:paraId="378BB89D"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BA59C3">
        <w:t xml:space="preserve">Tipos de usuarios y accesos al servicio. </w:t>
      </w:r>
    </w:p>
    <w:p w14:paraId="06362A58"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Transferencia en modo texto o modo binario.</w:t>
      </w:r>
    </w:p>
    <w:p w14:paraId="67031422" w14:textId="77777777" w:rsidR="0032421E" w:rsidRPr="00BA59C3" w:rsidRDefault="0032421E" w:rsidP="00233B5A">
      <w:pPr>
        <w:pStyle w:val="Prrafodelista"/>
        <w:widowControl w:val="0"/>
        <w:numPr>
          <w:ilvl w:val="0"/>
          <w:numId w:val="19"/>
        </w:numPr>
        <w:suppressAutoHyphens w:val="0"/>
        <w:autoSpaceDE w:val="0"/>
        <w:autoSpaceDN w:val="0"/>
        <w:spacing w:before="0" w:after="0" w:line="240" w:lineRule="auto"/>
        <w:jc w:val="left"/>
      </w:pPr>
      <w:r w:rsidRPr="00BA59C3">
        <w:t xml:space="preserve">Modos de conexión del cliente. </w:t>
      </w:r>
      <w:proofErr w:type="spellStart"/>
      <w:r w:rsidRPr="00BA59C3">
        <w:t>Filezilla</w:t>
      </w:r>
      <w:proofErr w:type="spellEnd"/>
      <w:r w:rsidRPr="00BA59C3">
        <w:t>, navegador, modo consola (comandos).</w:t>
      </w:r>
    </w:p>
    <w:p w14:paraId="7C2855F5"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BA59C3">
        <w:t>Seguridad.</w:t>
      </w:r>
    </w:p>
    <w:p w14:paraId="327690A4" w14:textId="77777777" w:rsidR="0032421E" w:rsidRPr="00BA59C3" w:rsidRDefault="0032421E" w:rsidP="00233B5A">
      <w:pPr>
        <w:pStyle w:val="Prrafodelista"/>
        <w:widowControl w:val="0"/>
        <w:numPr>
          <w:ilvl w:val="0"/>
          <w:numId w:val="19"/>
        </w:numPr>
        <w:suppressAutoHyphens w:val="0"/>
        <w:autoSpaceDE w:val="0"/>
        <w:autoSpaceDN w:val="0"/>
        <w:spacing w:before="0" w:after="0" w:line="240" w:lineRule="auto"/>
        <w:jc w:val="left"/>
      </w:pPr>
      <w:r>
        <w:t>Instalación en sistemas operativos de libre distribución y propietarios.</w:t>
      </w:r>
    </w:p>
    <w:p w14:paraId="0997A824"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BA59C3">
        <w:t>Configuración del servicio de transferencia de archivos. Permisos y cuotas.</w:t>
      </w:r>
    </w:p>
    <w:p w14:paraId="1A1A2846"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Transferencias punto a punto.</w:t>
      </w:r>
    </w:p>
    <w:p w14:paraId="7887CBEF" w14:textId="77777777" w:rsidR="0032421E" w:rsidRDefault="0032421E" w:rsidP="00233B5A">
      <w:pPr>
        <w:pStyle w:val="Prrafodelista"/>
        <w:widowControl w:val="0"/>
        <w:numPr>
          <w:ilvl w:val="1"/>
          <w:numId w:val="19"/>
        </w:numPr>
        <w:suppressAutoHyphens w:val="0"/>
        <w:autoSpaceDE w:val="0"/>
        <w:autoSpaceDN w:val="0"/>
        <w:spacing w:before="0" w:after="0" w:line="240" w:lineRule="auto"/>
        <w:jc w:val="left"/>
      </w:pPr>
      <w:r>
        <w:t xml:space="preserve">Por qué es importante. </w:t>
      </w:r>
    </w:p>
    <w:p w14:paraId="0CA78D1C" w14:textId="77777777" w:rsidR="0032421E" w:rsidRDefault="0032421E" w:rsidP="00233B5A">
      <w:pPr>
        <w:pStyle w:val="Prrafodelista"/>
        <w:widowControl w:val="0"/>
        <w:numPr>
          <w:ilvl w:val="1"/>
          <w:numId w:val="19"/>
        </w:numPr>
        <w:suppressAutoHyphens w:val="0"/>
        <w:autoSpaceDE w:val="0"/>
        <w:autoSpaceDN w:val="0"/>
        <w:spacing w:before="0" w:after="0" w:line="240" w:lineRule="auto"/>
        <w:jc w:val="left"/>
      </w:pPr>
      <w:r>
        <w:t xml:space="preserve">Parámetros a configurar. </w:t>
      </w:r>
    </w:p>
    <w:p w14:paraId="12DD1343" w14:textId="77777777" w:rsidR="0032421E" w:rsidRDefault="0032421E" w:rsidP="00233B5A">
      <w:pPr>
        <w:pStyle w:val="Prrafodelista"/>
        <w:widowControl w:val="0"/>
        <w:numPr>
          <w:ilvl w:val="1"/>
          <w:numId w:val="19"/>
        </w:numPr>
        <w:suppressAutoHyphens w:val="0"/>
        <w:autoSpaceDE w:val="0"/>
        <w:autoSpaceDN w:val="0"/>
        <w:spacing w:before="0" w:after="0" w:line="240" w:lineRule="auto"/>
        <w:jc w:val="left"/>
      </w:pPr>
      <w:r>
        <w:t>Instalación.</w:t>
      </w:r>
    </w:p>
    <w:p w14:paraId="4638ABA2" w14:textId="77777777" w:rsidR="0032421E" w:rsidRDefault="0032421E" w:rsidP="00233B5A">
      <w:pPr>
        <w:pStyle w:val="Prrafodelista"/>
        <w:widowControl w:val="0"/>
        <w:numPr>
          <w:ilvl w:val="1"/>
          <w:numId w:val="19"/>
        </w:numPr>
        <w:suppressAutoHyphens w:val="0"/>
        <w:autoSpaceDE w:val="0"/>
        <w:autoSpaceDN w:val="0"/>
        <w:spacing w:before="0" w:after="0" w:line="240" w:lineRule="auto"/>
        <w:jc w:val="left"/>
      </w:pPr>
      <w:r>
        <w:lastRenderedPageBreak/>
        <w:t>Configuración.</w:t>
      </w:r>
    </w:p>
    <w:p w14:paraId="138275DD" w14:textId="69BBF982" w:rsidR="0032421E" w:rsidRPr="00287F0D" w:rsidRDefault="0032421E" w:rsidP="0032421E">
      <w:pPr>
        <w:pStyle w:val="Ttulo2"/>
        <w:numPr>
          <w:ilvl w:val="0"/>
          <w:numId w:val="0"/>
        </w:numPr>
        <w:rPr>
          <w:sz w:val="24"/>
          <w:szCs w:val="24"/>
        </w:rPr>
      </w:pPr>
      <w:bookmarkStart w:id="18" w:name="_Toc85744301"/>
      <w:r w:rsidRPr="00287F0D">
        <w:rPr>
          <w:sz w:val="24"/>
          <w:szCs w:val="24"/>
        </w:rPr>
        <w:t>Unidad didáctica 5. Servicio de acceso remoto</w:t>
      </w:r>
      <w:bookmarkEnd w:id="18"/>
    </w:p>
    <w:p w14:paraId="0EF05503" w14:textId="77777777" w:rsidR="0032421E" w:rsidRDefault="0032421E" w:rsidP="00233B5A">
      <w:pPr>
        <w:pStyle w:val="Prrafodelista"/>
        <w:widowControl w:val="0"/>
        <w:numPr>
          <w:ilvl w:val="0"/>
          <w:numId w:val="20"/>
        </w:numPr>
        <w:suppressAutoHyphens w:val="0"/>
        <w:autoSpaceDE w:val="0"/>
        <w:autoSpaceDN w:val="0"/>
        <w:spacing w:before="0" w:after="0" w:line="240" w:lineRule="auto"/>
        <w:jc w:val="left"/>
      </w:pPr>
      <w:r>
        <w:t>Descripción del servicio de acceso remoto. Ventajas.</w:t>
      </w:r>
    </w:p>
    <w:p w14:paraId="34FA10A2" w14:textId="77777777" w:rsidR="0032421E" w:rsidRDefault="0032421E" w:rsidP="00233B5A">
      <w:pPr>
        <w:pStyle w:val="Prrafodelista"/>
        <w:widowControl w:val="0"/>
        <w:numPr>
          <w:ilvl w:val="0"/>
          <w:numId w:val="20"/>
        </w:numPr>
        <w:suppressAutoHyphens w:val="0"/>
        <w:autoSpaceDE w:val="0"/>
        <w:autoSpaceDN w:val="0"/>
        <w:spacing w:before="0" w:after="0" w:line="240" w:lineRule="auto"/>
        <w:jc w:val="left"/>
      </w:pPr>
      <w:r>
        <w:t>Terminales en modo texto.</w:t>
      </w:r>
    </w:p>
    <w:p w14:paraId="785CE7B2" w14:textId="77777777" w:rsidR="0032421E" w:rsidRDefault="0032421E" w:rsidP="00233B5A">
      <w:pPr>
        <w:pStyle w:val="Prrafodelista"/>
        <w:widowControl w:val="0"/>
        <w:numPr>
          <w:ilvl w:val="1"/>
          <w:numId w:val="20"/>
        </w:numPr>
        <w:suppressAutoHyphens w:val="0"/>
        <w:autoSpaceDE w:val="0"/>
        <w:autoSpaceDN w:val="0"/>
        <w:spacing w:before="0" w:after="0" w:line="240" w:lineRule="auto"/>
        <w:jc w:val="left"/>
      </w:pPr>
      <w:r>
        <w:t>Conexiones no seguras. Telnet.</w:t>
      </w:r>
    </w:p>
    <w:p w14:paraId="1F31977E" w14:textId="77777777" w:rsidR="0032421E" w:rsidRDefault="0032421E" w:rsidP="00233B5A">
      <w:pPr>
        <w:pStyle w:val="Prrafodelista"/>
        <w:widowControl w:val="0"/>
        <w:numPr>
          <w:ilvl w:val="1"/>
          <w:numId w:val="20"/>
        </w:numPr>
        <w:suppressAutoHyphens w:val="0"/>
        <w:autoSpaceDE w:val="0"/>
        <w:autoSpaceDN w:val="0"/>
        <w:spacing w:before="0" w:after="0" w:line="240" w:lineRule="auto"/>
        <w:jc w:val="left"/>
      </w:pPr>
      <w:r>
        <w:t>Conexiones seguras. SSH.</w:t>
      </w:r>
    </w:p>
    <w:p w14:paraId="4C8D921E" w14:textId="77777777" w:rsidR="0032421E" w:rsidRDefault="0032421E" w:rsidP="00233B5A">
      <w:pPr>
        <w:pStyle w:val="Prrafodelista"/>
        <w:widowControl w:val="0"/>
        <w:numPr>
          <w:ilvl w:val="0"/>
          <w:numId w:val="20"/>
        </w:numPr>
        <w:suppressAutoHyphens w:val="0"/>
        <w:autoSpaceDE w:val="0"/>
        <w:autoSpaceDN w:val="0"/>
        <w:spacing w:before="0" w:after="0" w:line="240" w:lineRule="auto"/>
        <w:jc w:val="left"/>
      </w:pPr>
      <w:r>
        <w:t>Terminales en modo gráfico.</w:t>
      </w:r>
    </w:p>
    <w:p w14:paraId="6E2B5E77" w14:textId="77777777" w:rsidR="0032421E" w:rsidRDefault="0032421E" w:rsidP="00233B5A">
      <w:pPr>
        <w:pStyle w:val="Prrafodelista"/>
        <w:widowControl w:val="0"/>
        <w:numPr>
          <w:ilvl w:val="1"/>
          <w:numId w:val="20"/>
        </w:numPr>
        <w:suppressAutoHyphens w:val="0"/>
        <w:autoSpaceDE w:val="0"/>
        <w:autoSpaceDN w:val="0"/>
        <w:spacing w:before="0" w:after="0" w:line="240" w:lineRule="auto"/>
        <w:jc w:val="left"/>
      </w:pPr>
      <w:r>
        <w:t>Software propietario. RDP.</w:t>
      </w:r>
    </w:p>
    <w:p w14:paraId="10D3E5B5" w14:textId="77777777" w:rsidR="0032421E" w:rsidRDefault="0032421E" w:rsidP="00233B5A">
      <w:pPr>
        <w:pStyle w:val="Prrafodelista"/>
        <w:widowControl w:val="0"/>
        <w:numPr>
          <w:ilvl w:val="1"/>
          <w:numId w:val="20"/>
        </w:numPr>
        <w:suppressAutoHyphens w:val="0"/>
        <w:autoSpaceDE w:val="0"/>
        <w:autoSpaceDN w:val="0"/>
        <w:spacing w:before="0" w:after="0" w:line="240" w:lineRule="auto"/>
        <w:jc w:val="left"/>
      </w:pPr>
      <w:r>
        <w:t>Software libre. VNC.</w:t>
      </w:r>
    </w:p>
    <w:p w14:paraId="2C200894" w14:textId="77777777" w:rsidR="0032421E" w:rsidRDefault="0032421E" w:rsidP="00233B5A">
      <w:pPr>
        <w:pStyle w:val="Prrafodelista"/>
        <w:widowControl w:val="0"/>
        <w:numPr>
          <w:ilvl w:val="0"/>
          <w:numId w:val="20"/>
        </w:numPr>
        <w:suppressAutoHyphens w:val="0"/>
        <w:autoSpaceDE w:val="0"/>
        <w:autoSpaceDN w:val="0"/>
        <w:spacing w:before="0" w:after="0" w:line="240" w:lineRule="auto"/>
        <w:jc w:val="left"/>
      </w:pPr>
      <w:r>
        <w:t>Ventajas y deficiencias de cada modo de acceso.</w:t>
      </w:r>
    </w:p>
    <w:p w14:paraId="63F5D59A" w14:textId="77777777" w:rsidR="0032421E" w:rsidRPr="0006130D" w:rsidRDefault="0032421E" w:rsidP="00233B5A">
      <w:pPr>
        <w:pStyle w:val="Prrafodelista"/>
        <w:widowControl w:val="0"/>
        <w:numPr>
          <w:ilvl w:val="0"/>
          <w:numId w:val="20"/>
        </w:numPr>
        <w:suppressAutoHyphens w:val="0"/>
        <w:autoSpaceDE w:val="0"/>
        <w:autoSpaceDN w:val="0"/>
        <w:spacing w:before="0" w:after="0" w:line="240" w:lineRule="auto"/>
        <w:jc w:val="left"/>
      </w:pPr>
      <w:r w:rsidRPr="0006130D">
        <w:t>Comunicaciones entre sistemas de distinta naturaleza.</w:t>
      </w:r>
    </w:p>
    <w:p w14:paraId="69106BDB" w14:textId="77777777" w:rsidR="0032421E" w:rsidRPr="00FB2E1B" w:rsidRDefault="0032421E" w:rsidP="00233B5A">
      <w:pPr>
        <w:pStyle w:val="Prrafodelista"/>
        <w:widowControl w:val="0"/>
        <w:numPr>
          <w:ilvl w:val="0"/>
          <w:numId w:val="20"/>
        </w:numPr>
        <w:suppressAutoHyphens w:val="0"/>
        <w:autoSpaceDE w:val="0"/>
        <w:autoSpaceDN w:val="0"/>
        <w:spacing w:before="0" w:after="0" w:line="240" w:lineRule="auto"/>
        <w:jc w:val="left"/>
        <w:rPr>
          <w:b/>
          <w:bCs/>
        </w:rPr>
      </w:pPr>
      <w:r>
        <w:t>Instalaciones en sistemas operativos de libre distribución y propietarios.</w:t>
      </w:r>
    </w:p>
    <w:p w14:paraId="7C605C32" w14:textId="0A2FCCDB" w:rsidR="0032421E" w:rsidRPr="00287F0D" w:rsidRDefault="0032421E" w:rsidP="0032421E">
      <w:pPr>
        <w:pStyle w:val="Ttulo2"/>
        <w:numPr>
          <w:ilvl w:val="0"/>
          <w:numId w:val="0"/>
        </w:numPr>
        <w:rPr>
          <w:sz w:val="24"/>
          <w:szCs w:val="24"/>
        </w:rPr>
      </w:pPr>
      <w:bookmarkStart w:id="19" w:name="_Toc85744302"/>
      <w:r w:rsidRPr="00287F0D">
        <w:rPr>
          <w:sz w:val="24"/>
          <w:szCs w:val="24"/>
        </w:rPr>
        <w:t>Unidad didáctica 6. Servicio web</w:t>
      </w:r>
      <w:bookmarkEnd w:id="19"/>
    </w:p>
    <w:p w14:paraId="17BDEAF8"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Características generales de un servidor Web. Protocolo HTTP.</w:t>
      </w:r>
    </w:p>
    <w:p w14:paraId="6BEBE8DC"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Concepto de URL.</w:t>
      </w:r>
    </w:p>
    <w:p w14:paraId="545125AC"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Escenario cliente-servidor. Peticiones y respuestas.</w:t>
      </w:r>
    </w:p>
    <w:p w14:paraId="481F2B19"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Configuración básica de un servidor Web.</w:t>
      </w:r>
    </w:p>
    <w:p w14:paraId="6EC54255"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Módulos: instalación, configuración y uso.</w:t>
      </w:r>
    </w:p>
    <w:p w14:paraId="208EB86F"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«Hosts» virtuales. Creación, configuración y utilización. Autenticación y control de acceso.</w:t>
      </w:r>
    </w:p>
    <w:p w14:paraId="1E46300D"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 xml:space="preserve">Certificados. Autoridades de certificación. </w:t>
      </w:r>
    </w:p>
    <w:p w14:paraId="05AE1F45"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 xml:space="preserve">Creación de certificado para servidor web. </w:t>
      </w:r>
    </w:p>
    <w:p w14:paraId="03F2448E" w14:textId="77777777" w:rsidR="0032421E" w:rsidRPr="00F02FD5"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Certificados en el navegador del cliente.</w:t>
      </w:r>
    </w:p>
    <w:p w14:paraId="003CAEB1"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F02FD5">
        <w:t>Protocolo HTTPS. Configuración.</w:t>
      </w:r>
    </w:p>
    <w:p w14:paraId="33066B22"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Instalación en sistemas operativos de libre distribución y propietarios.</w:t>
      </w:r>
    </w:p>
    <w:p w14:paraId="5C4679CB" w14:textId="3CA34379" w:rsidR="0032421E" w:rsidRPr="00287F0D" w:rsidRDefault="0032421E" w:rsidP="0032421E">
      <w:pPr>
        <w:pStyle w:val="Ttulo2"/>
        <w:numPr>
          <w:ilvl w:val="0"/>
          <w:numId w:val="0"/>
        </w:numPr>
        <w:rPr>
          <w:sz w:val="24"/>
          <w:szCs w:val="24"/>
        </w:rPr>
      </w:pPr>
      <w:bookmarkStart w:id="20" w:name="_Toc85744303"/>
      <w:r w:rsidRPr="00287F0D">
        <w:rPr>
          <w:sz w:val="24"/>
          <w:szCs w:val="24"/>
        </w:rPr>
        <w:t>Unidad didáctica 7. Servicio de correo electrónico</w:t>
      </w:r>
      <w:bookmarkEnd w:id="20"/>
    </w:p>
    <w:p w14:paraId="16BB5364" w14:textId="77777777" w:rsidR="0032421E" w:rsidRPr="00D2115D" w:rsidRDefault="0032421E" w:rsidP="00233B5A">
      <w:pPr>
        <w:pStyle w:val="Prrafodelista"/>
        <w:widowControl w:val="0"/>
        <w:numPr>
          <w:ilvl w:val="0"/>
          <w:numId w:val="19"/>
        </w:numPr>
        <w:suppressAutoHyphens w:val="0"/>
        <w:autoSpaceDE w:val="0"/>
        <w:autoSpaceDN w:val="0"/>
        <w:spacing w:before="0" w:after="0" w:line="240" w:lineRule="auto"/>
        <w:jc w:val="left"/>
      </w:pPr>
      <w:r w:rsidRPr="00D2115D">
        <w:t>Definición del servicio de correo electrónico. Conceptos. Funciones.</w:t>
      </w:r>
    </w:p>
    <w:p w14:paraId="2B7AD35C" w14:textId="77777777" w:rsidR="0032421E" w:rsidRPr="00D2115D" w:rsidRDefault="0032421E" w:rsidP="00233B5A">
      <w:pPr>
        <w:pStyle w:val="Prrafodelista"/>
        <w:widowControl w:val="0"/>
        <w:numPr>
          <w:ilvl w:val="0"/>
          <w:numId w:val="19"/>
        </w:numPr>
        <w:suppressAutoHyphens w:val="0"/>
        <w:autoSpaceDE w:val="0"/>
        <w:autoSpaceDN w:val="0"/>
        <w:spacing w:before="0" w:after="0" w:line="240" w:lineRule="auto"/>
        <w:jc w:val="left"/>
      </w:pPr>
      <w:r w:rsidRPr="00D2115D">
        <w:t xml:space="preserve">Cuentas de correo, alias y buzones de usuario. </w:t>
      </w:r>
    </w:p>
    <w:p w14:paraId="220B3475" w14:textId="77777777" w:rsidR="0032421E" w:rsidRPr="00D2115D" w:rsidRDefault="0032421E" w:rsidP="00233B5A">
      <w:pPr>
        <w:pStyle w:val="Prrafodelista"/>
        <w:widowControl w:val="0"/>
        <w:numPr>
          <w:ilvl w:val="0"/>
          <w:numId w:val="19"/>
        </w:numPr>
        <w:suppressAutoHyphens w:val="0"/>
        <w:autoSpaceDE w:val="0"/>
        <w:autoSpaceDN w:val="0"/>
        <w:spacing w:before="0" w:after="0" w:line="240" w:lineRule="auto"/>
        <w:jc w:val="left"/>
      </w:pPr>
      <w:r w:rsidRPr="00D2115D">
        <w:t>Agentes del servicio.</w:t>
      </w:r>
    </w:p>
    <w:p w14:paraId="22E843A6" w14:textId="77777777" w:rsidR="0032421E" w:rsidRPr="00D2115D" w:rsidRDefault="0032421E" w:rsidP="00233B5A">
      <w:pPr>
        <w:pStyle w:val="Prrafodelista"/>
        <w:widowControl w:val="0"/>
        <w:numPr>
          <w:ilvl w:val="0"/>
          <w:numId w:val="19"/>
        </w:numPr>
        <w:suppressAutoHyphens w:val="0"/>
        <w:autoSpaceDE w:val="0"/>
        <w:autoSpaceDN w:val="0"/>
        <w:spacing w:before="0" w:after="0" w:line="240" w:lineRule="auto"/>
        <w:jc w:val="left"/>
      </w:pPr>
      <w:r w:rsidRPr="00D2115D">
        <w:t>Mensajes. Secuencia.</w:t>
      </w:r>
    </w:p>
    <w:p w14:paraId="4377F44C" w14:textId="77777777" w:rsidR="0032421E" w:rsidRPr="00D2115D" w:rsidRDefault="0032421E" w:rsidP="00233B5A">
      <w:pPr>
        <w:pStyle w:val="Prrafodelista"/>
        <w:widowControl w:val="0"/>
        <w:numPr>
          <w:ilvl w:val="0"/>
          <w:numId w:val="19"/>
        </w:numPr>
        <w:suppressAutoHyphens w:val="0"/>
        <w:autoSpaceDE w:val="0"/>
        <w:autoSpaceDN w:val="0"/>
        <w:spacing w:before="0" w:after="0" w:line="240" w:lineRule="auto"/>
        <w:jc w:val="left"/>
      </w:pPr>
      <w:r w:rsidRPr="00D2115D">
        <w:t>Protocolos para la transferencia y lectura de mensajes.</w:t>
      </w:r>
      <w:r>
        <w:t xml:space="preserve"> SMTP, POP3 e IMAP.</w:t>
      </w:r>
    </w:p>
    <w:p w14:paraId="6BE3DBE7" w14:textId="77777777" w:rsidR="0032421E" w:rsidRPr="00D2115D" w:rsidRDefault="0032421E" w:rsidP="00233B5A">
      <w:pPr>
        <w:pStyle w:val="Prrafodelista"/>
        <w:widowControl w:val="0"/>
        <w:numPr>
          <w:ilvl w:val="0"/>
          <w:numId w:val="19"/>
        </w:numPr>
        <w:suppressAutoHyphens w:val="0"/>
        <w:autoSpaceDE w:val="0"/>
        <w:autoSpaceDN w:val="0"/>
        <w:spacing w:before="0" w:after="0" w:line="240" w:lineRule="auto"/>
        <w:jc w:val="left"/>
      </w:pPr>
      <w:r w:rsidRPr="00D2115D">
        <w:t>Clientes de correo. Gestores de correo y línea de comandos.</w:t>
      </w:r>
    </w:p>
    <w:p w14:paraId="1F781406"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rsidRPr="00D2115D">
        <w:t>Correo seguro. Firma digital y cifrado de mensajes.</w:t>
      </w:r>
    </w:p>
    <w:p w14:paraId="5CA4DB42" w14:textId="77777777" w:rsidR="0032421E" w:rsidRDefault="0032421E" w:rsidP="00233B5A">
      <w:pPr>
        <w:pStyle w:val="Prrafodelista"/>
        <w:widowControl w:val="0"/>
        <w:numPr>
          <w:ilvl w:val="0"/>
          <w:numId w:val="19"/>
        </w:numPr>
        <w:suppressAutoHyphens w:val="0"/>
        <w:autoSpaceDE w:val="0"/>
        <w:autoSpaceDN w:val="0"/>
        <w:spacing w:before="0" w:after="0" w:line="240" w:lineRule="auto"/>
        <w:jc w:val="left"/>
      </w:pPr>
      <w:r>
        <w:t>Instalación en sistemas operativos de libre distribución y propietarios.</w:t>
      </w:r>
    </w:p>
    <w:p w14:paraId="4DD60215" w14:textId="2E94C1F5" w:rsidR="0032421E" w:rsidRPr="00287F0D" w:rsidRDefault="0032421E" w:rsidP="0032421E">
      <w:pPr>
        <w:pStyle w:val="Ttulo2"/>
        <w:numPr>
          <w:ilvl w:val="0"/>
          <w:numId w:val="0"/>
        </w:numPr>
        <w:rPr>
          <w:sz w:val="24"/>
          <w:szCs w:val="24"/>
        </w:rPr>
      </w:pPr>
      <w:bookmarkStart w:id="21" w:name="_Toc85744304"/>
      <w:r w:rsidRPr="00287F0D">
        <w:rPr>
          <w:sz w:val="24"/>
          <w:szCs w:val="24"/>
        </w:rPr>
        <w:lastRenderedPageBreak/>
        <w:t>Unidad didáctica 8. Interconexión de redes privadas con redes públicas</w:t>
      </w:r>
      <w:bookmarkEnd w:id="21"/>
    </w:p>
    <w:p w14:paraId="261AAF6E" w14:textId="77777777" w:rsidR="0032421E" w:rsidRPr="00DA1A8D" w:rsidRDefault="0032421E" w:rsidP="00233B5A">
      <w:pPr>
        <w:pStyle w:val="Prrafodelista"/>
        <w:widowControl w:val="0"/>
        <w:numPr>
          <w:ilvl w:val="0"/>
          <w:numId w:val="19"/>
        </w:numPr>
        <w:suppressAutoHyphens w:val="0"/>
        <w:autoSpaceDE w:val="0"/>
        <w:autoSpaceDN w:val="0"/>
        <w:spacing w:before="0" w:after="0" w:line="240" w:lineRule="auto"/>
        <w:jc w:val="left"/>
      </w:pPr>
      <w:r w:rsidRPr="00DA1A8D">
        <w:t>Pasarelas a nivel de aplicación. Firewall y proxy web.</w:t>
      </w:r>
    </w:p>
    <w:p w14:paraId="68C8D398" w14:textId="77777777" w:rsidR="0032421E" w:rsidRPr="00DA1A8D" w:rsidRDefault="0032421E" w:rsidP="00233B5A">
      <w:pPr>
        <w:pStyle w:val="Prrafodelista"/>
        <w:widowControl w:val="0"/>
        <w:numPr>
          <w:ilvl w:val="0"/>
          <w:numId w:val="19"/>
        </w:numPr>
        <w:suppressAutoHyphens w:val="0"/>
        <w:autoSpaceDE w:val="0"/>
        <w:autoSpaceDN w:val="0"/>
        <w:spacing w:before="0" w:after="0" w:line="240" w:lineRule="auto"/>
        <w:jc w:val="left"/>
      </w:pPr>
      <w:r w:rsidRPr="00DA1A8D">
        <w:t>F</w:t>
      </w:r>
      <w:r w:rsidRPr="007D6387">
        <w:t>uncionamiento de un proxy web. Campos de aplicación. Ventajas.</w:t>
      </w:r>
    </w:p>
    <w:p w14:paraId="7B6A56BE" w14:textId="77777777" w:rsidR="0032421E" w:rsidRPr="00DA1A8D" w:rsidRDefault="0032421E" w:rsidP="00233B5A">
      <w:pPr>
        <w:pStyle w:val="Prrafodelista"/>
        <w:widowControl w:val="0"/>
        <w:numPr>
          <w:ilvl w:val="0"/>
          <w:numId w:val="19"/>
        </w:numPr>
        <w:suppressAutoHyphens w:val="0"/>
        <w:autoSpaceDE w:val="0"/>
        <w:autoSpaceDN w:val="0"/>
        <w:spacing w:before="0" w:after="0" w:line="240" w:lineRule="auto"/>
        <w:jc w:val="left"/>
      </w:pPr>
      <w:r w:rsidRPr="007D6387">
        <w:t>Configuración de las inter</w:t>
      </w:r>
      <w:r w:rsidRPr="00DA1A8D">
        <w:t>f</w:t>
      </w:r>
      <w:r w:rsidRPr="007D6387">
        <w:t>aces de una pasarela de aplicación.</w:t>
      </w:r>
    </w:p>
    <w:p w14:paraId="398E9FC6" w14:textId="77777777" w:rsidR="0032421E" w:rsidRPr="00DA1A8D" w:rsidRDefault="0032421E" w:rsidP="00233B5A">
      <w:pPr>
        <w:pStyle w:val="Prrafodelista"/>
        <w:widowControl w:val="0"/>
        <w:numPr>
          <w:ilvl w:val="0"/>
          <w:numId w:val="19"/>
        </w:numPr>
        <w:suppressAutoHyphens w:val="0"/>
        <w:autoSpaceDE w:val="0"/>
        <w:autoSpaceDN w:val="0"/>
        <w:spacing w:before="0" w:after="0" w:line="240" w:lineRule="auto"/>
        <w:jc w:val="left"/>
      </w:pPr>
      <w:r w:rsidRPr="007D6387">
        <w:t>Configuración de un proxy web.</w:t>
      </w:r>
    </w:p>
    <w:p w14:paraId="2F94465F" w14:textId="77777777" w:rsidR="0032421E" w:rsidRPr="00DA1A8D" w:rsidRDefault="0032421E" w:rsidP="00233B5A">
      <w:pPr>
        <w:pStyle w:val="Prrafodelista"/>
        <w:widowControl w:val="0"/>
        <w:numPr>
          <w:ilvl w:val="0"/>
          <w:numId w:val="19"/>
        </w:numPr>
        <w:suppressAutoHyphens w:val="0"/>
        <w:autoSpaceDE w:val="0"/>
        <w:autoSpaceDN w:val="0"/>
        <w:spacing w:before="0" w:after="0" w:line="240" w:lineRule="auto"/>
        <w:jc w:val="left"/>
      </w:pPr>
      <w:r w:rsidRPr="007D6387">
        <w:t>Configuración de clientes para el uso del proxy en su acceso a Internet.</w:t>
      </w:r>
    </w:p>
    <w:p w14:paraId="665C8360" w14:textId="77777777" w:rsidR="0032421E" w:rsidRPr="00DA1A8D" w:rsidRDefault="0032421E" w:rsidP="00233B5A">
      <w:pPr>
        <w:pStyle w:val="Prrafodelista"/>
        <w:widowControl w:val="0"/>
        <w:numPr>
          <w:ilvl w:val="0"/>
          <w:numId w:val="19"/>
        </w:numPr>
        <w:suppressAutoHyphens w:val="0"/>
        <w:autoSpaceDE w:val="0"/>
        <w:autoSpaceDN w:val="0"/>
        <w:spacing w:before="0" w:after="0" w:line="240" w:lineRule="auto"/>
        <w:jc w:val="left"/>
      </w:pPr>
      <w:r w:rsidRPr="00DA1A8D">
        <w:t>Funcionamiento de un Firewall. Reenvío de tráfico. Conexiones seguras.</w:t>
      </w:r>
    </w:p>
    <w:p w14:paraId="0628E40D" w14:textId="77777777" w:rsidR="0032421E" w:rsidRPr="00DA1A8D" w:rsidRDefault="0032421E" w:rsidP="00233B5A">
      <w:pPr>
        <w:pStyle w:val="Prrafodelista"/>
        <w:widowControl w:val="0"/>
        <w:numPr>
          <w:ilvl w:val="0"/>
          <w:numId w:val="19"/>
        </w:numPr>
        <w:suppressAutoHyphens w:val="0"/>
        <w:autoSpaceDE w:val="0"/>
        <w:autoSpaceDN w:val="0"/>
        <w:spacing w:before="0" w:after="0" w:line="240" w:lineRule="auto"/>
        <w:jc w:val="left"/>
      </w:pPr>
      <w:r w:rsidRPr="00DA1A8D">
        <w:t xml:space="preserve">Red Privada Virtual (VPN). </w:t>
      </w:r>
    </w:p>
    <w:p w14:paraId="0867E2F3" w14:textId="1AF364C4" w:rsidR="00266FE7" w:rsidRPr="00E46082" w:rsidRDefault="003A3D42" w:rsidP="00361E76">
      <w:pPr>
        <w:pStyle w:val="Ttulo1"/>
      </w:pPr>
      <w:bookmarkStart w:id="22" w:name="_Toc523819759"/>
      <w:bookmarkStart w:id="23" w:name="_Toc523819760"/>
      <w:bookmarkStart w:id="24" w:name="_Toc85744305"/>
      <w:bookmarkEnd w:id="22"/>
      <w:r w:rsidRPr="00E46082">
        <w:t xml:space="preserve">Concordancia de las </w:t>
      </w:r>
      <w:r w:rsidR="00F77C7E" w:rsidRPr="00E46082">
        <w:t>Unidades Didácticas</w:t>
      </w:r>
      <w:r w:rsidRPr="00E46082">
        <w:t xml:space="preserve"> con los </w:t>
      </w:r>
      <w:bookmarkEnd w:id="23"/>
      <w:r w:rsidRPr="00E46082">
        <w:t>resultados del aprendizaje</w:t>
      </w:r>
      <w:bookmarkEnd w:id="24"/>
    </w:p>
    <w:p w14:paraId="26C353F3" w14:textId="1BE1A41B" w:rsidR="00266FE7" w:rsidRDefault="003A3D42" w:rsidP="0032421E">
      <w:pPr>
        <w:ind w:firstLine="708"/>
        <w:rPr>
          <w:rFonts w:cs="Calibri"/>
        </w:rPr>
      </w:pPr>
      <w:r>
        <w:rPr>
          <w:rFonts w:cs="Calibri"/>
        </w:rPr>
        <w:t xml:space="preserve">En el siguiente cuadro resumen, se especifica la concordancia entre los objetivos específicos de este módulo y las </w:t>
      </w:r>
      <w:r w:rsidR="00F77C7E">
        <w:rPr>
          <w:rFonts w:cs="Calibri"/>
        </w:rPr>
        <w:t>Unidades Didácticas</w:t>
      </w:r>
      <w:r>
        <w:rPr>
          <w:rFonts w:cs="Calibri"/>
        </w:rPr>
        <w:t xml:space="preserve"> (la X muestra correspondencia):</w:t>
      </w:r>
    </w:p>
    <w:tbl>
      <w:tblPr>
        <w:tblW w:w="0" w:type="auto"/>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1"/>
        <w:gridCol w:w="825"/>
        <w:gridCol w:w="835"/>
        <w:gridCol w:w="834"/>
        <w:gridCol w:w="834"/>
        <w:gridCol w:w="834"/>
        <w:gridCol w:w="834"/>
        <w:gridCol w:w="835"/>
        <w:gridCol w:w="834"/>
        <w:gridCol w:w="845"/>
      </w:tblGrid>
      <w:tr w:rsidR="00266FE7" w14:paraId="058CAFA3"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78626D" w14:textId="3C42249C" w:rsidR="00266FE7" w:rsidRDefault="00F77C7E" w:rsidP="00E46082">
            <w:pPr>
              <w:spacing w:before="120" w:after="120"/>
              <w:ind w:firstLine="0"/>
              <w:rPr>
                <w:rFonts w:cs="Calibri"/>
                <w:color w:val="FF0000"/>
              </w:rPr>
            </w:pPr>
            <w:r w:rsidRPr="00E46082">
              <w:rPr>
                <w:rFonts w:cs="Calibri"/>
                <w:color w:val="auto"/>
              </w:rPr>
              <w:t>Unidad Didáctica</w:t>
            </w:r>
            <w:r w:rsidR="003A3D42" w:rsidRPr="00E46082">
              <w:rPr>
                <w:rFonts w:cs="Calibri"/>
                <w:color w:val="auto"/>
              </w:rPr>
              <w:t xml:space="preserve">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64BE92" w14:textId="77777777" w:rsidR="00266FE7" w:rsidRDefault="003A3D42" w:rsidP="00E46082">
            <w:pPr>
              <w:spacing w:before="120" w:after="120"/>
              <w:ind w:firstLine="0"/>
              <w:rPr>
                <w:rFonts w:cs="Calibri"/>
              </w:rPr>
            </w:pPr>
            <w:r>
              <w:rPr>
                <w:rFonts w:cs="Calibri"/>
              </w:rPr>
              <w:t>RE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EFD21D" w14:textId="77777777" w:rsidR="00266FE7" w:rsidRDefault="003A3D42" w:rsidP="00E46082">
            <w:pPr>
              <w:spacing w:before="120" w:after="120"/>
              <w:ind w:firstLine="0"/>
              <w:rPr>
                <w:rFonts w:cs="Calibri"/>
              </w:rPr>
            </w:pPr>
            <w:r>
              <w:rPr>
                <w:rFonts w:cs="Calibri"/>
              </w:rPr>
              <w:t>RE.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5C6BAB" w14:textId="77777777" w:rsidR="00266FE7" w:rsidRDefault="003A3D42" w:rsidP="00E46082">
            <w:pPr>
              <w:spacing w:before="120" w:after="120"/>
              <w:ind w:firstLine="0"/>
              <w:rPr>
                <w:rFonts w:cs="Calibri"/>
              </w:rPr>
            </w:pPr>
            <w:r>
              <w:rPr>
                <w:rFonts w:cs="Calibri"/>
              </w:rPr>
              <w:t>RE.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9B3D63" w14:textId="77777777" w:rsidR="00266FE7" w:rsidRDefault="003A3D42" w:rsidP="00E46082">
            <w:pPr>
              <w:spacing w:before="120" w:after="120"/>
              <w:ind w:firstLine="0"/>
              <w:rPr>
                <w:rFonts w:cs="Calibri"/>
              </w:rPr>
            </w:pPr>
            <w:r>
              <w:rPr>
                <w:rFonts w:cs="Calibri"/>
              </w:rPr>
              <w:t>RE. 4</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3B0E19" w14:textId="77777777" w:rsidR="00266FE7" w:rsidRDefault="003A3D42" w:rsidP="00E46082">
            <w:pPr>
              <w:spacing w:before="120" w:after="120"/>
              <w:ind w:firstLine="0"/>
              <w:rPr>
                <w:rFonts w:cs="Calibri"/>
              </w:rPr>
            </w:pPr>
            <w:r>
              <w:rPr>
                <w:rFonts w:cs="Calibri"/>
              </w:rPr>
              <w:t>RE. 5</w:t>
            </w:r>
          </w:p>
          <w:p w14:paraId="6F8ED6A1" w14:textId="670EFE34" w:rsidR="00E46082" w:rsidRDefault="00E46082" w:rsidP="00E46082">
            <w:pPr>
              <w:spacing w:before="120" w:after="120"/>
              <w:ind w:firstLine="0"/>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CCCC42" w14:textId="77777777" w:rsidR="00266FE7" w:rsidRDefault="003A3D42" w:rsidP="00E46082">
            <w:pPr>
              <w:spacing w:before="120" w:after="120"/>
              <w:ind w:firstLine="0"/>
              <w:rPr>
                <w:rFonts w:cs="Calibri"/>
              </w:rPr>
            </w:pPr>
            <w:r>
              <w:rPr>
                <w:rFonts w:cs="Calibri"/>
              </w:rPr>
              <w:t>RE. 6</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C4DDDD" w14:textId="77777777" w:rsidR="00266FE7" w:rsidRDefault="003A3D42" w:rsidP="00E46082">
            <w:pPr>
              <w:spacing w:before="120" w:after="120"/>
              <w:ind w:firstLine="0"/>
              <w:rPr>
                <w:rFonts w:cs="Calibri"/>
              </w:rPr>
            </w:pPr>
            <w:r>
              <w:rPr>
                <w:rFonts w:cs="Calibri"/>
              </w:rPr>
              <w:t>RE. 7</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80319E" w14:textId="77777777" w:rsidR="00266FE7" w:rsidRDefault="003A3D42" w:rsidP="00E46082">
            <w:pPr>
              <w:spacing w:before="120" w:after="120"/>
              <w:ind w:firstLine="0"/>
              <w:rPr>
                <w:rFonts w:cs="Calibri"/>
              </w:rPr>
            </w:pPr>
            <w:r>
              <w:rPr>
                <w:rFonts w:cs="Calibri"/>
              </w:rPr>
              <w:t>RE. 8</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FC3512" w14:textId="77777777" w:rsidR="00266FE7" w:rsidRDefault="003A3D42" w:rsidP="00E46082">
            <w:pPr>
              <w:spacing w:before="120" w:after="120"/>
              <w:ind w:firstLine="0"/>
              <w:rPr>
                <w:rFonts w:cs="Calibri"/>
              </w:rPr>
            </w:pPr>
            <w:r>
              <w:rPr>
                <w:rFonts w:cs="Calibri"/>
              </w:rPr>
              <w:t>RE. 9</w:t>
            </w:r>
          </w:p>
        </w:tc>
      </w:tr>
      <w:tr w:rsidR="00266FE7" w14:paraId="503F2976"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3AA742" w14:textId="77777777" w:rsidR="00266FE7" w:rsidRDefault="003A3D42" w:rsidP="00E46082">
            <w:pPr>
              <w:spacing w:before="120" w:after="120"/>
              <w:ind w:firstLine="0"/>
              <w:rPr>
                <w:rFonts w:cs="Calibri"/>
              </w:rPr>
            </w:pPr>
            <w:r>
              <w:rPr>
                <w:rFonts w:cs="Calibri"/>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2F3471"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FBA600"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1C0FDC"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995E29"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BE32D2"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B079A9"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37F3ED"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95B965" w14:textId="04CAB08B" w:rsidR="00266FE7" w:rsidRDefault="0032421E" w:rsidP="0032421E">
            <w:pPr>
              <w:spacing w:before="120" w:after="120"/>
              <w:ind w:firstLine="0"/>
              <w:jc w:val="center"/>
              <w:rPr>
                <w:rFonts w:cs="Calibri"/>
              </w:rPr>
            </w:pPr>
            <w:r>
              <w:rPr>
                <w:rFonts w:cs="Calibri"/>
              </w:rPr>
              <w:t>X</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F6198D" w14:textId="77777777" w:rsidR="00266FE7" w:rsidRDefault="00266FE7" w:rsidP="0032421E">
            <w:pPr>
              <w:spacing w:before="120" w:after="120"/>
              <w:ind w:firstLine="0"/>
              <w:jc w:val="center"/>
              <w:rPr>
                <w:rFonts w:cs="Calibri"/>
              </w:rPr>
            </w:pPr>
          </w:p>
        </w:tc>
      </w:tr>
      <w:tr w:rsidR="00266FE7" w14:paraId="5A4FC437"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267BA5" w14:textId="77777777" w:rsidR="00266FE7" w:rsidRDefault="003A3D42" w:rsidP="00E46082">
            <w:pPr>
              <w:spacing w:before="120" w:after="120"/>
              <w:ind w:firstLine="0"/>
              <w:rPr>
                <w:rFonts w:cs="Calibri"/>
              </w:rPr>
            </w:pPr>
            <w:r>
              <w:rPr>
                <w:rFonts w:cs="Calibri"/>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962325F" w14:textId="3A6159F4" w:rsidR="00266FE7" w:rsidRDefault="0032421E" w:rsidP="0032421E">
            <w:pPr>
              <w:spacing w:before="120" w:after="120"/>
              <w:ind w:firstLine="0"/>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3340A7"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440DD9"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D42D1A"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D30E2B"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D36BA6"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D5ABF3"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3271A8" w14:textId="77777777" w:rsidR="00266FE7" w:rsidRDefault="00266FE7" w:rsidP="0032421E">
            <w:pPr>
              <w:spacing w:before="120" w:after="120"/>
              <w:ind w:firstLine="0"/>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3EEE7C" w14:textId="77777777" w:rsidR="00266FE7" w:rsidRDefault="00266FE7" w:rsidP="0032421E">
            <w:pPr>
              <w:spacing w:before="120" w:after="120"/>
              <w:ind w:firstLine="0"/>
              <w:jc w:val="center"/>
              <w:rPr>
                <w:rFonts w:cs="Calibri"/>
              </w:rPr>
            </w:pPr>
          </w:p>
        </w:tc>
      </w:tr>
      <w:tr w:rsidR="00266FE7" w14:paraId="6B3012D4"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276286" w14:textId="77777777" w:rsidR="00266FE7" w:rsidRDefault="003A3D42" w:rsidP="00E46082">
            <w:pPr>
              <w:spacing w:before="120" w:after="120"/>
              <w:ind w:firstLine="0"/>
              <w:rPr>
                <w:rFonts w:cs="Calibri"/>
              </w:rPr>
            </w:pPr>
            <w:r>
              <w:rPr>
                <w:rFonts w:cs="Calibri"/>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FB81C7"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AE73A1" w14:textId="39D7C613" w:rsidR="00266FE7" w:rsidRDefault="0032421E" w:rsidP="0032421E">
            <w:pPr>
              <w:spacing w:before="120" w:after="120"/>
              <w:ind w:firstLine="0"/>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96B425"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899BF4"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6308F13"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ED7E8D"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1CDF55"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B0A03D" w14:textId="77777777" w:rsidR="00266FE7" w:rsidRDefault="00266FE7" w:rsidP="0032421E">
            <w:pPr>
              <w:spacing w:before="120" w:after="120"/>
              <w:ind w:firstLine="0"/>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000E44" w14:textId="77777777" w:rsidR="00266FE7" w:rsidRDefault="00266FE7" w:rsidP="0032421E">
            <w:pPr>
              <w:spacing w:before="120" w:after="120"/>
              <w:ind w:firstLine="0"/>
              <w:jc w:val="center"/>
              <w:rPr>
                <w:rFonts w:cs="Calibri"/>
              </w:rPr>
            </w:pPr>
          </w:p>
        </w:tc>
      </w:tr>
      <w:tr w:rsidR="00266FE7" w14:paraId="27DEA06A"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4F3DD6" w14:textId="77777777" w:rsidR="00266FE7" w:rsidRDefault="003A3D42" w:rsidP="00E46082">
            <w:pPr>
              <w:spacing w:before="120" w:after="120"/>
              <w:ind w:firstLine="0"/>
              <w:rPr>
                <w:rFonts w:cs="Calibri"/>
              </w:rPr>
            </w:pPr>
            <w:r>
              <w:rPr>
                <w:rFonts w:cs="Calibri"/>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040718"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910115"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E3428C" w14:textId="25D68C37" w:rsidR="00266FE7" w:rsidRDefault="0032421E" w:rsidP="0032421E">
            <w:pPr>
              <w:spacing w:before="120" w:after="120"/>
              <w:ind w:firstLine="0"/>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7CA604"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F9B7EC"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11DC16"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734FB80"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A15096" w14:textId="77777777" w:rsidR="00266FE7" w:rsidRDefault="00266FE7" w:rsidP="0032421E">
            <w:pPr>
              <w:spacing w:before="120" w:after="120"/>
              <w:ind w:firstLine="0"/>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9D8AB2" w14:textId="77777777" w:rsidR="00266FE7" w:rsidRDefault="00266FE7" w:rsidP="0032421E">
            <w:pPr>
              <w:spacing w:before="120" w:after="120"/>
              <w:ind w:firstLine="0"/>
              <w:jc w:val="center"/>
              <w:rPr>
                <w:rFonts w:cs="Calibri"/>
              </w:rPr>
            </w:pPr>
          </w:p>
        </w:tc>
      </w:tr>
      <w:tr w:rsidR="00266FE7" w14:paraId="40DB62BB"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BCBC81" w14:textId="77777777" w:rsidR="00266FE7" w:rsidRDefault="003A3D42" w:rsidP="00E46082">
            <w:pPr>
              <w:spacing w:before="120" w:after="120"/>
              <w:ind w:firstLine="0"/>
              <w:rPr>
                <w:rFonts w:cs="Calibri"/>
              </w:rPr>
            </w:pPr>
            <w:r>
              <w:rPr>
                <w:rFonts w:cs="Calibri"/>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986AF8"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4C7839"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ACEB29"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C6768A" w14:textId="32CDCE22" w:rsidR="00266FE7" w:rsidRDefault="0032421E" w:rsidP="0032421E">
            <w:pPr>
              <w:spacing w:before="120" w:after="120"/>
              <w:ind w:firstLine="0"/>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BE3C29"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16DB4C"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E7A363" w14:textId="0DD378B7" w:rsidR="00266FE7" w:rsidRDefault="0032421E" w:rsidP="0032421E">
            <w:pPr>
              <w:spacing w:before="120" w:after="120"/>
              <w:ind w:firstLine="0"/>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073F053" w14:textId="77777777" w:rsidR="00266FE7" w:rsidRDefault="00266FE7" w:rsidP="0032421E">
            <w:pPr>
              <w:spacing w:before="120" w:after="120"/>
              <w:ind w:firstLine="0"/>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AD74E15" w14:textId="77777777" w:rsidR="00266FE7" w:rsidRDefault="00266FE7" w:rsidP="0032421E">
            <w:pPr>
              <w:spacing w:before="120" w:after="120"/>
              <w:ind w:firstLine="0"/>
              <w:jc w:val="center"/>
              <w:rPr>
                <w:rFonts w:cs="Calibri"/>
              </w:rPr>
            </w:pPr>
          </w:p>
        </w:tc>
      </w:tr>
      <w:tr w:rsidR="00266FE7" w14:paraId="63D00ED9"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677760" w14:textId="77777777" w:rsidR="00266FE7" w:rsidRDefault="003A3D42" w:rsidP="00E46082">
            <w:pPr>
              <w:spacing w:before="120" w:after="120"/>
              <w:ind w:firstLine="0"/>
              <w:rPr>
                <w:rFonts w:cs="Calibri"/>
              </w:rPr>
            </w:pPr>
            <w:r>
              <w:rPr>
                <w:rFonts w:cs="Calibri"/>
              </w:rPr>
              <w:t>U.T. 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5B76BE"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EE71AD5"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2FD45FB"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72778B"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60BC4D"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24C7A4" w14:textId="1DDEF7C1" w:rsidR="00266FE7" w:rsidRDefault="0032421E" w:rsidP="0032421E">
            <w:pPr>
              <w:spacing w:before="120" w:after="120"/>
              <w:ind w:firstLine="0"/>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0BA71B"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16B06A" w14:textId="77777777" w:rsidR="00266FE7" w:rsidRDefault="00266FE7" w:rsidP="0032421E">
            <w:pPr>
              <w:spacing w:before="120" w:after="120"/>
              <w:ind w:firstLine="0"/>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A7ACB24" w14:textId="77777777" w:rsidR="00266FE7" w:rsidRDefault="00266FE7" w:rsidP="0032421E">
            <w:pPr>
              <w:spacing w:before="120" w:after="120"/>
              <w:ind w:firstLine="0"/>
              <w:jc w:val="center"/>
              <w:rPr>
                <w:rFonts w:cs="Calibri"/>
              </w:rPr>
            </w:pPr>
          </w:p>
        </w:tc>
      </w:tr>
      <w:tr w:rsidR="00266FE7" w14:paraId="029C310C"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D694D1" w14:textId="77777777" w:rsidR="00266FE7" w:rsidRDefault="003A3D42" w:rsidP="00E46082">
            <w:pPr>
              <w:spacing w:before="120" w:after="120"/>
              <w:ind w:firstLine="0"/>
              <w:rPr>
                <w:rFonts w:cs="Calibri"/>
              </w:rPr>
            </w:pPr>
            <w:r>
              <w:rPr>
                <w:rFonts w:cs="Calibri"/>
              </w:rPr>
              <w:lastRenderedPageBreak/>
              <w:t>U.T. 7</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17E4AD"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AC9703"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12A49F2"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E63AC7F"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DD46F9" w14:textId="1C69B204" w:rsidR="00266FE7" w:rsidRDefault="0032421E" w:rsidP="0032421E">
            <w:pPr>
              <w:spacing w:before="120" w:after="120"/>
              <w:ind w:firstLine="0"/>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F89933"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319EBBA"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75333C" w14:textId="77777777" w:rsidR="00266FE7" w:rsidRDefault="00266FE7" w:rsidP="0032421E">
            <w:pPr>
              <w:spacing w:before="120" w:after="120"/>
              <w:ind w:firstLine="0"/>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3B5797" w14:textId="77777777" w:rsidR="00266FE7" w:rsidRDefault="00266FE7" w:rsidP="0032421E">
            <w:pPr>
              <w:spacing w:before="120" w:after="120"/>
              <w:ind w:firstLine="0"/>
              <w:jc w:val="center"/>
              <w:rPr>
                <w:rFonts w:cs="Calibri"/>
              </w:rPr>
            </w:pPr>
          </w:p>
        </w:tc>
      </w:tr>
      <w:tr w:rsidR="00266FE7" w14:paraId="6F41403B" w14:textId="77777777" w:rsidTr="0032421E">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125022" w14:textId="77777777" w:rsidR="00266FE7" w:rsidRDefault="003A3D42" w:rsidP="00E46082">
            <w:pPr>
              <w:spacing w:before="120" w:after="120"/>
              <w:ind w:firstLine="0"/>
              <w:rPr>
                <w:rFonts w:cs="Calibri"/>
              </w:rPr>
            </w:pPr>
            <w:r>
              <w:rPr>
                <w:rFonts w:cs="Calibri"/>
              </w:rPr>
              <w:t>U.T. 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98F9BB"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B12917"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822D00"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053B15"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B8658D"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1CB2A8" w14:textId="77777777" w:rsidR="00266FE7" w:rsidRDefault="00266FE7" w:rsidP="0032421E">
            <w:pPr>
              <w:spacing w:before="120" w:after="120"/>
              <w:ind w:firstLine="0"/>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0FEA81A" w14:textId="77777777" w:rsidR="00266FE7" w:rsidRDefault="00266FE7" w:rsidP="0032421E">
            <w:pPr>
              <w:spacing w:before="120" w:after="120"/>
              <w:ind w:firstLine="0"/>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483DBD1" w14:textId="77777777" w:rsidR="00266FE7" w:rsidRDefault="00266FE7" w:rsidP="0032421E">
            <w:pPr>
              <w:spacing w:before="120" w:after="120"/>
              <w:ind w:firstLine="0"/>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94A9C1" w14:textId="6EE3707A" w:rsidR="00266FE7" w:rsidRDefault="0032421E" w:rsidP="0032421E">
            <w:pPr>
              <w:spacing w:before="120" w:after="120"/>
              <w:ind w:firstLine="0"/>
              <w:jc w:val="center"/>
              <w:rPr>
                <w:rFonts w:cs="Calibri"/>
              </w:rPr>
            </w:pPr>
            <w:r>
              <w:rPr>
                <w:rFonts w:cs="Calibri"/>
              </w:rPr>
              <w:t>X</w:t>
            </w:r>
          </w:p>
        </w:tc>
      </w:tr>
    </w:tbl>
    <w:p w14:paraId="58BE82D2" w14:textId="77777777" w:rsidR="00266FE7" w:rsidRDefault="00266FE7" w:rsidP="00E46082">
      <w:pPr>
        <w:spacing w:before="120" w:after="120"/>
        <w:ind w:firstLine="0"/>
        <w:rPr>
          <w:rFonts w:cs="Calibri"/>
        </w:rPr>
      </w:pPr>
    </w:p>
    <w:p w14:paraId="1FADA95A" w14:textId="5307954E" w:rsidR="00266FE7" w:rsidRDefault="003A3D42" w:rsidP="00361E76">
      <w:pPr>
        <w:pStyle w:val="Ttulo1"/>
      </w:pPr>
      <w:bookmarkStart w:id="25" w:name="_Toc523819761"/>
      <w:bookmarkStart w:id="26" w:name="_Toc85744306"/>
      <w:bookmarkEnd w:id="25"/>
      <w:r>
        <w:t>Temporalización</w:t>
      </w:r>
      <w:bookmarkEnd w:id="26"/>
    </w:p>
    <w:p w14:paraId="06704125" w14:textId="0598B392" w:rsidR="00266FE7" w:rsidRPr="00A33D9D" w:rsidRDefault="003A3D42" w:rsidP="00A33D9D">
      <w:pPr>
        <w:ind w:firstLine="708"/>
      </w:pPr>
      <w:r>
        <w:t>A continuación</w:t>
      </w:r>
      <w:r w:rsidR="00E46082">
        <w:t>,</w:t>
      </w:r>
      <w:r>
        <w:t xml:space="preserve"> se plantea el calendario de ejecución de las </w:t>
      </w:r>
      <w:r w:rsidR="00F77C7E">
        <w:t>Unidades Didácticas</w:t>
      </w:r>
      <w:r>
        <w:t xml:space="preserve">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A33D9D" w:rsidRPr="003769D4" w14:paraId="7EE0DFA5" w14:textId="77777777" w:rsidTr="00E46082">
        <w:trPr>
          <w:trHeight w:hRule="exact" w:val="744"/>
        </w:trPr>
        <w:tc>
          <w:tcPr>
            <w:tcW w:w="4253" w:type="dxa"/>
            <w:gridSpan w:val="2"/>
            <w:vAlign w:val="center"/>
          </w:tcPr>
          <w:p w14:paraId="2BE22017" w14:textId="5753D5AD" w:rsidR="00A33D9D" w:rsidRPr="003349A4" w:rsidRDefault="00F77C7E" w:rsidP="00E46082">
            <w:pPr>
              <w:spacing w:before="0" w:after="0" w:line="240" w:lineRule="auto"/>
              <w:ind w:firstLine="0"/>
              <w:jc w:val="center"/>
              <w:rPr>
                <w:rFonts w:cs="Calibri"/>
                <w:b/>
              </w:rPr>
            </w:pPr>
            <w:r>
              <w:rPr>
                <w:rFonts w:cs="Calibri"/>
                <w:b/>
              </w:rPr>
              <w:t>Unidad Didáctica</w:t>
            </w:r>
          </w:p>
        </w:tc>
        <w:tc>
          <w:tcPr>
            <w:tcW w:w="1275" w:type="dxa"/>
            <w:vAlign w:val="center"/>
          </w:tcPr>
          <w:p w14:paraId="1CF5EF45" w14:textId="77777777" w:rsidR="00A33D9D" w:rsidRPr="003349A4" w:rsidRDefault="00A33D9D" w:rsidP="00E46082">
            <w:pPr>
              <w:spacing w:before="0" w:after="0" w:line="240" w:lineRule="auto"/>
              <w:ind w:firstLine="0"/>
              <w:jc w:val="center"/>
              <w:rPr>
                <w:rFonts w:cs="Calibri"/>
                <w:b/>
              </w:rPr>
            </w:pPr>
            <w:r w:rsidRPr="003349A4">
              <w:rPr>
                <w:rFonts w:cs="Calibri"/>
                <w:b/>
              </w:rPr>
              <w:t>Duración prevista</w:t>
            </w:r>
          </w:p>
        </w:tc>
        <w:tc>
          <w:tcPr>
            <w:tcW w:w="1503" w:type="dxa"/>
            <w:vAlign w:val="center"/>
          </w:tcPr>
          <w:p w14:paraId="21E8E689" w14:textId="77777777" w:rsidR="00A33D9D" w:rsidRPr="003349A4" w:rsidRDefault="00A33D9D" w:rsidP="00E46082">
            <w:pPr>
              <w:spacing w:before="0" w:after="0" w:line="240" w:lineRule="auto"/>
              <w:ind w:firstLine="0"/>
              <w:jc w:val="center"/>
              <w:rPr>
                <w:rFonts w:cs="Calibri"/>
                <w:b/>
              </w:rPr>
            </w:pPr>
            <w:r w:rsidRPr="003349A4">
              <w:rPr>
                <w:rFonts w:cs="Calibri"/>
                <w:b/>
              </w:rPr>
              <w:t>Trimestre</w:t>
            </w:r>
          </w:p>
        </w:tc>
      </w:tr>
      <w:tr w:rsidR="00C946A6" w:rsidRPr="003769D4" w14:paraId="41CEFD8F" w14:textId="77777777" w:rsidTr="00C946A6">
        <w:trPr>
          <w:trHeight w:hRule="exact" w:val="595"/>
        </w:trPr>
        <w:tc>
          <w:tcPr>
            <w:tcW w:w="425" w:type="dxa"/>
            <w:vAlign w:val="center"/>
          </w:tcPr>
          <w:p w14:paraId="13F0C0E5" w14:textId="2E955996" w:rsidR="00C946A6" w:rsidRPr="003769D4" w:rsidRDefault="00C946A6" w:rsidP="00C946A6">
            <w:pPr>
              <w:spacing w:before="120" w:after="120" w:line="240" w:lineRule="auto"/>
              <w:ind w:firstLine="0"/>
              <w:jc w:val="left"/>
              <w:rPr>
                <w:rFonts w:cs="Calibri"/>
              </w:rPr>
            </w:pPr>
            <w:r w:rsidRPr="000854FC">
              <w:t>1</w:t>
            </w:r>
          </w:p>
        </w:tc>
        <w:tc>
          <w:tcPr>
            <w:tcW w:w="3828" w:type="dxa"/>
            <w:shd w:val="clear" w:color="auto" w:fill="E5DFEC" w:themeFill="accent4" w:themeFillTint="33"/>
            <w:vAlign w:val="center"/>
          </w:tcPr>
          <w:p w14:paraId="1624BFBA" w14:textId="329A9986" w:rsidR="00C946A6" w:rsidRPr="00C946A6" w:rsidRDefault="00C946A6" w:rsidP="00C946A6">
            <w:pPr>
              <w:autoSpaceDE w:val="0"/>
              <w:autoSpaceDN w:val="0"/>
              <w:adjustRightInd w:val="0"/>
              <w:spacing w:before="120" w:after="120" w:line="240" w:lineRule="auto"/>
              <w:ind w:firstLine="0"/>
              <w:jc w:val="left"/>
              <w:rPr>
                <w:rFonts w:ascii="AppleSystemUIFont" w:hAnsi="AppleSystemUIFont" w:cs="AppleSystemUIFont"/>
                <w:b/>
                <w:bCs/>
                <w:lang w:val="es-ES_tradnl"/>
              </w:rPr>
            </w:pPr>
            <w:r w:rsidRPr="00C946A6">
              <w:rPr>
                <w:b/>
                <w:bCs/>
              </w:rPr>
              <w:t>Despliegue de redes inalámbricas</w:t>
            </w:r>
          </w:p>
        </w:tc>
        <w:tc>
          <w:tcPr>
            <w:tcW w:w="1275" w:type="dxa"/>
            <w:shd w:val="clear" w:color="auto" w:fill="E5DFEC" w:themeFill="accent4" w:themeFillTint="33"/>
            <w:vAlign w:val="center"/>
          </w:tcPr>
          <w:p w14:paraId="1ADBEE55" w14:textId="03EF92B9" w:rsidR="00C946A6" w:rsidRPr="003769D4" w:rsidRDefault="00C946A6" w:rsidP="00C946A6">
            <w:pPr>
              <w:spacing w:before="120" w:after="120" w:line="240" w:lineRule="auto"/>
              <w:ind w:firstLine="0"/>
              <w:jc w:val="center"/>
              <w:rPr>
                <w:rFonts w:cs="Calibri"/>
              </w:rPr>
            </w:pPr>
            <w:r w:rsidRPr="000854FC">
              <w:t>9</w:t>
            </w:r>
          </w:p>
        </w:tc>
        <w:tc>
          <w:tcPr>
            <w:tcW w:w="1503" w:type="dxa"/>
            <w:shd w:val="clear" w:color="auto" w:fill="E5DFEC" w:themeFill="accent4" w:themeFillTint="33"/>
            <w:vAlign w:val="center"/>
          </w:tcPr>
          <w:p w14:paraId="0252E95B" w14:textId="5BA8FAAE" w:rsidR="00C946A6" w:rsidRPr="003769D4" w:rsidRDefault="00C946A6" w:rsidP="00C946A6">
            <w:pPr>
              <w:spacing w:before="120" w:after="120" w:line="240" w:lineRule="auto"/>
              <w:ind w:firstLine="0"/>
              <w:jc w:val="center"/>
              <w:rPr>
                <w:rFonts w:cs="Calibri"/>
              </w:rPr>
            </w:pPr>
            <w:r w:rsidRPr="000854FC">
              <w:t>1º</w:t>
            </w:r>
          </w:p>
        </w:tc>
      </w:tr>
      <w:tr w:rsidR="00C946A6" w:rsidRPr="003769D4" w14:paraId="221EABA3" w14:textId="77777777" w:rsidTr="00C946A6">
        <w:trPr>
          <w:trHeight w:hRule="exact" w:val="574"/>
        </w:trPr>
        <w:tc>
          <w:tcPr>
            <w:tcW w:w="425" w:type="dxa"/>
            <w:vAlign w:val="center"/>
          </w:tcPr>
          <w:p w14:paraId="3CE224F4" w14:textId="014DFCFB" w:rsidR="00C946A6" w:rsidRPr="003769D4" w:rsidRDefault="00C946A6" w:rsidP="00C946A6">
            <w:pPr>
              <w:spacing w:before="120" w:after="120" w:line="240" w:lineRule="auto"/>
              <w:ind w:firstLine="0"/>
              <w:jc w:val="left"/>
              <w:rPr>
                <w:rFonts w:cs="Calibri"/>
              </w:rPr>
            </w:pPr>
            <w:r w:rsidRPr="000854FC">
              <w:t>2</w:t>
            </w:r>
          </w:p>
        </w:tc>
        <w:tc>
          <w:tcPr>
            <w:tcW w:w="3828" w:type="dxa"/>
            <w:shd w:val="clear" w:color="auto" w:fill="E5DFEC" w:themeFill="accent4" w:themeFillTint="33"/>
            <w:vAlign w:val="center"/>
          </w:tcPr>
          <w:p w14:paraId="4AB0727E" w14:textId="27EED35F" w:rsidR="00C946A6" w:rsidRPr="00C946A6" w:rsidRDefault="00C946A6" w:rsidP="00C946A6">
            <w:pPr>
              <w:autoSpaceDE w:val="0"/>
              <w:autoSpaceDN w:val="0"/>
              <w:adjustRightInd w:val="0"/>
              <w:spacing w:before="120" w:after="120" w:line="240" w:lineRule="auto"/>
              <w:ind w:firstLine="0"/>
              <w:jc w:val="left"/>
              <w:rPr>
                <w:rFonts w:ascii="AppleSystemUIFont" w:hAnsi="AppleSystemUIFont" w:cs="AppleSystemUIFont"/>
                <w:b/>
                <w:bCs/>
                <w:lang w:val="es-ES_tradnl"/>
              </w:rPr>
            </w:pPr>
            <w:r w:rsidRPr="00C946A6">
              <w:rPr>
                <w:b/>
                <w:bCs/>
              </w:rPr>
              <w:t>Servicio de configuración automática</w:t>
            </w:r>
          </w:p>
        </w:tc>
        <w:tc>
          <w:tcPr>
            <w:tcW w:w="1275" w:type="dxa"/>
            <w:shd w:val="clear" w:color="auto" w:fill="E5DFEC" w:themeFill="accent4" w:themeFillTint="33"/>
            <w:vAlign w:val="center"/>
          </w:tcPr>
          <w:p w14:paraId="6E251B0C" w14:textId="0DECC8E9" w:rsidR="00C946A6" w:rsidRPr="00E54514" w:rsidRDefault="00C946A6" w:rsidP="00C946A6">
            <w:pPr>
              <w:spacing w:before="120" w:after="120" w:line="240" w:lineRule="auto"/>
              <w:ind w:firstLine="0"/>
              <w:jc w:val="center"/>
              <w:rPr>
                <w:rFonts w:cs="Calibri"/>
              </w:rPr>
            </w:pPr>
            <w:r w:rsidRPr="000854FC">
              <w:t>12</w:t>
            </w:r>
          </w:p>
        </w:tc>
        <w:tc>
          <w:tcPr>
            <w:tcW w:w="1503" w:type="dxa"/>
            <w:shd w:val="clear" w:color="auto" w:fill="E5DFEC" w:themeFill="accent4" w:themeFillTint="33"/>
            <w:vAlign w:val="center"/>
          </w:tcPr>
          <w:p w14:paraId="208B7BF2" w14:textId="0E4453A1" w:rsidR="00C946A6" w:rsidRPr="003769D4" w:rsidRDefault="00C946A6" w:rsidP="00C946A6">
            <w:pPr>
              <w:spacing w:before="120" w:after="120" w:line="240" w:lineRule="auto"/>
              <w:ind w:firstLine="0"/>
              <w:jc w:val="center"/>
              <w:rPr>
                <w:rFonts w:cs="Calibri"/>
              </w:rPr>
            </w:pPr>
            <w:r w:rsidRPr="000854FC">
              <w:t>1º</w:t>
            </w:r>
          </w:p>
        </w:tc>
      </w:tr>
      <w:tr w:rsidR="00C946A6" w:rsidRPr="003769D4" w14:paraId="3DDBC689" w14:textId="77777777" w:rsidTr="00C946A6">
        <w:trPr>
          <w:trHeight w:hRule="exact" w:val="555"/>
        </w:trPr>
        <w:tc>
          <w:tcPr>
            <w:tcW w:w="425" w:type="dxa"/>
            <w:vAlign w:val="center"/>
          </w:tcPr>
          <w:p w14:paraId="0DAB52F3" w14:textId="000EA023" w:rsidR="00C946A6" w:rsidRPr="003769D4" w:rsidRDefault="00C946A6" w:rsidP="00C946A6">
            <w:pPr>
              <w:spacing w:before="120" w:after="120" w:line="240" w:lineRule="auto"/>
              <w:ind w:firstLine="0"/>
              <w:jc w:val="left"/>
              <w:rPr>
                <w:rFonts w:cs="Calibri"/>
              </w:rPr>
            </w:pPr>
            <w:r w:rsidRPr="000854FC">
              <w:t>3</w:t>
            </w:r>
          </w:p>
        </w:tc>
        <w:tc>
          <w:tcPr>
            <w:tcW w:w="3828" w:type="dxa"/>
            <w:shd w:val="clear" w:color="auto" w:fill="E5DFEC" w:themeFill="accent4" w:themeFillTint="33"/>
            <w:vAlign w:val="center"/>
          </w:tcPr>
          <w:p w14:paraId="0099F9BD" w14:textId="4C22084D" w:rsidR="00C946A6" w:rsidRPr="00C946A6" w:rsidRDefault="00C946A6" w:rsidP="00C946A6">
            <w:pPr>
              <w:autoSpaceDE w:val="0"/>
              <w:autoSpaceDN w:val="0"/>
              <w:adjustRightInd w:val="0"/>
              <w:spacing w:before="120" w:after="120" w:line="240" w:lineRule="auto"/>
              <w:ind w:firstLine="0"/>
              <w:jc w:val="left"/>
              <w:rPr>
                <w:rFonts w:ascii="AppleSystemUIFont" w:hAnsi="AppleSystemUIFont" w:cs="AppleSystemUIFont"/>
                <w:b/>
                <w:bCs/>
                <w:lang w:val="es-ES_tradnl"/>
              </w:rPr>
            </w:pPr>
            <w:r w:rsidRPr="00C946A6">
              <w:rPr>
                <w:b/>
                <w:bCs/>
              </w:rPr>
              <w:t>Servicio de resolución de nombres</w:t>
            </w:r>
          </w:p>
        </w:tc>
        <w:tc>
          <w:tcPr>
            <w:tcW w:w="1275" w:type="dxa"/>
            <w:shd w:val="clear" w:color="auto" w:fill="E5DFEC" w:themeFill="accent4" w:themeFillTint="33"/>
            <w:vAlign w:val="center"/>
          </w:tcPr>
          <w:p w14:paraId="2E0E89C0" w14:textId="3BBD3E39" w:rsidR="00C946A6" w:rsidRPr="00E54514" w:rsidRDefault="00C946A6" w:rsidP="00C946A6">
            <w:pPr>
              <w:spacing w:before="120" w:after="120" w:line="240" w:lineRule="auto"/>
              <w:ind w:firstLine="0"/>
              <w:jc w:val="center"/>
              <w:rPr>
                <w:rFonts w:cs="Calibri"/>
              </w:rPr>
            </w:pPr>
            <w:r w:rsidRPr="000854FC">
              <w:t>20</w:t>
            </w:r>
          </w:p>
        </w:tc>
        <w:tc>
          <w:tcPr>
            <w:tcW w:w="1503" w:type="dxa"/>
            <w:shd w:val="clear" w:color="auto" w:fill="E5DFEC" w:themeFill="accent4" w:themeFillTint="33"/>
            <w:vAlign w:val="center"/>
          </w:tcPr>
          <w:p w14:paraId="7EC7462A" w14:textId="6F43766A" w:rsidR="00C946A6" w:rsidRPr="003769D4" w:rsidRDefault="00C946A6" w:rsidP="00C946A6">
            <w:pPr>
              <w:spacing w:before="120" w:after="120" w:line="240" w:lineRule="auto"/>
              <w:ind w:firstLine="0"/>
              <w:jc w:val="center"/>
              <w:rPr>
                <w:rFonts w:cs="Calibri"/>
              </w:rPr>
            </w:pPr>
            <w:r w:rsidRPr="000854FC">
              <w:t>1º</w:t>
            </w:r>
          </w:p>
        </w:tc>
      </w:tr>
      <w:tr w:rsidR="00C946A6" w:rsidRPr="004B0ADA" w14:paraId="5F3535F9" w14:textId="77777777" w:rsidTr="00C946A6">
        <w:trPr>
          <w:trHeight w:hRule="exact" w:val="576"/>
        </w:trPr>
        <w:tc>
          <w:tcPr>
            <w:tcW w:w="425" w:type="dxa"/>
            <w:vAlign w:val="center"/>
          </w:tcPr>
          <w:p w14:paraId="335C4F03" w14:textId="6F371B3E" w:rsidR="00C946A6" w:rsidRPr="00E54514" w:rsidRDefault="00C946A6" w:rsidP="00C946A6">
            <w:pPr>
              <w:spacing w:before="120" w:after="120" w:line="240" w:lineRule="auto"/>
              <w:ind w:firstLine="0"/>
              <w:jc w:val="left"/>
              <w:rPr>
                <w:rFonts w:cs="Calibri"/>
              </w:rPr>
            </w:pPr>
            <w:r w:rsidRPr="000854FC">
              <w:t>4</w:t>
            </w:r>
          </w:p>
        </w:tc>
        <w:tc>
          <w:tcPr>
            <w:tcW w:w="3828" w:type="dxa"/>
            <w:shd w:val="clear" w:color="auto" w:fill="E5DFEC" w:themeFill="accent4" w:themeFillTint="33"/>
            <w:vAlign w:val="center"/>
          </w:tcPr>
          <w:p w14:paraId="774FE660" w14:textId="301D0D5D" w:rsidR="00C946A6" w:rsidRPr="00C946A6" w:rsidRDefault="00C946A6" w:rsidP="00C946A6">
            <w:pPr>
              <w:autoSpaceDE w:val="0"/>
              <w:autoSpaceDN w:val="0"/>
              <w:adjustRightInd w:val="0"/>
              <w:spacing w:before="120" w:after="120" w:line="240" w:lineRule="auto"/>
              <w:ind w:firstLine="0"/>
              <w:jc w:val="left"/>
              <w:rPr>
                <w:rFonts w:ascii="AppleSystemUIFont" w:hAnsi="AppleSystemUIFont" w:cs="AppleSystemUIFont"/>
                <w:b/>
                <w:bCs/>
                <w:lang w:val="es-ES_tradnl"/>
              </w:rPr>
            </w:pPr>
            <w:r w:rsidRPr="00C946A6">
              <w:rPr>
                <w:b/>
                <w:bCs/>
              </w:rPr>
              <w:t>Servicio de transferencia de ficheros</w:t>
            </w:r>
          </w:p>
        </w:tc>
        <w:tc>
          <w:tcPr>
            <w:tcW w:w="1275" w:type="dxa"/>
            <w:shd w:val="clear" w:color="auto" w:fill="E5DFEC" w:themeFill="accent4" w:themeFillTint="33"/>
            <w:vAlign w:val="center"/>
          </w:tcPr>
          <w:p w14:paraId="4F45EB3B" w14:textId="22228AD4" w:rsidR="00C946A6" w:rsidRPr="00E54514" w:rsidRDefault="00C946A6" w:rsidP="00C946A6">
            <w:pPr>
              <w:spacing w:before="120" w:after="120" w:line="240" w:lineRule="auto"/>
              <w:ind w:firstLine="0"/>
              <w:jc w:val="center"/>
              <w:rPr>
                <w:rFonts w:cs="Calibri"/>
              </w:rPr>
            </w:pPr>
            <w:r w:rsidRPr="000854FC">
              <w:t>18</w:t>
            </w:r>
          </w:p>
        </w:tc>
        <w:tc>
          <w:tcPr>
            <w:tcW w:w="1503" w:type="dxa"/>
            <w:shd w:val="clear" w:color="auto" w:fill="E5DFEC" w:themeFill="accent4" w:themeFillTint="33"/>
            <w:vAlign w:val="center"/>
          </w:tcPr>
          <w:p w14:paraId="485E281A" w14:textId="591591B2" w:rsidR="00C946A6" w:rsidRPr="00E54514" w:rsidRDefault="00C946A6" w:rsidP="00C946A6">
            <w:pPr>
              <w:spacing w:before="120" w:after="120" w:line="240" w:lineRule="auto"/>
              <w:ind w:firstLine="0"/>
              <w:jc w:val="center"/>
              <w:rPr>
                <w:rFonts w:cs="Calibri"/>
              </w:rPr>
            </w:pPr>
            <w:r w:rsidRPr="000854FC">
              <w:t>1º</w:t>
            </w:r>
          </w:p>
        </w:tc>
      </w:tr>
      <w:tr w:rsidR="00C946A6" w:rsidRPr="003769D4" w14:paraId="4A603033" w14:textId="77777777" w:rsidTr="00C946A6">
        <w:trPr>
          <w:trHeight w:hRule="exact" w:val="571"/>
        </w:trPr>
        <w:tc>
          <w:tcPr>
            <w:tcW w:w="425" w:type="dxa"/>
            <w:vAlign w:val="center"/>
          </w:tcPr>
          <w:p w14:paraId="17648B12" w14:textId="629DF612" w:rsidR="00C946A6" w:rsidRPr="003769D4" w:rsidRDefault="00C946A6" w:rsidP="00C946A6">
            <w:pPr>
              <w:spacing w:before="120" w:after="120" w:line="240" w:lineRule="auto"/>
              <w:ind w:firstLine="0"/>
              <w:jc w:val="left"/>
              <w:rPr>
                <w:rFonts w:cs="Calibri"/>
              </w:rPr>
            </w:pPr>
            <w:r w:rsidRPr="000854FC">
              <w:t>5</w:t>
            </w:r>
          </w:p>
        </w:tc>
        <w:tc>
          <w:tcPr>
            <w:tcW w:w="3828" w:type="dxa"/>
            <w:shd w:val="clear" w:color="auto" w:fill="FDE9D9" w:themeFill="accent6" w:themeFillTint="33"/>
            <w:vAlign w:val="center"/>
          </w:tcPr>
          <w:p w14:paraId="0737DD73" w14:textId="60F5ED60" w:rsidR="00C946A6" w:rsidRPr="00C946A6" w:rsidRDefault="00C946A6" w:rsidP="00C946A6">
            <w:pPr>
              <w:autoSpaceDE w:val="0"/>
              <w:autoSpaceDN w:val="0"/>
              <w:adjustRightInd w:val="0"/>
              <w:spacing w:before="120" w:after="120" w:line="240" w:lineRule="auto"/>
              <w:ind w:firstLine="0"/>
              <w:jc w:val="left"/>
              <w:rPr>
                <w:rFonts w:ascii="AppleSystemUIFont" w:hAnsi="AppleSystemUIFont" w:cs="AppleSystemUIFont"/>
                <w:b/>
                <w:bCs/>
                <w:lang w:val="es-ES_tradnl"/>
              </w:rPr>
            </w:pPr>
            <w:r w:rsidRPr="00C946A6">
              <w:rPr>
                <w:b/>
                <w:bCs/>
              </w:rPr>
              <w:t>Servicio de acceso remoto</w:t>
            </w:r>
          </w:p>
        </w:tc>
        <w:tc>
          <w:tcPr>
            <w:tcW w:w="1275" w:type="dxa"/>
            <w:shd w:val="clear" w:color="auto" w:fill="FDE9D9" w:themeFill="accent6" w:themeFillTint="33"/>
            <w:vAlign w:val="center"/>
          </w:tcPr>
          <w:p w14:paraId="05374931" w14:textId="7C5F888B" w:rsidR="00C946A6" w:rsidRPr="00E54514" w:rsidRDefault="00C946A6" w:rsidP="00C946A6">
            <w:pPr>
              <w:spacing w:before="120" w:after="120" w:line="240" w:lineRule="auto"/>
              <w:ind w:firstLine="0"/>
              <w:jc w:val="center"/>
              <w:rPr>
                <w:rFonts w:cs="Calibri"/>
              </w:rPr>
            </w:pPr>
            <w:r w:rsidRPr="000854FC">
              <w:t>14</w:t>
            </w:r>
          </w:p>
        </w:tc>
        <w:tc>
          <w:tcPr>
            <w:tcW w:w="1503" w:type="dxa"/>
            <w:shd w:val="clear" w:color="auto" w:fill="FDE9D9" w:themeFill="accent6" w:themeFillTint="33"/>
            <w:vAlign w:val="center"/>
          </w:tcPr>
          <w:p w14:paraId="34FF8A0F" w14:textId="0352BBAA" w:rsidR="00C946A6" w:rsidRPr="000A5477" w:rsidRDefault="00C946A6" w:rsidP="00C946A6">
            <w:pPr>
              <w:spacing w:before="120" w:after="120" w:line="240" w:lineRule="auto"/>
              <w:ind w:firstLine="0"/>
              <w:jc w:val="center"/>
              <w:rPr>
                <w:rFonts w:cs="Calibri"/>
              </w:rPr>
            </w:pPr>
            <w:r w:rsidRPr="000854FC">
              <w:t>2º</w:t>
            </w:r>
          </w:p>
        </w:tc>
      </w:tr>
      <w:tr w:rsidR="00C946A6" w:rsidRPr="003769D4" w14:paraId="1F2A825D" w14:textId="77777777" w:rsidTr="00C946A6">
        <w:trPr>
          <w:trHeight w:hRule="exact" w:val="564"/>
        </w:trPr>
        <w:tc>
          <w:tcPr>
            <w:tcW w:w="425" w:type="dxa"/>
            <w:vAlign w:val="center"/>
          </w:tcPr>
          <w:p w14:paraId="6725EAB1" w14:textId="582755A6" w:rsidR="00C946A6" w:rsidRPr="003769D4" w:rsidRDefault="00C946A6" w:rsidP="00C946A6">
            <w:pPr>
              <w:spacing w:before="120" w:after="120" w:line="240" w:lineRule="auto"/>
              <w:ind w:firstLine="0"/>
              <w:jc w:val="left"/>
              <w:rPr>
                <w:rFonts w:cs="Calibri"/>
              </w:rPr>
            </w:pPr>
            <w:r w:rsidRPr="000854FC">
              <w:t>6</w:t>
            </w:r>
          </w:p>
        </w:tc>
        <w:tc>
          <w:tcPr>
            <w:tcW w:w="3828" w:type="dxa"/>
            <w:shd w:val="clear" w:color="auto" w:fill="FDE9D9" w:themeFill="accent6" w:themeFillTint="33"/>
            <w:vAlign w:val="center"/>
          </w:tcPr>
          <w:p w14:paraId="34A98429" w14:textId="780DB810" w:rsidR="00C946A6" w:rsidRPr="00C946A6" w:rsidRDefault="00C946A6" w:rsidP="00C946A6">
            <w:pPr>
              <w:autoSpaceDE w:val="0"/>
              <w:autoSpaceDN w:val="0"/>
              <w:adjustRightInd w:val="0"/>
              <w:spacing w:before="120" w:after="120" w:line="240" w:lineRule="auto"/>
              <w:ind w:firstLine="0"/>
              <w:jc w:val="left"/>
              <w:rPr>
                <w:rFonts w:ascii="AppleSystemUIFont" w:hAnsi="AppleSystemUIFont" w:cs="AppleSystemUIFont"/>
                <w:b/>
                <w:bCs/>
                <w:lang w:val="es-ES_tradnl"/>
              </w:rPr>
            </w:pPr>
            <w:r w:rsidRPr="00C946A6">
              <w:rPr>
                <w:b/>
                <w:bCs/>
              </w:rPr>
              <w:t>Servicio web</w:t>
            </w:r>
          </w:p>
        </w:tc>
        <w:tc>
          <w:tcPr>
            <w:tcW w:w="1275" w:type="dxa"/>
            <w:shd w:val="clear" w:color="auto" w:fill="FDE9D9" w:themeFill="accent6" w:themeFillTint="33"/>
            <w:vAlign w:val="center"/>
          </w:tcPr>
          <w:p w14:paraId="663FD609" w14:textId="52A65A2B" w:rsidR="00C946A6" w:rsidRPr="00E54514" w:rsidRDefault="00C946A6" w:rsidP="00C946A6">
            <w:pPr>
              <w:spacing w:before="120" w:after="120" w:line="240" w:lineRule="auto"/>
              <w:ind w:firstLine="0"/>
              <w:jc w:val="center"/>
              <w:rPr>
                <w:rFonts w:cs="Calibri"/>
              </w:rPr>
            </w:pPr>
            <w:r w:rsidRPr="000854FC">
              <w:t>18</w:t>
            </w:r>
          </w:p>
        </w:tc>
        <w:tc>
          <w:tcPr>
            <w:tcW w:w="1503" w:type="dxa"/>
            <w:shd w:val="clear" w:color="auto" w:fill="FDE9D9" w:themeFill="accent6" w:themeFillTint="33"/>
            <w:vAlign w:val="center"/>
          </w:tcPr>
          <w:p w14:paraId="3A02F980" w14:textId="63D457B8" w:rsidR="00C946A6" w:rsidRPr="000A5477" w:rsidRDefault="00C946A6" w:rsidP="00C946A6">
            <w:pPr>
              <w:spacing w:before="120" w:after="120" w:line="240" w:lineRule="auto"/>
              <w:ind w:firstLine="0"/>
              <w:jc w:val="center"/>
              <w:rPr>
                <w:rFonts w:cs="Calibri"/>
              </w:rPr>
            </w:pPr>
            <w:r w:rsidRPr="000854FC">
              <w:t>2º</w:t>
            </w:r>
          </w:p>
        </w:tc>
      </w:tr>
      <w:tr w:rsidR="00C946A6" w:rsidRPr="003769D4" w14:paraId="26A36548" w14:textId="77777777" w:rsidTr="00C946A6">
        <w:trPr>
          <w:trHeight w:hRule="exact" w:val="615"/>
        </w:trPr>
        <w:tc>
          <w:tcPr>
            <w:tcW w:w="425" w:type="dxa"/>
            <w:vAlign w:val="center"/>
          </w:tcPr>
          <w:p w14:paraId="3CD7DB9D" w14:textId="0A809757" w:rsidR="00C946A6" w:rsidRPr="00994DCC" w:rsidRDefault="00C946A6" w:rsidP="00C946A6">
            <w:pPr>
              <w:spacing w:before="120" w:after="120" w:line="240" w:lineRule="auto"/>
              <w:ind w:firstLine="0"/>
              <w:jc w:val="left"/>
              <w:rPr>
                <w:rFonts w:cs="Calibri"/>
              </w:rPr>
            </w:pPr>
            <w:r w:rsidRPr="000854FC">
              <w:t>7</w:t>
            </w:r>
          </w:p>
        </w:tc>
        <w:tc>
          <w:tcPr>
            <w:tcW w:w="3828" w:type="dxa"/>
            <w:shd w:val="clear" w:color="auto" w:fill="FDE9D9" w:themeFill="accent6" w:themeFillTint="33"/>
            <w:vAlign w:val="center"/>
          </w:tcPr>
          <w:p w14:paraId="4010E7DB" w14:textId="023AA426" w:rsidR="00C946A6" w:rsidRPr="00C946A6" w:rsidRDefault="00C946A6" w:rsidP="00C946A6">
            <w:pPr>
              <w:autoSpaceDE w:val="0"/>
              <w:autoSpaceDN w:val="0"/>
              <w:adjustRightInd w:val="0"/>
              <w:spacing w:before="120" w:after="120" w:line="240" w:lineRule="auto"/>
              <w:ind w:firstLine="0"/>
              <w:jc w:val="left"/>
              <w:rPr>
                <w:rFonts w:ascii="AppleSystemUIFont" w:hAnsi="AppleSystemUIFont" w:cs="AppleSystemUIFont"/>
                <w:b/>
                <w:bCs/>
                <w:lang w:val="es-ES_tradnl"/>
              </w:rPr>
            </w:pPr>
            <w:r w:rsidRPr="00C946A6">
              <w:rPr>
                <w:b/>
                <w:bCs/>
              </w:rPr>
              <w:t>Servicio de correo electrónico</w:t>
            </w:r>
          </w:p>
        </w:tc>
        <w:tc>
          <w:tcPr>
            <w:tcW w:w="1275" w:type="dxa"/>
            <w:shd w:val="clear" w:color="auto" w:fill="FDE9D9" w:themeFill="accent6" w:themeFillTint="33"/>
            <w:vAlign w:val="center"/>
          </w:tcPr>
          <w:p w14:paraId="639BA3E2" w14:textId="063FE4E5" w:rsidR="00C946A6" w:rsidRPr="000A5477" w:rsidRDefault="00C946A6" w:rsidP="00C946A6">
            <w:pPr>
              <w:spacing w:before="120" w:after="120" w:line="240" w:lineRule="auto"/>
              <w:ind w:firstLine="0"/>
              <w:jc w:val="center"/>
              <w:rPr>
                <w:rFonts w:cs="Calibri"/>
              </w:rPr>
            </w:pPr>
            <w:r w:rsidRPr="000854FC">
              <w:t>20</w:t>
            </w:r>
          </w:p>
        </w:tc>
        <w:tc>
          <w:tcPr>
            <w:tcW w:w="1503" w:type="dxa"/>
            <w:shd w:val="clear" w:color="auto" w:fill="FDE9D9" w:themeFill="accent6" w:themeFillTint="33"/>
            <w:vAlign w:val="center"/>
          </w:tcPr>
          <w:p w14:paraId="64EB0172" w14:textId="13110EC4" w:rsidR="00C946A6" w:rsidRPr="000A5477" w:rsidRDefault="00C946A6" w:rsidP="00C946A6">
            <w:pPr>
              <w:spacing w:before="120" w:after="120" w:line="240" w:lineRule="auto"/>
              <w:ind w:firstLine="0"/>
              <w:jc w:val="center"/>
              <w:rPr>
                <w:rFonts w:cs="Calibri"/>
              </w:rPr>
            </w:pPr>
            <w:r w:rsidRPr="000854FC">
              <w:t>2º</w:t>
            </w:r>
          </w:p>
        </w:tc>
      </w:tr>
      <w:tr w:rsidR="00C946A6" w:rsidRPr="003769D4" w14:paraId="592293EE" w14:textId="77777777" w:rsidTr="00C946A6">
        <w:trPr>
          <w:trHeight w:hRule="exact" w:val="850"/>
        </w:trPr>
        <w:tc>
          <w:tcPr>
            <w:tcW w:w="425" w:type="dxa"/>
            <w:vAlign w:val="center"/>
          </w:tcPr>
          <w:p w14:paraId="65714017" w14:textId="3914D58C" w:rsidR="00C946A6" w:rsidRDefault="00C946A6" w:rsidP="00C946A6">
            <w:pPr>
              <w:spacing w:before="120" w:after="120" w:line="240" w:lineRule="auto"/>
              <w:ind w:firstLine="0"/>
              <w:jc w:val="left"/>
              <w:rPr>
                <w:rFonts w:cs="Calibri"/>
              </w:rPr>
            </w:pPr>
            <w:r w:rsidRPr="000854FC">
              <w:t>8</w:t>
            </w:r>
          </w:p>
        </w:tc>
        <w:tc>
          <w:tcPr>
            <w:tcW w:w="3828" w:type="dxa"/>
            <w:shd w:val="clear" w:color="auto" w:fill="FDE9D9" w:themeFill="accent6" w:themeFillTint="33"/>
            <w:vAlign w:val="center"/>
          </w:tcPr>
          <w:p w14:paraId="44B49064" w14:textId="6F513CD0" w:rsidR="00C946A6" w:rsidRPr="00C946A6" w:rsidRDefault="00C946A6" w:rsidP="00C946A6">
            <w:pPr>
              <w:autoSpaceDE w:val="0"/>
              <w:autoSpaceDN w:val="0"/>
              <w:adjustRightInd w:val="0"/>
              <w:spacing w:before="120" w:after="120" w:line="240" w:lineRule="auto"/>
              <w:ind w:firstLine="0"/>
              <w:jc w:val="left"/>
              <w:rPr>
                <w:rFonts w:ascii="AppleSystemUIFont" w:hAnsi="AppleSystemUIFont" w:cs="AppleSystemUIFont"/>
                <w:b/>
                <w:bCs/>
                <w:lang w:val="es-ES_tradnl"/>
              </w:rPr>
            </w:pPr>
            <w:r w:rsidRPr="00C946A6">
              <w:rPr>
                <w:b/>
                <w:bCs/>
              </w:rPr>
              <w:t>Interconexión de redes privadas con redes públicas</w:t>
            </w:r>
          </w:p>
        </w:tc>
        <w:tc>
          <w:tcPr>
            <w:tcW w:w="1275" w:type="dxa"/>
            <w:shd w:val="clear" w:color="auto" w:fill="FDE9D9" w:themeFill="accent6" w:themeFillTint="33"/>
            <w:vAlign w:val="center"/>
          </w:tcPr>
          <w:p w14:paraId="3C89E176" w14:textId="7536799B" w:rsidR="00C946A6" w:rsidRDefault="00C946A6" w:rsidP="00C946A6">
            <w:pPr>
              <w:spacing w:before="120" w:after="120" w:line="240" w:lineRule="auto"/>
              <w:ind w:firstLine="0"/>
              <w:jc w:val="center"/>
            </w:pPr>
            <w:r w:rsidRPr="000854FC">
              <w:t>1</w:t>
            </w:r>
            <w:r>
              <w:t>7</w:t>
            </w:r>
          </w:p>
          <w:p w14:paraId="5E142498" w14:textId="1BB6528E" w:rsidR="00C946A6" w:rsidRPr="000A5477" w:rsidRDefault="00C946A6" w:rsidP="00C946A6">
            <w:pPr>
              <w:spacing w:before="120" w:after="120" w:line="240" w:lineRule="auto"/>
              <w:ind w:firstLine="0"/>
              <w:jc w:val="center"/>
              <w:rPr>
                <w:rFonts w:cs="Calibri"/>
              </w:rPr>
            </w:pPr>
          </w:p>
        </w:tc>
        <w:tc>
          <w:tcPr>
            <w:tcW w:w="1503" w:type="dxa"/>
            <w:shd w:val="clear" w:color="auto" w:fill="FDE9D9" w:themeFill="accent6" w:themeFillTint="33"/>
            <w:vAlign w:val="center"/>
          </w:tcPr>
          <w:p w14:paraId="45CCB402" w14:textId="2CEB291B" w:rsidR="00C946A6" w:rsidRPr="000A5477" w:rsidRDefault="00C946A6" w:rsidP="00C946A6">
            <w:pPr>
              <w:spacing w:before="120" w:after="120" w:line="240" w:lineRule="auto"/>
              <w:ind w:firstLine="0"/>
              <w:jc w:val="center"/>
              <w:rPr>
                <w:rFonts w:cs="Calibri"/>
              </w:rPr>
            </w:pPr>
            <w:r w:rsidRPr="000854FC">
              <w:t>2º</w:t>
            </w:r>
          </w:p>
        </w:tc>
      </w:tr>
      <w:tr w:rsidR="00A33D9D" w:rsidRPr="003769D4" w14:paraId="40CD1A96" w14:textId="77777777" w:rsidTr="00C946A6">
        <w:trPr>
          <w:trHeight w:hRule="exact" w:val="560"/>
        </w:trPr>
        <w:tc>
          <w:tcPr>
            <w:tcW w:w="425" w:type="dxa"/>
            <w:shd w:val="clear" w:color="auto" w:fill="FFFFFF" w:themeFill="background1"/>
            <w:vAlign w:val="center"/>
          </w:tcPr>
          <w:p w14:paraId="56F10128" w14:textId="77777777" w:rsidR="00A33D9D" w:rsidRDefault="00A33D9D" w:rsidP="00C946A6">
            <w:pPr>
              <w:spacing w:before="120" w:after="120"/>
              <w:ind w:firstLine="0"/>
              <w:jc w:val="left"/>
              <w:rPr>
                <w:rFonts w:cs="Calibri"/>
              </w:rPr>
            </w:pPr>
          </w:p>
        </w:tc>
        <w:tc>
          <w:tcPr>
            <w:tcW w:w="3828" w:type="dxa"/>
            <w:shd w:val="clear" w:color="auto" w:fill="FFFFFF" w:themeFill="background1"/>
            <w:vAlign w:val="center"/>
          </w:tcPr>
          <w:p w14:paraId="76C63FDB" w14:textId="77777777" w:rsidR="00A33D9D" w:rsidRPr="00825ECB" w:rsidRDefault="00A33D9D" w:rsidP="00C946A6">
            <w:pPr>
              <w:autoSpaceDE w:val="0"/>
              <w:autoSpaceDN w:val="0"/>
              <w:adjustRightInd w:val="0"/>
              <w:spacing w:before="120" w:after="120" w:line="240" w:lineRule="auto"/>
              <w:ind w:firstLine="0"/>
              <w:jc w:val="left"/>
              <w:rPr>
                <w:rFonts w:ascii="AppleSystemUIFont" w:hAnsi="AppleSystemUIFont" w:cs="AppleSystemUIFont"/>
                <w:b/>
                <w:lang w:val="es-ES_tradnl"/>
              </w:rPr>
            </w:pPr>
            <w:r>
              <w:rPr>
                <w:rFonts w:ascii="AppleSystemUIFont" w:hAnsi="AppleSystemUIFont" w:cs="AppleSystemUIFont"/>
                <w:b/>
                <w:lang w:val="es-ES_tradnl"/>
              </w:rPr>
              <w:t>Plan de repaso y recuperación</w:t>
            </w:r>
          </w:p>
        </w:tc>
        <w:tc>
          <w:tcPr>
            <w:tcW w:w="1275" w:type="dxa"/>
            <w:shd w:val="clear" w:color="auto" w:fill="FFFFFF" w:themeFill="background1"/>
            <w:vAlign w:val="center"/>
          </w:tcPr>
          <w:p w14:paraId="2E8CBD14" w14:textId="77777777" w:rsidR="00A33D9D" w:rsidRDefault="00A33D9D" w:rsidP="00C946A6">
            <w:pPr>
              <w:spacing w:before="120" w:after="120" w:line="240" w:lineRule="auto"/>
              <w:ind w:firstLine="0"/>
              <w:jc w:val="left"/>
              <w:rPr>
                <w:rFonts w:cs="Calibri"/>
              </w:rPr>
            </w:pPr>
          </w:p>
        </w:tc>
        <w:tc>
          <w:tcPr>
            <w:tcW w:w="1503" w:type="dxa"/>
            <w:shd w:val="clear" w:color="auto" w:fill="FFFFFF" w:themeFill="background1"/>
            <w:vAlign w:val="center"/>
          </w:tcPr>
          <w:p w14:paraId="683E804E" w14:textId="77777777" w:rsidR="00A33D9D" w:rsidRPr="00B24BE4" w:rsidRDefault="00A33D9D" w:rsidP="00C946A6">
            <w:pPr>
              <w:spacing w:before="120" w:after="120" w:line="240" w:lineRule="auto"/>
              <w:ind w:firstLine="0"/>
              <w:jc w:val="left"/>
              <w:rPr>
                <w:rFonts w:cs="Calibri"/>
              </w:rPr>
            </w:pPr>
          </w:p>
        </w:tc>
      </w:tr>
      <w:tr w:rsidR="00A33D9D" w:rsidRPr="00C946A6" w14:paraId="4689F63F" w14:textId="77777777" w:rsidTr="00E46082">
        <w:trPr>
          <w:trHeight w:hRule="exact" w:val="454"/>
        </w:trPr>
        <w:tc>
          <w:tcPr>
            <w:tcW w:w="4253" w:type="dxa"/>
            <w:gridSpan w:val="2"/>
            <w:vAlign w:val="center"/>
          </w:tcPr>
          <w:p w14:paraId="1781B5B3" w14:textId="77777777" w:rsidR="00A33D9D" w:rsidRPr="00C946A6" w:rsidRDefault="00A33D9D" w:rsidP="00E46082">
            <w:pPr>
              <w:spacing w:before="0" w:after="0" w:line="240" w:lineRule="auto"/>
              <w:ind w:firstLine="0"/>
              <w:jc w:val="right"/>
              <w:rPr>
                <w:rFonts w:cs="Calibri"/>
                <w:b/>
                <w:color w:val="auto"/>
              </w:rPr>
            </w:pPr>
            <w:r w:rsidRPr="00C946A6">
              <w:rPr>
                <w:rFonts w:cs="Calibri"/>
                <w:color w:val="auto"/>
              </w:rPr>
              <w:t>Duración total:</w:t>
            </w:r>
          </w:p>
        </w:tc>
        <w:tc>
          <w:tcPr>
            <w:tcW w:w="1275" w:type="dxa"/>
            <w:shd w:val="clear" w:color="auto" w:fill="D9D9D9" w:themeFill="background1" w:themeFillShade="D9"/>
            <w:vAlign w:val="center"/>
          </w:tcPr>
          <w:p w14:paraId="66245942" w14:textId="38DCCB72" w:rsidR="00A33D9D" w:rsidRPr="00C946A6" w:rsidRDefault="00C946A6" w:rsidP="00E46082">
            <w:pPr>
              <w:spacing w:before="0" w:after="0" w:line="240" w:lineRule="auto"/>
              <w:ind w:firstLine="0"/>
              <w:jc w:val="center"/>
              <w:rPr>
                <w:rFonts w:cs="Calibri"/>
                <w:b/>
                <w:bCs/>
                <w:color w:val="auto"/>
              </w:rPr>
            </w:pPr>
            <w:r w:rsidRPr="00C946A6">
              <w:rPr>
                <w:rFonts w:cs="Calibri"/>
                <w:b/>
                <w:bCs/>
                <w:color w:val="auto"/>
              </w:rPr>
              <w:t>128</w:t>
            </w:r>
            <w:r w:rsidR="00A33D9D" w:rsidRPr="00C946A6">
              <w:rPr>
                <w:rFonts w:cs="Calibri"/>
                <w:b/>
                <w:bCs/>
                <w:color w:val="auto"/>
              </w:rPr>
              <w:t xml:space="preserve"> horas</w:t>
            </w:r>
          </w:p>
        </w:tc>
        <w:tc>
          <w:tcPr>
            <w:tcW w:w="1503" w:type="dxa"/>
            <w:vAlign w:val="center"/>
          </w:tcPr>
          <w:p w14:paraId="1B8132E3" w14:textId="77777777" w:rsidR="00A33D9D" w:rsidRPr="00C946A6" w:rsidRDefault="00A33D9D" w:rsidP="00E46082">
            <w:pPr>
              <w:spacing w:before="0" w:after="0" w:line="240" w:lineRule="auto"/>
              <w:ind w:firstLine="0"/>
              <w:rPr>
                <w:rFonts w:cs="Calibri"/>
                <w:color w:val="auto"/>
              </w:rPr>
            </w:pPr>
          </w:p>
        </w:tc>
      </w:tr>
    </w:tbl>
    <w:p w14:paraId="1E4EFCB6" w14:textId="376A4694" w:rsidR="00266FE7" w:rsidRPr="00A33D9D" w:rsidRDefault="00A33D9D">
      <w:r w:rsidRPr="00C946A6">
        <w:rPr>
          <w:color w:val="auto"/>
        </w:rPr>
        <w:lastRenderedPageBreak/>
        <w:t xml:space="preserve">Las horas que restan para alcanzar las </w:t>
      </w:r>
      <w:r w:rsidR="00C946A6" w:rsidRPr="00C946A6">
        <w:rPr>
          <w:color w:val="auto"/>
        </w:rPr>
        <w:t>128</w:t>
      </w:r>
      <w:r w:rsidRPr="00C946A6">
        <w:rPr>
          <w:color w:val="auto"/>
        </w:rPr>
        <w:t xml:space="preserve"> horas </w:t>
      </w:r>
      <w:r>
        <w:t>que componen el módulo se emplearán para el plan de repaso y recuperación.</w:t>
      </w:r>
      <w:r w:rsidR="003A3D42">
        <w:rPr>
          <w:rFonts w:cs="Calibri"/>
          <w:b/>
        </w:rPr>
        <w:tab/>
      </w:r>
      <w:r w:rsidR="003A3D42">
        <w:rPr>
          <w:rFonts w:cs="Calibri"/>
          <w:b/>
        </w:rPr>
        <w:tab/>
      </w:r>
      <w:r w:rsidR="003A3D42">
        <w:rPr>
          <w:rFonts w:cs="Calibri"/>
          <w:b/>
        </w:rPr>
        <w:tab/>
      </w:r>
      <w:r w:rsidR="003A3D42">
        <w:rPr>
          <w:rFonts w:cs="Calibri"/>
          <w:b/>
        </w:rPr>
        <w:tab/>
      </w:r>
      <w:bookmarkStart w:id="27" w:name="_Toc523819762"/>
      <w:bookmarkEnd w:id="27"/>
    </w:p>
    <w:p w14:paraId="574192EE" w14:textId="5055BC84" w:rsidR="00266FE7" w:rsidRDefault="003A3D42" w:rsidP="00361E76">
      <w:pPr>
        <w:pStyle w:val="Ttulo1"/>
      </w:pPr>
      <w:bookmarkStart w:id="28" w:name="_Toc85744307"/>
      <w:r>
        <w:t>Metodología</w:t>
      </w:r>
      <w:bookmarkEnd w:id="28"/>
    </w:p>
    <w:p w14:paraId="1B4E8F26" w14:textId="77777777" w:rsidR="003473B2" w:rsidRDefault="003473B2" w:rsidP="003473B2">
      <w:r w:rsidRPr="003769D4">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2FD6629F" w14:textId="77777777" w:rsidR="003473B2" w:rsidRDefault="003473B2" w:rsidP="003473B2">
      <w:r w:rsidRPr="003769D4">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4E9241FB" w14:textId="77777777" w:rsidR="003473B2" w:rsidRPr="003769D4" w:rsidRDefault="003473B2" w:rsidP="003473B2">
      <w:pPr>
        <w:ind w:firstLine="708"/>
        <w:rPr>
          <w:rFonts w:cs="Calibri"/>
        </w:rPr>
      </w:pPr>
      <w:bookmarkStart w:id="29" w:name="_Hlk85475435"/>
      <w:r w:rsidRPr="003769D4">
        <w:rPr>
          <w:rFonts w:cs="Calibri"/>
        </w:rPr>
        <w:t>Los medios que se implantarán en la medida de lo posible para conseguir estos fines son:</w:t>
      </w:r>
    </w:p>
    <w:p w14:paraId="538CF030" w14:textId="0C24D20E" w:rsidR="005C3128" w:rsidRPr="005C3128" w:rsidRDefault="003473B2" w:rsidP="00233B5A">
      <w:pPr>
        <w:numPr>
          <w:ilvl w:val="0"/>
          <w:numId w:val="12"/>
        </w:numPr>
        <w:suppressAutoHyphens w:val="0"/>
        <w:ind w:left="1068"/>
        <w:rPr>
          <w:rFonts w:cs="Calibri"/>
          <w:color w:val="auto"/>
        </w:rPr>
      </w:pPr>
      <w:bookmarkStart w:id="30" w:name="_Hlk85475441"/>
      <w:bookmarkEnd w:id="29"/>
      <w:r w:rsidRPr="009D7C07">
        <w:rPr>
          <w:rFonts w:cs="Calibri"/>
        </w:rPr>
        <w:t xml:space="preserve">Estructuración de la clase de la forma más óptima posible para aprovechar el </w:t>
      </w:r>
      <w:bookmarkStart w:id="31" w:name="_Hlk85475423"/>
      <w:r w:rsidRPr="009D7C07">
        <w:rPr>
          <w:rFonts w:cs="Calibri"/>
        </w:rPr>
        <w:t>espacio según el número de alumnos en el aula.</w:t>
      </w:r>
      <w:r w:rsidR="005C3128">
        <w:rPr>
          <w:rFonts w:cs="Calibri"/>
          <w:color w:val="auto"/>
        </w:rPr>
        <w:t xml:space="preserve"> </w:t>
      </w:r>
      <w:r w:rsidR="005C3128" w:rsidRPr="005C3128">
        <w:rPr>
          <w:rFonts w:cs="Calibri"/>
          <w:b/>
          <w:bCs/>
          <w:color w:val="auto"/>
        </w:rPr>
        <w:t xml:space="preserve">Dado el número de alumnos que componen el grupo de </w:t>
      </w:r>
      <w:r w:rsidR="00C946A6">
        <w:rPr>
          <w:rFonts w:cs="Calibri"/>
          <w:b/>
          <w:bCs/>
          <w:color w:val="auto"/>
        </w:rPr>
        <w:t>2</w:t>
      </w:r>
      <w:r w:rsidR="005C3128" w:rsidRPr="005C3128">
        <w:rPr>
          <w:rFonts w:cs="Calibri"/>
          <w:b/>
          <w:bCs/>
          <w:color w:val="auto"/>
        </w:rPr>
        <w:t xml:space="preserve">º </w:t>
      </w:r>
      <w:r w:rsidR="00C946A6">
        <w:rPr>
          <w:rFonts w:cs="Calibri"/>
          <w:b/>
          <w:bCs/>
          <w:color w:val="auto"/>
        </w:rPr>
        <w:t>SMR</w:t>
      </w:r>
      <w:r w:rsidR="005C3128" w:rsidRPr="005C3128">
        <w:rPr>
          <w:rFonts w:cs="Calibri"/>
          <w:b/>
          <w:bCs/>
          <w:color w:val="auto"/>
        </w:rPr>
        <w:t xml:space="preserve"> y dado el tamaño del aula </w:t>
      </w:r>
      <w:r w:rsidR="005C3128" w:rsidRPr="005C3128">
        <w:rPr>
          <w:rFonts w:cs="Calibri"/>
          <w:b/>
          <w:bCs/>
          <w:color w:val="auto"/>
          <w:u w:val="single"/>
        </w:rPr>
        <w:t>NO</w:t>
      </w:r>
      <w:r w:rsidR="005C3128" w:rsidRPr="005C3128">
        <w:rPr>
          <w:rFonts w:cs="Calibri"/>
          <w:b/>
          <w:bCs/>
          <w:color w:val="auto"/>
        </w:rPr>
        <w:t xml:space="preserve"> resulta posible mantener la distancia de </w:t>
      </w:r>
      <w:r w:rsidR="005C3128">
        <w:rPr>
          <w:rFonts w:cs="Calibri"/>
          <w:b/>
          <w:bCs/>
          <w:color w:val="auto"/>
        </w:rPr>
        <w:t>1,20 metros entre alumnos, tal y como establece el plan de inicio de curso.</w:t>
      </w:r>
    </w:p>
    <w:bookmarkEnd w:id="30"/>
    <w:p w14:paraId="24D070FD" w14:textId="77777777" w:rsidR="003473B2" w:rsidRPr="009D7C07" w:rsidRDefault="003473B2" w:rsidP="00233B5A">
      <w:pPr>
        <w:numPr>
          <w:ilvl w:val="0"/>
          <w:numId w:val="12"/>
        </w:numPr>
        <w:suppressAutoHyphens w:val="0"/>
        <w:ind w:left="1068"/>
        <w:rPr>
          <w:rFonts w:cs="Calibri"/>
          <w:color w:val="000000" w:themeColor="text1"/>
        </w:rPr>
      </w:pPr>
      <w:r w:rsidRPr="00045D72">
        <w:rPr>
          <w:rFonts w:cs="Calibri"/>
          <w:color w:val="000000" w:themeColor="text1"/>
        </w:rPr>
        <w:t xml:space="preserve">Utilización del proyector para realizar las explicaciones </w:t>
      </w:r>
      <w:r>
        <w:rPr>
          <w:rFonts w:cs="Calibri"/>
          <w:color w:val="000000" w:themeColor="text1"/>
        </w:rPr>
        <w:t xml:space="preserve">teóricas y </w:t>
      </w:r>
      <w:r w:rsidRPr="00045D72">
        <w:rPr>
          <w:rFonts w:cs="Calibri"/>
          <w:color w:val="000000" w:themeColor="text1"/>
        </w:rPr>
        <w:t xml:space="preserve">prácticas de software. </w:t>
      </w:r>
    </w:p>
    <w:p w14:paraId="6B8B7266" w14:textId="77777777" w:rsidR="003473B2" w:rsidRPr="009D7C07" w:rsidRDefault="003473B2" w:rsidP="00233B5A">
      <w:pPr>
        <w:numPr>
          <w:ilvl w:val="0"/>
          <w:numId w:val="12"/>
        </w:numPr>
        <w:suppressAutoHyphens w:val="0"/>
        <w:ind w:left="1068"/>
        <w:rPr>
          <w:rFonts w:cs="Calibri"/>
        </w:rPr>
      </w:pPr>
      <w:r w:rsidRPr="003769D4">
        <w:rPr>
          <w:rFonts w:cs="Calibri"/>
        </w:rPr>
        <w:t xml:space="preserve">Agrupación de algunas horas de clase en bloques de 2 sesiones lectivas, con el fin de poder planificar teoría y ejercicios prácticos </w:t>
      </w:r>
      <w:r>
        <w:rPr>
          <w:rFonts w:cs="Calibri"/>
        </w:rPr>
        <w:t>que faciliten la comprensión.</w:t>
      </w:r>
    </w:p>
    <w:p w14:paraId="5FB0A0C0" w14:textId="145322E7" w:rsidR="003473B2" w:rsidRPr="009D7C07" w:rsidRDefault="003473B2" w:rsidP="00233B5A">
      <w:pPr>
        <w:numPr>
          <w:ilvl w:val="0"/>
          <w:numId w:val="12"/>
        </w:numPr>
        <w:suppressAutoHyphens w:val="0"/>
        <w:ind w:left="1068"/>
        <w:rPr>
          <w:rFonts w:cs="Calibri"/>
        </w:rPr>
      </w:pPr>
      <w:r w:rsidRPr="009D7C07">
        <w:rPr>
          <w:rFonts w:cs="Calibri"/>
        </w:rPr>
        <w:lastRenderedPageBreak/>
        <w:t>Realización de actividades en grupo que permitan, de una forma próxima y fácil, el aporte de distintos puntos de vista sobre un tema concreto. Se potenciará el uso de herramientas online que propicien el trabajo el grupo de forma remota</w:t>
      </w:r>
      <w:r w:rsidR="00287F0D">
        <w:rPr>
          <w:rFonts w:cs="Calibri"/>
        </w:rPr>
        <w:t>.</w:t>
      </w:r>
    </w:p>
    <w:p w14:paraId="0E36DAB4" w14:textId="77777777" w:rsidR="003473B2" w:rsidRDefault="003473B2" w:rsidP="00233B5A">
      <w:pPr>
        <w:numPr>
          <w:ilvl w:val="0"/>
          <w:numId w:val="12"/>
        </w:numPr>
        <w:suppressAutoHyphens w:val="0"/>
        <w:ind w:left="1068"/>
        <w:rPr>
          <w:rFonts w:cs="Calibri"/>
        </w:rPr>
      </w:pPr>
      <w:r w:rsidRPr="003769D4">
        <w:rPr>
          <w:rFonts w:cs="Calibri"/>
        </w:rPr>
        <w:t>Planteamiento de actividades creativas donde el alumno pueda aportar su criterio a los temas comentados.</w:t>
      </w:r>
    </w:p>
    <w:p w14:paraId="6970E9CE" w14:textId="77777777" w:rsidR="003473B2" w:rsidRDefault="003473B2" w:rsidP="00233B5A">
      <w:pPr>
        <w:numPr>
          <w:ilvl w:val="0"/>
          <w:numId w:val="12"/>
        </w:numPr>
        <w:suppressAutoHyphens w:val="0"/>
        <w:ind w:left="1068"/>
        <w:rPr>
          <w:rFonts w:cs="Calibri"/>
        </w:rPr>
      </w:pPr>
      <w:r>
        <w:rPr>
          <w:rFonts w:cs="Calibri"/>
        </w:rPr>
        <w:t>Las circunstancias especiales que rodean este curso repercuten en la minimización de la compartición de recursos.</w:t>
      </w:r>
    </w:p>
    <w:p w14:paraId="2BC66971" w14:textId="77777777" w:rsidR="003473B2" w:rsidRPr="00AE7B28" w:rsidRDefault="003473B2" w:rsidP="00233B5A">
      <w:pPr>
        <w:numPr>
          <w:ilvl w:val="0"/>
          <w:numId w:val="12"/>
        </w:numPr>
        <w:suppressAutoHyphens w:val="0"/>
        <w:ind w:left="1068"/>
        <w:rPr>
          <w:rFonts w:cs="Calibri"/>
        </w:rPr>
      </w:pPr>
      <w:r>
        <w:rPr>
          <w:rFonts w:cs="Calibri"/>
        </w:rPr>
        <w:t>S</w:t>
      </w:r>
      <w:r w:rsidRPr="003769D4">
        <w:rPr>
          <w:rFonts w:cs="Calibri"/>
        </w:rPr>
        <w:t>e plantea la necesidad de motivar e incentivar el interés del alumno por los temas referenciados en clase, esto se concreta en los puntos siguientes:</w:t>
      </w:r>
    </w:p>
    <w:p w14:paraId="75C7D336" w14:textId="77777777" w:rsidR="003473B2" w:rsidRPr="00131B15" w:rsidRDefault="003473B2" w:rsidP="00233B5A">
      <w:pPr>
        <w:numPr>
          <w:ilvl w:val="0"/>
          <w:numId w:val="13"/>
        </w:numPr>
        <w:suppressAutoHyphens w:val="0"/>
        <w:rPr>
          <w:rFonts w:cs="Calibri"/>
        </w:rPr>
      </w:pPr>
      <w:r w:rsidRPr="003769D4">
        <w:rPr>
          <w:rFonts w:cs="Calibri"/>
        </w:rPr>
        <w:t>Acercamiento de los temas didácticos al mundo real, aportando publicaciones y documentación de productos lo más conocidos y asequibles posible.</w:t>
      </w:r>
    </w:p>
    <w:p w14:paraId="0DFEC38B" w14:textId="77777777" w:rsidR="003473B2" w:rsidRPr="00131B15" w:rsidRDefault="003473B2" w:rsidP="00233B5A">
      <w:pPr>
        <w:numPr>
          <w:ilvl w:val="0"/>
          <w:numId w:val="13"/>
        </w:numPr>
        <w:suppressAutoHyphens w:val="0"/>
        <w:rPr>
          <w:rFonts w:cs="Calibri"/>
        </w:rPr>
      </w:pPr>
      <w:r w:rsidRPr="003769D4">
        <w:rPr>
          <w:rFonts w:cs="Calibri"/>
        </w:rPr>
        <w:t>Desmitificando la teoría más abstracta y convirtiéndola en cosas tangibles. Es decir, analizando el punto de vista práctico de los conceptos expresados en clase.</w:t>
      </w:r>
    </w:p>
    <w:p w14:paraId="01A067F8" w14:textId="77777777" w:rsidR="003473B2" w:rsidRDefault="003473B2" w:rsidP="00233B5A">
      <w:pPr>
        <w:numPr>
          <w:ilvl w:val="0"/>
          <w:numId w:val="13"/>
        </w:numPr>
        <w:suppressAutoHyphens w:val="0"/>
        <w:rPr>
          <w:rFonts w:cs="Calibri"/>
        </w:rPr>
      </w:pPr>
      <w:r w:rsidRPr="003769D4">
        <w:rPr>
          <w:rFonts w:cs="Calibri"/>
        </w:rPr>
        <w:t>Planteando ejemplos de aplicación de los trabajos en clase en el mundo laboral real (o lo más cercano posible) de forma que se vaya formando la imagen, en cada alumno, de su perfil profesional.</w:t>
      </w:r>
    </w:p>
    <w:p w14:paraId="01C1389D" w14:textId="77777777" w:rsidR="003473B2" w:rsidRDefault="003473B2" w:rsidP="00233B5A">
      <w:pPr>
        <w:numPr>
          <w:ilvl w:val="0"/>
          <w:numId w:val="12"/>
        </w:numPr>
        <w:suppressAutoHyphens w:val="0"/>
        <w:ind w:left="1068"/>
        <w:rPr>
          <w:rFonts w:cs="Calibri"/>
        </w:rPr>
      </w:pPr>
      <w:r w:rsidRPr="00A336B8">
        <w:rPr>
          <w:rFonts w:cs="Calibri"/>
          <w:color w:val="000000" w:themeColor="text1"/>
        </w:rPr>
        <w:t xml:space="preserve">Se utilizará la plataforma educamosCLM para colgar todo el material de la asignatura, desde contenido teórico hasta enunciados de actividades, para que el alumno lo tenga todo a su alcance sea cual sea el escenario, de los tres mencionados a continuación, en el que nos encontremos. </w:t>
      </w:r>
    </w:p>
    <w:p w14:paraId="6CA59642" w14:textId="77777777" w:rsidR="003473B2" w:rsidRDefault="003473B2" w:rsidP="00233B5A">
      <w:pPr>
        <w:numPr>
          <w:ilvl w:val="0"/>
          <w:numId w:val="12"/>
        </w:numPr>
        <w:suppressAutoHyphens w:val="0"/>
        <w:ind w:left="1068"/>
        <w:rPr>
          <w:rFonts w:cs="Calibri"/>
        </w:rPr>
      </w:pPr>
      <w:r w:rsidRPr="00A336B8">
        <w:rPr>
          <w:rFonts w:cs="Calibri"/>
          <w:color w:val="000000" w:themeColor="text1"/>
        </w:rPr>
        <w:lastRenderedPageBreak/>
        <w:t>Las entregas de las actividades también se realizarán a través de esta plataforma por el mismo motivo que en el punto anterior.</w:t>
      </w:r>
    </w:p>
    <w:p w14:paraId="2782424C" w14:textId="77777777" w:rsidR="003473B2" w:rsidRPr="00FD4344" w:rsidRDefault="003473B2" w:rsidP="00233B5A">
      <w:pPr>
        <w:numPr>
          <w:ilvl w:val="0"/>
          <w:numId w:val="12"/>
        </w:numPr>
        <w:suppressAutoHyphens w:val="0"/>
        <w:ind w:left="1068"/>
        <w:rPr>
          <w:rFonts w:cs="Calibri"/>
        </w:rPr>
      </w:pPr>
      <w:r w:rsidRPr="00FD4344">
        <w:rPr>
          <w:rFonts w:cs="Calibri"/>
        </w:rPr>
        <w:t>Posibilidad de control remoto del equipo de los alumnos a través de Microsoft Teams</w:t>
      </w:r>
      <w:r>
        <w:rPr>
          <w:rFonts w:cs="Calibri"/>
        </w:rPr>
        <w:t xml:space="preserve"> o </w:t>
      </w:r>
      <w:proofErr w:type="spellStart"/>
      <w:r>
        <w:rPr>
          <w:rFonts w:cs="Calibri"/>
        </w:rPr>
        <w:t>AnyDesk</w:t>
      </w:r>
      <w:proofErr w:type="spellEnd"/>
      <w:r w:rsidRPr="00FD4344">
        <w:rPr>
          <w:rFonts w:cs="Calibri"/>
        </w:rPr>
        <w:t xml:space="preserve"> para visualizar su pantalla y facilitar la resolución de dudas sin ser necesario el desplazamiento del alumno y/o docente.</w:t>
      </w:r>
    </w:p>
    <w:p w14:paraId="4B362085" w14:textId="77777777" w:rsidR="003473B2" w:rsidRDefault="003473B2" w:rsidP="003473B2">
      <w:pPr>
        <w:pStyle w:val="Ttulo2"/>
      </w:pPr>
      <w:bookmarkStart w:id="32" w:name="_Toc53603493"/>
      <w:bookmarkStart w:id="33" w:name="_Toc85744308"/>
      <w:bookmarkEnd w:id="31"/>
      <w:r>
        <w:t>Metodología según el escenario 1 (Presencial completa)</w:t>
      </w:r>
      <w:bookmarkEnd w:id="32"/>
      <w:bookmarkEnd w:id="33"/>
    </w:p>
    <w:p w14:paraId="768A7005" w14:textId="77777777" w:rsidR="003473B2" w:rsidRPr="007A2D2F" w:rsidRDefault="003473B2" w:rsidP="003473B2">
      <w:pPr>
        <w:ind w:firstLine="708"/>
        <w:rPr>
          <w:rFonts w:cs="Calibri"/>
        </w:rPr>
      </w:pPr>
      <w:r w:rsidRPr="007A2D2F">
        <w:rPr>
          <w:rFonts w:cs="Calibri"/>
        </w:rPr>
        <w:t xml:space="preserve">Este escenario número 1 es el que nos permite la impartición de la materia de la forma más cercana a la normalidad que hasta ahora conocemos, asegurando siempre que se mantiene la distancia social y se </w:t>
      </w:r>
      <w:r>
        <w:rPr>
          <w:rFonts w:cs="Calibri"/>
        </w:rPr>
        <w:t>minimice</w:t>
      </w:r>
      <w:r w:rsidRPr="007A2D2F">
        <w:rPr>
          <w:rFonts w:cs="Calibri"/>
        </w:rPr>
        <w:t xml:space="preserve"> el intercambio de material entre los alumnos:</w:t>
      </w:r>
    </w:p>
    <w:p w14:paraId="37F86AA0"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 xml:space="preserve">Cualquier otro material que se decida proporcionar al alumno será a través de esta misma plataforma evitando cualquier intercambio de material entre alumnos o entre alumno y docente. </w:t>
      </w:r>
    </w:p>
    <w:p w14:paraId="501F4AE0"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Uso de dispositivos físicos, disponibles en el aula, para recrear escenarios prácticos reales.</w:t>
      </w:r>
    </w:p>
    <w:p w14:paraId="5B88498B"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Realización de exámenes teóricos en papel.</w:t>
      </w:r>
    </w:p>
    <w:p w14:paraId="167A2EFE" w14:textId="77777777" w:rsidR="003473B2" w:rsidRPr="0056327C" w:rsidRDefault="003473B2" w:rsidP="003473B2">
      <w:pPr>
        <w:pStyle w:val="Ttulo2"/>
      </w:pPr>
      <w:bookmarkStart w:id="34" w:name="_Toc53603494"/>
      <w:bookmarkStart w:id="35" w:name="_Toc85744309"/>
      <w:r w:rsidRPr="0056327C">
        <w:t>Metodología según el escenario 2 (Semipresencial)</w:t>
      </w:r>
      <w:bookmarkEnd w:id="34"/>
      <w:bookmarkEnd w:id="35"/>
    </w:p>
    <w:p w14:paraId="6869836A" w14:textId="77777777" w:rsidR="003473B2" w:rsidRDefault="003473B2" w:rsidP="003473B2">
      <w:pPr>
        <w:rPr>
          <w:rFonts w:cs="Calibri"/>
          <w:color w:val="000000" w:themeColor="text1"/>
        </w:rPr>
      </w:pPr>
      <w:r w:rsidRPr="00DE3B1A">
        <w:rPr>
          <w:rFonts w:cs="Calibri"/>
          <w:color w:val="000000" w:themeColor="text1"/>
        </w:rPr>
        <w:t>Este escenario número 2 pla</w:t>
      </w:r>
      <w:r>
        <w:rPr>
          <w:rFonts w:cs="Calibri"/>
          <w:color w:val="000000" w:themeColor="text1"/>
        </w:rPr>
        <w:t>n</w:t>
      </w:r>
      <w:r w:rsidRPr="00DE3B1A">
        <w:rPr>
          <w:rFonts w:cs="Calibri"/>
          <w:color w:val="000000" w:themeColor="text1"/>
        </w:rPr>
        <w:t>tea una asistencia al centro de los alumnos en días alternos y en ciclos de 15 días.</w:t>
      </w:r>
    </w:p>
    <w:p w14:paraId="32E35BBD" w14:textId="77777777" w:rsidR="003473B2" w:rsidRDefault="003473B2" w:rsidP="003473B2">
      <w:pPr>
        <w:rPr>
          <w:rFonts w:cs="Calibri"/>
          <w:color w:val="000000" w:themeColor="text1"/>
        </w:rPr>
      </w:pPr>
      <w:r w:rsidRPr="009D7C07">
        <w:rPr>
          <w:rFonts w:cs="Calibri"/>
          <w:color w:val="000000" w:themeColor="text1"/>
        </w:rPr>
        <w:t xml:space="preserve">La mitad de los alumnos del grupo acudirá </w:t>
      </w:r>
      <w:proofErr w:type="gramStart"/>
      <w:r w:rsidRPr="009D7C07">
        <w:rPr>
          <w:rFonts w:cs="Calibri"/>
          <w:color w:val="000000" w:themeColor="text1"/>
        </w:rPr>
        <w:t>Lunes</w:t>
      </w:r>
      <w:proofErr w:type="gramEnd"/>
      <w:r w:rsidRPr="009D7C07">
        <w:rPr>
          <w:rFonts w:cs="Calibri"/>
          <w:color w:val="000000" w:themeColor="text1"/>
        </w:rPr>
        <w:t>, Miércoles y Viernes y la otra mitad acudirá Martes y Jueves.</w:t>
      </w:r>
      <w:r>
        <w:rPr>
          <w:rFonts w:cs="Calibri"/>
          <w:color w:val="000000" w:themeColor="text1"/>
        </w:rPr>
        <w:t xml:space="preserve"> </w:t>
      </w:r>
      <w:r w:rsidRPr="009D7C07">
        <w:rPr>
          <w:rFonts w:cs="Calibri"/>
          <w:color w:val="000000" w:themeColor="text1"/>
        </w:rPr>
        <w:t xml:space="preserve">Para compensar la diferencia de días presenciales, cada dos semanas se cambiará el turno de días que deben asistir, es decir, los que asistían lunes, miércoles y viernes pasan a asistir </w:t>
      </w:r>
      <w:proofErr w:type="gramStart"/>
      <w:r w:rsidRPr="009D7C07">
        <w:rPr>
          <w:rFonts w:cs="Calibri"/>
          <w:color w:val="000000" w:themeColor="text1"/>
        </w:rPr>
        <w:t>Martes</w:t>
      </w:r>
      <w:proofErr w:type="gramEnd"/>
      <w:r w:rsidRPr="009D7C07">
        <w:rPr>
          <w:rFonts w:cs="Calibri"/>
          <w:color w:val="000000" w:themeColor="text1"/>
        </w:rPr>
        <w:t xml:space="preserve"> y jueves.</w:t>
      </w:r>
    </w:p>
    <w:p w14:paraId="57434085" w14:textId="77777777" w:rsidR="003473B2" w:rsidRPr="00DE3B1A" w:rsidRDefault="003473B2" w:rsidP="003473B2">
      <w:pPr>
        <w:rPr>
          <w:rFonts w:cs="Calibri"/>
          <w:color w:val="000000" w:themeColor="text1"/>
        </w:rPr>
      </w:pPr>
      <w:r w:rsidRPr="00DE3B1A">
        <w:rPr>
          <w:rFonts w:cs="Calibri"/>
          <w:color w:val="000000" w:themeColor="text1"/>
        </w:rPr>
        <w:lastRenderedPageBreak/>
        <w:t xml:space="preserve">Dada esta situación: </w:t>
      </w:r>
    </w:p>
    <w:p w14:paraId="4A0F0682"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Retransmisión de las sesiones teóricas a través de educamosCLM para el seguimiento por parte de los alumnos que están en casa. Al menos se compartirá pantalla del equipo (con material de la sesión) y audio, no siendo fundamental el video.</w:t>
      </w:r>
    </w:p>
    <w:p w14:paraId="3D797B0C"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Aquellas explicaciones para las que se detecte un mayor grado de dificultad en el alumnado, serán repetidas presencialmente en ambos grupos.</w:t>
      </w:r>
    </w:p>
    <w:p w14:paraId="787262AF"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Explicaciones teóricas y prácticas a través de archivos PDF que quedarán disponible en educamosCLM y que se proyectarán a través de la opción de compartición de pantalla facilitada por Microsoft Teams.</w:t>
      </w:r>
    </w:p>
    <w:p w14:paraId="5740BFEB"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Disponibilidad a través de Teams del docente para la resolución de dudas al alumnado que está en casa durante las sesiones prácticas.</w:t>
      </w:r>
    </w:p>
    <w:p w14:paraId="6A0F8D62"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Realización de exámenes presenciales en los días que el alumno tenga la obligación de acceder al centro.</w:t>
      </w:r>
    </w:p>
    <w:p w14:paraId="71AFE1D5"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El correo electrónico será la alternativa de comunicación ante un problema acceso/funcionamiento de la plataforma educamosCLM.</w:t>
      </w:r>
    </w:p>
    <w:p w14:paraId="0377A48A"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w:t>
      </w:r>
    </w:p>
    <w:p w14:paraId="1FEFF4DD" w14:textId="77777777" w:rsidR="003473B2" w:rsidRDefault="003473B2" w:rsidP="003473B2">
      <w:pPr>
        <w:pStyle w:val="Ttulo2"/>
      </w:pPr>
      <w:bookmarkStart w:id="36" w:name="_Toc53603495"/>
      <w:bookmarkStart w:id="37" w:name="_Toc85744310"/>
      <w:r>
        <w:lastRenderedPageBreak/>
        <w:t>Metodología según el escenario 3 (No presencial)</w:t>
      </w:r>
      <w:bookmarkEnd w:id="36"/>
      <w:bookmarkEnd w:id="37"/>
    </w:p>
    <w:p w14:paraId="539174A3" w14:textId="77777777" w:rsidR="003473B2" w:rsidRDefault="003473B2" w:rsidP="003473B2">
      <w:pPr>
        <w:rPr>
          <w:rFonts w:cs="Calibri"/>
        </w:rPr>
      </w:pPr>
      <w:r>
        <w:rPr>
          <w:rFonts w:cs="Calibri"/>
        </w:rPr>
        <w:t xml:space="preserve">En este escenario número 3 ningún alumno asiste al centro y se lleva a cabo una formación no presencial. Dada esta circunstancia, se utilizará la misma metodología ya aplicada en el escenario dos el día que los alumnos no acuden al centro: </w:t>
      </w:r>
    </w:p>
    <w:p w14:paraId="0E346D74"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Retransmisión de las sesiones teóricas a través de Microsoft Teams para el seguimiento por parte de los alumnos que están en casa. Al menos se compartirá pantalla del equipo (con material de la sesión) y audio, no siendo fundamental el video.</w:t>
      </w:r>
    </w:p>
    <w:p w14:paraId="0C57C59F"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Disponibilidad a través del chat de la plataforma educamosCLM para la resolución de dudas al alumnado que está en casa durante las sesiones prácticas con posibilidad de acceso remoto a su equipo a través de Microsoft Teams.</w:t>
      </w:r>
    </w:p>
    <w:p w14:paraId="1E452D5F"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 xml:space="preserve">Reuniones individuales con el alumno a través de la misma plataforma para la resolución de dudas más detalladas y/o personales. </w:t>
      </w:r>
    </w:p>
    <w:p w14:paraId="5EEA495C"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Explicaciones teóricas y prácticas a través de archivos PDF que quedarán disponible en educamosCLM y que se proyectarán a través de la opción de compartición de pantalla facilitada por Microsoft Teams.</w:t>
      </w:r>
    </w:p>
    <w:p w14:paraId="5D0D42EF"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Realización de exámenes a través de un editor de textos o cualquier otro software requerido por la materia, mientras el alumno se encuentra conectado a una reunión online con el docente, compartiendo su cámara y su pantalla. Se solicitará autorización previa al alumno.</w:t>
      </w:r>
    </w:p>
    <w:p w14:paraId="60CDB5F8" w14:textId="77777777" w:rsidR="003473B2" w:rsidRPr="009D7C07" w:rsidRDefault="003473B2" w:rsidP="00233B5A">
      <w:pPr>
        <w:numPr>
          <w:ilvl w:val="0"/>
          <w:numId w:val="12"/>
        </w:numPr>
        <w:suppressAutoHyphens w:val="0"/>
        <w:ind w:left="1068"/>
        <w:rPr>
          <w:rFonts w:cs="Calibri"/>
          <w:color w:val="000000" w:themeColor="text1"/>
        </w:rPr>
      </w:pPr>
      <w:r w:rsidRPr="009D7C07">
        <w:rPr>
          <w:rFonts w:cs="Calibri"/>
          <w:color w:val="000000" w:themeColor="text1"/>
        </w:rPr>
        <w:t>El correo electrónico será la alternativa de comunicación ante un problema acceso/funcionamiento de la plataforma educamosCLM.</w:t>
      </w:r>
    </w:p>
    <w:p w14:paraId="4ECAE18E" w14:textId="77777777" w:rsidR="003473B2" w:rsidRDefault="003473B2" w:rsidP="00233B5A">
      <w:pPr>
        <w:numPr>
          <w:ilvl w:val="0"/>
          <w:numId w:val="12"/>
        </w:numPr>
        <w:suppressAutoHyphens w:val="0"/>
        <w:ind w:left="1068"/>
        <w:rPr>
          <w:rFonts w:cs="Calibri"/>
          <w:color w:val="000000" w:themeColor="text1"/>
        </w:rPr>
      </w:pPr>
      <w:r w:rsidRPr="009D7C07">
        <w:rPr>
          <w:rFonts w:cs="Calibri"/>
          <w:color w:val="000000" w:themeColor="text1"/>
        </w:rPr>
        <w:lastRenderedPageBreak/>
        <w:t>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w:t>
      </w:r>
    </w:p>
    <w:p w14:paraId="7F80446C" w14:textId="7F949CC6" w:rsidR="00266FE7" w:rsidRDefault="003A3D42" w:rsidP="00361E76">
      <w:pPr>
        <w:pStyle w:val="Ttulo1"/>
      </w:pPr>
      <w:bookmarkStart w:id="38" w:name="_Toc523819763"/>
      <w:bookmarkStart w:id="39" w:name="_Toc85744311"/>
      <w:bookmarkEnd w:id="38"/>
      <w:r>
        <w:t>Evaluación</w:t>
      </w:r>
      <w:bookmarkEnd w:id="39"/>
    </w:p>
    <w:p w14:paraId="22307805" w14:textId="77777777" w:rsidR="00F77C7E" w:rsidRPr="00F77C7E" w:rsidRDefault="00F77C7E" w:rsidP="00F77C7E">
      <w:r w:rsidRPr="00F77C7E">
        <w:t>La evaluación será continua, formativa y sumativa, considerándose pruebas objetivas (exámenes), diversas actividades individuales o grupales y, además, la observación del alumno en el aula para el seguimiento del proceso de aprendizaje.</w:t>
      </w:r>
    </w:p>
    <w:p w14:paraId="5450295C" w14:textId="77777777" w:rsidR="00266FE7" w:rsidRDefault="003A3D42" w:rsidP="00361E76">
      <w:pPr>
        <w:pStyle w:val="Ttulo2"/>
      </w:pPr>
      <w:r>
        <w:t xml:space="preserve"> </w:t>
      </w:r>
      <w:bookmarkStart w:id="40" w:name="_Toc523819764"/>
      <w:bookmarkStart w:id="41" w:name="_Toc85744312"/>
      <w:bookmarkEnd w:id="40"/>
      <w:r>
        <w:t>El proceso de evaluación</w:t>
      </w:r>
      <w:bookmarkEnd w:id="41"/>
    </w:p>
    <w:p w14:paraId="224F9EBE" w14:textId="77777777" w:rsidR="00266FE7" w:rsidRDefault="003A3D42" w:rsidP="00361E76">
      <w:pPr>
        <w:pStyle w:val="Ttulo3"/>
      </w:pPr>
      <w:bookmarkStart w:id="42" w:name="_Toc523819765"/>
      <w:bookmarkStart w:id="43" w:name="_Toc85744313"/>
      <w:bookmarkEnd w:id="42"/>
      <w:r>
        <w:t>Evaluación inicial</w:t>
      </w:r>
      <w:bookmarkEnd w:id="43"/>
    </w:p>
    <w:p w14:paraId="316117AE" w14:textId="1369E58A" w:rsidR="00266FE7" w:rsidRDefault="003A3D42" w:rsidP="00E46082">
      <w:pPr>
        <w:ind w:firstLine="708"/>
        <w:rPr>
          <w:rFonts w:cs="Calibri"/>
        </w:rPr>
      </w:pPr>
      <w:r>
        <w:rPr>
          <w:rFonts w:cs="Calibri"/>
        </w:rPr>
        <w:t xml:space="preserve">Al comienzo de cada </w:t>
      </w:r>
      <w:r w:rsidR="00F77C7E">
        <w:rPr>
          <w:rFonts w:cs="Calibri"/>
        </w:rPr>
        <w:t>Unidad Didáctica</w:t>
      </w:r>
      <w:r w:rsidR="00FF2667">
        <w:rPr>
          <w:rFonts w:cs="Calibri"/>
        </w:rPr>
        <w:t>s</w:t>
      </w:r>
      <w:r>
        <w:rPr>
          <w:rFonts w:cs="Calibri"/>
        </w:rPr>
        <w:t xml:space="preserve">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w:t>
      </w:r>
      <w:r w:rsidR="00F77C7E">
        <w:rPr>
          <w:rFonts w:cs="Calibri"/>
        </w:rPr>
        <w:t>Unidades Didácticas</w:t>
      </w:r>
      <w:r>
        <w:rPr>
          <w:rFonts w:cs="Calibri"/>
        </w:rPr>
        <w:t xml:space="preserve"> anteriores.</w:t>
      </w:r>
    </w:p>
    <w:p w14:paraId="5971E518" w14:textId="71448621" w:rsidR="00266FE7" w:rsidRDefault="003A3D42" w:rsidP="00F77C7E">
      <w:pPr>
        <w:ind w:firstLine="708"/>
        <w:rPr>
          <w:rFonts w:cs="Calibri"/>
        </w:rPr>
      </w:pPr>
      <w:r>
        <w:rPr>
          <w:rFonts w:cs="Calibri"/>
        </w:rPr>
        <w:t xml:space="preserve">En el caso de que </w:t>
      </w:r>
      <w:r w:rsidR="00F77C7E">
        <w:rPr>
          <w:rFonts w:cs="Calibri"/>
        </w:rPr>
        <w:t>Unidades Didácticas</w:t>
      </w:r>
      <w:r>
        <w:rPr>
          <w:rFonts w:cs="Calibri"/>
        </w:rPr>
        <w:t xml:space="preserve"> anteriores sirvan como base a una nueva </w:t>
      </w:r>
      <w:r w:rsidR="00F77C7E">
        <w:rPr>
          <w:rFonts w:cs="Calibri"/>
        </w:rPr>
        <w:t>Unidad Didáctica</w:t>
      </w:r>
      <w:r w:rsidR="00FF2667">
        <w:rPr>
          <w:rFonts w:cs="Calibri"/>
        </w:rPr>
        <w:t>s</w:t>
      </w:r>
      <w:r>
        <w:rPr>
          <w:rFonts w:cs="Calibri"/>
        </w:rPr>
        <w:t>, los alumnos en esta fase realizarán un repaso de esos conceptos.</w:t>
      </w:r>
    </w:p>
    <w:p w14:paraId="016EB70B" w14:textId="77777777" w:rsidR="00266FE7" w:rsidRDefault="003A3D42" w:rsidP="00361E76">
      <w:pPr>
        <w:pStyle w:val="Ttulo3"/>
      </w:pPr>
      <w:bookmarkStart w:id="44" w:name="_Toc523819766"/>
      <w:bookmarkStart w:id="45" w:name="_Toc85744314"/>
      <w:bookmarkEnd w:id="44"/>
      <w:r>
        <w:t>Procedimientos para evaluar el proceso de aprendizaje del alumnado</w:t>
      </w:r>
      <w:bookmarkEnd w:id="45"/>
    </w:p>
    <w:p w14:paraId="729CEBC4" w14:textId="77777777" w:rsidR="00F77C7E" w:rsidRPr="003769D4" w:rsidRDefault="00F77C7E" w:rsidP="00F77C7E">
      <w:bookmarkStart w:id="46" w:name="_Toc523819767"/>
      <w:bookmarkEnd w:id="46"/>
      <w:r>
        <w:t>Se utilizarán los siguientes instrumentos de calificación</w:t>
      </w:r>
      <w:r w:rsidRPr="003769D4">
        <w:t>:</w:t>
      </w:r>
    </w:p>
    <w:p w14:paraId="090DB87D" w14:textId="77777777" w:rsidR="00F77C7E" w:rsidRPr="00672B1A" w:rsidRDefault="00F77C7E" w:rsidP="00233B5A">
      <w:pPr>
        <w:pStyle w:val="Prrafodelista"/>
        <w:numPr>
          <w:ilvl w:val="0"/>
          <w:numId w:val="15"/>
        </w:numPr>
      </w:pPr>
      <w:r w:rsidRPr="00672B1A">
        <w:lastRenderedPageBreak/>
        <w:t>Pruebas escritas con contenidos teóricos</w:t>
      </w:r>
      <w:r>
        <w:t>.</w:t>
      </w:r>
    </w:p>
    <w:p w14:paraId="6E6B57AB" w14:textId="77777777" w:rsidR="00F77C7E" w:rsidRPr="00BD2F7C" w:rsidRDefault="00F77C7E" w:rsidP="00233B5A">
      <w:pPr>
        <w:pStyle w:val="Prrafodelista"/>
        <w:numPr>
          <w:ilvl w:val="0"/>
          <w:numId w:val="15"/>
        </w:numPr>
      </w:pPr>
      <w:r>
        <w:t>P</w:t>
      </w:r>
      <w:r w:rsidRPr="00672B1A">
        <w:t>rácticas individuales o grupales</w:t>
      </w:r>
      <w:r>
        <w:t>.</w:t>
      </w:r>
    </w:p>
    <w:p w14:paraId="270F272B" w14:textId="77777777" w:rsidR="00F77C7E" w:rsidRPr="003769D4" w:rsidRDefault="00F77C7E" w:rsidP="00F77C7E">
      <w:r w:rsidRPr="003769D4">
        <w:t>Se considera que estos instrumentos de evaluación son adecuados para los criterios de evaluación de este módulo.</w:t>
      </w:r>
    </w:p>
    <w:p w14:paraId="01013C63" w14:textId="77777777" w:rsidR="00266FE7" w:rsidRDefault="003A3D42" w:rsidP="00361E76">
      <w:pPr>
        <w:pStyle w:val="Ttulo3"/>
      </w:pPr>
      <w:bookmarkStart w:id="47" w:name="_Toc85744315"/>
      <w:r>
        <w:t>Evaluación sumativa</w:t>
      </w:r>
      <w:bookmarkEnd w:id="47"/>
    </w:p>
    <w:p w14:paraId="0CE862E4" w14:textId="2EB0B211" w:rsidR="00D86422" w:rsidRDefault="00D86422" w:rsidP="00D86422">
      <w:pPr>
        <w:rPr>
          <w:rStyle w:val="nfasis"/>
          <w:i w:val="0"/>
          <w:iCs w:val="0"/>
        </w:rPr>
      </w:pPr>
      <w:r w:rsidRPr="00D86422">
        <w:rPr>
          <w:rStyle w:val="nfasis"/>
          <w:i w:val="0"/>
          <w:iCs w:val="0"/>
        </w:rPr>
        <w:t>Al final de ciertos bloques de contenidos, fundamentales para proseguir el desarrollo del módulo, se realizarán pruebas específicas de evaluación escritas llevadas a cabo por el alumno de forma individual. En la mayoría de las unidades didácticas se realizarán una o varias prácticas que deberán ser entregadas en una fecha límite establecida por el docente. En ambos casos, se contribuye a tomar referencia por parte del docente de la progresión del alumno en el módulo y, por lo tanto, de cómo está asimilando los conocimientos.</w:t>
      </w:r>
    </w:p>
    <w:p w14:paraId="24048225" w14:textId="4C8308F8" w:rsidR="00394E39" w:rsidRPr="00A840A6" w:rsidRDefault="00394E39" w:rsidP="00361E76">
      <w:pPr>
        <w:pStyle w:val="Ttulo2"/>
      </w:pPr>
      <w:bookmarkStart w:id="48" w:name="_Toc523819768"/>
      <w:bookmarkStart w:id="49" w:name="_Toc523819769"/>
      <w:bookmarkStart w:id="50" w:name="_Toc85744316"/>
      <w:bookmarkEnd w:id="48"/>
      <w:bookmarkEnd w:id="49"/>
      <w:r w:rsidRPr="00A840A6">
        <w:t>Criterios de evaluación</w:t>
      </w:r>
      <w:bookmarkEnd w:id="50"/>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394E39" w:rsidRPr="008062B0" w14:paraId="0BE12AA4" w14:textId="77777777" w:rsidTr="00E46082">
        <w:trPr>
          <w:jc w:val="center"/>
        </w:trPr>
        <w:tc>
          <w:tcPr>
            <w:tcW w:w="7083" w:type="dxa"/>
            <w:gridSpan w:val="3"/>
            <w:shd w:val="clear" w:color="auto" w:fill="B8CCE4"/>
          </w:tcPr>
          <w:p w14:paraId="2025221F" w14:textId="77777777" w:rsidR="00394E39" w:rsidRPr="008062B0" w:rsidRDefault="00394E39" w:rsidP="00394E39">
            <w:pPr>
              <w:spacing w:before="60" w:after="60" w:line="240" w:lineRule="auto"/>
              <w:ind w:firstLine="0"/>
              <w:rPr>
                <w:b/>
              </w:rPr>
            </w:pPr>
            <w:bookmarkStart w:id="51" w:name="_Hlk75625977"/>
            <w:bookmarkStart w:id="52" w:name="_Hlk75639765"/>
            <w:r>
              <w:rPr>
                <w:b/>
              </w:rPr>
              <w:t>RESULTADO DE APRENDIZAJE (RA1)</w:t>
            </w:r>
            <w:r w:rsidRPr="008062B0">
              <w:rPr>
                <w:b/>
              </w:rPr>
              <w:t xml:space="preserve"> </w:t>
            </w:r>
          </w:p>
        </w:tc>
        <w:tc>
          <w:tcPr>
            <w:tcW w:w="1989" w:type="dxa"/>
            <w:shd w:val="clear" w:color="auto" w:fill="B8CCE4"/>
          </w:tcPr>
          <w:p w14:paraId="4B9AC76B" w14:textId="77777777" w:rsidR="00394E39" w:rsidRPr="00C26044" w:rsidRDefault="00394E39" w:rsidP="00394E39">
            <w:pPr>
              <w:spacing w:before="60" w:after="60" w:line="240" w:lineRule="auto"/>
              <w:ind w:firstLine="0"/>
              <w:jc w:val="center"/>
              <w:rPr>
                <w:b/>
              </w:rPr>
            </w:pPr>
          </w:p>
        </w:tc>
      </w:tr>
      <w:tr w:rsidR="00394E39" w:rsidRPr="008062B0" w14:paraId="2B1277D8" w14:textId="77777777" w:rsidTr="000675CA">
        <w:trPr>
          <w:trHeight w:val="335"/>
          <w:jc w:val="center"/>
        </w:trPr>
        <w:tc>
          <w:tcPr>
            <w:tcW w:w="7083" w:type="dxa"/>
            <w:gridSpan w:val="3"/>
            <w:shd w:val="clear" w:color="auto" w:fill="B8CCE4"/>
          </w:tcPr>
          <w:p w14:paraId="582D9617" w14:textId="4FCA03EF" w:rsidR="00394E39" w:rsidRPr="00C26044" w:rsidRDefault="00A840A6" w:rsidP="00394E39">
            <w:pPr>
              <w:spacing w:before="60" w:after="60" w:line="240" w:lineRule="auto"/>
              <w:ind w:firstLine="0"/>
            </w:pPr>
            <w:r w:rsidRPr="00A840A6">
              <w:t xml:space="preserve">Instala servicios de configuración dinámica, describiendo sus </w:t>
            </w:r>
            <w:r w:rsidR="005D4FD4" w:rsidRPr="00A840A6">
              <w:t>características</w:t>
            </w:r>
            <w:r w:rsidRPr="00A840A6">
              <w:t xml:space="preserve"> y aplicaciones.</w:t>
            </w:r>
          </w:p>
        </w:tc>
        <w:tc>
          <w:tcPr>
            <w:tcW w:w="1989" w:type="dxa"/>
            <w:shd w:val="clear" w:color="auto" w:fill="B8CCE4"/>
            <w:vAlign w:val="center"/>
          </w:tcPr>
          <w:p w14:paraId="67E3D941" w14:textId="4A3CAF7F" w:rsidR="00394E39" w:rsidRDefault="000675CA" w:rsidP="000675CA">
            <w:pPr>
              <w:spacing w:before="60" w:after="60" w:line="240" w:lineRule="auto"/>
              <w:ind w:firstLine="0"/>
              <w:jc w:val="center"/>
              <w:rPr>
                <w:b/>
              </w:rPr>
            </w:pPr>
            <w:r>
              <w:rPr>
                <w:b/>
              </w:rPr>
              <w:t>8</w:t>
            </w:r>
          </w:p>
        </w:tc>
      </w:tr>
      <w:tr w:rsidR="00394E39" w:rsidRPr="008062B0" w14:paraId="5AE5B010" w14:textId="77777777" w:rsidTr="00E46082">
        <w:trPr>
          <w:trHeight w:val="458"/>
          <w:jc w:val="center"/>
        </w:trPr>
        <w:tc>
          <w:tcPr>
            <w:tcW w:w="5812" w:type="dxa"/>
            <w:shd w:val="clear" w:color="auto" w:fill="FFFF99"/>
            <w:vAlign w:val="center"/>
          </w:tcPr>
          <w:p w14:paraId="7E8C5C27"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FFFF99"/>
            <w:vAlign w:val="center"/>
          </w:tcPr>
          <w:p w14:paraId="69B83755" w14:textId="77777777" w:rsidR="00394E39" w:rsidRPr="008062B0" w:rsidRDefault="00394E39" w:rsidP="00394E39">
            <w:pPr>
              <w:spacing w:before="60" w:after="60" w:line="240" w:lineRule="auto"/>
              <w:ind w:firstLine="0"/>
              <w:jc w:val="center"/>
              <w:rPr>
                <w:b/>
              </w:rPr>
            </w:pPr>
            <w:r>
              <w:rPr>
                <w:b/>
              </w:rPr>
              <w:t>UD</w:t>
            </w:r>
          </w:p>
        </w:tc>
        <w:tc>
          <w:tcPr>
            <w:tcW w:w="567" w:type="dxa"/>
            <w:shd w:val="clear" w:color="auto" w:fill="FFFF99"/>
            <w:vAlign w:val="center"/>
          </w:tcPr>
          <w:p w14:paraId="5B2F98C3" w14:textId="77777777" w:rsidR="00394E39" w:rsidRPr="008062B0" w:rsidRDefault="00394E39" w:rsidP="00394E39">
            <w:pPr>
              <w:spacing w:before="60" w:after="60" w:line="240" w:lineRule="auto"/>
              <w:ind w:firstLine="0"/>
              <w:jc w:val="center"/>
              <w:rPr>
                <w:b/>
              </w:rPr>
            </w:pPr>
            <w:r w:rsidRPr="008062B0">
              <w:rPr>
                <w:b/>
              </w:rPr>
              <w:t>%</w:t>
            </w:r>
          </w:p>
        </w:tc>
        <w:tc>
          <w:tcPr>
            <w:tcW w:w="1989" w:type="dxa"/>
            <w:shd w:val="clear" w:color="auto" w:fill="FFFF99"/>
            <w:vAlign w:val="center"/>
          </w:tcPr>
          <w:p w14:paraId="4C04455C" w14:textId="77777777" w:rsidR="00394E39" w:rsidRPr="004827CE" w:rsidRDefault="00394E39" w:rsidP="00394E39">
            <w:pPr>
              <w:spacing w:before="60" w:after="60" w:line="240" w:lineRule="auto"/>
              <w:ind w:firstLine="0"/>
              <w:jc w:val="center"/>
              <w:rPr>
                <w:b/>
              </w:rPr>
            </w:pPr>
            <w:r>
              <w:rPr>
                <w:b/>
              </w:rPr>
              <w:t>Instrumentos de calificación</w:t>
            </w:r>
          </w:p>
        </w:tc>
      </w:tr>
      <w:tr w:rsidR="000675CA" w:rsidRPr="00102A23" w14:paraId="66906845" w14:textId="77777777" w:rsidTr="00011505">
        <w:trPr>
          <w:jc w:val="center"/>
        </w:trPr>
        <w:tc>
          <w:tcPr>
            <w:tcW w:w="5812" w:type="dxa"/>
          </w:tcPr>
          <w:p w14:paraId="38A04741" w14:textId="0DF0543C" w:rsidR="000675CA" w:rsidRPr="00F218DE" w:rsidRDefault="000675CA" w:rsidP="000675CA">
            <w:pPr>
              <w:spacing w:before="60" w:after="60" w:line="240" w:lineRule="auto"/>
              <w:ind w:firstLine="0"/>
              <w:rPr>
                <w:rFonts w:ascii="Times New Roman" w:hAnsi="Times New Roman"/>
                <w:color w:val="000000" w:themeColor="text1"/>
              </w:rPr>
            </w:pPr>
            <w:r w:rsidRPr="002B58B1">
              <w:t xml:space="preserve">a) Se ha reconocido el funcionamiento de los mecanismos automatizados de configuración de los parámetros de red. </w:t>
            </w:r>
          </w:p>
        </w:tc>
        <w:tc>
          <w:tcPr>
            <w:tcW w:w="704" w:type="dxa"/>
            <w:vAlign w:val="center"/>
          </w:tcPr>
          <w:p w14:paraId="77DA6299" w14:textId="4CCB90DD" w:rsidR="000675CA" w:rsidRPr="00102A23" w:rsidRDefault="00210B21" w:rsidP="000675CA">
            <w:pPr>
              <w:spacing w:before="60" w:after="60" w:line="240" w:lineRule="auto"/>
              <w:ind w:firstLine="0"/>
              <w:jc w:val="center"/>
              <w:rPr>
                <w:color w:val="000000" w:themeColor="text1"/>
              </w:rPr>
            </w:pPr>
            <w:r>
              <w:rPr>
                <w:color w:val="000000" w:themeColor="text1"/>
              </w:rPr>
              <w:t>2</w:t>
            </w:r>
          </w:p>
        </w:tc>
        <w:tc>
          <w:tcPr>
            <w:tcW w:w="567" w:type="dxa"/>
            <w:vAlign w:val="center"/>
          </w:tcPr>
          <w:p w14:paraId="10058D8F" w14:textId="247FFFCD" w:rsidR="000675CA" w:rsidRPr="00102A23" w:rsidRDefault="000675CA" w:rsidP="000675CA">
            <w:pPr>
              <w:spacing w:before="60" w:after="60" w:line="240" w:lineRule="auto"/>
              <w:ind w:firstLine="0"/>
              <w:jc w:val="center"/>
              <w:rPr>
                <w:color w:val="000000" w:themeColor="text1"/>
              </w:rPr>
            </w:pPr>
            <w:r w:rsidRPr="005818C3">
              <w:t>10</w:t>
            </w:r>
          </w:p>
        </w:tc>
        <w:tc>
          <w:tcPr>
            <w:tcW w:w="1989" w:type="dxa"/>
            <w:vAlign w:val="center"/>
          </w:tcPr>
          <w:p w14:paraId="401451BC" w14:textId="103868ED" w:rsidR="000675CA" w:rsidRDefault="000675CA" w:rsidP="00011505">
            <w:pPr>
              <w:spacing w:before="60" w:after="60" w:line="240" w:lineRule="auto"/>
              <w:ind w:firstLine="0"/>
              <w:jc w:val="center"/>
              <w:rPr>
                <w:color w:val="000000" w:themeColor="text1"/>
              </w:rPr>
            </w:pPr>
            <w:r w:rsidRPr="007F7B0A">
              <w:t>Prueba escrita</w:t>
            </w:r>
          </w:p>
        </w:tc>
      </w:tr>
      <w:tr w:rsidR="00B2763F" w:rsidRPr="00102A23" w14:paraId="08825AFA" w14:textId="77777777" w:rsidTr="00011505">
        <w:trPr>
          <w:jc w:val="center"/>
        </w:trPr>
        <w:tc>
          <w:tcPr>
            <w:tcW w:w="5812" w:type="dxa"/>
          </w:tcPr>
          <w:p w14:paraId="4CFD0A23" w14:textId="57DC27C9" w:rsidR="00B2763F" w:rsidRPr="000675CA" w:rsidRDefault="00B2763F" w:rsidP="00B2763F">
            <w:pPr>
              <w:spacing w:before="60" w:after="60" w:line="240" w:lineRule="auto"/>
              <w:ind w:firstLine="0"/>
              <w:rPr>
                <w:rFonts w:ascii="Times Roman" w:hAnsi="Times Roman" w:cs="Times Roman"/>
                <w:b/>
                <w:bCs/>
                <w:color w:val="000000" w:themeColor="text1"/>
              </w:rPr>
            </w:pPr>
            <w:r w:rsidRPr="000675CA">
              <w:rPr>
                <w:b/>
                <w:bCs/>
              </w:rPr>
              <w:t>b) Se han identificado las ventajas que proporcionan.</w:t>
            </w:r>
          </w:p>
        </w:tc>
        <w:tc>
          <w:tcPr>
            <w:tcW w:w="704" w:type="dxa"/>
            <w:vAlign w:val="center"/>
          </w:tcPr>
          <w:p w14:paraId="227AD036" w14:textId="38814833" w:rsidR="00B2763F" w:rsidRPr="00102A23" w:rsidRDefault="00B2763F" w:rsidP="00B2763F">
            <w:pPr>
              <w:spacing w:before="60" w:after="60" w:line="240" w:lineRule="auto"/>
              <w:ind w:firstLine="0"/>
              <w:jc w:val="center"/>
              <w:rPr>
                <w:color w:val="000000" w:themeColor="text1"/>
              </w:rPr>
            </w:pPr>
            <w:r>
              <w:rPr>
                <w:color w:val="000000" w:themeColor="text1"/>
              </w:rPr>
              <w:t>2</w:t>
            </w:r>
          </w:p>
        </w:tc>
        <w:tc>
          <w:tcPr>
            <w:tcW w:w="567" w:type="dxa"/>
            <w:vAlign w:val="center"/>
          </w:tcPr>
          <w:p w14:paraId="5C9265E2" w14:textId="5D851085" w:rsidR="00B2763F" w:rsidRPr="00102A23" w:rsidRDefault="00B2763F" w:rsidP="00B2763F">
            <w:pPr>
              <w:spacing w:before="60" w:after="60" w:line="240" w:lineRule="auto"/>
              <w:ind w:firstLine="0"/>
              <w:jc w:val="center"/>
              <w:rPr>
                <w:color w:val="000000" w:themeColor="text1"/>
              </w:rPr>
            </w:pPr>
            <w:r w:rsidRPr="005818C3">
              <w:t>5</w:t>
            </w:r>
          </w:p>
        </w:tc>
        <w:tc>
          <w:tcPr>
            <w:tcW w:w="1989" w:type="dxa"/>
            <w:vAlign w:val="center"/>
          </w:tcPr>
          <w:p w14:paraId="775B66C4" w14:textId="043DDCB4" w:rsidR="00B2763F" w:rsidRDefault="00B2763F" w:rsidP="00011505">
            <w:pPr>
              <w:spacing w:before="60" w:after="60" w:line="240" w:lineRule="auto"/>
              <w:ind w:firstLine="0"/>
              <w:jc w:val="center"/>
              <w:rPr>
                <w:color w:val="000000" w:themeColor="text1"/>
              </w:rPr>
            </w:pPr>
            <w:r w:rsidRPr="007F7B0A">
              <w:t>Prueba escrita</w:t>
            </w:r>
          </w:p>
        </w:tc>
      </w:tr>
      <w:tr w:rsidR="00B2763F" w:rsidRPr="000E1CB1" w14:paraId="3F830A8B" w14:textId="77777777" w:rsidTr="00011505">
        <w:trPr>
          <w:jc w:val="center"/>
        </w:trPr>
        <w:tc>
          <w:tcPr>
            <w:tcW w:w="5812" w:type="dxa"/>
          </w:tcPr>
          <w:p w14:paraId="0BE8E058" w14:textId="33EF2762" w:rsidR="00B2763F" w:rsidRPr="000675CA" w:rsidRDefault="00B2763F" w:rsidP="00B2763F">
            <w:pPr>
              <w:spacing w:before="60" w:after="60" w:line="240" w:lineRule="auto"/>
              <w:ind w:firstLine="0"/>
              <w:rPr>
                <w:rFonts w:ascii="Times Roman" w:hAnsi="Times Roman" w:cs="Times Roman"/>
                <w:b/>
                <w:bCs/>
              </w:rPr>
            </w:pPr>
            <w:r w:rsidRPr="000675CA">
              <w:rPr>
                <w:b/>
                <w:bCs/>
              </w:rPr>
              <w:t xml:space="preserve">c) Se han ilustrado los procedimientos y pautas que intervienen en una solicitud de configuración de los parámetros de red. </w:t>
            </w:r>
          </w:p>
        </w:tc>
        <w:tc>
          <w:tcPr>
            <w:tcW w:w="704" w:type="dxa"/>
            <w:vAlign w:val="center"/>
          </w:tcPr>
          <w:p w14:paraId="7FF35A4B" w14:textId="52BBA52B" w:rsidR="00B2763F" w:rsidRPr="000E1CB1" w:rsidRDefault="00B2763F" w:rsidP="00B2763F">
            <w:pPr>
              <w:spacing w:before="60" w:after="60" w:line="240" w:lineRule="auto"/>
              <w:ind w:firstLine="0"/>
              <w:jc w:val="center"/>
            </w:pPr>
            <w:r>
              <w:t>2</w:t>
            </w:r>
          </w:p>
        </w:tc>
        <w:tc>
          <w:tcPr>
            <w:tcW w:w="567" w:type="dxa"/>
            <w:vAlign w:val="center"/>
          </w:tcPr>
          <w:p w14:paraId="35DBF6A4" w14:textId="54D7AF3B" w:rsidR="00B2763F" w:rsidRPr="000E1CB1" w:rsidRDefault="00B2763F" w:rsidP="00B2763F">
            <w:pPr>
              <w:spacing w:before="60" w:after="60" w:line="240" w:lineRule="auto"/>
              <w:ind w:firstLine="0"/>
              <w:jc w:val="center"/>
            </w:pPr>
            <w:r w:rsidRPr="005818C3">
              <w:t>10</w:t>
            </w:r>
          </w:p>
        </w:tc>
        <w:tc>
          <w:tcPr>
            <w:tcW w:w="1989" w:type="dxa"/>
            <w:vAlign w:val="center"/>
          </w:tcPr>
          <w:p w14:paraId="5291D41C" w14:textId="726A23AC" w:rsidR="00B2763F" w:rsidRPr="000E1CB1" w:rsidRDefault="00B2763F" w:rsidP="00011505">
            <w:pPr>
              <w:spacing w:before="60" w:after="60" w:line="240" w:lineRule="auto"/>
              <w:ind w:firstLine="0"/>
              <w:jc w:val="center"/>
            </w:pPr>
            <w:r w:rsidRPr="007F7B0A">
              <w:t>Prueba escrita</w:t>
            </w:r>
          </w:p>
        </w:tc>
      </w:tr>
      <w:tr w:rsidR="000675CA" w:rsidRPr="00102A23" w14:paraId="6954E79C" w14:textId="77777777" w:rsidTr="00011505">
        <w:trPr>
          <w:jc w:val="center"/>
        </w:trPr>
        <w:tc>
          <w:tcPr>
            <w:tcW w:w="5812" w:type="dxa"/>
          </w:tcPr>
          <w:p w14:paraId="21383E34" w14:textId="78C69A83" w:rsidR="000675CA" w:rsidRPr="00F71BF2" w:rsidRDefault="000675CA" w:rsidP="000675CA">
            <w:pPr>
              <w:spacing w:before="60" w:after="60" w:line="240" w:lineRule="auto"/>
              <w:ind w:firstLine="0"/>
              <w:rPr>
                <w:rFonts w:ascii="Times Roman" w:hAnsi="Times Roman" w:cs="Times Roman"/>
                <w:b/>
                <w:bCs/>
                <w:color w:val="000000" w:themeColor="text1"/>
              </w:rPr>
            </w:pPr>
            <w:r w:rsidRPr="002B58B1">
              <w:t>d) Se ha instalado un servicio de configuración dinámica de los parámetros de red.</w:t>
            </w:r>
          </w:p>
        </w:tc>
        <w:tc>
          <w:tcPr>
            <w:tcW w:w="704" w:type="dxa"/>
            <w:vAlign w:val="center"/>
          </w:tcPr>
          <w:p w14:paraId="05B72437" w14:textId="03BC37E5" w:rsidR="000675CA" w:rsidRPr="00102A23" w:rsidRDefault="00210B21" w:rsidP="000675CA">
            <w:pPr>
              <w:spacing w:before="60" w:after="60" w:line="240" w:lineRule="auto"/>
              <w:ind w:firstLine="0"/>
              <w:jc w:val="center"/>
              <w:rPr>
                <w:color w:val="000000" w:themeColor="text1"/>
              </w:rPr>
            </w:pPr>
            <w:r>
              <w:rPr>
                <w:color w:val="000000" w:themeColor="text1"/>
              </w:rPr>
              <w:t>2</w:t>
            </w:r>
          </w:p>
        </w:tc>
        <w:tc>
          <w:tcPr>
            <w:tcW w:w="567" w:type="dxa"/>
            <w:vAlign w:val="center"/>
          </w:tcPr>
          <w:p w14:paraId="5DF504DB" w14:textId="716A605E" w:rsidR="000675CA" w:rsidRPr="00102A23" w:rsidRDefault="000675CA" w:rsidP="000675CA">
            <w:pPr>
              <w:spacing w:before="60" w:after="60" w:line="240" w:lineRule="auto"/>
              <w:ind w:firstLine="0"/>
              <w:jc w:val="center"/>
              <w:rPr>
                <w:color w:val="000000" w:themeColor="text1"/>
              </w:rPr>
            </w:pPr>
            <w:r w:rsidRPr="005818C3">
              <w:t>10</w:t>
            </w:r>
          </w:p>
        </w:tc>
        <w:tc>
          <w:tcPr>
            <w:tcW w:w="1989" w:type="dxa"/>
            <w:vAlign w:val="center"/>
          </w:tcPr>
          <w:p w14:paraId="1BC82C36" w14:textId="3520D12B" w:rsidR="000675CA" w:rsidRPr="00102A23" w:rsidRDefault="00B2763F" w:rsidP="00011505">
            <w:pPr>
              <w:spacing w:before="60" w:after="60" w:line="240" w:lineRule="auto"/>
              <w:ind w:firstLine="0"/>
              <w:jc w:val="center"/>
              <w:rPr>
                <w:color w:val="000000" w:themeColor="text1"/>
              </w:rPr>
            </w:pPr>
            <w:r>
              <w:t>P</w:t>
            </w:r>
            <w:r w:rsidR="000675CA" w:rsidRPr="007F7B0A">
              <w:t>ráctica</w:t>
            </w:r>
          </w:p>
        </w:tc>
      </w:tr>
      <w:tr w:rsidR="000675CA" w:rsidRPr="00102A23" w14:paraId="3901BDA9" w14:textId="77777777" w:rsidTr="00011505">
        <w:trPr>
          <w:jc w:val="center"/>
        </w:trPr>
        <w:tc>
          <w:tcPr>
            <w:tcW w:w="5812" w:type="dxa"/>
          </w:tcPr>
          <w:p w14:paraId="79463D43" w14:textId="76229177" w:rsidR="000675CA" w:rsidRPr="000675CA" w:rsidRDefault="000675CA" w:rsidP="000675CA">
            <w:pPr>
              <w:spacing w:before="60" w:after="60" w:line="240" w:lineRule="auto"/>
              <w:ind w:firstLine="0"/>
              <w:rPr>
                <w:rFonts w:ascii="Times Roman" w:hAnsi="Times Roman" w:cs="Times Roman"/>
                <w:b/>
                <w:bCs/>
                <w:color w:val="000000" w:themeColor="text1"/>
              </w:rPr>
            </w:pPr>
            <w:r w:rsidRPr="000675CA">
              <w:rPr>
                <w:b/>
                <w:bCs/>
              </w:rPr>
              <w:lastRenderedPageBreak/>
              <w:t>e) Se ha preparado el servicio para asignar la configuración básica a los sistemas de una red local.</w:t>
            </w:r>
          </w:p>
        </w:tc>
        <w:tc>
          <w:tcPr>
            <w:tcW w:w="704" w:type="dxa"/>
            <w:vAlign w:val="center"/>
          </w:tcPr>
          <w:p w14:paraId="16A91B45" w14:textId="66B8F46D" w:rsidR="000675CA" w:rsidRPr="00102A23" w:rsidRDefault="00210B21" w:rsidP="000675CA">
            <w:pPr>
              <w:spacing w:before="60" w:after="60" w:line="240" w:lineRule="auto"/>
              <w:ind w:firstLine="0"/>
              <w:jc w:val="center"/>
              <w:rPr>
                <w:color w:val="000000" w:themeColor="text1"/>
              </w:rPr>
            </w:pPr>
            <w:r>
              <w:rPr>
                <w:color w:val="000000" w:themeColor="text1"/>
              </w:rPr>
              <w:t>2</w:t>
            </w:r>
          </w:p>
        </w:tc>
        <w:tc>
          <w:tcPr>
            <w:tcW w:w="567" w:type="dxa"/>
            <w:vAlign w:val="center"/>
          </w:tcPr>
          <w:p w14:paraId="7087D724" w14:textId="18FFF29B" w:rsidR="000675CA" w:rsidRPr="00102A23" w:rsidRDefault="000675CA" w:rsidP="000675CA">
            <w:pPr>
              <w:spacing w:before="60" w:after="60" w:line="240" w:lineRule="auto"/>
              <w:ind w:firstLine="0"/>
              <w:jc w:val="center"/>
              <w:rPr>
                <w:color w:val="000000" w:themeColor="text1"/>
              </w:rPr>
            </w:pPr>
            <w:r w:rsidRPr="005818C3">
              <w:t>15</w:t>
            </w:r>
          </w:p>
        </w:tc>
        <w:tc>
          <w:tcPr>
            <w:tcW w:w="1989" w:type="dxa"/>
            <w:vAlign w:val="center"/>
          </w:tcPr>
          <w:p w14:paraId="26557F4F" w14:textId="2110E4D0" w:rsidR="000675CA" w:rsidRPr="00102A23" w:rsidRDefault="00B2763F" w:rsidP="00011505">
            <w:pPr>
              <w:spacing w:before="60" w:after="60" w:line="240" w:lineRule="auto"/>
              <w:ind w:firstLine="0"/>
              <w:jc w:val="center"/>
              <w:rPr>
                <w:color w:val="000000" w:themeColor="text1"/>
              </w:rPr>
            </w:pPr>
            <w:r>
              <w:t>P</w:t>
            </w:r>
            <w:r w:rsidRPr="007F7B0A">
              <w:t>ráctica</w:t>
            </w:r>
          </w:p>
        </w:tc>
      </w:tr>
      <w:tr w:rsidR="000675CA" w:rsidRPr="00102A23" w14:paraId="388DD328" w14:textId="77777777" w:rsidTr="00011505">
        <w:trPr>
          <w:jc w:val="center"/>
        </w:trPr>
        <w:tc>
          <w:tcPr>
            <w:tcW w:w="5812" w:type="dxa"/>
          </w:tcPr>
          <w:p w14:paraId="12D5CC92" w14:textId="2733886E" w:rsidR="000675CA" w:rsidRPr="00C840F9" w:rsidRDefault="000675CA" w:rsidP="000675CA">
            <w:pPr>
              <w:spacing w:before="60" w:after="60" w:line="240" w:lineRule="auto"/>
              <w:ind w:firstLine="0"/>
              <w:rPr>
                <w:rFonts w:ascii="Times Roman" w:hAnsi="Times Roman" w:cs="Times Roman"/>
                <w:b/>
                <w:bCs/>
                <w:color w:val="000000" w:themeColor="text1"/>
              </w:rPr>
            </w:pPr>
            <w:r w:rsidRPr="002B58B1">
              <w:t>f) Se han realizado asignaciones dinámicas y estáticas.</w:t>
            </w:r>
          </w:p>
        </w:tc>
        <w:tc>
          <w:tcPr>
            <w:tcW w:w="704" w:type="dxa"/>
            <w:vAlign w:val="center"/>
          </w:tcPr>
          <w:p w14:paraId="2F15BE27" w14:textId="6085E831" w:rsidR="000675CA" w:rsidRPr="00102A23" w:rsidRDefault="00210B21" w:rsidP="000675CA">
            <w:pPr>
              <w:spacing w:before="60" w:after="60" w:line="240" w:lineRule="auto"/>
              <w:ind w:firstLine="0"/>
              <w:jc w:val="center"/>
              <w:rPr>
                <w:color w:val="000000" w:themeColor="text1"/>
              </w:rPr>
            </w:pPr>
            <w:r>
              <w:rPr>
                <w:color w:val="000000" w:themeColor="text1"/>
              </w:rPr>
              <w:t>2</w:t>
            </w:r>
          </w:p>
        </w:tc>
        <w:tc>
          <w:tcPr>
            <w:tcW w:w="567" w:type="dxa"/>
            <w:vAlign w:val="center"/>
          </w:tcPr>
          <w:p w14:paraId="702CB216" w14:textId="2E0AF2E9" w:rsidR="000675CA" w:rsidRPr="00102A23" w:rsidRDefault="000675CA" w:rsidP="000675CA">
            <w:pPr>
              <w:spacing w:before="60" w:after="60" w:line="240" w:lineRule="auto"/>
              <w:ind w:firstLine="0"/>
              <w:jc w:val="center"/>
              <w:rPr>
                <w:color w:val="000000" w:themeColor="text1"/>
              </w:rPr>
            </w:pPr>
            <w:r w:rsidRPr="005818C3">
              <w:t>10</w:t>
            </w:r>
          </w:p>
        </w:tc>
        <w:tc>
          <w:tcPr>
            <w:tcW w:w="1989" w:type="dxa"/>
            <w:vAlign w:val="center"/>
          </w:tcPr>
          <w:p w14:paraId="7DB8E09D" w14:textId="0B3BAF71" w:rsidR="000675CA" w:rsidRPr="00102A23" w:rsidRDefault="00B2763F" w:rsidP="00011505">
            <w:pPr>
              <w:spacing w:before="60" w:after="60" w:line="240" w:lineRule="auto"/>
              <w:ind w:firstLine="0"/>
              <w:jc w:val="center"/>
              <w:rPr>
                <w:color w:val="000000" w:themeColor="text1"/>
              </w:rPr>
            </w:pPr>
            <w:r>
              <w:t>P</w:t>
            </w:r>
            <w:r w:rsidRPr="007F7B0A">
              <w:t>ráctica</w:t>
            </w:r>
          </w:p>
        </w:tc>
      </w:tr>
      <w:tr w:rsidR="000675CA" w:rsidRPr="00102A23" w14:paraId="5294A0EB" w14:textId="77777777" w:rsidTr="00011505">
        <w:trPr>
          <w:trHeight w:val="61"/>
          <w:jc w:val="center"/>
        </w:trPr>
        <w:tc>
          <w:tcPr>
            <w:tcW w:w="5812" w:type="dxa"/>
          </w:tcPr>
          <w:p w14:paraId="33EA8391" w14:textId="7F05A3B9" w:rsidR="000675CA" w:rsidRPr="000675CA" w:rsidRDefault="000675CA" w:rsidP="000675CA">
            <w:pPr>
              <w:spacing w:before="60" w:after="60" w:line="240" w:lineRule="auto"/>
              <w:ind w:firstLine="0"/>
              <w:rPr>
                <w:rFonts w:ascii="Times Roman" w:hAnsi="Times Roman" w:cs="Times Roman"/>
                <w:b/>
                <w:bCs/>
                <w:color w:val="000000" w:themeColor="text1"/>
              </w:rPr>
            </w:pPr>
            <w:r w:rsidRPr="000675CA">
              <w:rPr>
                <w:b/>
                <w:bCs/>
              </w:rPr>
              <w:t>g) Se han integrado en el servicio opciones adicionales de configuración.</w:t>
            </w:r>
          </w:p>
        </w:tc>
        <w:tc>
          <w:tcPr>
            <w:tcW w:w="704" w:type="dxa"/>
            <w:vAlign w:val="center"/>
          </w:tcPr>
          <w:p w14:paraId="46C629F1" w14:textId="0C297D8A" w:rsidR="000675CA" w:rsidRPr="00102A23" w:rsidRDefault="00210B21" w:rsidP="000675CA">
            <w:pPr>
              <w:spacing w:before="60" w:after="60" w:line="240" w:lineRule="auto"/>
              <w:ind w:firstLine="0"/>
              <w:jc w:val="center"/>
              <w:rPr>
                <w:color w:val="000000" w:themeColor="text1"/>
              </w:rPr>
            </w:pPr>
            <w:r>
              <w:rPr>
                <w:color w:val="000000" w:themeColor="text1"/>
              </w:rPr>
              <w:t>2</w:t>
            </w:r>
          </w:p>
        </w:tc>
        <w:tc>
          <w:tcPr>
            <w:tcW w:w="567" w:type="dxa"/>
            <w:vAlign w:val="center"/>
          </w:tcPr>
          <w:p w14:paraId="3B43DB57" w14:textId="75159CDF" w:rsidR="000675CA" w:rsidRPr="00102A23" w:rsidRDefault="000675CA" w:rsidP="000675CA">
            <w:pPr>
              <w:spacing w:before="60" w:after="60" w:line="240" w:lineRule="auto"/>
              <w:ind w:firstLine="0"/>
              <w:jc w:val="center"/>
              <w:rPr>
                <w:color w:val="000000" w:themeColor="text1"/>
              </w:rPr>
            </w:pPr>
            <w:r w:rsidRPr="005818C3">
              <w:t>15</w:t>
            </w:r>
          </w:p>
        </w:tc>
        <w:tc>
          <w:tcPr>
            <w:tcW w:w="1989" w:type="dxa"/>
            <w:vAlign w:val="center"/>
          </w:tcPr>
          <w:p w14:paraId="35427BD0" w14:textId="2AE1D52F" w:rsidR="000675CA" w:rsidRPr="00102A23" w:rsidRDefault="00B2763F" w:rsidP="00011505">
            <w:pPr>
              <w:spacing w:before="60" w:after="60" w:line="240" w:lineRule="auto"/>
              <w:ind w:firstLine="0"/>
              <w:jc w:val="center"/>
              <w:rPr>
                <w:color w:val="000000" w:themeColor="text1"/>
              </w:rPr>
            </w:pPr>
            <w:r>
              <w:t>P</w:t>
            </w:r>
            <w:r w:rsidRPr="007F7B0A">
              <w:t>ráctica</w:t>
            </w:r>
          </w:p>
        </w:tc>
      </w:tr>
      <w:tr w:rsidR="000675CA" w:rsidRPr="00102A23" w14:paraId="42A8A8B0" w14:textId="77777777" w:rsidTr="00011505">
        <w:trPr>
          <w:jc w:val="center"/>
        </w:trPr>
        <w:tc>
          <w:tcPr>
            <w:tcW w:w="5812" w:type="dxa"/>
          </w:tcPr>
          <w:p w14:paraId="2AEE46B7" w14:textId="3E394D88" w:rsidR="000675CA" w:rsidRPr="000675CA" w:rsidRDefault="000675CA" w:rsidP="000675CA">
            <w:pPr>
              <w:spacing w:before="60" w:after="60" w:line="240" w:lineRule="auto"/>
              <w:ind w:firstLine="0"/>
              <w:rPr>
                <w:rFonts w:ascii="Times Roman" w:hAnsi="Times Roman" w:cs="Times Roman"/>
                <w:b/>
                <w:bCs/>
                <w:color w:val="000000" w:themeColor="text1"/>
              </w:rPr>
            </w:pPr>
            <w:r w:rsidRPr="000675CA">
              <w:rPr>
                <w:b/>
                <w:bCs/>
              </w:rPr>
              <w:t xml:space="preserve">h) Se ha </w:t>
            </w:r>
            <w:r w:rsidR="005D4FD4" w:rsidRPr="000675CA">
              <w:rPr>
                <w:b/>
                <w:bCs/>
              </w:rPr>
              <w:t>verificado</w:t>
            </w:r>
            <w:r w:rsidRPr="000675CA">
              <w:rPr>
                <w:b/>
                <w:bCs/>
              </w:rPr>
              <w:t xml:space="preserve"> la correcta asignación de los parámetros.</w:t>
            </w:r>
          </w:p>
        </w:tc>
        <w:tc>
          <w:tcPr>
            <w:tcW w:w="704" w:type="dxa"/>
            <w:vAlign w:val="center"/>
          </w:tcPr>
          <w:p w14:paraId="121BB12D" w14:textId="2EC1D387" w:rsidR="000675CA" w:rsidRPr="00102A23" w:rsidRDefault="00210B21" w:rsidP="000675CA">
            <w:pPr>
              <w:spacing w:before="60" w:after="60" w:line="240" w:lineRule="auto"/>
              <w:ind w:firstLine="0"/>
              <w:jc w:val="center"/>
              <w:rPr>
                <w:color w:val="000000" w:themeColor="text1"/>
              </w:rPr>
            </w:pPr>
            <w:r>
              <w:rPr>
                <w:color w:val="000000" w:themeColor="text1"/>
              </w:rPr>
              <w:t>2</w:t>
            </w:r>
          </w:p>
        </w:tc>
        <w:tc>
          <w:tcPr>
            <w:tcW w:w="567" w:type="dxa"/>
            <w:vAlign w:val="center"/>
          </w:tcPr>
          <w:p w14:paraId="4B68C4E4" w14:textId="59301B1C" w:rsidR="000675CA" w:rsidRPr="00102A23" w:rsidRDefault="000675CA" w:rsidP="000675CA">
            <w:pPr>
              <w:spacing w:before="60" w:after="60" w:line="240" w:lineRule="auto"/>
              <w:ind w:firstLine="0"/>
              <w:jc w:val="center"/>
              <w:rPr>
                <w:color w:val="000000" w:themeColor="text1"/>
              </w:rPr>
            </w:pPr>
            <w:r w:rsidRPr="005818C3">
              <w:t>10</w:t>
            </w:r>
          </w:p>
        </w:tc>
        <w:tc>
          <w:tcPr>
            <w:tcW w:w="1989" w:type="dxa"/>
            <w:vAlign w:val="center"/>
          </w:tcPr>
          <w:p w14:paraId="0D564BDA" w14:textId="3124499C" w:rsidR="000675CA" w:rsidRPr="00102A23" w:rsidRDefault="00B2763F" w:rsidP="00011505">
            <w:pPr>
              <w:spacing w:before="60" w:after="60" w:line="240" w:lineRule="auto"/>
              <w:ind w:firstLine="0"/>
              <w:jc w:val="center"/>
              <w:rPr>
                <w:color w:val="000000" w:themeColor="text1"/>
              </w:rPr>
            </w:pPr>
            <w:r>
              <w:t>P</w:t>
            </w:r>
            <w:r w:rsidRPr="007F7B0A">
              <w:t>ráctica</w:t>
            </w:r>
          </w:p>
        </w:tc>
      </w:tr>
      <w:tr w:rsidR="000675CA" w:rsidRPr="00F0756F" w14:paraId="50E3885B" w14:textId="77777777" w:rsidTr="00011505">
        <w:trPr>
          <w:trHeight w:val="56"/>
          <w:jc w:val="center"/>
        </w:trPr>
        <w:tc>
          <w:tcPr>
            <w:tcW w:w="5812" w:type="dxa"/>
          </w:tcPr>
          <w:p w14:paraId="5B5C2E25" w14:textId="3F8B7401" w:rsidR="000675CA" w:rsidRPr="000675CA" w:rsidRDefault="000675CA" w:rsidP="000675CA">
            <w:pPr>
              <w:spacing w:before="60" w:after="60" w:line="240" w:lineRule="auto"/>
              <w:ind w:firstLine="0"/>
              <w:rPr>
                <w:b/>
                <w:bCs/>
                <w:color w:val="000000" w:themeColor="text1"/>
              </w:rPr>
            </w:pPr>
            <w:r w:rsidRPr="000675CA">
              <w:rPr>
                <w:b/>
                <w:bCs/>
              </w:rPr>
              <w:t xml:space="preserve">i) Se han utilizado sistemas operativos de libre </w:t>
            </w:r>
            <w:r w:rsidR="005D4FD4" w:rsidRPr="000675CA">
              <w:rPr>
                <w:b/>
                <w:bCs/>
              </w:rPr>
              <w:t>distribución</w:t>
            </w:r>
            <w:r w:rsidRPr="000675CA">
              <w:rPr>
                <w:b/>
                <w:bCs/>
              </w:rPr>
              <w:t xml:space="preserve"> y propietarios para la </w:t>
            </w:r>
            <w:r w:rsidR="005D4FD4" w:rsidRPr="000675CA">
              <w:rPr>
                <w:b/>
                <w:bCs/>
              </w:rPr>
              <w:t>instalación</w:t>
            </w:r>
            <w:r w:rsidRPr="000675CA">
              <w:rPr>
                <w:b/>
                <w:bCs/>
              </w:rPr>
              <w:t xml:space="preserve"> de los servicios. </w:t>
            </w:r>
          </w:p>
        </w:tc>
        <w:tc>
          <w:tcPr>
            <w:tcW w:w="704" w:type="dxa"/>
            <w:vAlign w:val="center"/>
          </w:tcPr>
          <w:p w14:paraId="7A6322D8" w14:textId="5CDCA4F4" w:rsidR="000675CA" w:rsidRPr="003A24D2" w:rsidRDefault="00210B21" w:rsidP="000675CA">
            <w:pPr>
              <w:spacing w:before="60" w:after="60" w:line="240" w:lineRule="auto"/>
              <w:ind w:firstLine="0"/>
              <w:jc w:val="center"/>
              <w:rPr>
                <w:color w:val="000000" w:themeColor="text1"/>
              </w:rPr>
            </w:pPr>
            <w:r>
              <w:rPr>
                <w:color w:val="000000" w:themeColor="text1"/>
              </w:rPr>
              <w:t>2</w:t>
            </w:r>
          </w:p>
        </w:tc>
        <w:tc>
          <w:tcPr>
            <w:tcW w:w="567" w:type="dxa"/>
            <w:vAlign w:val="center"/>
          </w:tcPr>
          <w:p w14:paraId="483CBDC4" w14:textId="258CE401" w:rsidR="000675CA" w:rsidRPr="003A24D2" w:rsidRDefault="000675CA" w:rsidP="000675CA">
            <w:pPr>
              <w:spacing w:before="60" w:after="60" w:line="240" w:lineRule="auto"/>
              <w:ind w:firstLine="0"/>
              <w:jc w:val="center"/>
              <w:rPr>
                <w:color w:val="000000" w:themeColor="text1"/>
              </w:rPr>
            </w:pPr>
            <w:r w:rsidRPr="005818C3">
              <w:t>10</w:t>
            </w:r>
          </w:p>
        </w:tc>
        <w:tc>
          <w:tcPr>
            <w:tcW w:w="1989" w:type="dxa"/>
            <w:vAlign w:val="center"/>
          </w:tcPr>
          <w:p w14:paraId="5D48E76F" w14:textId="2D08C49E" w:rsidR="000675CA" w:rsidRPr="003A24D2" w:rsidRDefault="00B2763F" w:rsidP="00011505">
            <w:pPr>
              <w:spacing w:before="60" w:after="60" w:line="240" w:lineRule="auto"/>
              <w:ind w:firstLine="0"/>
              <w:jc w:val="center"/>
              <w:rPr>
                <w:color w:val="000000" w:themeColor="text1"/>
              </w:rPr>
            </w:pPr>
            <w:r>
              <w:t>P</w:t>
            </w:r>
            <w:r w:rsidRPr="007F7B0A">
              <w:t>ráctica</w:t>
            </w:r>
          </w:p>
        </w:tc>
      </w:tr>
      <w:tr w:rsidR="000675CA" w:rsidRPr="00173C2C" w14:paraId="51271671" w14:textId="77777777" w:rsidTr="00011505">
        <w:trPr>
          <w:jc w:val="center"/>
        </w:trPr>
        <w:tc>
          <w:tcPr>
            <w:tcW w:w="5812" w:type="dxa"/>
          </w:tcPr>
          <w:p w14:paraId="43F2EEA3" w14:textId="5DD1D1C8" w:rsidR="000675CA" w:rsidRPr="00F218DE" w:rsidRDefault="000675CA" w:rsidP="000675CA">
            <w:pPr>
              <w:spacing w:before="60" w:after="60" w:line="240" w:lineRule="auto"/>
              <w:ind w:firstLine="0"/>
              <w:rPr>
                <w:color w:val="000000" w:themeColor="text1"/>
              </w:rPr>
            </w:pPr>
            <w:bookmarkStart w:id="53" w:name="_Hlk75610667"/>
            <w:r w:rsidRPr="002B58B1">
              <w:t>j) Se han utilizado herramientas para el análisis y monitorización de la red.</w:t>
            </w:r>
          </w:p>
        </w:tc>
        <w:tc>
          <w:tcPr>
            <w:tcW w:w="704" w:type="dxa"/>
            <w:vAlign w:val="center"/>
          </w:tcPr>
          <w:p w14:paraId="59B9CC6A" w14:textId="17B1065A" w:rsidR="000675CA" w:rsidRPr="00173C2C" w:rsidRDefault="00210B21" w:rsidP="000675CA">
            <w:pPr>
              <w:spacing w:before="60" w:after="60" w:line="240" w:lineRule="auto"/>
              <w:ind w:firstLine="0"/>
              <w:jc w:val="center"/>
              <w:rPr>
                <w:color w:val="000000" w:themeColor="text1"/>
              </w:rPr>
            </w:pPr>
            <w:r>
              <w:rPr>
                <w:color w:val="000000" w:themeColor="text1"/>
              </w:rPr>
              <w:t>2</w:t>
            </w:r>
          </w:p>
        </w:tc>
        <w:tc>
          <w:tcPr>
            <w:tcW w:w="567" w:type="dxa"/>
            <w:vAlign w:val="center"/>
          </w:tcPr>
          <w:p w14:paraId="47E3D93F" w14:textId="2913C43F" w:rsidR="000675CA" w:rsidRPr="00173C2C" w:rsidRDefault="000675CA" w:rsidP="000675CA">
            <w:pPr>
              <w:spacing w:before="60" w:after="60" w:line="240" w:lineRule="auto"/>
              <w:ind w:firstLine="0"/>
              <w:jc w:val="center"/>
              <w:rPr>
                <w:color w:val="000000" w:themeColor="text1"/>
              </w:rPr>
            </w:pPr>
            <w:r w:rsidRPr="005818C3">
              <w:t>5</w:t>
            </w:r>
          </w:p>
        </w:tc>
        <w:tc>
          <w:tcPr>
            <w:tcW w:w="1989" w:type="dxa"/>
            <w:vAlign w:val="center"/>
          </w:tcPr>
          <w:p w14:paraId="0B121E75" w14:textId="73798AA6" w:rsidR="000675CA" w:rsidRPr="00173C2C" w:rsidRDefault="00B2763F" w:rsidP="00011505">
            <w:pPr>
              <w:spacing w:before="60" w:after="60" w:line="240" w:lineRule="auto"/>
              <w:ind w:firstLine="0"/>
              <w:jc w:val="center"/>
              <w:rPr>
                <w:color w:val="000000" w:themeColor="text1"/>
              </w:rPr>
            </w:pPr>
            <w:r>
              <w:t>P</w:t>
            </w:r>
            <w:r w:rsidRPr="007F7B0A">
              <w:t>ráctica</w:t>
            </w:r>
          </w:p>
        </w:tc>
      </w:tr>
      <w:tr w:rsidR="00394E39" w:rsidRPr="008062B0" w14:paraId="0BA95134" w14:textId="77777777" w:rsidTr="00E46082">
        <w:trPr>
          <w:jc w:val="center"/>
        </w:trPr>
        <w:tc>
          <w:tcPr>
            <w:tcW w:w="7083" w:type="dxa"/>
            <w:gridSpan w:val="3"/>
            <w:shd w:val="clear" w:color="auto" w:fill="B8CCE4"/>
          </w:tcPr>
          <w:p w14:paraId="32256111" w14:textId="27C1B298" w:rsidR="00394E39" w:rsidRPr="00223216" w:rsidRDefault="00394E39" w:rsidP="00394E39">
            <w:pPr>
              <w:widowControl w:val="0"/>
              <w:autoSpaceDE w:val="0"/>
              <w:autoSpaceDN w:val="0"/>
              <w:adjustRightInd w:val="0"/>
              <w:spacing w:before="60" w:after="60" w:line="240" w:lineRule="auto"/>
              <w:ind w:firstLine="0"/>
              <w:rPr>
                <w:rFonts w:ascii="Times Roman" w:hAnsi="Times Roman" w:cs="Times Roman"/>
                <w:b/>
                <w:color w:val="000000"/>
              </w:rPr>
            </w:pPr>
            <w:bookmarkStart w:id="54" w:name="OLE_LINK1"/>
            <w:bookmarkStart w:id="55" w:name="OLE_LINK2"/>
            <w:bookmarkEnd w:id="51"/>
            <w:bookmarkEnd w:id="53"/>
            <w:r>
              <w:rPr>
                <w:b/>
              </w:rPr>
              <w:t>RESULTADO DE APRENDIZAJE (</w:t>
            </w:r>
            <w:r w:rsidRPr="00223216">
              <w:rPr>
                <w:b/>
              </w:rPr>
              <w:t>RA2</w:t>
            </w:r>
            <w:r>
              <w:rPr>
                <w:b/>
              </w:rPr>
              <w:t>)</w:t>
            </w:r>
            <w:r w:rsidRPr="00223216">
              <w:rPr>
                <w:b/>
              </w:rPr>
              <w:t xml:space="preserve"> </w:t>
            </w:r>
          </w:p>
        </w:tc>
        <w:bookmarkEnd w:id="54"/>
        <w:bookmarkEnd w:id="55"/>
        <w:tc>
          <w:tcPr>
            <w:tcW w:w="1989" w:type="dxa"/>
            <w:shd w:val="clear" w:color="auto" w:fill="B8CCE4"/>
            <w:vAlign w:val="center"/>
          </w:tcPr>
          <w:p w14:paraId="5F0987BD" w14:textId="77777777" w:rsidR="00394E39" w:rsidRPr="00C26044" w:rsidRDefault="00394E39" w:rsidP="00394E39">
            <w:pPr>
              <w:spacing w:before="60" w:after="60" w:line="240" w:lineRule="auto"/>
              <w:ind w:firstLine="0"/>
              <w:jc w:val="center"/>
              <w:rPr>
                <w:b/>
              </w:rPr>
            </w:pPr>
          </w:p>
        </w:tc>
      </w:tr>
      <w:tr w:rsidR="00394E39" w:rsidRPr="008062B0" w14:paraId="6D96C6A6" w14:textId="77777777" w:rsidTr="000675CA">
        <w:trPr>
          <w:trHeight w:val="366"/>
          <w:jc w:val="center"/>
        </w:trPr>
        <w:tc>
          <w:tcPr>
            <w:tcW w:w="7083" w:type="dxa"/>
            <w:gridSpan w:val="3"/>
            <w:shd w:val="clear" w:color="auto" w:fill="B8CCE4"/>
          </w:tcPr>
          <w:p w14:paraId="799CEECF" w14:textId="3F2F703F" w:rsidR="00394E39" w:rsidRPr="00A840A6" w:rsidRDefault="00A840A6" w:rsidP="00A840A6">
            <w:pPr>
              <w:spacing w:before="60" w:after="60" w:line="240" w:lineRule="auto"/>
              <w:ind w:firstLine="0"/>
              <w:rPr>
                <w:rStyle w:val="nfasis"/>
              </w:rPr>
            </w:pPr>
            <w:r w:rsidRPr="00A840A6">
              <w:t xml:space="preserve">Instala servicios de </w:t>
            </w:r>
            <w:r w:rsidR="005D4FD4" w:rsidRPr="00A840A6">
              <w:t>resolución</w:t>
            </w:r>
            <w:r w:rsidRPr="00A840A6">
              <w:t xml:space="preserve"> de nombres, describiendo sus </w:t>
            </w:r>
            <w:proofErr w:type="spellStart"/>
            <w:r w:rsidRPr="00A840A6">
              <w:t>características</w:t>
            </w:r>
            <w:proofErr w:type="spellEnd"/>
            <w:r w:rsidRPr="00A840A6">
              <w:t xml:space="preserve"> y aplicaciones.</w:t>
            </w:r>
            <w:r w:rsidRPr="00A840A6">
              <w:rPr>
                <w:rStyle w:val="nfasis"/>
              </w:rPr>
              <w:t xml:space="preserve"> </w:t>
            </w:r>
          </w:p>
        </w:tc>
        <w:tc>
          <w:tcPr>
            <w:tcW w:w="1989" w:type="dxa"/>
            <w:shd w:val="clear" w:color="auto" w:fill="B8CCE4"/>
            <w:vAlign w:val="center"/>
          </w:tcPr>
          <w:p w14:paraId="148280E0" w14:textId="56B54722" w:rsidR="00394E39" w:rsidRDefault="000675CA" w:rsidP="000675CA">
            <w:pPr>
              <w:spacing w:before="60" w:after="60" w:line="240" w:lineRule="auto"/>
              <w:ind w:firstLine="0"/>
              <w:jc w:val="center"/>
              <w:rPr>
                <w:b/>
              </w:rPr>
            </w:pPr>
            <w:r>
              <w:rPr>
                <w:b/>
              </w:rPr>
              <w:t>18</w:t>
            </w:r>
          </w:p>
        </w:tc>
      </w:tr>
      <w:tr w:rsidR="00394E39" w:rsidRPr="008062B0" w14:paraId="00DB30FD" w14:textId="77777777" w:rsidTr="00E46082">
        <w:trPr>
          <w:jc w:val="center"/>
        </w:trPr>
        <w:tc>
          <w:tcPr>
            <w:tcW w:w="5812" w:type="dxa"/>
            <w:shd w:val="clear" w:color="auto" w:fill="D75797"/>
          </w:tcPr>
          <w:p w14:paraId="4C4FADC3"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D75797"/>
          </w:tcPr>
          <w:p w14:paraId="27C9FB91" w14:textId="77777777" w:rsidR="00394E39" w:rsidRPr="0097498A" w:rsidRDefault="00394E39" w:rsidP="00394E39">
            <w:pPr>
              <w:spacing w:before="60" w:after="60" w:line="240" w:lineRule="auto"/>
              <w:ind w:firstLine="0"/>
              <w:jc w:val="center"/>
              <w:rPr>
                <w:b/>
              </w:rPr>
            </w:pPr>
            <w:r>
              <w:rPr>
                <w:b/>
              </w:rPr>
              <w:t>UD</w:t>
            </w:r>
          </w:p>
        </w:tc>
        <w:tc>
          <w:tcPr>
            <w:tcW w:w="567" w:type="dxa"/>
            <w:shd w:val="clear" w:color="auto" w:fill="D75797"/>
          </w:tcPr>
          <w:p w14:paraId="0AC4A878" w14:textId="77777777" w:rsidR="00394E39" w:rsidRPr="0097498A" w:rsidRDefault="00394E39" w:rsidP="00394E39">
            <w:pPr>
              <w:spacing w:before="60" w:after="60" w:line="240" w:lineRule="auto"/>
              <w:ind w:firstLine="0"/>
              <w:jc w:val="center"/>
              <w:rPr>
                <w:b/>
              </w:rPr>
            </w:pPr>
            <w:r w:rsidRPr="0097498A">
              <w:rPr>
                <w:b/>
              </w:rPr>
              <w:t>%</w:t>
            </w:r>
          </w:p>
        </w:tc>
        <w:tc>
          <w:tcPr>
            <w:tcW w:w="1989" w:type="dxa"/>
            <w:shd w:val="clear" w:color="auto" w:fill="D75797"/>
            <w:vAlign w:val="center"/>
          </w:tcPr>
          <w:p w14:paraId="357FBF50" w14:textId="77777777" w:rsidR="00394E39" w:rsidRPr="008062B0" w:rsidRDefault="00394E39" w:rsidP="00394E39">
            <w:pPr>
              <w:spacing w:before="60" w:after="60" w:line="240" w:lineRule="auto"/>
              <w:ind w:firstLine="0"/>
              <w:jc w:val="center"/>
              <w:rPr>
                <w:b/>
              </w:rPr>
            </w:pPr>
          </w:p>
        </w:tc>
      </w:tr>
      <w:tr w:rsidR="00B2763F" w:rsidRPr="00075AF6" w14:paraId="57AACD28" w14:textId="77777777" w:rsidTr="00011505">
        <w:trPr>
          <w:jc w:val="center"/>
        </w:trPr>
        <w:tc>
          <w:tcPr>
            <w:tcW w:w="5812" w:type="dxa"/>
          </w:tcPr>
          <w:p w14:paraId="73F313FA" w14:textId="1FD2F834" w:rsidR="00B2763F" w:rsidRPr="000675CA" w:rsidRDefault="00B2763F" w:rsidP="00B2763F">
            <w:pPr>
              <w:spacing w:before="60" w:after="60" w:line="240" w:lineRule="auto"/>
              <w:ind w:firstLine="0"/>
              <w:rPr>
                <w:rFonts w:ascii="Times Roman" w:hAnsi="Times Roman" w:cs="Times Roman"/>
                <w:b/>
                <w:bCs/>
              </w:rPr>
            </w:pPr>
            <w:r w:rsidRPr="000675CA">
              <w:rPr>
                <w:b/>
                <w:bCs/>
              </w:rPr>
              <w:t xml:space="preserve">a) Se han identificado y descrito escenarios en los que surge la necesidad de un servicio de </w:t>
            </w:r>
            <w:proofErr w:type="spellStart"/>
            <w:r w:rsidRPr="000675CA">
              <w:rPr>
                <w:b/>
                <w:bCs/>
              </w:rPr>
              <w:t>resolución</w:t>
            </w:r>
            <w:proofErr w:type="spellEnd"/>
            <w:r w:rsidRPr="000675CA">
              <w:rPr>
                <w:b/>
                <w:bCs/>
              </w:rPr>
              <w:t xml:space="preserve"> de nombres. </w:t>
            </w:r>
          </w:p>
        </w:tc>
        <w:tc>
          <w:tcPr>
            <w:tcW w:w="704" w:type="dxa"/>
            <w:shd w:val="clear" w:color="auto" w:fill="auto"/>
            <w:vAlign w:val="center"/>
          </w:tcPr>
          <w:p w14:paraId="4F525542" w14:textId="1EA875A0" w:rsidR="00B2763F" w:rsidRPr="00B02EEF" w:rsidRDefault="00B2763F" w:rsidP="00B2763F">
            <w:pPr>
              <w:spacing w:before="60" w:after="60" w:line="240" w:lineRule="auto"/>
              <w:ind w:firstLine="0"/>
              <w:jc w:val="center"/>
            </w:pPr>
            <w:r>
              <w:t>3</w:t>
            </w:r>
          </w:p>
        </w:tc>
        <w:tc>
          <w:tcPr>
            <w:tcW w:w="567" w:type="dxa"/>
            <w:shd w:val="clear" w:color="auto" w:fill="auto"/>
            <w:vAlign w:val="center"/>
          </w:tcPr>
          <w:p w14:paraId="249D9886" w14:textId="325194CC" w:rsidR="00B2763F" w:rsidRPr="00B02EEF" w:rsidRDefault="00B2763F" w:rsidP="00B2763F">
            <w:pPr>
              <w:spacing w:before="60" w:after="60" w:line="240" w:lineRule="auto"/>
              <w:ind w:firstLine="0"/>
              <w:jc w:val="center"/>
            </w:pPr>
            <w:r w:rsidRPr="003212D0">
              <w:t>10</w:t>
            </w:r>
          </w:p>
        </w:tc>
        <w:tc>
          <w:tcPr>
            <w:tcW w:w="1989" w:type="dxa"/>
            <w:vAlign w:val="center"/>
          </w:tcPr>
          <w:p w14:paraId="4CF11476" w14:textId="763EB95E" w:rsidR="00B2763F" w:rsidRPr="00075AF6" w:rsidRDefault="00B2763F" w:rsidP="00011505">
            <w:pPr>
              <w:spacing w:before="60" w:after="60" w:line="240" w:lineRule="auto"/>
              <w:ind w:firstLine="0"/>
              <w:jc w:val="center"/>
            </w:pPr>
            <w:r>
              <w:t>Prueba escrita</w:t>
            </w:r>
          </w:p>
        </w:tc>
      </w:tr>
      <w:tr w:rsidR="00B2763F" w:rsidRPr="002E2F61" w14:paraId="3F3BF603" w14:textId="77777777" w:rsidTr="00011505">
        <w:trPr>
          <w:jc w:val="center"/>
        </w:trPr>
        <w:tc>
          <w:tcPr>
            <w:tcW w:w="5812" w:type="dxa"/>
          </w:tcPr>
          <w:p w14:paraId="4E8D4CA6" w14:textId="7B88B2B0" w:rsidR="00B2763F" w:rsidRPr="00F218DE" w:rsidRDefault="00B2763F" w:rsidP="00B2763F">
            <w:pPr>
              <w:spacing w:before="60" w:after="60" w:line="240" w:lineRule="auto"/>
              <w:ind w:firstLine="0"/>
              <w:rPr>
                <w:rFonts w:ascii="Times Roman" w:hAnsi="Times Roman" w:cs="Times Roman"/>
                <w:bCs/>
              </w:rPr>
            </w:pPr>
            <w:r w:rsidRPr="001F6046">
              <w:t xml:space="preserve">b) Se han clasificado los principales mecanismos de </w:t>
            </w:r>
            <w:proofErr w:type="spellStart"/>
            <w:r w:rsidRPr="001F6046">
              <w:t>resolución</w:t>
            </w:r>
            <w:proofErr w:type="spellEnd"/>
            <w:r w:rsidRPr="001F6046">
              <w:t xml:space="preserve"> de nombres.</w:t>
            </w:r>
          </w:p>
        </w:tc>
        <w:tc>
          <w:tcPr>
            <w:tcW w:w="704" w:type="dxa"/>
            <w:shd w:val="clear" w:color="auto" w:fill="auto"/>
            <w:vAlign w:val="center"/>
          </w:tcPr>
          <w:p w14:paraId="1DC26355" w14:textId="3FB53CD6" w:rsidR="00B2763F" w:rsidRPr="002E2F61" w:rsidRDefault="00B2763F" w:rsidP="00B2763F">
            <w:pPr>
              <w:spacing w:before="60" w:after="60" w:line="240" w:lineRule="auto"/>
              <w:ind w:firstLine="0"/>
              <w:jc w:val="center"/>
            </w:pPr>
            <w:r>
              <w:t>3</w:t>
            </w:r>
          </w:p>
        </w:tc>
        <w:tc>
          <w:tcPr>
            <w:tcW w:w="567" w:type="dxa"/>
            <w:shd w:val="clear" w:color="auto" w:fill="auto"/>
            <w:vAlign w:val="center"/>
          </w:tcPr>
          <w:p w14:paraId="4569845A" w14:textId="7EC62647" w:rsidR="00B2763F" w:rsidRPr="002E2F61" w:rsidRDefault="00B2763F" w:rsidP="00B2763F">
            <w:pPr>
              <w:spacing w:before="60" w:after="60" w:line="240" w:lineRule="auto"/>
              <w:ind w:firstLine="0"/>
              <w:jc w:val="center"/>
            </w:pPr>
            <w:r w:rsidRPr="003212D0">
              <w:t>10</w:t>
            </w:r>
          </w:p>
        </w:tc>
        <w:tc>
          <w:tcPr>
            <w:tcW w:w="1989" w:type="dxa"/>
            <w:vAlign w:val="center"/>
          </w:tcPr>
          <w:p w14:paraId="7C074DAE" w14:textId="69251CC9" w:rsidR="00B2763F" w:rsidRPr="002E2F61" w:rsidRDefault="00B2763F" w:rsidP="00011505">
            <w:pPr>
              <w:spacing w:before="60" w:after="60" w:line="240" w:lineRule="auto"/>
              <w:ind w:firstLine="0"/>
              <w:jc w:val="center"/>
            </w:pPr>
            <w:r>
              <w:t>Prueba escrita</w:t>
            </w:r>
          </w:p>
        </w:tc>
      </w:tr>
      <w:tr w:rsidR="00B2763F" w:rsidRPr="00075AF6" w14:paraId="2839F9E5" w14:textId="77777777" w:rsidTr="00011505">
        <w:trPr>
          <w:jc w:val="center"/>
        </w:trPr>
        <w:tc>
          <w:tcPr>
            <w:tcW w:w="5812" w:type="dxa"/>
          </w:tcPr>
          <w:p w14:paraId="7A5996D8" w14:textId="74EFCEEF" w:rsidR="00B2763F" w:rsidRPr="000675CA" w:rsidRDefault="00B2763F" w:rsidP="00B2763F">
            <w:pPr>
              <w:spacing w:before="60" w:after="60" w:line="240" w:lineRule="auto"/>
              <w:ind w:firstLine="0"/>
              <w:rPr>
                <w:rFonts w:ascii="Times Roman" w:hAnsi="Times Roman" w:cs="Times Roman"/>
                <w:b/>
                <w:bCs/>
              </w:rPr>
            </w:pPr>
            <w:r w:rsidRPr="000675CA">
              <w:rPr>
                <w:b/>
                <w:bCs/>
              </w:rPr>
              <w:t>c) Se ha descrito la estructura, nomenclatura y funcionalidad de los sistemas de nombres jerárquicos.</w:t>
            </w:r>
          </w:p>
        </w:tc>
        <w:tc>
          <w:tcPr>
            <w:tcW w:w="704" w:type="dxa"/>
            <w:shd w:val="clear" w:color="auto" w:fill="auto"/>
            <w:vAlign w:val="center"/>
          </w:tcPr>
          <w:p w14:paraId="59FCE0CA" w14:textId="26EBC30C" w:rsidR="00B2763F" w:rsidRPr="002E2F61" w:rsidRDefault="00B2763F" w:rsidP="00B2763F">
            <w:pPr>
              <w:spacing w:before="60" w:after="60" w:line="240" w:lineRule="auto"/>
              <w:ind w:firstLine="0"/>
              <w:jc w:val="center"/>
            </w:pPr>
            <w:r>
              <w:t>3</w:t>
            </w:r>
          </w:p>
        </w:tc>
        <w:tc>
          <w:tcPr>
            <w:tcW w:w="567" w:type="dxa"/>
            <w:shd w:val="clear" w:color="auto" w:fill="auto"/>
            <w:vAlign w:val="center"/>
          </w:tcPr>
          <w:p w14:paraId="55489D31" w14:textId="12B77FA3" w:rsidR="00B2763F" w:rsidRPr="002E2F61" w:rsidRDefault="00B2763F" w:rsidP="00B2763F">
            <w:pPr>
              <w:spacing w:before="60" w:after="60" w:line="240" w:lineRule="auto"/>
              <w:ind w:firstLine="0"/>
              <w:jc w:val="center"/>
            </w:pPr>
            <w:r w:rsidRPr="003212D0">
              <w:t>15</w:t>
            </w:r>
          </w:p>
        </w:tc>
        <w:tc>
          <w:tcPr>
            <w:tcW w:w="1989" w:type="dxa"/>
            <w:vAlign w:val="center"/>
          </w:tcPr>
          <w:p w14:paraId="5DC34BA6" w14:textId="1BF91A2A" w:rsidR="00B2763F" w:rsidRPr="002E2F61" w:rsidRDefault="00B2763F" w:rsidP="00011505">
            <w:pPr>
              <w:spacing w:before="60" w:after="60" w:line="240" w:lineRule="auto"/>
              <w:ind w:firstLine="0"/>
              <w:jc w:val="center"/>
            </w:pPr>
            <w:r>
              <w:t>Prueba escrita</w:t>
            </w:r>
          </w:p>
        </w:tc>
      </w:tr>
      <w:tr w:rsidR="00B2763F" w:rsidRPr="00075AF6" w14:paraId="3E236553" w14:textId="77777777" w:rsidTr="00011505">
        <w:trPr>
          <w:jc w:val="center"/>
        </w:trPr>
        <w:tc>
          <w:tcPr>
            <w:tcW w:w="5812" w:type="dxa"/>
          </w:tcPr>
          <w:p w14:paraId="533490D2" w14:textId="06E9998A" w:rsidR="00B2763F" w:rsidRPr="00F71BF2" w:rsidRDefault="00B2763F" w:rsidP="00B2763F">
            <w:pPr>
              <w:spacing w:before="60" w:after="60" w:line="240" w:lineRule="auto"/>
              <w:ind w:firstLine="0"/>
              <w:rPr>
                <w:rFonts w:ascii="Times Roman" w:hAnsi="Times Roman" w:cs="Times Roman"/>
                <w:b/>
              </w:rPr>
            </w:pPr>
            <w:r w:rsidRPr="001F6046">
              <w:t xml:space="preserve">d) Se ha instalado un servicio </w:t>
            </w:r>
            <w:proofErr w:type="spellStart"/>
            <w:r w:rsidRPr="001F6046">
              <w:t>jerárquico</w:t>
            </w:r>
            <w:proofErr w:type="spellEnd"/>
            <w:r w:rsidRPr="001F6046">
              <w:t xml:space="preserve"> de </w:t>
            </w:r>
            <w:proofErr w:type="spellStart"/>
            <w:r w:rsidRPr="001F6046">
              <w:t>resolución</w:t>
            </w:r>
            <w:proofErr w:type="spellEnd"/>
            <w:r w:rsidRPr="001F6046">
              <w:t xml:space="preserve"> de nombres. </w:t>
            </w:r>
          </w:p>
        </w:tc>
        <w:tc>
          <w:tcPr>
            <w:tcW w:w="704" w:type="dxa"/>
            <w:shd w:val="clear" w:color="auto" w:fill="auto"/>
            <w:vAlign w:val="center"/>
          </w:tcPr>
          <w:p w14:paraId="22A49ED5" w14:textId="3DA66D04" w:rsidR="00B2763F" w:rsidRPr="00075AF6" w:rsidRDefault="00B2763F" w:rsidP="00B2763F">
            <w:pPr>
              <w:spacing w:before="60" w:after="60" w:line="240" w:lineRule="auto"/>
              <w:ind w:firstLine="0"/>
              <w:jc w:val="center"/>
            </w:pPr>
            <w:r>
              <w:t>3</w:t>
            </w:r>
          </w:p>
        </w:tc>
        <w:tc>
          <w:tcPr>
            <w:tcW w:w="567" w:type="dxa"/>
            <w:shd w:val="clear" w:color="auto" w:fill="auto"/>
            <w:vAlign w:val="center"/>
          </w:tcPr>
          <w:p w14:paraId="206E235A" w14:textId="24A83DD9" w:rsidR="00B2763F" w:rsidRPr="005A5711" w:rsidRDefault="00B2763F" w:rsidP="00B2763F">
            <w:pPr>
              <w:spacing w:before="60" w:after="60" w:line="240" w:lineRule="auto"/>
              <w:ind w:firstLine="0"/>
              <w:jc w:val="center"/>
            </w:pPr>
            <w:r w:rsidRPr="003212D0">
              <w:t>10</w:t>
            </w:r>
          </w:p>
        </w:tc>
        <w:tc>
          <w:tcPr>
            <w:tcW w:w="1989" w:type="dxa"/>
            <w:vAlign w:val="center"/>
          </w:tcPr>
          <w:p w14:paraId="3C4F0298" w14:textId="0AF8E281" w:rsidR="00B2763F" w:rsidRPr="00075AF6" w:rsidRDefault="00B2763F" w:rsidP="00011505">
            <w:pPr>
              <w:spacing w:before="60" w:after="60" w:line="240" w:lineRule="auto"/>
              <w:ind w:firstLine="0"/>
              <w:jc w:val="center"/>
            </w:pPr>
            <w:r>
              <w:t>Práctica</w:t>
            </w:r>
          </w:p>
        </w:tc>
      </w:tr>
      <w:tr w:rsidR="00B2763F" w:rsidRPr="00075AF6" w14:paraId="2971C7BA" w14:textId="77777777" w:rsidTr="00011505">
        <w:trPr>
          <w:jc w:val="center"/>
        </w:trPr>
        <w:tc>
          <w:tcPr>
            <w:tcW w:w="5812" w:type="dxa"/>
          </w:tcPr>
          <w:p w14:paraId="6EF2EE67" w14:textId="4AB3F63C" w:rsidR="00B2763F" w:rsidRPr="00F71BF2" w:rsidRDefault="00B2763F" w:rsidP="00B2763F">
            <w:pPr>
              <w:spacing w:before="60" w:after="60" w:line="240" w:lineRule="auto"/>
              <w:ind w:firstLine="0"/>
              <w:rPr>
                <w:rFonts w:ascii="Times Roman" w:hAnsi="Times Roman" w:cs="Times Roman"/>
                <w:b/>
              </w:rPr>
            </w:pPr>
            <w:r w:rsidRPr="001F6046">
              <w:t xml:space="preserve">e) Se ha preparado el servicio para almacenar las respuestas procedentes de servidores de redes </w:t>
            </w:r>
            <w:proofErr w:type="spellStart"/>
            <w:r w:rsidRPr="001F6046">
              <w:t>públicas</w:t>
            </w:r>
            <w:proofErr w:type="spellEnd"/>
            <w:r w:rsidRPr="001F6046">
              <w:t xml:space="preserve"> y servirlas a los equipos de la red local.</w:t>
            </w:r>
          </w:p>
        </w:tc>
        <w:tc>
          <w:tcPr>
            <w:tcW w:w="704" w:type="dxa"/>
            <w:shd w:val="clear" w:color="auto" w:fill="auto"/>
            <w:vAlign w:val="center"/>
          </w:tcPr>
          <w:p w14:paraId="78B0C9AB" w14:textId="34B0FB22" w:rsidR="00B2763F" w:rsidRPr="00075AF6" w:rsidRDefault="00B2763F" w:rsidP="00B2763F">
            <w:pPr>
              <w:spacing w:before="60" w:after="60" w:line="240" w:lineRule="auto"/>
              <w:ind w:firstLine="0"/>
              <w:jc w:val="center"/>
            </w:pPr>
            <w:r>
              <w:t>3</w:t>
            </w:r>
          </w:p>
        </w:tc>
        <w:tc>
          <w:tcPr>
            <w:tcW w:w="567" w:type="dxa"/>
            <w:shd w:val="clear" w:color="auto" w:fill="auto"/>
            <w:vAlign w:val="center"/>
          </w:tcPr>
          <w:p w14:paraId="3135A6D3" w14:textId="6559790F" w:rsidR="00B2763F" w:rsidRPr="005A5711" w:rsidRDefault="00B2763F" w:rsidP="00B2763F">
            <w:pPr>
              <w:spacing w:before="60" w:after="60" w:line="240" w:lineRule="auto"/>
              <w:ind w:firstLine="0"/>
              <w:jc w:val="center"/>
            </w:pPr>
            <w:r w:rsidRPr="003212D0">
              <w:t>10</w:t>
            </w:r>
          </w:p>
        </w:tc>
        <w:tc>
          <w:tcPr>
            <w:tcW w:w="1989" w:type="dxa"/>
            <w:vAlign w:val="center"/>
          </w:tcPr>
          <w:p w14:paraId="724DB04F" w14:textId="2FA2C661" w:rsidR="00B2763F" w:rsidRDefault="00B2763F" w:rsidP="00011505">
            <w:pPr>
              <w:spacing w:before="60" w:after="60" w:line="240" w:lineRule="auto"/>
              <w:ind w:firstLine="0"/>
              <w:jc w:val="center"/>
            </w:pPr>
            <w:r>
              <w:t>Práctica</w:t>
            </w:r>
          </w:p>
        </w:tc>
      </w:tr>
      <w:tr w:rsidR="00B2763F" w:rsidRPr="00075AF6" w14:paraId="4B6B4B92" w14:textId="77777777" w:rsidTr="00011505">
        <w:trPr>
          <w:jc w:val="center"/>
        </w:trPr>
        <w:tc>
          <w:tcPr>
            <w:tcW w:w="5812" w:type="dxa"/>
            <w:shd w:val="clear" w:color="auto" w:fill="auto"/>
          </w:tcPr>
          <w:p w14:paraId="0D07FC52" w14:textId="74FA30FD" w:rsidR="00B2763F" w:rsidRPr="000675CA" w:rsidRDefault="00B2763F" w:rsidP="00B2763F">
            <w:pPr>
              <w:spacing w:before="60" w:after="60" w:line="240" w:lineRule="auto"/>
              <w:ind w:firstLine="0"/>
              <w:rPr>
                <w:rFonts w:ascii="Times Roman" w:hAnsi="Times Roman" w:cs="Times Roman"/>
                <w:b/>
                <w:bCs/>
              </w:rPr>
            </w:pPr>
            <w:r w:rsidRPr="000675CA">
              <w:rPr>
                <w:b/>
                <w:bCs/>
              </w:rPr>
              <w:t xml:space="preserve">f) Se han </w:t>
            </w:r>
            <w:proofErr w:type="spellStart"/>
            <w:r w:rsidRPr="000675CA">
              <w:rPr>
                <w:b/>
                <w:bCs/>
              </w:rPr>
              <w:t>añadido</w:t>
            </w:r>
            <w:proofErr w:type="spellEnd"/>
            <w:r w:rsidRPr="000675CA">
              <w:rPr>
                <w:b/>
                <w:bCs/>
              </w:rPr>
              <w:t xml:space="preserve"> registros de nombres correspondientes a una zona nueva, con opciones relativas a servidores de correo y alias. </w:t>
            </w:r>
          </w:p>
        </w:tc>
        <w:tc>
          <w:tcPr>
            <w:tcW w:w="704" w:type="dxa"/>
            <w:shd w:val="clear" w:color="auto" w:fill="auto"/>
            <w:vAlign w:val="center"/>
          </w:tcPr>
          <w:p w14:paraId="06678FCA" w14:textId="049F288A" w:rsidR="00B2763F" w:rsidRPr="000E1CB1" w:rsidRDefault="00B2763F" w:rsidP="00B2763F">
            <w:pPr>
              <w:spacing w:before="60" w:after="60" w:line="240" w:lineRule="auto"/>
              <w:ind w:firstLine="0"/>
              <w:jc w:val="center"/>
            </w:pPr>
            <w:r>
              <w:t>3</w:t>
            </w:r>
          </w:p>
        </w:tc>
        <w:tc>
          <w:tcPr>
            <w:tcW w:w="567" w:type="dxa"/>
            <w:shd w:val="clear" w:color="auto" w:fill="auto"/>
            <w:vAlign w:val="center"/>
          </w:tcPr>
          <w:p w14:paraId="4E03DC20" w14:textId="34861C60" w:rsidR="00B2763F" w:rsidRPr="000E1CB1" w:rsidRDefault="00B2763F" w:rsidP="00B2763F">
            <w:pPr>
              <w:spacing w:before="60" w:after="60" w:line="240" w:lineRule="auto"/>
              <w:ind w:firstLine="0"/>
              <w:jc w:val="center"/>
            </w:pPr>
            <w:r w:rsidRPr="003212D0">
              <w:t>15</w:t>
            </w:r>
          </w:p>
        </w:tc>
        <w:tc>
          <w:tcPr>
            <w:tcW w:w="1989" w:type="dxa"/>
            <w:shd w:val="clear" w:color="auto" w:fill="auto"/>
            <w:vAlign w:val="center"/>
          </w:tcPr>
          <w:p w14:paraId="052083C2" w14:textId="500C90D2" w:rsidR="00B2763F" w:rsidRPr="000E1CB1" w:rsidRDefault="00B2763F" w:rsidP="00011505">
            <w:pPr>
              <w:spacing w:before="60" w:after="60" w:line="240" w:lineRule="auto"/>
              <w:ind w:firstLine="0"/>
              <w:jc w:val="center"/>
            </w:pPr>
            <w:r>
              <w:t>Práctica</w:t>
            </w:r>
          </w:p>
        </w:tc>
      </w:tr>
      <w:tr w:rsidR="00B2763F" w:rsidRPr="00075AF6" w14:paraId="7B78DA5C" w14:textId="77777777" w:rsidTr="00011505">
        <w:trPr>
          <w:jc w:val="center"/>
        </w:trPr>
        <w:tc>
          <w:tcPr>
            <w:tcW w:w="5812" w:type="dxa"/>
          </w:tcPr>
          <w:p w14:paraId="6E3EEC50" w14:textId="3D3647E8" w:rsidR="00B2763F" w:rsidRPr="00F218DE" w:rsidRDefault="00B2763F" w:rsidP="00B2763F">
            <w:pPr>
              <w:spacing w:before="60" w:after="60" w:line="240" w:lineRule="auto"/>
              <w:ind w:firstLine="0"/>
              <w:rPr>
                <w:rFonts w:ascii="Times Roman" w:hAnsi="Times Roman" w:cs="Times Roman"/>
                <w:bCs/>
              </w:rPr>
            </w:pPr>
            <w:r w:rsidRPr="001F6046">
              <w:t xml:space="preserve">g) Se ha trabajado en grupo para realizar transferencias de zona entre dos o </w:t>
            </w:r>
            <w:proofErr w:type="spellStart"/>
            <w:r w:rsidRPr="001F6046">
              <w:t>más</w:t>
            </w:r>
            <w:proofErr w:type="spellEnd"/>
            <w:r w:rsidRPr="001F6046">
              <w:t xml:space="preserve"> servidores.</w:t>
            </w:r>
          </w:p>
        </w:tc>
        <w:tc>
          <w:tcPr>
            <w:tcW w:w="704" w:type="dxa"/>
            <w:shd w:val="clear" w:color="auto" w:fill="auto"/>
            <w:vAlign w:val="center"/>
          </w:tcPr>
          <w:p w14:paraId="7EFCB5D1" w14:textId="68E2D9CC" w:rsidR="00B2763F" w:rsidRPr="00075AF6" w:rsidRDefault="00B2763F" w:rsidP="00B2763F">
            <w:pPr>
              <w:spacing w:before="60" w:after="60" w:line="240" w:lineRule="auto"/>
              <w:ind w:firstLine="0"/>
              <w:jc w:val="center"/>
            </w:pPr>
            <w:r>
              <w:t>3</w:t>
            </w:r>
          </w:p>
        </w:tc>
        <w:tc>
          <w:tcPr>
            <w:tcW w:w="567" w:type="dxa"/>
            <w:shd w:val="clear" w:color="auto" w:fill="auto"/>
            <w:vAlign w:val="center"/>
          </w:tcPr>
          <w:p w14:paraId="3FD7FD66" w14:textId="17FB663F" w:rsidR="00B2763F" w:rsidRPr="005A5711" w:rsidRDefault="00B2763F" w:rsidP="00B2763F">
            <w:pPr>
              <w:spacing w:before="60" w:after="60" w:line="240" w:lineRule="auto"/>
              <w:ind w:firstLine="0"/>
              <w:jc w:val="center"/>
            </w:pPr>
            <w:r w:rsidRPr="003212D0">
              <w:t>15</w:t>
            </w:r>
          </w:p>
        </w:tc>
        <w:tc>
          <w:tcPr>
            <w:tcW w:w="1989" w:type="dxa"/>
            <w:vAlign w:val="center"/>
          </w:tcPr>
          <w:p w14:paraId="5C21103D" w14:textId="1CA1B364" w:rsidR="00B2763F" w:rsidRDefault="00B2763F" w:rsidP="00011505">
            <w:pPr>
              <w:spacing w:before="60" w:after="60" w:line="240" w:lineRule="auto"/>
              <w:ind w:firstLine="0"/>
              <w:jc w:val="center"/>
            </w:pPr>
            <w:r>
              <w:t>Práctica</w:t>
            </w:r>
          </w:p>
        </w:tc>
      </w:tr>
      <w:tr w:rsidR="00B2763F" w:rsidRPr="00075AF6" w14:paraId="14B01AC6" w14:textId="77777777" w:rsidTr="00011505">
        <w:trPr>
          <w:trHeight w:val="148"/>
          <w:jc w:val="center"/>
        </w:trPr>
        <w:tc>
          <w:tcPr>
            <w:tcW w:w="5812" w:type="dxa"/>
          </w:tcPr>
          <w:p w14:paraId="665DF255" w14:textId="66715BA2" w:rsidR="00B2763F" w:rsidRPr="000675CA" w:rsidRDefault="00B2763F" w:rsidP="00B2763F">
            <w:pPr>
              <w:spacing w:before="60" w:after="60" w:line="240" w:lineRule="auto"/>
              <w:ind w:firstLine="0"/>
              <w:rPr>
                <w:rFonts w:ascii="Times Roman" w:hAnsi="Times Roman" w:cs="Times Roman"/>
                <w:b/>
                <w:bCs/>
              </w:rPr>
            </w:pPr>
            <w:r w:rsidRPr="000675CA">
              <w:rPr>
                <w:b/>
                <w:bCs/>
              </w:rPr>
              <w:lastRenderedPageBreak/>
              <w:t>h) Se ha comprobado el funcionamiento correcto del servidor.</w:t>
            </w:r>
          </w:p>
        </w:tc>
        <w:tc>
          <w:tcPr>
            <w:tcW w:w="704" w:type="dxa"/>
            <w:shd w:val="clear" w:color="auto" w:fill="auto"/>
            <w:vAlign w:val="center"/>
          </w:tcPr>
          <w:p w14:paraId="3D268AE9" w14:textId="61CA52A1" w:rsidR="00B2763F" w:rsidRPr="002E2F61" w:rsidRDefault="00B2763F" w:rsidP="00B2763F">
            <w:pPr>
              <w:spacing w:before="60" w:after="60" w:line="240" w:lineRule="auto"/>
              <w:ind w:firstLine="0"/>
              <w:jc w:val="center"/>
            </w:pPr>
            <w:r>
              <w:t>3</w:t>
            </w:r>
          </w:p>
        </w:tc>
        <w:tc>
          <w:tcPr>
            <w:tcW w:w="567" w:type="dxa"/>
            <w:shd w:val="clear" w:color="auto" w:fill="auto"/>
            <w:vAlign w:val="center"/>
          </w:tcPr>
          <w:p w14:paraId="0AABD2EE" w14:textId="228E2A6C" w:rsidR="00B2763F" w:rsidRPr="002E2F61" w:rsidRDefault="00B2763F" w:rsidP="00B2763F">
            <w:pPr>
              <w:spacing w:before="60" w:after="60" w:line="240" w:lineRule="auto"/>
              <w:ind w:firstLine="0"/>
              <w:jc w:val="center"/>
            </w:pPr>
            <w:r w:rsidRPr="003212D0">
              <w:t>5</w:t>
            </w:r>
          </w:p>
        </w:tc>
        <w:tc>
          <w:tcPr>
            <w:tcW w:w="1989" w:type="dxa"/>
            <w:vAlign w:val="center"/>
          </w:tcPr>
          <w:p w14:paraId="7CC7B678" w14:textId="79848C2D" w:rsidR="00B2763F" w:rsidRPr="002E2F61" w:rsidRDefault="00B2763F" w:rsidP="00011505">
            <w:pPr>
              <w:spacing w:before="60" w:after="60" w:line="240" w:lineRule="auto"/>
              <w:ind w:firstLine="0"/>
              <w:jc w:val="center"/>
            </w:pPr>
            <w:r>
              <w:t>Práctica</w:t>
            </w:r>
          </w:p>
        </w:tc>
      </w:tr>
      <w:tr w:rsidR="00B2763F" w:rsidRPr="00F60021" w14:paraId="5931EC84" w14:textId="77777777" w:rsidTr="00011505">
        <w:trPr>
          <w:trHeight w:val="119"/>
          <w:jc w:val="center"/>
        </w:trPr>
        <w:tc>
          <w:tcPr>
            <w:tcW w:w="5812" w:type="dxa"/>
          </w:tcPr>
          <w:p w14:paraId="42FFD71A" w14:textId="25D53337" w:rsidR="00B2763F" w:rsidRPr="000675CA" w:rsidRDefault="00B2763F" w:rsidP="00B2763F">
            <w:pPr>
              <w:spacing w:before="60" w:after="60" w:line="240" w:lineRule="auto"/>
              <w:ind w:firstLine="0"/>
              <w:rPr>
                <w:rFonts w:ascii="Times Roman" w:hAnsi="Times Roman" w:cs="Times Roman"/>
                <w:b/>
                <w:bCs/>
              </w:rPr>
            </w:pPr>
            <w:r w:rsidRPr="000675CA">
              <w:rPr>
                <w:b/>
                <w:bCs/>
              </w:rPr>
              <w:t xml:space="preserve">i) Se han utilizado sistemas operativos de libre </w:t>
            </w:r>
            <w:proofErr w:type="spellStart"/>
            <w:r w:rsidRPr="000675CA">
              <w:rPr>
                <w:b/>
                <w:bCs/>
              </w:rPr>
              <w:t>distribución</w:t>
            </w:r>
            <w:proofErr w:type="spellEnd"/>
            <w:r w:rsidRPr="000675CA">
              <w:rPr>
                <w:b/>
                <w:bCs/>
              </w:rPr>
              <w:t xml:space="preserve"> y propietarios en para la </w:t>
            </w:r>
            <w:proofErr w:type="spellStart"/>
            <w:r w:rsidRPr="000675CA">
              <w:rPr>
                <w:b/>
                <w:bCs/>
              </w:rPr>
              <w:t>instalación</w:t>
            </w:r>
            <w:proofErr w:type="spellEnd"/>
            <w:r w:rsidRPr="000675CA">
              <w:rPr>
                <w:b/>
                <w:bCs/>
              </w:rPr>
              <w:t xml:space="preserve"> de los servicios. </w:t>
            </w:r>
          </w:p>
        </w:tc>
        <w:tc>
          <w:tcPr>
            <w:tcW w:w="704" w:type="dxa"/>
            <w:shd w:val="clear" w:color="auto" w:fill="auto"/>
            <w:vAlign w:val="center"/>
          </w:tcPr>
          <w:p w14:paraId="6BEBCA9F" w14:textId="29D0DD6E" w:rsidR="00B2763F" w:rsidRPr="00F60021" w:rsidRDefault="00B2763F" w:rsidP="00B2763F">
            <w:pPr>
              <w:spacing w:before="60" w:after="60" w:line="240" w:lineRule="auto"/>
              <w:ind w:firstLine="0"/>
              <w:jc w:val="center"/>
            </w:pPr>
            <w:r>
              <w:t>3</w:t>
            </w:r>
          </w:p>
        </w:tc>
        <w:tc>
          <w:tcPr>
            <w:tcW w:w="567" w:type="dxa"/>
            <w:shd w:val="clear" w:color="auto" w:fill="auto"/>
            <w:vAlign w:val="center"/>
          </w:tcPr>
          <w:p w14:paraId="4FC92F38" w14:textId="42FE392A" w:rsidR="00B2763F" w:rsidRPr="00F60021" w:rsidRDefault="00B2763F" w:rsidP="00B2763F">
            <w:pPr>
              <w:spacing w:before="60" w:after="60" w:line="240" w:lineRule="auto"/>
              <w:ind w:firstLine="0"/>
              <w:jc w:val="center"/>
            </w:pPr>
            <w:r w:rsidRPr="003212D0">
              <w:t>10</w:t>
            </w:r>
          </w:p>
        </w:tc>
        <w:tc>
          <w:tcPr>
            <w:tcW w:w="1989" w:type="dxa"/>
            <w:vAlign w:val="center"/>
          </w:tcPr>
          <w:p w14:paraId="7425621D" w14:textId="18407847" w:rsidR="00B2763F" w:rsidRPr="00F60021" w:rsidRDefault="00B2763F" w:rsidP="00011505">
            <w:pPr>
              <w:spacing w:before="60" w:after="60" w:line="240" w:lineRule="auto"/>
              <w:ind w:firstLine="0"/>
              <w:jc w:val="center"/>
            </w:pPr>
            <w:r>
              <w:t>Práctica</w:t>
            </w:r>
          </w:p>
        </w:tc>
      </w:tr>
      <w:bookmarkEnd w:id="52"/>
      <w:tr w:rsidR="00394E39" w:rsidRPr="001D114B" w14:paraId="7D72344C" w14:textId="77777777" w:rsidTr="00E46082">
        <w:trPr>
          <w:jc w:val="center"/>
        </w:trPr>
        <w:tc>
          <w:tcPr>
            <w:tcW w:w="7083" w:type="dxa"/>
            <w:gridSpan w:val="3"/>
            <w:shd w:val="clear" w:color="auto" w:fill="B8CCE4"/>
          </w:tcPr>
          <w:p w14:paraId="2743FCFA" w14:textId="77777777" w:rsidR="00394E39" w:rsidRPr="001D114B" w:rsidRDefault="00394E39" w:rsidP="00394E39">
            <w:pPr>
              <w:spacing w:before="60" w:after="60" w:line="240" w:lineRule="auto"/>
              <w:ind w:firstLine="0"/>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764CDAC8" w14:textId="77777777" w:rsidR="00394E39" w:rsidRPr="00C26044" w:rsidRDefault="00394E39" w:rsidP="00394E39">
            <w:pPr>
              <w:spacing w:before="60" w:after="60" w:line="240" w:lineRule="auto"/>
              <w:ind w:firstLine="0"/>
              <w:jc w:val="center"/>
              <w:rPr>
                <w:b/>
              </w:rPr>
            </w:pPr>
          </w:p>
        </w:tc>
      </w:tr>
      <w:tr w:rsidR="00394E39" w:rsidRPr="001D114B" w14:paraId="2C10B535" w14:textId="77777777" w:rsidTr="00E46082">
        <w:trPr>
          <w:trHeight w:val="335"/>
          <w:jc w:val="center"/>
        </w:trPr>
        <w:tc>
          <w:tcPr>
            <w:tcW w:w="7083" w:type="dxa"/>
            <w:gridSpan w:val="3"/>
            <w:shd w:val="clear" w:color="auto" w:fill="B8CCE4"/>
          </w:tcPr>
          <w:p w14:paraId="214D3B60" w14:textId="16838CAF" w:rsidR="00394E39" w:rsidRPr="00C26044" w:rsidRDefault="00A840A6" w:rsidP="00394E39">
            <w:pPr>
              <w:spacing w:before="60" w:after="60" w:line="240" w:lineRule="auto"/>
              <w:ind w:firstLine="0"/>
            </w:pPr>
            <w:r w:rsidRPr="00A840A6">
              <w:t>Instala servicios de transferencia de ficheros, describiendo sus características y aplicaciones.</w:t>
            </w:r>
          </w:p>
        </w:tc>
        <w:tc>
          <w:tcPr>
            <w:tcW w:w="1989" w:type="dxa"/>
            <w:shd w:val="clear" w:color="auto" w:fill="B8CCE4"/>
            <w:vAlign w:val="center"/>
          </w:tcPr>
          <w:p w14:paraId="2AEB9DC7" w14:textId="7DF14AB6" w:rsidR="00394E39" w:rsidRDefault="000675CA" w:rsidP="00394E39">
            <w:pPr>
              <w:spacing w:before="60" w:after="60" w:line="240" w:lineRule="auto"/>
              <w:ind w:firstLine="0"/>
              <w:jc w:val="center"/>
              <w:rPr>
                <w:b/>
              </w:rPr>
            </w:pPr>
            <w:r>
              <w:rPr>
                <w:b/>
              </w:rPr>
              <w:t>12</w:t>
            </w:r>
          </w:p>
        </w:tc>
      </w:tr>
      <w:tr w:rsidR="00394E39" w:rsidRPr="008062B0" w14:paraId="755AEBE3" w14:textId="77777777" w:rsidTr="00E46082">
        <w:trPr>
          <w:jc w:val="center"/>
        </w:trPr>
        <w:tc>
          <w:tcPr>
            <w:tcW w:w="5812" w:type="dxa"/>
            <w:shd w:val="clear" w:color="auto" w:fill="C3FFC1"/>
          </w:tcPr>
          <w:p w14:paraId="18048AE6"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C3FFC1"/>
          </w:tcPr>
          <w:p w14:paraId="01514877" w14:textId="77777777" w:rsidR="00394E39" w:rsidRPr="008062B0" w:rsidRDefault="00394E39" w:rsidP="00394E39">
            <w:pPr>
              <w:spacing w:before="60" w:after="60" w:line="240" w:lineRule="auto"/>
              <w:ind w:firstLine="0"/>
              <w:jc w:val="center"/>
              <w:rPr>
                <w:b/>
              </w:rPr>
            </w:pPr>
            <w:r>
              <w:rPr>
                <w:b/>
              </w:rPr>
              <w:t>UD</w:t>
            </w:r>
          </w:p>
        </w:tc>
        <w:tc>
          <w:tcPr>
            <w:tcW w:w="567" w:type="dxa"/>
            <w:shd w:val="clear" w:color="auto" w:fill="C3FFC1"/>
          </w:tcPr>
          <w:p w14:paraId="2655A578" w14:textId="77777777" w:rsidR="00394E39" w:rsidRPr="00DA1F5D" w:rsidRDefault="00394E39" w:rsidP="00394E39">
            <w:pPr>
              <w:spacing w:before="60" w:after="60" w:line="240" w:lineRule="auto"/>
              <w:ind w:firstLine="0"/>
              <w:jc w:val="center"/>
              <w:rPr>
                <w:b/>
              </w:rPr>
            </w:pPr>
            <w:r w:rsidRPr="00DA1F5D">
              <w:rPr>
                <w:b/>
              </w:rPr>
              <w:t>%</w:t>
            </w:r>
          </w:p>
        </w:tc>
        <w:tc>
          <w:tcPr>
            <w:tcW w:w="1989" w:type="dxa"/>
            <w:shd w:val="clear" w:color="auto" w:fill="C3FFC1"/>
            <w:vAlign w:val="center"/>
          </w:tcPr>
          <w:p w14:paraId="3EB9B4D4" w14:textId="77777777" w:rsidR="00394E39" w:rsidRPr="008062B0" w:rsidRDefault="00394E39" w:rsidP="00394E39">
            <w:pPr>
              <w:spacing w:before="60" w:after="60" w:line="240" w:lineRule="auto"/>
              <w:ind w:firstLine="0"/>
              <w:jc w:val="center"/>
              <w:rPr>
                <w:b/>
              </w:rPr>
            </w:pPr>
          </w:p>
        </w:tc>
      </w:tr>
      <w:tr w:rsidR="000675CA" w14:paraId="400A5F04" w14:textId="77777777" w:rsidTr="00011505">
        <w:trPr>
          <w:jc w:val="center"/>
        </w:trPr>
        <w:tc>
          <w:tcPr>
            <w:tcW w:w="5812" w:type="dxa"/>
          </w:tcPr>
          <w:p w14:paraId="3C1854E8" w14:textId="22A57DA2" w:rsidR="000675CA" w:rsidRPr="000675CA" w:rsidRDefault="000675CA" w:rsidP="000675CA">
            <w:pPr>
              <w:spacing w:before="60" w:after="60" w:line="240" w:lineRule="auto"/>
              <w:ind w:firstLine="0"/>
              <w:rPr>
                <w:b/>
                <w:bCs/>
              </w:rPr>
            </w:pPr>
            <w:r w:rsidRPr="000675CA">
              <w:rPr>
                <w:b/>
                <w:bCs/>
              </w:rPr>
              <w:t>a) Se ha establecido la utilidad y modo de operación del servicio de transferencia de ficheros.</w:t>
            </w:r>
          </w:p>
        </w:tc>
        <w:tc>
          <w:tcPr>
            <w:tcW w:w="704" w:type="dxa"/>
            <w:vAlign w:val="center"/>
          </w:tcPr>
          <w:p w14:paraId="0C7E226C" w14:textId="6350EC68" w:rsidR="000675CA" w:rsidRDefault="00210B21" w:rsidP="000675CA">
            <w:pPr>
              <w:spacing w:before="60" w:after="60" w:line="240" w:lineRule="auto"/>
              <w:ind w:firstLine="0"/>
              <w:jc w:val="center"/>
            </w:pPr>
            <w:r>
              <w:t>4</w:t>
            </w:r>
          </w:p>
        </w:tc>
        <w:tc>
          <w:tcPr>
            <w:tcW w:w="567" w:type="dxa"/>
            <w:vAlign w:val="center"/>
          </w:tcPr>
          <w:p w14:paraId="5DFB506A" w14:textId="73629204" w:rsidR="000675CA" w:rsidRDefault="000675CA" w:rsidP="000675CA">
            <w:pPr>
              <w:spacing w:before="60" w:after="60" w:line="240" w:lineRule="auto"/>
              <w:ind w:firstLine="0"/>
              <w:jc w:val="center"/>
            </w:pPr>
            <w:r w:rsidRPr="00256AAE">
              <w:t>25</w:t>
            </w:r>
          </w:p>
        </w:tc>
        <w:tc>
          <w:tcPr>
            <w:tcW w:w="1989" w:type="dxa"/>
            <w:vAlign w:val="center"/>
          </w:tcPr>
          <w:p w14:paraId="0D48E1C8" w14:textId="226DB881" w:rsidR="000675CA" w:rsidRDefault="00B2763F" w:rsidP="00011505">
            <w:pPr>
              <w:spacing w:before="60" w:after="60" w:line="240" w:lineRule="auto"/>
              <w:ind w:firstLine="0"/>
              <w:jc w:val="center"/>
            </w:pPr>
            <w:r>
              <w:t>Prueba escrita</w:t>
            </w:r>
          </w:p>
        </w:tc>
      </w:tr>
      <w:tr w:rsidR="000675CA" w14:paraId="3562F91D" w14:textId="77777777" w:rsidTr="00011505">
        <w:trPr>
          <w:jc w:val="center"/>
        </w:trPr>
        <w:tc>
          <w:tcPr>
            <w:tcW w:w="5812" w:type="dxa"/>
          </w:tcPr>
          <w:p w14:paraId="68EC007B" w14:textId="41D16679" w:rsidR="000675CA" w:rsidRPr="000675CA" w:rsidRDefault="000675CA" w:rsidP="000675CA">
            <w:pPr>
              <w:spacing w:before="60" w:after="60" w:line="240" w:lineRule="auto"/>
              <w:ind w:firstLine="0"/>
              <w:rPr>
                <w:b/>
                <w:bCs/>
              </w:rPr>
            </w:pPr>
            <w:r w:rsidRPr="000675CA">
              <w:rPr>
                <w:b/>
                <w:bCs/>
              </w:rPr>
              <w:t>b) Se ha instalado un servicio de transferencia de ficheros.</w:t>
            </w:r>
          </w:p>
        </w:tc>
        <w:tc>
          <w:tcPr>
            <w:tcW w:w="704" w:type="dxa"/>
            <w:vAlign w:val="center"/>
          </w:tcPr>
          <w:p w14:paraId="40DB5B54" w14:textId="328A2B8C" w:rsidR="000675CA" w:rsidRDefault="00210B21" w:rsidP="000675CA">
            <w:pPr>
              <w:spacing w:before="60" w:after="60" w:line="240" w:lineRule="auto"/>
              <w:ind w:firstLine="0"/>
              <w:jc w:val="center"/>
            </w:pPr>
            <w:r>
              <w:t>4</w:t>
            </w:r>
          </w:p>
        </w:tc>
        <w:tc>
          <w:tcPr>
            <w:tcW w:w="567" w:type="dxa"/>
            <w:vAlign w:val="center"/>
          </w:tcPr>
          <w:p w14:paraId="3A4B8DE4" w14:textId="27888E27" w:rsidR="000675CA" w:rsidRDefault="000675CA" w:rsidP="000675CA">
            <w:pPr>
              <w:spacing w:before="60" w:after="60" w:line="240" w:lineRule="auto"/>
              <w:ind w:firstLine="0"/>
              <w:jc w:val="center"/>
            </w:pPr>
            <w:r w:rsidRPr="00256AAE">
              <w:t>15</w:t>
            </w:r>
          </w:p>
        </w:tc>
        <w:tc>
          <w:tcPr>
            <w:tcW w:w="1989" w:type="dxa"/>
            <w:vAlign w:val="center"/>
          </w:tcPr>
          <w:p w14:paraId="7F8F3EA3" w14:textId="6501B6FA" w:rsidR="000675CA" w:rsidRDefault="00B2763F" w:rsidP="00011505">
            <w:pPr>
              <w:spacing w:before="60" w:after="60" w:line="240" w:lineRule="auto"/>
              <w:ind w:firstLine="0"/>
              <w:jc w:val="center"/>
            </w:pPr>
            <w:r>
              <w:t>Práctica</w:t>
            </w:r>
          </w:p>
        </w:tc>
      </w:tr>
      <w:tr w:rsidR="000675CA" w14:paraId="17709753" w14:textId="77777777" w:rsidTr="00011505">
        <w:trPr>
          <w:trHeight w:val="61"/>
          <w:jc w:val="center"/>
        </w:trPr>
        <w:tc>
          <w:tcPr>
            <w:tcW w:w="5812" w:type="dxa"/>
          </w:tcPr>
          <w:p w14:paraId="30FB97CA" w14:textId="195519C2" w:rsidR="000675CA" w:rsidRPr="00F218DE" w:rsidRDefault="000675CA" w:rsidP="000675CA">
            <w:pPr>
              <w:spacing w:before="60" w:after="60" w:line="240" w:lineRule="auto"/>
              <w:ind w:firstLine="0"/>
              <w:rPr>
                <w:bCs/>
              </w:rPr>
            </w:pPr>
            <w:r w:rsidRPr="004A2897">
              <w:t>c) Se han creado usuarios y grupos para acceso remoto al servidor.</w:t>
            </w:r>
          </w:p>
        </w:tc>
        <w:tc>
          <w:tcPr>
            <w:tcW w:w="704" w:type="dxa"/>
            <w:vAlign w:val="center"/>
          </w:tcPr>
          <w:p w14:paraId="3EFAFA72" w14:textId="79B5648F" w:rsidR="000675CA" w:rsidRDefault="00210B21" w:rsidP="000675CA">
            <w:pPr>
              <w:spacing w:before="60" w:after="60" w:line="240" w:lineRule="auto"/>
              <w:ind w:firstLine="0"/>
              <w:jc w:val="center"/>
            </w:pPr>
            <w:r>
              <w:t>4</w:t>
            </w:r>
          </w:p>
        </w:tc>
        <w:tc>
          <w:tcPr>
            <w:tcW w:w="567" w:type="dxa"/>
            <w:vAlign w:val="center"/>
          </w:tcPr>
          <w:p w14:paraId="3D66CDFE" w14:textId="3CC23AD2" w:rsidR="000675CA" w:rsidRDefault="000675CA" w:rsidP="000675CA">
            <w:pPr>
              <w:spacing w:before="60" w:after="60" w:line="240" w:lineRule="auto"/>
              <w:ind w:firstLine="0"/>
              <w:jc w:val="center"/>
            </w:pPr>
            <w:r w:rsidRPr="00256AAE">
              <w:t>5</w:t>
            </w:r>
          </w:p>
        </w:tc>
        <w:tc>
          <w:tcPr>
            <w:tcW w:w="1989" w:type="dxa"/>
            <w:vAlign w:val="center"/>
          </w:tcPr>
          <w:p w14:paraId="2BF9564D" w14:textId="00489518" w:rsidR="000675CA" w:rsidRDefault="00B2763F" w:rsidP="00011505">
            <w:pPr>
              <w:spacing w:before="60" w:after="60" w:line="240" w:lineRule="auto"/>
              <w:ind w:firstLine="0"/>
              <w:jc w:val="center"/>
            </w:pPr>
            <w:r>
              <w:t>Práctica</w:t>
            </w:r>
          </w:p>
        </w:tc>
      </w:tr>
      <w:tr w:rsidR="000675CA" w14:paraId="7AE9EBAA" w14:textId="77777777" w:rsidTr="00011505">
        <w:trPr>
          <w:jc w:val="center"/>
        </w:trPr>
        <w:tc>
          <w:tcPr>
            <w:tcW w:w="5812" w:type="dxa"/>
          </w:tcPr>
          <w:p w14:paraId="556A0C57" w14:textId="70C9ED3B" w:rsidR="000675CA" w:rsidRPr="000675CA" w:rsidRDefault="000675CA" w:rsidP="000675CA">
            <w:pPr>
              <w:spacing w:before="60" w:after="60" w:line="240" w:lineRule="auto"/>
              <w:ind w:firstLine="0"/>
              <w:rPr>
                <w:b/>
                <w:bCs/>
              </w:rPr>
            </w:pPr>
            <w:r w:rsidRPr="000675CA">
              <w:rPr>
                <w:b/>
                <w:bCs/>
              </w:rPr>
              <w:t>d) Se ha configurado el acceso anónimo.</w:t>
            </w:r>
          </w:p>
        </w:tc>
        <w:tc>
          <w:tcPr>
            <w:tcW w:w="704" w:type="dxa"/>
            <w:vAlign w:val="center"/>
          </w:tcPr>
          <w:p w14:paraId="6068407E" w14:textId="3EDFC5D3" w:rsidR="000675CA" w:rsidRDefault="00210B21" w:rsidP="000675CA">
            <w:pPr>
              <w:spacing w:before="60" w:after="60" w:line="240" w:lineRule="auto"/>
              <w:ind w:firstLine="0"/>
              <w:jc w:val="center"/>
            </w:pPr>
            <w:r>
              <w:t>4</w:t>
            </w:r>
          </w:p>
        </w:tc>
        <w:tc>
          <w:tcPr>
            <w:tcW w:w="567" w:type="dxa"/>
            <w:vAlign w:val="center"/>
          </w:tcPr>
          <w:p w14:paraId="1A7F0847" w14:textId="02575D2A" w:rsidR="000675CA" w:rsidRDefault="000675CA" w:rsidP="000675CA">
            <w:pPr>
              <w:spacing w:before="60" w:after="60" w:line="240" w:lineRule="auto"/>
              <w:ind w:firstLine="0"/>
              <w:jc w:val="center"/>
            </w:pPr>
            <w:r w:rsidRPr="00256AAE">
              <w:t>5</w:t>
            </w:r>
          </w:p>
        </w:tc>
        <w:tc>
          <w:tcPr>
            <w:tcW w:w="1989" w:type="dxa"/>
            <w:vAlign w:val="center"/>
          </w:tcPr>
          <w:p w14:paraId="166D51DB" w14:textId="6E28770C" w:rsidR="000675CA" w:rsidRDefault="00B2763F" w:rsidP="00011505">
            <w:pPr>
              <w:spacing w:before="60" w:after="60" w:line="240" w:lineRule="auto"/>
              <w:ind w:firstLine="0"/>
              <w:jc w:val="center"/>
            </w:pPr>
            <w:r>
              <w:t>Práctica</w:t>
            </w:r>
          </w:p>
        </w:tc>
      </w:tr>
      <w:tr w:rsidR="000675CA" w14:paraId="286C2662" w14:textId="77777777" w:rsidTr="00011505">
        <w:trPr>
          <w:jc w:val="center"/>
        </w:trPr>
        <w:tc>
          <w:tcPr>
            <w:tcW w:w="5812" w:type="dxa"/>
          </w:tcPr>
          <w:p w14:paraId="7B02BFEE" w14:textId="0D9EF4C3" w:rsidR="000675CA" w:rsidRPr="000675CA" w:rsidRDefault="000675CA" w:rsidP="000675CA">
            <w:pPr>
              <w:spacing w:before="60" w:after="60" w:line="240" w:lineRule="auto"/>
              <w:ind w:firstLine="0"/>
              <w:rPr>
                <w:b/>
                <w:bCs/>
              </w:rPr>
            </w:pPr>
            <w:r w:rsidRPr="000675CA">
              <w:rPr>
                <w:b/>
                <w:bCs/>
              </w:rPr>
              <w:t>e) Se han establecido límites en los distintos modos de acceso.</w:t>
            </w:r>
          </w:p>
        </w:tc>
        <w:tc>
          <w:tcPr>
            <w:tcW w:w="704" w:type="dxa"/>
            <w:vAlign w:val="center"/>
          </w:tcPr>
          <w:p w14:paraId="338A124F" w14:textId="29B4FD81" w:rsidR="000675CA" w:rsidRDefault="00210B21" w:rsidP="000675CA">
            <w:pPr>
              <w:spacing w:before="60" w:after="60" w:line="240" w:lineRule="auto"/>
              <w:ind w:firstLine="0"/>
              <w:jc w:val="center"/>
            </w:pPr>
            <w:r>
              <w:t>4</w:t>
            </w:r>
          </w:p>
        </w:tc>
        <w:tc>
          <w:tcPr>
            <w:tcW w:w="567" w:type="dxa"/>
            <w:vAlign w:val="center"/>
          </w:tcPr>
          <w:p w14:paraId="52ED3C7C" w14:textId="6C9DC3AF" w:rsidR="000675CA" w:rsidRDefault="000675CA" w:rsidP="000675CA">
            <w:pPr>
              <w:spacing w:before="60" w:after="60" w:line="240" w:lineRule="auto"/>
              <w:ind w:firstLine="0"/>
              <w:jc w:val="center"/>
            </w:pPr>
            <w:r w:rsidRPr="00256AAE">
              <w:t>15</w:t>
            </w:r>
          </w:p>
        </w:tc>
        <w:tc>
          <w:tcPr>
            <w:tcW w:w="1989" w:type="dxa"/>
            <w:vAlign w:val="center"/>
          </w:tcPr>
          <w:p w14:paraId="72364E70" w14:textId="216BF1E9" w:rsidR="000675CA" w:rsidRDefault="00B2763F" w:rsidP="00011505">
            <w:pPr>
              <w:spacing w:before="60" w:after="60" w:line="240" w:lineRule="auto"/>
              <w:ind w:firstLine="0"/>
              <w:jc w:val="center"/>
            </w:pPr>
            <w:r>
              <w:t>Práctica</w:t>
            </w:r>
          </w:p>
        </w:tc>
      </w:tr>
      <w:tr w:rsidR="000675CA" w14:paraId="61B1D80A" w14:textId="77777777" w:rsidTr="00011505">
        <w:trPr>
          <w:jc w:val="center"/>
        </w:trPr>
        <w:tc>
          <w:tcPr>
            <w:tcW w:w="5812" w:type="dxa"/>
          </w:tcPr>
          <w:p w14:paraId="580955A4" w14:textId="262087ED" w:rsidR="000675CA" w:rsidRPr="00F218DE" w:rsidRDefault="000675CA" w:rsidP="000675CA">
            <w:pPr>
              <w:spacing w:before="60" w:after="60" w:line="240" w:lineRule="auto"/>
              <w:ind w:firstLine="0"/>
              <w:rPr>
                <w:bCs/>
              </w:rPr>
            </w:pPr>
            <w:r w:rsidRPr="004A2897">
              <w:t>f) Se ha comprobado el acceso al servidor, tanto en modo activo como en modo pasivo.</w:t>
            </w:r>
          </w:p>
        </w:tc>
        <w:tc>
          <w:tcPr>
            <w:tcW w:w="704" w:type="dxa"/>
            <w:vAlign w:val="center"/>
          </w:tcPr>
          <w:p w14:paraId="79275ED3" w14:textId="1F6E0D24" w:rsidR="000675CA" w:rsidRDefault="00210B21" w:rsidP="000675CA">
            <w:pPr>
              <w:spacing w:before="60" w:after="60" w:line="240" w:lineRule="auto"/>
              <w:ind w:firstLine="0"/>
              <w:jc w:val="center"/>
            </w:pPr>
            <w:r>
              <w:t>4</w:t>
            </w:r>
          </w:p>
        </w:tc>
        <w:tc>
          <w:tcPr>
            <w:tcW w:w="567" w:type="dxa"/>
            <w:vAlign w:val="center"/>
          </w:tcPr>
          <w:p w14:paraId="766DB438" w14:textId="7B690FF4" w:rsidR="000675CA" w:rsidRDefault="000675CA" w:rsidP="000675CA">
            <w:pPr>
              <w:spacing w:before="60" w:after="60" w:line="240" w:lineRule="auto"/>
              <w:ind w:firstLine="0"/>
              <w:jc w:val="center"/>
            </w:pPr>
            <w:r w:rsidRPr="00256AAE">
              <w:t>15</w:t>
            </w:r>
          </w:p>
        </w:tc>
        <w:tc>
          <w:tcPr>
            <w:tcW w:w="1989" w:type="dxa"/>
            <w:vAlign w:val="center"/>
          </w:tcPr>
          <w:p w14:paraId="69A7B403" w14:textId="452C3682" w:rsidR="000675CA" w:rsidRDefault="00B2763F" w:rsidP="00011505">
            <w:pPr>
              <w:spacing w:before="60" w:after="60" w:line="240" w:lineRule="auto"/>
              <w:ind w:firstLine="0"/>
              <w:jc w:val="center"/>
            </w:pPr>
            <w:r>
              <w:t>Práctica</w:t>
            </w:r>
          </w:p>
        </w:tc>
      </w:tr>
      <w:tr w:rsidR="000675CA" w14:paraId="0B5A6066" w14:textId="77777777" w:rsidTr="00011505">
        <w:trPr>
          <w:jc w:val="center"/>
        </w:trPr>
        <w:tc>
          <w:tcPr>
            <w:tcW w:w="5812" w:type="dxa"/>
          </w:tcPr>
          <w:p w14:paraId="7EB9E89F" w14:textId="490B5395" w:rsidR="000675CA" w:rsidRPr="00F218DE" w:rsidRDefault="000675CA" w:rsidP="000675CA">
            <w:pPr>
              <w:spacing w:before="60" w:after="60" w:line="240" w:lineRule="auto"/>
              <w:ind w:firstLine="0"/>
              <w:rPr>
                <w:bCs/>
              </w:rPr>
            </w:pPr>
            <w:r w:rsidRPr="004A2897">
              <w:t>g) Se han realizado pruebas con la clientela en línea de comandos y en modo gráfico.</w:t>
            </w:r>
          </w:p>
        </w:tc>
        <w:tc>
          <w:tcPr>
            <w:tcW w:w="704" w:type="dxa"/>
            <w:vAlign w:val="center"/>
          </w:tcPr>
          <w:p w14:paraId="3D1E18AB" w14:textId="5BFAD84C" w:rsidR="000675CA" w:rsidRDefault="00210B21" w:rsidP="000675CA">
            <w:pPr>
              <w:spacing w:before="60" w:after="60" w:line="240" w:lineRule="auto"/>
              <w:ind w:firstLine="0"/>
              <w:jc w:val="center"/>
            </w:pPr>
            <w:r>
              <w:t>4</w:t>
            </w:r>
          </w:p>
        </w:tc>
        <w:tc>
          <w:tcPr>
            <w:tcW w:w="567" w:type="dxa"/>
            <w:vAlign w:val="center"/>
          </w:tcPr>
          <w:p w14:paraId="46A52A2B" w14:textId="0895EC78" w:rsidR="000675CA" w:rsidRDefault="000675CA" w:rsidP="000675CA">
            <w:pPr>
              <w:spacing w:before="60" w:after="60" w:line="240" w:lineRule="auto"/>
              <w:ind w:firstLine="0"/>
              <w:jc w:val="center"/>
            </w:pPr>
            <w:r w:rsidRPr="00256AAE">
              <w:t>10</w:t>
            </w:r>
          </w:p>
        </w:tc>
        <w:tc>
          <w:tcPr>
            <w:tcW w:w="1989" w:type="dxa"/>
            <w:vAlign w:val="center"/>
          </w:tcPr>
          <w:p w14:paraId="494F897D" w14:textId="4C340247" w:rsidR="000675CA" w:rsidRDefault="00B2763F" w:rsidP="00011505">
            <w:pPr>
              <w:spacing w:before="60" w:after="60" w:line="240" w:lineRule="auto"/>
              <w:ind w:firstLine="0"/>
              <w:jc w:val="center"/>
            </w:pPr>
            <w:r>
              <w:t>Práctica</w:t>
            </w:r>
          </w:p>
        </w:tc>
      </w:tr>
      <w:tr w:rsidR="000675CA" w14:paraId="0289F096" w14:textId="77777777" w:rsidTr="00011505">
        <w:trPr>
          <w:trHeight w:val="148"/>
          <w:jc w:val="center"/>
        </w:trPr>
        <w:tc>
          <w:tcPr>
            <w:tcW w:w="5812" w:type="dxa"/>
          </w:tcPr>
          <w:p w14:paraId="2530D052" w14:textId="529255B7" w:rsidR="000675CA" w:rsidRPr="00604F3F" w:rsidRDefault="000675CA" w:rsidP="000675CA">
            <w:pPr>
              <w:spacing w:before="60" w:after="60" w:line="240" w:lineRule="auto"/>
              <w:ind w:firstLine="0"/>
              <w:rPr>
                <w:b/>
              </w:rPr>
            </w:pPr>
            <w:r w:rsidRPr="004A2897">
              <w:t>h) Se han utilizado sistemas operativos de libre distribución y propietarios para la instalación de los servicios.</w:t>
            </w:r>
          </w:p>
        </w:tc>
        <w:tc>
          <w:tcPr>
            <w:tcW w:w="704" w:type="dxa"/>
            <w:vAlign w:val="center"/>
          </w:tcPr>
          <w:p w14:paraId="5CB49428" w14:textId="4148BA9E" w:rsidR="000675CA" w:rsidRPr="00E362BE" w:rsidRDefault="00210B21" w:rsidP="000675CA">
            <w:pPr>
              <w:spacing w:before="60" w:after="60" w:line="240" w:lineRule="auto"/>
              <w:ind w:firstLine="0"/>
              <w:jc w:val="center"/>
            </w:pPr>
            <w:r>
              <w:t>4</w:t>
            </w:r>
          </w:p>
        </w:tc>
        <w:tc>
          <w:tcPr>
            <w:tcW w:w="567" w:type="dxa"/>
            <w:vAlign w:val="center"/>
          </w:tcPr>
          <w:p w14:paraId="16A4AF7B" w14:textId="7A9D6F90" w:rsidR="000675CA" w:rsidRPr="00E362BE" w:rsidRDefault="000675CA" w:rsidP="000675CA">
            <w:pPr>
              <w:spacing w:before="60" w:after="60" w:line="240" w:lineRule="auto"/>
              <w:ind w:firstLine="0"/>
              <w:jc w:val="center"/>
            </w:pPr>
            <w:r w:rsidRPr="00256AAE">
              <w:t>5</w:t>
            </w:r>
          </w:p>
        </w:tc>
        <w:tc>
          <w:tcPr>
            <w:tcW w:w="1989" w:type="dxa"/>
            <w:vAlign w:val="center"/>
          </w:tcPr>
          <w:p w14:paraId="46ECB935" w14:textId="02482A99" w:rsidR="000675CA" w:rsidRPr="00E362BE" w:rsidRDefault="00B2763F" w:rsidP="00011505">
            <w:pPr>
              <w:spacing w:before="60" w:after="60" w:line="240" w:lineRule="auto"/>
              <w:ind w:firstLine="0"/>
              <w:jc w:val="center"/>
            </w:pPr>
            <w:r>
              <w:t>Práctica</w:t>
            </w:r>
          </w:p>
        </w:tc>
      </w:tr>
      <w:tr w:rsidR="000675CA" w14:paraId="62A31944" w14:textId="77777777" w:rsidTr="00011505">
        <w:trPr>
          <w:trHeight w:val="148"/>
          <w:jc w:val="center"/>
        </w:trPr>
        <w:tc>
          <w:tcPr>
            <w:tcW w:w="5812" w:type="dxa"/>
          </w:tcPr>
          <w:p w14:paraId="00DF652A" w14:textId="52EF3E79" w:rsidR="000675CA" w:rsidRPr="00F218DE" w:rsidRDefault="000675CA" w:rsidP="000675CA">
            <w:pPr>
              <w:spacing w:before="60" w:after="60" w:line="240" w:lineRule="auto"/>
              <w:ind w:firstLine="0"/>
              <w:rPr>
                <w:bCs/>
              </w:rPr>
            </w:pPr>
            <w:r w:rsidRPr="004A2897">
              <w:t>i) Se han utilizado versiones seguras de los servicios de transferencia de ficheros.</w:t>
            </w:r>
          </w:p>
        </w:tc>
        <w:tc>
          <w:tcPr>
            <w:tcW w:w="704" w:type="dxa"/>
            <w:vAlign w:val="center"/>
          </w:tcPr>
          <w:p w14:paraId="1538B85B" w14:textId="1E2C2587" w:rsidR="000675CA" w:rsidRDefault="00210B21" w:rsidP="000675CA">
            <w:pPr>
              <w:spacing w:before="60" w:after="60" w:line="240" w:lineRule="auto"/>
              <w:ind w:firstLine="0"/>
              <w:jc w:val="center"/>
            </w:pPr>
            <w:r>
              <w:t>4</w:t>
            </w:r>
          </w:p>
        </w:tc>
        <w:tc>
          <w:tcPr>
            <w:tcW w:w="567" w:type="dxa"/>
            <w:vAlign w:val="center"/>
          </w:tcPr>
          <w:p w14:paraId="3C053918" w14:textId="04CDDB75" w:rsidR="000675CA" w:rsidRDefault="000675CA" w:rsidP="000675CA">
            <w:pPr>
              <w:spacing w:before="60" w:after="60" w:line="240" w:lineRule="auto"/>
              <w:ind w:firstLine="0"/>
              <w:jc w:val="center"/>
            </w:pPr>
            <w:r w:rsidRPr="00256AAE">
              <w:t>5</w:t>
            </w:r>
          </w:p>
        </w:tc>
        <w:tc>
          <w:tcPr>
            <w:tcW w:w="1989" w:type="dxa"/>
            <w:vAlign w:val="center"/>
          </w:tcPr>
          <w:p w14:paraId="2F6C23B8" w14:textId="2596EA07" w:rsidR="000675CA" w:rsidRDefault="00B2763F" w:rsidP="00011505">
            <w:pPr>
              <w:spacing w:before="60" w:after="60" w:line="240" w:lineRule="auto"/>
              <w:ind w:firstLine="0"/>
              <w:jc w:val="center"/>
            </w:pPr>
            <w:r>
              <w:t>Práctica</w:t>
            </w:r>
          </w:p>
        </w:tc>
      </w:tr>
      <w:tr w:rsidR="00394E39" w:rsidRPr="001D114B" w14:paraId="71E9FDEE" w14:textId="77777777" w:rsidTr="00E46082">
        <w:trPr>
          <w:jc w:val="center"/>
        </w:trPr>
        <w:tc>
          <w:tcPr>
            <w:tcW w:w="7083" w:type="dxa"/>
            <w:gridSpan w:val="3"/>
            <w:shd w:val="clear" w:color="auto" w:fill="B8CCE4"/>
          </w:tcPr>
          <w:p w14:paraId="0529060E" w14:textId="77777777" w:rsidR="00394E39" w:rsidRPr="00B9704B" w:rsidRDefault="00394E39" w:rsidP="00394E39">
            <w:pPr>
              <w:spacing w:before="60" w:after="60" w:line="240" w:lineRule="auto"/>
              <w:ind w:firstLine="0"/>
              <w:rPr>
                <w:rFonts w:ascii="Times New Roman" w:hAnsi="Times New Roman"/>
                <w:b/>
              </w:rPr>
            </w:pPr>
            <w:bookmarkStart w:id="56" w:name="OLE_LINK8"/>
            <w:bookmarkStart w:id="57" w:name="OLE_LINK9"/>
            <w:r>
              <w:rPr>
                <w:b/>
              </w:rPr>
              <w:t>RESULTADO DE APRENDIZAJE (</w:t>
            </w:r>
            <w:r w:rsidRPr="00B9704B">
              <w:rPr>
                <w:b/>
              </w:rPr>
              <w:t>RA4</w:t>
            </w:r>
            <w:r>
              <w:rPr>
                <w:b/>
              </w:rPr>
              <w:t>)</w:t>
            </w:r>
            <w:r w:rsidRPr="00B9704B">
              <w:rPr>
                <w:b/>
              </w:rPr>
              <w:t xml:space="preserve"> </w:t>
            </w:r>
          </w:p>
        </w:tc>
        <w:bookmarkEnd w:id="56"/>
        <w:bookmarkEnd w:id="57"/>
        <w:tc>
          <w:tcPr>
            <w:tcW w:w="1989" w:type="dxa"/>
            <w:shd w:val="clear" w:color="auto" w:fill="B8CCE4"/>
            <w:vAlign w:val="center"/>
          </w:tcPr>
          <w:p w14:paraId="11D9F71E" w14:textId="77777777" w:rsidR="00394E39" w:rsidRPr="00FE119C" w:rsidRDefault="00394E39" w:rsidP="00394E39">
            <w:pPr>
              <w:spacing w:before="60" w:after="60" w:line="240" w:lineRule="auto"/>
              <w:ind w:firstLine="0"/>
              <w:jc w:val="center"/>
              <w:rPr>
                <w:b/>
              </w:rPr>
            </w:pPr>
          </w:p>
        </w:tc>
      </w:tr>
      <w:tr w:rsidR="00394E39" w:rsidRPr="001D114B" w14:paraId="5035FB28" w14:textId="77777777" w:rsidTr="00E46082">
        <w:trPr>
          <w:trHeight w:val="421"/>
          <w:jc w:val="center"/>
        </w:trPr>
        <w:tc>
          <w:tcPr>
            <w:tcW w:w="7083" w:type="dxa"/>
            <w:gridSpan w:val="3"/>
            <w:shd w:val="clear" w:color="auto" w:fill="B8CCE4"/>
          </w:tcPr>
          <w:p w14:paraId="38BF90F7" w14:textId="2030DBC5" w:rsidR="00394E39" w:rsidRPr="00A840A6" w:rsidRDefault="00A840A6" w:rsidP="00394E39">
            <w:pPr>
              <w:spacing w:before="60" w:after="60" w:line="240" w:lineRule="auto"/>
              <w:ind w:firstLine="0"/>
            </w:pPr>
            <w:r w:rsidRPr="00A840A6">
              <w:t>Instalación de servicios de intercambio de información punto a punto.</w:t>
            </w:r>
          </w:p>
        </w:tc>
        <w:tc>
          <w:tcPr>
            <w:tcW w:w="1989" w:type="dxa"/>
            <w:shd w:val="clear" w:color="auto" w:fill="B8CCE4"/>
            <w:vAlign w:val="center"/>
          </w:tcPr>
          <w:p w14:paraId="28293729" w14:textId="2CCC16CA" w:rsidR="00394E39" w:rsidRDefault="000675CA" w:rsidP="00394E39">
            <w:pPr>
              <w:spacing w:before="60" w:after="60" w:line="240" w:lineRule="auto"/>
              <w:ind w:firstLine="0"/>
              <w:jc w:val="center"/>
              <w:rPr>
                <w:b/>
              </w:rPr>
            </w:pPr>
            <w:r>
              <w:rPr>
                <w:b/>
              </w:rPr>
              <w:t>8</w:t>
            </w:r>
          </w:p>
        </w:tc>
      </w:tr>
      <w:tr w:rsidR="00394E39" w:rsidRPr="008062B0" w14:paraId="1C192F6D" w14:textId="77777777" w:rsidTr="00E46082">
        <w:trPr>
          <w:jc w:val="center"/>
        </w:trPr>
        <w:tc>
          <w:tcPr>
            <w:tcW w:w="5812" w:type="dxa"/>
            <w:shd w:val="clear" w:color="auto" w:fill="C3FFFF"/>
          </w:tcPr>
          <w:p w14:paraId="41F11083" w14:textId="77777777" w:rsidR="00394E39" w:rsidRPr="00A840A6" w:rsidRDefault="00394E39" w:rsidP="00A840A6">
            <w:pPr>
              <w:spacing w:before="60" w:after="60" w:line="240" w:lineRule="auto"/>
              <w:ind w:firstLine="0"/>
            </w:pPr>
            <w:r w:rsidRPr="00A840A6">
              <w:t>Criterio</w:t>
            </w:r>
          </w:p>
        </w:tc>
        <w:tc>
          <w:tcPr>
            <w:tcW w:w="704" w:type="dxa"/>
            <w:shd w:val="clear" w:color="auto" w:fill="C3FFFF"/>
          </w:tcPr>
          <w:p w14:paraId="58134968" w14:textId="77777777" w:rsidR="00394E39" w:rsidRPr="008062B0" w:rsidRDefault="00394E39" w:rsidP="00394E39">
            <w:pPr>
              <w:spacing w:before="60" w:after="60" w:line="240" w:lineRule="auto"/>
              <w:ind w:firstLine="0"/>
              <w:jc w:val="center"/>
              <w:rPr>
                <w:b/>
              </w:rPr>
            </w:pPr>
            <w:r>
              <w:rPr>
                <w:b/>
              </w:rPr>
              <w:t>UD</w:t>
            </w:r>
          </w:p>
        </w:tc>
        <w:tc>
          <w:tcPr>
            <w:tcW w:w="567" w:type="dxa"/>
            <w:shd w:val="clear" w:color="auto" w:fill="C3FFFF"/>
          </w:tcPr>
          <w:p w14:paraId="76F3F01F" w14:textId="77777777" w:rsidR="00394E39" w:rsidRPr="008062B0" w:rsidRDefault="00394E39" w:rsidP="00394E39">
            <w:pPr>
              <w:spacing w:before="60" w:after="60" w:line="240" w:lineRule="auto"/>
              <w:ind w:firstLine="0"/>
              <w:jc w:val="center"/>
              <w:rPr>
                <w:b/>
              </w:rPr>
            </w:pPr>
            <w:r w:rsidRPr="008062B0">
              <w:rPr>
                <w:b/>
              </w:rPr>
              <w:t>%</w:t>
            </w:r>
          </w:p>
        </w:tc>
        <w:tc>
          <w:tcPr>
            <w:tcW w:w="1989" w:type="dxa"/>
            <w:shd w:val="clear" w:color="auto" w:fill="C3FFFF"/>
            <w:vAlign w:val="center"/>
          </w:tcPr>
          <w:p w14:paraId="074FD132" w14:textId="77777777" w:rsidR="00394E39" w:rsidRPr="008062B0" w:rsidRDefault="00394E39" w:rsidP="00394E39">
            <w:pPr>
              <w:spacing w:before="60" w:after="60" w:line="240" w:lineRule="auto"/>
              <w:ind w:firstLine="0"/>
              <w:jc w:val="center"/>
              <w:rPr>
                <w:b/>
              </w:rPr>
            </w:pPr>
          </w:p>
        </w:tc>
      </w:tr>
      <w:tr w:rsidR="000675CA" w14:paraId="24104DE1" w14:textId="77777777" w:rsidTr="00011505">
        <w:trPr>
          <w:jc w:val="center"/>
        </w:trPr>
        <w:tc>
          <w:tcPr>
            <w:tcW w:w="5812" w:type="dxa"/>
          </w:tcPr>
          <w:p w14:paraId="0D3D2E49" w14:textId="69BA33B7" w:rsidR="000675CA" w:rsidRPr="000675CA" w:rsidRDefault="000675CA" w:rsidP="000675CA">
            <w:pPr>
              <w:spacing w:before="60" w:after="60" w:line="240" w:lineRule="auto"/>
              <w:ind w:firstLine="0"/>
              <w:rPr>
                <w:rFonts w:ascii="Times New Roman" w:hAnsi="Times New Roman"/>
                <w:b/>
                <w:bCs/>
              </w:rPr>
            </w:pPr>
            <w:r w:rsidRPr="000675CA">
              <w:rPr>
                <w:b/>
                <w:bCs/>
              </w:rPr>
              <w:t>a) Se ha establecido la utilidad y modo de operación del servicio de intercambio de información punto a punto.</w:t>
            </w:r>
          </w:p>
        </w:tc>
        <w:tc>
          <w:tcPr>
            <w:tcW w:w="704" w:type="dxa"/>
            <w:vAlign w:val="center"/>
          </w:tcPr>
          <w:p w14:paraId="7F255725" w14:textId="02CFAD8D" w:rsidR="000675CA" w:rsidRDefault="00210B21" w:rsidP="000675CA">
            <w:pPr>
              <w:spacing w:before="60" w:after="60" w:line="240" w:lineRule="auto"/>
              <w:ind w:firstLine="0"/>
              <w:jc w:val="center"/>
            </w:pPr>
            <w:r>
              <w:t>5</w:t>
            </w:r>
          </w:p>
        </w:tc>
        <w:tc>
          <w:tcPr>
            <w:tcW w:w="567" w:type="dxa"/>
            <w:vAlign w:val="center"/>
          </w:tcPr>
          <w:p w14:paraId="568D2239" w14:textId="48C627C6" w:rsidR="000675CA" w:rsidRDefault="000675CA" w:rsidP="000675CA">
            <w:pPr>
              <w:spacing w:before="60" w:after="60" w:line="240" w:lineRule="auto"/>
              <w:ind w:firstLine="0"/>
              <w:jc w:val="center"/>
            </w:pPr>
            <w:r w:rsidRPr="00702196">
              <w:t>30</w:t>
            </w:r>
          </w:p>
        </w:tc>
        <w:tc>
          <w:tcPr>
            <w:tcW w:w="1989" w:type="dxa"/>
            <w:vAlign w:val="center"/>
          </w:tcPr>
          <w:p w14:paraId="7F66C13D" w14:textId="06B3E621" w:rsidR="000675CA" w:rsidRDefault="00B2763F" w:rsidP="00011505">
            <w:pPr>
              <w:spacing w:before="60" w:after="60" w:line="240" w:lineRule="auto"/>
              <w:ind w:firstLine="0"/>
              <w:jc w:val="center"/>
            </w:pPr>
            <w:r>
              <w:t>Prueba escrita</w:t>
            </w:r>
          </w:p>
        </w:tc>
      </w:tr>
      <w:tr w:rsidR="000675CA" w:rsidRPr="00AE3182" w14:paraId="02961838" w14:textId="77777777" w:rsidTr="00011505">
        <w:trPr>
          <w:jc w:val="center"/>
        </w:trPr>
        <w:tc>
          <w:tcPr>
            <w:tcW w:w="5812" w:type="dxa"/>
          </w:tcPr>
          <w:p w14:paraId="20886903" w14:textId="275ED065" w:rsidR="000675CA" w:rsidRPr="000675CA" w:rsidRDefault="000675CA" w:rsidP="000675CA">
            <w:pPr>
              <w:spacing w:before="60" w:after="60" w:line="240" w:lineRule="auto"/>
              <w:ind w:firstLine="0"/>
              <w:rPr>
                <w:rFonts w:ascii="Times New Roman" w:hAnsi="Times New Roman"/>
                <w:b/>
                <w:bCs/>
              </w:rPr>
            </w:pPr>
            <w:r w:rsidRPr="000675CA">
              <w:rPr>
                <w:b/>
                <w:bCs/>
              </w:rPr>
              <w:lastRenderedPageBreak/>
              <w:t>b) Se ha instalado un servicio de intercambio de información punto a punto.</w:t>
            </w:r>
          </w:p>
        </w:tc>
        <w:tc>
          <w:tcPr>
            <w:tcW w:w="704" w:type="dxa"/>
            <w:vAlign w:val="center"/>
          </w:tcPr>
          <w:p w14:paraId="2C315B61" w14:textId="7441B1D1" w:rsidR="000675CA" w:rsidRPr="00AE3182" w:rsidRDefault="00210B21" w:rsidP="000675CA">
            <w:pPr>
              <w:spacing w:before="60" w:after="60" w:line="240" w:lineRule="auto"/>
              <w:ind w:firstLine="0"/>
              <w:jc w:val="center"/>
            </w:pPr>
            <w:r>
              <w:t>5</w:t>
            </w:r>
          </w:p>
        </w:tc>
        <w:tc>
          <w:tcPr>
            <w:tcW w:w="567" w:type="dxa"/>
            <w:vAlign w:val="center"/>
          </w:tcPr>
          <w:p w14:paraId="7C8B500E" w14:textId="74F0A155" w:rsidR="000675CA" w:rsidRPr="00AE3182" w:rsidRDefault="000675CA" w:rsidP="000675CA">
            <w:pPr>
              <w:spacing w:before="60" w:after="60" w:line="240" w:lineRule="auto"/>
              <w:ind w:firstLine="0"/>
              <w:jc w:val="center"/>
            </w:pPr>
            <w:r w:rsidRPr="00702196">
              <w:t>30</w:t>
            </w:r>
          </w:p>
        </w:tc>
        <w:tc>
          <w:tcPr>
            <w:tcW w:w="1989" w:type="dxa"/>
            <w:vAlign w:val="center"/>
          </w:tcPr>
          <w:p w14:paraId="078B35A8" w14:textId="50A1E112" w:rsidR="000675CA" w:rsidRDefault="00B2763F" w:rsidP="00011505">
            <w:pPr>
              <w:spacing w:before="60" w:after="60" w:line="240" w:lineRule="auto"/>
              <w:ind w:firstLine="0"/>
              <w:jc w:val="center"/>
            </w:pPr>
            <w:r>
              <w:t>Práctica</w:t>
            </w:r>
          </w:p>
        </w:tc>
      </w:tr>
      <w:tr w:rsidR="000675CA" w:rsidRPr="00AE3182" w14:paraId="78390663" w14:textId="77777777" w:rsidTr="00011505">
        <w:trPr>
          <w:jc w:val="center"/>
        </w:trPr>
        <w:tc>
          <w:tcPr>
            <w:tcW w:w="5812" w:type="dxa"/>
          </w:tcPr>
          <w:p w14:paraId="532BD9EF" w14:textId="7B6D6F28" w:rsidR="000675CA" w:rsidRPr="00F218DE" w:rsidRDefault="000675CA" w:rsidP="000675CA">
            <w:pPr>
              <w:spacing w:before="60" w:after="60" w:line="240" w:lineRule="auto"/>
              <w:ind w:firstLine="0"/>
              <w:rPr>
                <w:rFonts w:ascii="Times New Roman" w:hAnsi="Times New Roman"/>
              </w:rPr>
            </w:pPr>
            <w:r w:rsidRPr="00CD0450">
              <w:t>c) Se ha configurado el servicio de intercambio de información punto a punto.</w:t>
            </w:r>
          </w:p>
        </w:tc>
        <w:tc>
          <w:tcPr>
            <w:tcW w:w="704" w:type="dxa"/>
            <w:vAlign w:val="center"/>
          </w:tcPr>
          <w:p w14:paraId="54548B81" w14:textId="174F9697" w:rsidR="000675CA" w:rsidRPr="00AE3182" w:rsidRDefault="00210B21" w:rsidP="000675CA">
            <w:pPr>
              <w:spacing w:before="60" w:after="60" w:line="240" w:lineRule="auto"/>
              <w:ind w:firstLine="0"/>
              <w:jc w:val="center"/>
            </w:pPr>
            <w:r>
              <w:t>5</w:t>
            </w:r>
          </w:p>
        </w:tc>
        <w:tc>
          <w:tcPr>
            <w:tcW w:w="567" w:type="dxa"/>
            <w:vAlign w:val="center"/>
          </w:tcPr>
          <w:p w14:paraId="4A78B100" w14:textId="4E6A21E1" w:rsidR="000675CA" w:rsidRPr="00AE3182" w:rsidRDefault="000675CA" w:rsidP="000675CA">
            <w:pPr>
              <w:spacing w:before="60" w:after="60" w:line="240" w:lineRule="auto"/>
              <w:ind w:firstLine="0"/>
              <w:jc w:val="center"/>
            </w:pPr>
            <w:r w:rsidRPr="00702196">
              <w:t>40</w:t>
            </w:r>
          </w:p>
        </w:tc>
        <w:tc>
          <w:tcPr>
            <w:tcW w:w="1989" w:type="dxa"/>
            <w:vAlign w:val="center"/>
          </w:tcPr>
          <w:p w14:paraId="132B1E60" w14:textId="2F76F49E" w:rsidR="000675CA" w:rsidRDefault="00B2763F" w:rsidP="00011505">
            <w:pPr>
              <w:spacing w:before="60" w:after="60" w:line="240" w:lineRule="auto"/>
              <w:ind w:firstLine="0"/>
              <w:jc w:val="center"/>
            </w:pPr>
            <w:r>
              <w:t>Práctica</w:t>
            </w:r>
          </w:p>
        </w:tc>
      </w:tr>
      <w:tr w:rsidR="00394E39" w:rsidRPr="001D114B" w14:paraId="55C2090B" w14:textId="77777777" w:rsidTr="00E46082">
        <w:trPr>
          <w:trHeight w:val="250"/>
          <w:jc w:val="center"/>
        </w:trPr>
        <w:tc>
          <w:tcPr>
            <w:tcW w:w="7083" w:type="dxa"/>
            <w:gridSpan w:val="3"/>
            <w:shd w:val="clear" w:color="auto" w:fill="B8CCE4"/>
          </w:tcPr>
          <w:p w14:paraId="5E14D925" w14:textId="77777777" w:rsidR="00394E39" w:rsidRPr="00B9704B" w:rsidRDefault="00394E39" w:rsidP="00394E39">
            <w:pPr>
              <w:spacing w:before="60" w:after="60" w:line="240" w:lineRule="auto"/>
              <w:ind w:firstLine="0"/>
              <w:rPr>
                <w:rFonts w:ascii="Times New Roman" w:hAnsi="Times New Roman"/>
                <w:b/>
              </w:rPr>
            </w:pPr>
            <w:bookmarkStart w:id="58" w:name="_Hlk75546908"/>
            <w:r>
              <w:rPr>
                <w:b/>
              </w:rPr>
              <w:t>RESULTADO DE APRENDIZAJE (RA5)</w:t>
            </w:r>
            <w:r w:rsidRPr="00B9704B">
              <w:rPr>
                <w:b/>
              </w:rPr>
              <w:t xml:space="preserve"> </w:t>
            </w:r>
          </w:p>
        </w:tc>
        <w:tc>
          <w:tcPr>
            <w:tcW w:w="1989" w:type="dxa"/>
            <w:shd w:val="clear" w:color="auto" w:fill="B8CCE4"/>
            <w:vAlign w:val="center"/>
          </w:tcPr>
          <w:p w14:paraId="60DB3D0D" w14:textId="77777777" w:rsidR="00394E39" w:rsidRPr="00FE119C" w:rsidRDefault="00394E39" w:rsidP="00394E39">
            <w:pPr>
              <w:spacing w:before="60" w:after="60" w:line="240" w:lineRule="auto"/>
              <w:ind w:firstLine="0"/>
              <w:jc w:val="center"/>
              <w:rPr>
                <w:b/>
              </w:rPr>
            </w:pPr>
          </w:p>
        </w:tc>
      </w:tr>
      <w:tr w:rsidR="00394E39" w:rsidRPr="001D114B" w14:paraId="0A00FC23" w14:textId="77777777" w:rsidTr="00E46082">
        <w:trPr>
          <w:trHeight w:val="250"/>
          <w:jc w:val="center"/>
        </w:trPr>
        <w:tc>
          <w:tcPr>
            <w:tcW w:w="7083" w:type="dxa"/>
            <w:gridSpan w:val="3"/>
            <w:shd w:val="clear" w:color="auto" w:fill="B8CCE4"/>
          </w:tcPr>
          <w:p w14:paraId="0FE1C55D" w14:textId="5DE21CEF" w:rsidR="00394E39" w:rsidRPr="00FE119C" w:rsidRDefault="00A840A6" w:rsidP="00394E39">
            <w:pPr>
              <w:spacing w:before="60" w:after="60" w:line="240" w:lineRule="auto"/>
              <w:ind w:firstLine="0"/>
            </w:pPr>
            <w:r w:rsidRPr="00A840A6">
              <w:t>Gestiona servidores de correo electrónico identificando requerimientos de utilización y aplicando criterios de configuración.</w:t>
            </w:r>
          </w:p>
        </w:tc>
        <w:tc>
          <w:tcPr>
            <w:tcW w:w="1989" w:type="dxa"/>
            <w:shd w:val="clear" w:color="auto" w:fill="B8CCE4"/>
            <w:vAlign w:val="center"/>
          </w:tcPr>
          <w:p w14:paraId="635D3682" w14:textId="1EB8D4B7" w:rsidR="00394E39" w:rsidRDefault="000675CA" w:rsidP="00394E39">
            <w:pPr>
              <w:spacing w:before="60" w:after="60" w:line="240" w:lineRule="auto"/>
              <w:ind w:firstLine="0"/>
              <w:jc w:val="center"/>
              <w:rPr>
                <w:b/>
              </w:rPr>
            </w:pPr>
            <w:r>
              <w:rPr>
                <w:b/>
              </w:rPr>
              <w:t>15</w:t>
            </w:r>
          </w:p>
        </w:tc>
      </w:tr>
      <w:tr w:rsidR="00394E39" w:rsidRPr="008062B0" w14:paraId="11A1176D" w14:textId="77777777" w:rsidTr="00E46082">
        <w:trPr>
          <w:jc w:val="center"/>
        </w:trPr>
        <w:tc>
          <w:tcPr>
            <w:tcW w:w="5812" w:type="dxa"/>
            <w:shd w:val="clear" w:color="auto" w:fill="C3FFC1"/>
          </w:tcPr>
          <w:p w14:paraId="62D57533"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C3FFC1"/>
          </w:tcPr>
          <w:p w14:paraId="31FDFEFE" w14:textId="77777777" w:rsidR="00394E39" w:rsidRPr="008062B0" w:rsidRDefault="00394E39" w:rsidP="00394E39">
            <w:pPr>
              <w:spacing w:before="60" w:after="60" w:line="240" w:lineRule="auto"/>
              <w:ind w:firstLine="0"/>
              <w:jc w:val="center"/>
              <w:rPr>
                <w:b/>
              </w:rPr>
            </w:pPr>
            <w:r>
              <w:rPr>
                <w:b/>
              </w:rPr>
              <w:t>UD</w:t>
            </w:r>
          </w:p>
        </w:tc>
        <w:tc>
          <w:tcPr>
            <w:tcW w:w="567" w:type="dxa"/>
            <w:shd w:val="clear" w:color="auto" w:fill="C3FFC1"/>
          </w:tcPr>
          <w:p w14:paraId="782C2B77" w14:textId="77777777" w:rsidR="00394E39" w:rsidRPr="008062B0" w:rsidRDefault="00394E39" w:rsidP="00394E39">
            <w:pPr>
              <w:spacing w:before="60" w:after="60" w:line="240" w:lineRule="auto"/>
              <w:ind w:firstLine="0"/>
              <w:jc w:val="center"/>
              <w:rPr>
                <w:b/>
              </w:rPr>
            </w:pPr>
            <w:r w:rsidRPr="008062B0">
              <w:rPr>
                <w:b/>
              </w:rPr>
              <w:t>%</w:t>
            </w:r>
          </w:p>
        </w:tc>
        <w:tc>
          <w:tcPr>
            <w:tcW w:w="1989" w:type="dxa"/>
            <w:shd w:val="clear" w:color="auto" w:fill="C3FFC1"/>
            <w:vAlign w:val="center"/>
          </w:tcPr>
          <w:p w14:paraId="518C6239" w14:textId="77777777" w:rsidR="00394E39" w:rsidRPr="008062B0" w:rsidRDefault="00394E39" w:rsidP="00394E39">
            <w:pPr>
              <w:spacing w:before="60" w:after="60" w:line="240" w:lineRule="auto"/>
              <w:ind w:firstLine="0"/>
              <w:jc w:val="center"/>
              <w:rPr>
                <w:b/>
              </w:rPr>
            </w:pPr>
          </w:p>
        </w:tc>
      </w:tr>
      <w:tr w:rsidR="000675CA" w14:paraId="4C639B71" w14:textId="77777777" w:rsidTr="00011505">
        <w:trPr>
          <w:jc w:val="center"/>
        </w:trPr>
        <w:tc>
          <w:tcPr>
            <w:tcW w:w="5812" w:type="dxa"/>
          </w:tcPr>
          <w:p w14:paraId="6C0C6798" w14:textId="74361719" w:rsidR="000675CA" w:rsidRPr="000675CA" w:rsidRDefault="000675CA" w:rsidP="000675CA">
            <w:pPr>
              <w:spacing w:before="60" w:after="60" w:line="240" w:lineRule="auto"/>
              <w:ind w:firstLine="0"/>
              <w:rPr>
                <w:b/>
                <w:bCs/>
              </w:rPr>
            </w:pPr>
            <w:r w:rsidRPr="000675CA">
              <w:rPr>
                <w:b/>
                <w:bCs/>
              </w:rPr>
              <w:t>a) Se han descrito los diferentes protocolos que intervienen en el envío y recogida del correo electrónico.</w:t>
            </w:r>
          </w:p>
        </w:tc>
        <w:tc>
          <w:tcPr>
            <w:tcW w:w="704" w:type="dxa"/>
            <w:vAlign w:val="center"/>
          </w:tcPr>
          <w:p w14:paraId="32EF187F" w14:textId="3CB71831" w:rsidR="000675CA" w:rsidRDefault="00210B21" w:rsidP="000675CA">
            <w:pPr>
              <w:spacing w:before="60" w:after="60" w:line="240" w:lineRule="auto"/>
              <w:ind w:firstLine="0"/>
              <w:jc w:val="center"/>
            </w:pPr>
            <w:r>
              <w:t>7</w:t>
            </w:r>
          </w:p>
        </w:tc>
        <w:tc>
          <w:tcPr>
            <w:tcW w:w="567" w:type="dxa"/>
            <w:vAlign w:val="center"/>
          </w:tcPr>
          <w:p w14:paraId="198B97BB" w14:textId="03A1589E" w:rsidR="000675CA" w:rsidRDefault="000675CA" w:rsidP="000675CA">
            <w:pPr>
              <w:spacing w:before="60" w:after="60" w:line="240" w:lineRule="auto"/>
              <w:ind w:firstLine="0"/>
              <w:jc w:val="center"/>
            </w:pPr>
            <w:r w:rsidRPr="00B63D0A">
              <w:t>25</w:t>
            </w:r>
          </w:p>
        </w:tc>
        <w:tc>
          <w:tcPr>
            <w:tcW w:w="1989" w:type="dxa"/>
            <w:vAlign w:val="center"/>
          </w:tcPr>
          <w:p w14:paraId="1B48A160" w14:textId="15816394" w:rsidR="000675CA" w:rsidRDefault="000675CA" w:rsidP="00011505">
            <w:pPr>
              <w:spacing w:before="60" w:after="60" w:line="240" w:lineRule="auto"/>
              <w:ind w:firstLine="0"/>
              <w:jc w:val="center"/>
            </w:pPr>
            <w:r w:rsidRPr="00EA3EC8">
              <w:t>Prueba escrita</w:t>
            </w:r>
          </w:p>
        </w:tc>
      </w:tr>
      <w:tr w:rsidR="000675CA" w14:paraId="4211B139" w14:textId="77777777" w:rsidTr="00011505">
        <w:trPr>
          <w:jc w:val="center"/>
        </w:trPr>
        <w:tc>
          <w:tcPr>
            <w:tcW w:w="5812" w:type="dxa"/>
          </w:tcPr>
          <w:p w14:paraId="244F2767" w14:textId="5A211A5C" w:rsidR="000675CA" w:rsidRPr="000675CA" w:rsidRDefault="000675CA" w:rsidP="000675CA">
            <w:pPr>
              <w:spacing w:before="60" w:after="60" w:line="240" w:lineRule="auto"/>
              <w:ind w:firstLine="0"/>
              <w:rPr>
                <w:rFonts w:ascii="Times Roman" w:hAnsi="Times Roman" w:cs="Times Roman"/>
                <w:b/>
                <w:bCs/>
                <w:color w:val="000000"/>
              </w:rPr>
            </w:pPr>
            <w:r w:rsidRPr="000675CA">
              <w:rPr>
                <w:b/>
                <w:bCs/>
              </w:rPr>
              <w:t>b) Se ha instalado un servidor de correo electrónico.</w:t>
            </w:r>
          </w:p>
        </w:tc>
        <w:tc>
          <w:tcPr>
            <w:tcW w:w="704" w:type="dxa"/>
            <w:vAlign w:val="center"/>
          </w:tcPr>
          <w:p w14:paraId="0BA75CBC" w14:textId="5727E358" w:rsidR="000675CA" w:rsidRDefault="00210B21" w:rsidP="000675CA">
            <w:pPr>
              <w:spacing w:before="60" w:after="60" w:line="240" w:lineRule="auto"/>
              <w:ind w:firstLine="0"/>
              <w:jc w:val="center"/>
            </w:pPr>
            <w:r>
              <w:t>7</w:t>
            </w:r>
          </w:p>
        </w:tc>
        <w:tc>
          <w:tcPr>
            <w:tcW w:w="567" w:type="dxa"/>
            <w:vAlign w:val="center"/>
          </w:tcPr>
          <w:p w14:paraId="2E9D4242" w14:textId="5FD14671" w:rsidR="000675CA" w:rsidRDefault="000675CA" w:rsidP="000675CA">
            <w:pPr>
              <w:spacing w:before="60" w:after="60" w:line="240" w:lineRule="auto"/>
              <w:ind w:firstLine="0"/>
              <w:jc w:val="center"/>
            </w:pPr>
            <w:r w:rsidRPr="00B63D0A">
              <w:t>15</w:t>
            </w:r>
          </w:p>
        </w:tc>
        <w:tc>
          <w:tcPr>
            <w:tcW w:w="1989" w:type="dxa"/>
            <w:vAlign w:val="center"/>
          </w:tcPr>
          <w:p w14:paraId="6203AD06" w14:textId="000DE3C3" w:rsidR="000675CA" w:rsidRDefault="00B2763F" w:rsidP="00011505">
            <w:pPr>
              <w:spacing w:before="60" w:after="60" w:line="240" w:lineRule="auto"/>
              <w:ind w:firstLine="0"/>
              <w:jc w:val="center"/>
            </w:pPr>
            <w:r>
              <w:t>Práctica</w:t>
            </w:r>
          </w:p>
        </w:tc>
      </w:tr>
      <w:tr w:rsidR="00B2763F" w14:paraId="1372B56B" w14:textId="77777777" w:rsidTr="00011505">
        <w:trPr>
          <w:jc w:val="center"/>
        </w:trPr>
        <w:tc>
          <w:tcPr>
            <w:tcW w:w="5812" w:type="dxa"/>
          </w:tcPr>
          <w:p w14:paraId="3BC89CB7" w14:textId="42FD1410" w:rsidR="00B2763F" w:rsidRPr="00F218DE" w:rsidRDefault="00B2763F" w:rsidP="00B2763F">
            <w:pPr>
              <w:spacing w:before="60" w:after="60" w:line="240" w:lineRule="auto"/>
              <w:ind w:firstLine="0"/>
              <w:rPr>
                <w:rFonts w:ascii="Times Roman" w:hAnsi="Times Roman" w:cs="Times Roman"/>
                <w:color w:val="000000"/>
              </w:rPr>
            </w:pPr>
            <w:r w:rsidRPr="002B4F6B">
              <w:t>c) Se han creado cuentas de usuario y verificado el acceso de las mismas.</w:t>
            </w:r>
          </w:p>
        </w:tc>
        <w:tc>
          <w:tcPr>
            <w:tcW w:w="704" w:type="dxa"/>
            <w:vAlign w:val="center"/>
          </w:tcPr>
          <w:p w14:paraId="1A30FD7D" w14:textId="3049951D" w:rsidR="00B2763F" w:rsidRPr="00E362BE" w:rsidRDefault="00B2763F" w:rsidP="00B2763F">
            <w:pPr>
              <w:spacing w:before="60" w:after="60" w:line="240" w:lineRule="auto"/>
              <w:ind w:firstLine="0"/>
              <w:jc w:val="center"/>
            </w:pPr>
            <w:r>
              <w:t>7</w:t>
            </w:r>
          </w:p>
        </w:tc>
        <w:tc>
          <w:tcPr>
            <w:tcW w:w="567" w:type="dxa"/>
            <w:vAlign w:val="center"/>
          </w:tcPr>
          <w:p w14:paraId="64795230" w14:textId="7A883ADC" w:rsidR="00B2763F" w:rsidRPr="00E362BE" w:rsidRDefault="00B2763F" w:rsidP="00B2763F">
            <w:pPr>
              <w:spacing w:before="60" w:after="60" w:line="240" w:lineRule="auto"/>
              <w:ind w:firstLine="0"/>
              <w:jc w:val="center"/>
            </w:pPr>
            <w:r w:rsidRPr="00B63D0A">
              <w:t>10</w:t>
            </w:r>
          </w:p>
        </w:tc>
        <w:tc>
          <w:tcPr>
            <w:tcW w:w="1989" w:type="dxa"/>
            <w:vAlign w:val="center"/>
          </w:tcPr>
          <w:p w14:paraId="1D52FAF8" w14:textId="01658C61" w:rsidR="00B2763F" w:rsidRPr="00E362BE" w:rsidRDefault="00B2763F" w:rsidP="00011505">
            <w:pPr>
              <w:spacing w:before="60" w:after="60" w:line="240" w:lineRule="auto"/>
              <w:ind w:firstLine="0"/>
              <w:jc w:val="center"/>
            </w:pPr>
            <w:r w:rsidRPr="003834FC">
              <w:t>Práctica</w:t>
            </w:r>
          </w:p>
        </w:tc>
      </w:tr>
      <w:tr w:rsidR="00B2763F" w14:paraId="0DDC19E0" w14:textId="77777777" w:rsidTr="00011505">
        <w:trPr>
          <w:jc w:val="center"/>
        </w:trPr>
        <w:tc>
          <w:tcPr>
            <w:tcW w:w="5812" w:type="dxa"/>
          </w:tcPr>
          <w:p w14:paraId="32A67BA0" w14:textId="01F77F16" w:rsidR="00B2763F" w:rsidRPr="00F71BF2" w:rsidRDefault="00B2763F" w:rsidP="00B2763F">
            <w:pPr>
              <w:spacing w:before="60" w:after="60" w:line="240" w:lineRule="auto"/>
              <w:ind w:firstLine="0"/>
              <w:rPr>
                <w:rFonts w:ascii="Times Roman" w:hAnsi="Times Roman" w:cs="Times Roman"/>
                <w:b/>
                <w:bCs/>
                <w:color w:val="000000"/>
              </w:rPr>
            </w:pPr>
            <w:r w:rsidRPr="002B4F6B">
              <w:t>d) Se han definido alias para las cuentas de correo.</w:t>
            </w:r>
          </w:p>
        </w:tc>
        <w:tc>
          <w:tcPr>
            <w:tcW w:w="704" w:type="dxa"/>
            <w:vAlign w:val="center"/>
          </w:tcPr>
          <w:p w14:paraId="37E173FB" w14:textId="11EA53D4" w:rsidR="00B2763F" w:rsidRDefault="00B2763F" w:rsidP="00B2763F">
            <w:pPr>
              <w:spacing w:before="60" w:after="60" w:line="240" w:lineRule="auto"/>
              <w:ind w:firstLine="0"/>
              <w:jc w:val="center"/>
            </w:pPr>
            <w:r>
              <w:t>7</w:t>
            </w:r>
          </w:p>
        </w:tc>
        <w:tc>
          <w:tcPr>
            <w:tcW w:w="567" w:type="dxa"/>
            <w:vAlign w:val="center"/>
          </w:tcPr>
          <w:p w14:paraId="5F2B2944" w14:textId="5746F3A5" w:rsidR="00B2763F" w:rsidRDefault="00B2763F" w:rsidP="00B2763F">
            <w:pPr>
              <w:spacing w:before="60" w:after="60" w:line="240" w:lineRule="auto"/>
              <w:ind w:firstLine="0"/>
              <w:jc w:val="center"/>
            </w:pPr>
            <w:r w:rsidRPr="00B63D0A">
              <w:t>5</w:t>
            </w:r>
          </w:p>
        </w:tc>
        <w:tc>
          <w:tcPr>
            <w:tcW w:w="1989" w:type="dxa"/>
            <w:vAlign w:val="center"/>
          </w:tcPr>
          <w:p w14:paraId="15DB01AD" w14:textId="0525A97C" w:rsidR="00B2763F" w:rsidRDefault="00B2763F" w:rsidP="00011505">
            <w:pPr>
              <w:spacing w:before="60" w:after="60" w:line="240" w:lineRule="auto"/>
              <w:ind w:firstLine="0"/>
              <w:jc w:val="center"/>
            </w:pPr>
            <w:r w:rsidRPr="003834FC">
              <w:t>Práctica</w:t>
            </w:r>
          </w:p>
        </w:tc>
      </w:tr>
      <w:tr w:rsidR="00B2763F" w14:paraId="41AA0233" w14:textId="77777777" w:rsidTr="00011505">
        <w:trPr>
          <w:jc w:val="center"/>
        </w:trPr>
        <w:tc>
          <w:tcPr>
            <w:tcW w:w="5812" w:type="dxa"/>
          </w:tcPr>
          <w:p w14:paraId="4FD9598D" w14:textId="0ED3173B" w:rsidR="00B2763F" w:rsidRPr="00F71BF2" w:rsidRDefault="00B2763F" w:rsidP="00B2763F">
            <w:pPr>
              <w:spacing w:before="60" w:after="60" w:line="240" w:lineRule="auto"/>
              <w:ind w:firstLine="0"/>
              <w:rPr>
                <w:rFonts w:ascii="Times Roman" w:hAnsi="Times Roman" w:cs="Times Roman"/>
                <w:b/>
                <w:bCs/>
                <w:color w:val="000000"/>
              </w:rPr>
            </w:pPr>
            <w:r w:rsidRPr="002B4F6B">
              <w:t>e) Se han aplicado métodos para impedir usos indebidos del servidor de correo electrónico.</w:t>
            </w:r>
          </w:p>
        </w:tc>
        <w:tc>
          <w:tcPr>
            <w:tcW w:w="704" w:type="dxa"/>
            <w:vAlign w:val="center"/>
          </w:tcPr>
          <w:p w14:paraId="604D5262" w14:textId="659E9AC5" w:rsidR="00B2763F" w:rsidRDefault="00B2763F" w:rsidP="00B2763F">
            <w:pPr>
              <w:spacing w:before="60" w:after="60" w:line="240" w:lineRule="auto"/>
              <w:ind w:firstLine="0"/>
              <w:jc w:val="center"/>
            </w:pPr>
            <w:r>
              <w:t>7</w:t>
            </w:r>
          </w:p>
        </w:tc>
        <w:tc>
          <w:tcPr>
            <w:tcW w:w="567" w:type="dxa"/>
            <w:vAlign w:val="center"/>
          </w:tcPr>
          <w:p w14:paraId="115E637A" w14:textId="57FDE62B" w:rsidR="00B2763F" w:rsidRDefault="00B2763F" w:rsidP="00B2763F">
            <w:pPr>
              <w:spacing w:before="60" w:after="60" w:line="240" w:lineRule="auto"/>
              <w:ind w:firstLine="0"/>
              <w:jc w:val="center"/>
            </w:pPr>
            <w:r w:rsidRPr="00B63D0A">
              <w:t>5</w:t>
            </w:r>
          </w:p>
        </w:tc>
        <w:tc>
          <w:tcPr>
            <w:tcW w:w="1989" w:type="dxa"/>
            <w:vAlign w:val="center"/>
          </w:tcPr>
          <w:p w14:paraId="6D1B0C0B" w14:textId="08249F33" w:rsidR="00B2763F" w:rsidRDefault="00B2763F" w:rsidP="00011505">
            <w:pPr>
              <w:spacing w:before="60" w:after="60" w:line="240" w:lineRule="auto"/>
              <w:ind w:firstLine="0"/>
              <w:jc w:val="center"/>
            </w:pPr>
            <w:r w:rsidRPr="003834FC">
              <w:t>Práctica</w:t>
            </w:r>
          </w:p>
        </w:tc>
      </w:tr>
      <w:tr w:rsidR="00B2763F" w14:paraId="79A84996" w14:textId="77777777" w:rsidTr="00011505">
        <w:trPr>
          <w:jc w:val="center"/>
        </w:trPr>
        <w:tc>
          <w:tcPr>
            <w:tcW w:w="5812" w:type="dxa"/>
          </w:tcPr>
          <w:p w14:paraId="32233046" w14:textId="532EFAAA" w:rsidR="00B2763F" w:rsidRPr="000675CA" w:rsidRDefault="00B2763F" w:rsidP="00B2763F">
            <w:pPr>
              <w:spacing w:before="60" w:after="60" w:line="240" w:lineRule="auto"/>
              <w:ind w:firstLine="0"/>
              <w:rPr>
                <w:rFonts w:ascii="Times Roman" w:hAnsi="Times Roman" w:cs="Times Roman"/>
                <w:b/>
                <w:bCs/>
                <w:color w:val="000000"/>
              </w:rPr>
            </w:pPr>
            <w:r w:rsidRPr="000675CA">
              <w:rPr>
                <w:b/>
                <w:bCs/>
              </w:rPr>
              <w:t>f) Se han instalado servicios para permitir la recogida remota del correo existente en los buzones de usuario.</w:t>
            </w:r>
          </w:p>
        </w:tc>
        <w:tc>
          <w:tcPr>
            <w:tcW w:w="704" w:type="dxa"/>
            <w:vAlign w:val="center"/>
          </w:tcPr>
          <w:p w14:paraId="0AFFCDCB" w14:textId="10A45E99" w:rsidR="00B2763F" w:rsidRDefault="00B2763F" w:rsidP="00B2763F">
            <w:pPr>
              <w:spacing w:before="60" w:after="60" w:line="240" w:lineRule="auto"/>
              <w:ind w:firstLine="0"/>
              <w:jc w:val="center"/>
            </w:pPr>
            <w:r>
              <w:t>7</w:t>
            </w:r>
          </w:p>
        </w:tc>
        <w:tc>
          <w:tcPr>
            <w:tcW w:w="567" w:type="dxa"/>
            <w:vAlign w:val="center"/>
          </w:tcPr>
          <w:p w14:paraId="1286887D" w14:textId="4273E8AC" w:rsidR="00B2763F" w:rsidRDefault="00B2763F" w:rsidP="00B2763F">
            <w:pPr>
              <w:spacing w:before="60" w:after="60" w:line="240" w:lineRule="auto"/>
              <w:ind w:firstLine="0"/>
              <w:jc w:val="center"/>
            </w:pPr>
            <w:r w:rsidRPr="00B63D0A">
              <w:t>15</w:t>
            </w:r>
          </w:p>
        </w:tc>
        <w:tc>
          <w:tcPr>
            <w:tcW w:w="1989" w:type="dxa"/>
            <w:vAlign w:val="center"/>
          </w:tcPr>
          <w:p w14:paraId="4E2EEF89" w14:textId="039DEE62" w:rsidR="00B2763F" w:rsidRDefault="00B2763F" w:rsidP="00011505">
            <w:pPr>
              <w:spacing w:before="60" w:after="60" w:line="240" w:lineRule="auto"/>
              <w:ind w:firstLine="0"/>
              <w:jc w:val="center"/>
            </w:pPr>
            <w:r w:rsidRPr="003834FC">
              <w:t>Práctica</w:t>
            </w:r>
          </w:p>
        </w:tc>
      </w:tr>
      <w:tr w:rsidR="00B2763F" w14:paraId="1936C761" w14:textId="77777777" w:rsidTr="00011505">
        <w:trPr>
          <w:trHeight w:val="630"/>
          <w:jc w:val="center"/>
        </w:trPr>
        <w:tc>
          <w:tcPr>
            <w:tcW w:w="5812" w:type="dxa"/>
          </w:tcPr>
          <w:p w14:paraId="481BF222" w14:textId="4C53407F" w:rsidR="00B2763F" w:rsidRPr="00F218DE" w:rsidRDefault="00B2763F" w:rsidP="00B2763F">
            <w:pPr>
              <w:spacing w:before="60" w:after="60" w:line="240" w:lineRule="auto"/>
              <w:ind w:firstLine="0"/>
              <w:rPr>
                <w:rFonts w:ascii="Times Roman" w:hAnsi="Times Roman" w:cs="Times Roman"/>
                <w:color w:val="000000"/>
              </w:rPr>
            </w:pPr>
            <w:r w:rsidRPr="002B4F6B">
              <w:t>g) Se han usado clientes de correo electrónico para enviar y recibir correo.</w:t>
            </w:r>
          </w:p>
        </w:tc>
        <w:tc>
          <w:tcPr>
            <w:tcW w:w="704" w:type="dxa"/>
            <w:vAlign w:val="center"/>
          </w:tcPr>
          <w:p w14:paraId="7324D8E4" w14:textId="0CCDBDB2" w:rsidR="00B2763F" w:rsidRDefault="00B2763F" w:rsidP="00B2763F">
            <w:pPr>
              <w:spacing w:before="60" w:after="60" w:line="240" w:lineRule="auto"/>
              <w:ind w:firstLine="0"/>
              <w:jc w:val="center"/>
            </w:pPr>
            <w:r>
              <w:t>7</w:t>
            </w:r>
          </w:p>
        </w:tc>
        <w:tc>
          <w:tcPr>
            <w:tcW w:w="567" w:type="dxa"/>
            <w:vAlign w:val="center"/>
          </w:tcPr>
          <w:p w14:paraId="67A19B29" w14:textId="73B1DB48" w:rsidR="00B2763F" w:rsidRDefault="00B2763F" w:rsidP="00B2763F">
            <w:pPr>
              <w:spacing w:before="60" w:after="60" w:line="240" w:lineRule="auto"/>
              <w:ind w:firstLine="0"/>
              <w:jc w:val="center"/>
            </w:pPr>
            <w:r w:rsidRPr="00B63D0A">
              <w:t>10</w:t>
            </w:r>
          </w:p>
        </w:tc>
        <w:tc>
          <w:tcPr>
            <w:tcW w:w="1989" w:type="dxa"/>
            <w:vAlign w:val="center"/>
          </w:tcPr>
          <w:p w14:paraId="3DCA694F" w14:textId="05B86DF6" w:rsidR="00B2763F" w:rsidRDefault="00B2763F" w:rsidP="00011505">
            <w:pPr>
              <w:spacing w:before="60" w:after="60" w:line="240" w:lineRule="auto"/>
              <w:ind w:firstLine="0"/>
              <w:jc w:val="center"/>
            </w:pPr>
            <w:r w:rsidRPr="003834FC">
              <w:t>Práctica</w:t>
            </w:r>
          </w:p>
        </w:tc>
      </w:tr>
      <w:tr w:rsidR="00B2763F" w14:paraId="343D9872" w14:textId="77777777" w:rsidTr="00011505">
        <w:trPr>
          <w:jc w:val="center"/>
        </w:trPr>
        <w:tc>
          <w:tcPr>
            <w:tcW w:w="5812" w:type="dxa"/>
          </w:tcPr>
          <w:p w14:paraId="658B993F" w14:textId="6132B9B1" w:rsidR="00B2763F" w:rsidRPr="00210B21" w:rsidRDefault="00B2763F" w:rsidP="00B2763F">
            <w:pPr>
              <w:spacing w:before="60" w:after="60" w:line="240" w:lineRule="auto"/>
              <w:ind w:firstLine="0"/>
              <w:rPr>
                <w:rFonts w:cs="Arial"/>
                <w:b/>
                <w:bCs/>
                <w:color w:val="000000"/>
              </w:rPr>
            </w:pPr>
            <w:r w:rsidRPr="00210B21">
              <w:rPr>
                <w:b/>
                <w:bCs/>
              </w:rPr>
              <w:t>h) Se han utilizado la firma digital y el correo cifrado.</w:t>
            </w:r>
          </w:p>
        </w:tc>
        <w:tc>
          <w:tcPr>
            <w:tcW w:w="704" w:type="dxa"/>
          </w:tcPr>
          <w:p w14:paraId="3782EAE4" w14:textId="4BF30C49" w:rsidR="00B2763F" w:rsidRPr="00CA42B3" w:rsidRDefault="00B2763F" w:rsidP="00B2763F">
            <w:pPr>
              <w:spacing w:before="60" w:after="60" w:line="240" w:lineRule="auto"/>
              <w:ind w:firstLine="0"/>
              <w:jc w:val="center"/>
              <w:rPr>
                <w:rFonts w:cs="Arial"/>
                <w:color w:val="000000"/>
              </w:rPr>
            </w:pPr>
            <w:r>
              <w:rPr>
                <w:rFonts w:cs="Arial"/>
                <w:color w:val="000000"/>
              </w:rPr>
              <w:t>7</w:t>
            </w:r>
          </w:p>
        </w:tc>
        <w:tc>
          <w:tcPr>
            <w:tcW w:w="567" w:type="dxa"/>
            <w:vAlign w:val="center"/>
          </w:tcPr>
          <w:p w14:paraId="347A00F9" w14:textId="09366055" w:rsidR="00B2763F" w:rsidRPr="00CA42B3" w:rsidRDefault="00B2763F" w:rsidP="00B2763F">
            <w:pPr>
              <w:spacing w:before="60" w:after="60" w:line="240" w:lineRule="auto"/>
              <w:ind w:firstLine="0"/>
              <w:jc w:val="center"/>
              <w:rPr>
                <w:rFonts w:cs="Arial"/>
                <w:color w:val="000000"/>
              </w:rPr>
            </w:pPr>
            <w:r w:rsidRPr="00B63D0A">
              <w:t>10</w:t>
            </w:r>
          </w:p>
        </w:tc>
        <w:tc>
          <w:tcPr>
            <w:tcW w:w="1989" w:type="dxa"/>
            <w:vAlign w:val="center"/>
          </w:tcPr>
          <w:p w14:paraId="4784299F" w14:textId="4ECFAC6B" w:rsidR="00B2763F" w:rsidRDefault="00B2763F" w:rsidP="00011505">
            <w:pPr>
              <w:spacing w:before="60" w:after="60" w:line="240" w:lineRule="auto"/>
              <w:ind w:firstLine="0"/>
              <w:jc w:val="center"/>
            </w:pPr>
            <w:r w:rsidRPr="003834FC">
              <w:t>Práctica</w:t>
            </w:r>
          </w:p>
        </w:tc>
      </w:tr>
      <w:tr w:rsidR="00B2763F" w14:paraId="0626B0CF" w14:textId="77777777" w:rsidTr="00011505">
        <w:trPr>
          <w:jc w:val="center"/>
        </w:trPr>
        <w:tc>
          <w:tcPr>
            <w:tcW w:w="5812" w:type="dxa"/>
          </w:tcPr>
          <w:p w14:paraId="26CFEE13" w14:textId="720AB6EE" w:rsidR="00B2763F" w:rsidRPr="00F218DE" w:rsidRDefault="00B2763F" w:rsidP="00B2763F">
            <w:pPr>
              <w:spacing w:before="60" w:after="60" w:line="240" w:lineRule="auto"/>
              <w:ind w:firstLine="0"/>
              <w:rPr>
                <w:rFonts w:cs="Arial"/>
                <w:color w:val="000000"/>
              </w:rPr>
            </w:pPr>
            <w:r w:rsidRPr="00F31DF9">
              <w:t>i) Se han utilizado sistemas operativos de libre distribución y propietarios para la instalación de los servicios.</w:t>
            </w:r>
          </w:p>
        </w:tc>
        <w:tc>
          <w:tcPr>
            <w:tcW w:w="704" w:type="dxa"/>
          </w:tcPr>
          <w:p w14:paraId="11ED206D" w14:textId="462B3651" w:rsidR="00B2763F" w:rsidRPr="00CA42B3" w:rsidRDefault="00B2763F" w:rsidP="00B2763F">
            <w:pPr>
              <w:spacing w:before="60" w:after="60" w:line="240" w:lineRule="auto"/>
              <w:ind w:firstLine="0"/>
              <w:jc w:val="center"/>
              <w:rPr>
                <w:rFonts w:cs="Arial"/>
                <w:color w:val="000000"/>
              </w:rPr>
            </w:pPr>
            <w:r>
              <w:rPr>
                <w:rFonts w:cs="Arial"/>
                <w:color w:val="000000"/>
              </w:rPr>
              <w:t>7</w:t>
            </w:r>
          </w:p>
        </w:tc>
        <w:tc>
          <w:tcPr>
            <w:tcW w:w="567" w:type="dxa"/>
            <w:vAlign w:val="center"/>
          </w:tcPr>
          <w:p w14:paraId="5101C10D" w14:textId="0F887677" w:rsidR="00B2763F" w:rsidRPr="00B63D0A" w:rsidRDefault="00B2763F" w:rsidP="00B2763F">
            <w:pPr>
              <w:spacing w:before="60" w:after="60" w:line="240" w:lineRule="auto"/>
              <w:ind w:firstLine="0"/>
              <w:jc w:val="center"/>
            </w:pPr>
            <w:r>
              <w:t>5</w:t>
            </w:r>
          </w:p>
        </w:tc>
        <w:tc>
          <w:tcPr>
            <w:tcW w:w="1989" w:type="dxa"/>
            <w:vAlign w:val="center"/>
          </w:tcPr>
          <w:p w14:paraId="4B57E631" w14:textId="47196852" w:rsidR="00B2763F" w:rsidRPr="00EA3EC8" w:rsidRDefault="00B2763F" w:rsidP="00011505">
            <w:pPr>
              <w:spacing w:before="60" w:after="60" w:line="240" w:lineRule="auto"/>
              <w:ind w:firstLine="0"/>
              <w:jc w:val="center"/>
            </w:pPr>
            <w:r w:rsidRPr="003834FC">
              <w:t>Práctica</w:t>
            </w:r>
          </w:p>
        </w:tc>
      </w:tr>
      <w:bookmarkEnd w:id="58"/>
      <w:tr w:rsidR="00394E39" w:rsidRPr="001D114B" w14:paraId="0417D86D" w14:textId="77777777" w:rsidTr="00E46082">
        <w:trPr>
          <w:trHeight w:val="180"/>
          <w:jc w:val="center"/>
        </w:trPr>
        <w:tc>
          <w:tcPr>
            <w:tcW w:w="7083" w:type="dxa"/>
            <w:gridSpan w:val="3"/>
            <w:shd w:val="clear" w:color="auto" w:fill="B8CCE4"/>
          </w:tcPr>
          <w:p w14:paraId="3A0E2588" w14:textId="77777777" w:rsidR="00394E39" w:rsidRPr="00232E7B" w:rsidRDefault="00394E39" w:rsidP="00394E39">
            <w:pPr>
              <w:spacing w:before="60" w:after="60" w:line="240" w:lineRule="auto"/>
              <w:ind w:firstLine="0"/>
              <w:rPr>
                <w:rFonts w:ascii="Times New Roman" w:hAnsi="Times New Roman"/>
                <w:b/>
              </w:rPr>
            </w:pPr>
            <w:r>
              <w:rPr>
                <w:b/>
              </w:rPr>
              <w:t>RESULTADO DE APRENDIZAJE (RA6)</w:t>
            </w:r>
          </w:p>
        </w:tc>
        <w:tc>
          <w:tcPr>
            <w:tcW w:w="1989" w:type="dxa"/>
            <w:shd w:val="clear" w:color="auto" w:fill="B8CCE4"/>
            <w:vAlign w:val="center"/>
          </w:tcPr>
          <w:p w14:paraId="4BC29D42" w14:textId="77777777" w:rsidR="00394E39" w:rsidRPr="00D2213B" w:rsidRDefault="00394E39" w:rsidP="00394E39">
            <w:pPr>
              <w:spacing w:before="60" w:after="60" w:line="240" w:lineRule="auto"/>
              <w:ind w:firstLine="0"/>
              <w:jc w:val="center"/>
              <w:rPr>
                <w:b/>
              </w:rPr>
            </w:pPr>
          </w:p>
        </w:tc>
      </w:tr>
      <w:tr w:rsidR="00394E39" w:rsidRPr="001D114B" w14:paraId="2F480555" w14:textId="77777777" w:rsidTr="00E46082">
        <w:trPr>
          <w:trHeight w:val="180"/>
          <w:jc w:val="center"/>
        </w:trPr>
        <w:tc>
          <w:tcPr>
            <w:tcW w:w="7083" w:type="dxa"/>
            <w:gridSpan w:val="3"/>
            <w:shd w:val="clear" w:color="auto" w:fill="B8CCE4"/>
          </w:tcPr>
          <w:p w14:paraId="21D69335" w14:textId="4F33B223" w:rsidR="00394E39" w:rsidRPr="00D2213B" w:rsidRDefault="00A840A6" w:rsidP="00394E39">
            <w:pPr>
              <w:spacing w:before="60" w:after="60" w:line="240" w:lineRule="auto"/>
              <w:ind w:firstLine="0"/>
            </w:pPr>
            <w:r w:rsidRPr="00A840A6">
              <w:t>Gestiona servidores web identificando requerimientos de utilización y aplicando criterios de configuración.</w:t>
            </w:r>
          </w:p>
        </w:tc>
        <w:tc>
          <w:tcPr>
            <w:tcW w:w="1989" w:type="dxa"/>
            <w:shd w:val="clear" w:color="auto" w:fill="B8CCE4"/>
            <w:vAlign w:val="center"/>
          </w:tcPr>
          <w:p w14:paraId="3FDA2847" w14:textId="2EC1AB81" w:rsidR="00394E39" w:rsidRDefault="000675CA" w:rsidP="00394E39">
            <w:pPr>
              <w:spacing w:before="60" w:after="60" w:line="240" w:lineRule="auto"/>
              <w:ind w:firstLine="0"/>
              <w:jc w:val="center"/>
              <w:rPr>
                <w:b/>
              </w:rPr>
            </w:pPr>
            <w:r>
              <w:rPr>
                <w:b/>
              </w:rPr>
              <w:t>15</w:t>
            </w:r>
          </w:p>
        </w:tc>
      </w:tr>
      <w:tr w:rsidR="00394E39" w:rsidRPr="008062B0" w14:paraId="49F5823F" w14:textId="77777777" w:rsidTr="00E46082">
        <w:trPr>
          <w:jc w:val="center"/>
        </w:trPr>
        <w:tc>
          <w:tcPr>
            <w:tcW w:w="5812" w:type="dxa"/>
            <w:shd w:val="clear" w:color="auto" w:fill="FFFF99"/>
          </w:tcPr>
          <w:p w14:paraId="79016A0A"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FFFF99"/>
            <w:vAlign w:val="center"/>
          </w:tcPr>
          <w:p w14:paraId="464DEB82" w14:textId="77777777" w:rsidR="00394E39" w:rsidRPr="008062B0" w:rsidRDefault="00394E39" w:rsidP="00394E39">
            <w:pPr>
              <w:spacing w:before="60" w:after="60" w:line="240" w:lineRule="auto"/>
              <w:ind w:firstLine="0"/>
              <w:jc w:val="center"/>
              <w:rPr>
                <w:b/>
              </w:rPr>
            </w:pPr>
            <w:r>
              <w:rPr>
                <w:b/>
              </w:rPr>
              <w:t>UD</w:t>
            </w:r>
          </w:p>
        </w:tc>
        <w:tc>
          <w:tcPr>
            <w:tcW w:w="567" w:type="dxa"/>
            <w:shd w:val="clear" w:color="auto" w:fill="FFFF99"/>
          </w:tcPr>
          <w:p w14:paraId="3650A707" w14:textId="77777777" w:rsidR="00394E39" w:rsidRPr="008062B0" w:rsidRDefault="00394E39" w:rsidP="00394E39">
            <w:pPr>
              <w:spacing w:before="60" w:after="60" w:line="240" w:lineRule="auto"/>
              <w:ind w:firstLine="0"/>
              <w:jc w:val="center"/>
              <w:rPr>
                <w:b/>
              </w:rPr>
            </w:pPr>
            <w:r w:rsidRPr="008062B0">
              <w:rPr>
                <w:b/>
              </w:rPr>
              <w:t>%</w:t>
            </w:r>
          </w:p>
        </w:tc>
        <w:tc>
          <w:tcPr>
            <w:tcW w:w="1989" w:type="dxa"/>
            <w:shd w:val="clear" w:color="auto" w:fill="FFFF99"/>
            <w:vAlign w:val="center"/>
          </w:tcPr>
          <w:p w14:paraId="4F24985A" w14:textId="77777777" w:rsidR="00394E39" w:rsidRPr="008062B0" w:rsidRDefault="00394E39" w:rsidP="00394E39">
            <w:pPr>
              <w:spacing w:before="60" w:after="60" w:line="240" w:lineRule="auto"/>
              <w:ind w:firstLine="0"/>
              <w:jc w:val="center"/>
              <w:rPr>
                <w:b/>
              </w:rPr>
            </w:pPr>
          </w:p>
        </w:tc>
      </w:tr>
      <w:tr w:rsidR="000675CA" w14:paraId="72F8A92D" w14:textId="77777777" w:rsidTr="00011505">
        <w:trPr>
          <w:jc w:val="center"/>
        </w:trPr>
        <w:tc>
          <w:tcPr>
            <w:tcW w:w="5812" w:type="dxa"/>
          </w:tcPr>
          <w:p w14:paraId="6A9284A6" w14:textId="170572D9" w:rsidR="000675CA" w:rsidRPr="00210B21" w:rsidRDefault="000675CA" w:rsidP="000675CA">
            <w:pPr>
              <w:spacing w:before="60" w:after="60" w:line="240" w:lineRule="auto"/>
              <w:ind w:firstLine="0"/>
              <w:rPr>
                <w:rFonts w:ascii="Times Roman" w:hAnsi="Times Roman" w:cs="Times Roman"/>
                <w:b/>
                <w:bCs/>
              </w:rPr>
            </w:pPr>
            <w:r w:rsidRPr="00210B21">
              <w:rPr>
                <w:b/>
                <w:bCs/>
              </w:rPr>
              <w:t>a) Se han descrito los fundamentos y protocolos en los que se basa el funcionamiento de un servidor web.</w:t>
            </w:r>
          </w:p>
        </w:tc>
        <w:tc>
          <w:tcPr>
            <w:tcW w:w="704" w:type="dxa"/>
            <w:vAlign w:val="center"/>
          </w:tcPr>
          <w:p w14:paraId="11F7C560" w14:textId="27D97003" w:rsidR="000675CA" w:rsidRDefault="00210B21" w:rsidP="000675CA">
            <w:pPr>
              <w:spacing w:before="60" w:after="60" w:line="240" w:lineRule="auto"/>
              <w:ind w:firstLine="0"/>
              <w:jc w:val="center"/>
            </w:pPr>
            <w:r>
              <w:t>6</w:t>
            </w:r>
          </w:p>
        </w:tc>
        <w:tc>
          <w:tcPr>
            <w:tcW w:w="567" w:type="dxa"/>
            <w:vAlign w:val="center"/>
          </w:tcPr>
          <w:p w14:paraId="695BAB05" w14:textId="3BF47581" w:rsidR="000675CA" w:rsidRDefault="000675CA" w:rsidP="000675CA">
            <w:pPr>
              <w:spacing w:before="60" w:after="60" w:line="240" w:lineRule="auto"/>
              <w:ind w:firstLine="0"/>
              <w:jc w:val="center"/>
            </w:pPr>
            <w:r w:rsidRPr="00496FE1">
              <w:t>25</w:t>
            </w:r>
          </w:p>
        </w:tc>
        <w:tc>
          <w:tcPr>
            <w:tcW w:w="1989" w:type="dxa"/>
            <w:vAlign w:val="center"/>
          </w:tcPr>
          <w:p w14:paraId="7CBCD307" w14:textId="50BE8289" w:rsidR="000675CA" w:rsidRDefault="000675CA" w:rsidP="00011505">
            <w:pPr>
              <w:spacing w:before="60" w:after="60" w:line="240" w:lineRule="auto"/>
              <w:ind w:firstLine="0"/>
              <w:jc w:val="center"/>
            </w:pPr>
            <w:r w:rsidRPr="00D819A8">
              <w:t>Prueba escrita</w:t>
            </w:r>
          </w:p>
        </w:tc>
      </w:tr>
      <w:tr w:rsidR="00B2763F" w14:paraId="4CA7C5F6" w14:textId="77777777" w:rsidTr="00011505">
        <w:trPr>
          <w:jc w:val="center"/>
        </w:trPr>
        <w:tc>
          <w:tcPr>
            <w:tcW w:w="5812" w:type="dxa"/>
          </w:tcPr>
          <w:p w14:paraId="487F2A71" w14:textId="4713A8AD" w:rsidR="00B2763F" w:rsidRPr="00210B21" w:rsidRDefault="00B2763F" w:rsidP="00B2763F">
            <w:pPr>
              <w:spacing w:before="60" w:after="60" w:line="240" w:lineRule="auto"/>
              <w:ind w:firstLine="0"/>
              <w:rPr>
                <w:rFonts w:ascii="Times Roman" w:hAnsi="Times Roman" w:cs="Times Roman"/>
                <w:b/>
                <w:bCs/>
              </w:rPr>
            </w:pPr>
            <w:r w:rsidRPr="00210B21">
              <w:rPr>
                <w:b/>
                <w:bCs/>
              </w:rPr>
              <w:t>b) Se ha instalado un servidor web.</w:t>
            </w:r>
          </w:p>
        </w:tc>
        <w:tc>
          <w:tcPr>
            <w:tcW w:w="704" w:type="dxa"/>
            <w:vAlign w:val="center"/>
          </w:tcPr>
          <w:p w14:paraId="518C1E12" w14:textId="569E8D93" w:rsidR="00B2763F" w:rsidRDefault="00B2763F" w:rsidP="00B2763F">
            <w:pPr>
              <w:spacing w:before="60" w:after="60" w:line="240" w:lineRule="auto"/>
              <w:ind w:firstLine="0"/>
              <w:jc w:val="center"/>
            </w:pPr>
            <w:r>
              <w:t>6</w:t>
            </w:r>
          </w:p>
        </w:tc>
        <w:tc>
          <w:tcPr>
            <w:tcW w:w="567" w:type="dxa"/>
            <w:vAlign w:val="center"/>
          </w:tcPr>
          <w:p w14:paraId="076A7D65" w14:textId="3BA4CA5F" w:rsidR="00B2763F" w:rsidRDefault="00B2763F" w:rsidP="00B2763F">
            <w:pPr>
              <w:spacing w:before="60" w:after="60" w:line="240" w:lineRule="auto"/>
              <w:ind w:firstLine="0"/>
              <w:jc w:val="center"/>
            </w:pPr>
            <w:r w:rsidRPr="00496FE1">
              <w:t>10</w:t>
            </w:r>
          </w:p>
        </w:tc>
        <w:tc>
          <w:tcPr>
            <w:tcW w:w="1989" w:type="dxa"/>
            <w:vAlign w:val="center"/>
          </w:tcPr>
          <w:p w14:paraId="1B5951E7" w14:textId="78392579" w:rsidR="00B2763F" w:rsidRDefault="00B2763F" w:rsidP="00011505">
            <w:pPr>
              <w:spacing w:before="60" w:after="60" w:line="240" w:lineRule="auto"/>
              <w:ind w:firstLine="0"/>
              <w:jc w:val="center"/>
            </w:pPr>
            <w:r w:rsidRPr="00200AED">
              <w:t>Práctica</w:t>
            </w:r>
          </w:p>
        </w:tc>
      </w:tr>
      <w:tr w:rsidR="00B2763F" w14:paraId="2277CA10" w14:textId="77777777" w:rsidTr="00011505">
        <w:trPr>
          <w:jc w:val="center"/>
        </w:trPr>
        <w:tc>
          <w:tcPr>
            <w:tcW w:w="5812" w:type="dxa"/>
          </w:tcPr>
          <w:p w14:paraId="5B624D4D" w14:textId="583AD761" w:rsidR="00B2763F" w:rsidRPr="00210B21" w:rsidRDefault="00B2763F" w:rsidP="00B2763F">
            <w:pPr>
              <w:spacing w:before="60" w:after="60" w:line="240" w:lineRule="auto"/>
              <w:ind w:firstLine="0"/>
              <w:rPr>
                <w:rFonts w:ascii="Times Roman" w:hAnsi="Times Roman" w:cs="Times Roman"/>
                <w:b/>
                <w:bCs/>
              </w:rPr>
            </w:pPr>
            <w:r w:rsidRPr="00210B21">
              <w:rPr>
                <w:b/>
                <w:bCs/>
              </w:rPr>
              <w:t>c) Se han creado sitios virtuales.</w:t>
            </w:r>
          </w:p>
        </w:tc>
        <w:tc>
          <w:tcPr>
            <w:tcW w:w="704" w:type="dxa"/>
            <w:vAlign w:val="center"/>
          </w:tcPr>
          <w:p w14:paraId="653C6221" w14:textId="44AA5C2A" w:rsidR="00B2763F" w:rsidRPr="007A20E5" w:rsidRDefault="00B2763F" w:rsidP="00B2763F">
            <w:pPr>
              <w:spacing w:before="60" w:after="60" w:line="240" w:lineRule="auto"/>
              <w:ind w:firstLine="0"/>
              <w:jc w:val="center"/>
            </w:pPr>
            <w:r>
              <w:t>6</w:t>
            </w:r>
          </w:p>
        </w:tc>
        <w:tc>
          <w:tcPr>
            <w:tcW w:w="567" w:type="dxa"/>
            <w:vAlign w:val="center"/>
          </w:tcPr>
          <w:p w14:paraId="588D800D" w14:textId="790E7B80" w:rsidR="00B2763F" w:rsidRPr="007A20E5" w:rsidRDefault="00B2763F" w:rsidP="00B2763F">
            <w:pPr>
              <w:spacing w:before="60" w:after="60" w:line="240" w:lineRule="auto"/>
              <w:ind w:firstLine="0"/>
              <w:jc w:val="center"/>
            </w:pPr>
            <w:r w:rsidRPr="00496FE1">
              <w:t>15</w:t>
            </w:r>
          </w:p>
        </w:tc>
        <w:tc>
          <w:tcPr>
            <w:tcW w:w="1989" w:type="dxa"/>
            <w:vAlign w:val="center"/>
          </w:tcPr>
          <w:p w14:paraId="47765A6C" w14:textId="42C0331C" w:rsidR="00B2763F" w:rsidRDefault="00B2763F" w:rsidP="00011505">
            <w:pPr>
              <w:spacing w:before="60" w:after="60" w:line="240" w:lineRule="auto"/>
              <w:ind w:firstLine="0"/>
              <w:jc w:val="center"/>
            </w:pPr>
            <w:r w:rsidRPr="00200AED">
              <w:t>Práctica</w:t>
            </w:r>
          </w:p>
        </w:tc>
      </w:tr>
      <w:tr w:rsidR="00B2763F" w14:paraId="3D645EE2" w14:textId="77777777" w:rsidTr="00011505">
        <w:trPr>
          <w:jc w:val="center"/>
        </w:trPr>
        <w:tc>
          <w:tcPr>
            <w:tcW w:w="5812" w:type="dxa"/>
          </w:tcPr>
          <w:p w14:paraId="688F7FB5" w14:textId="6465789B" w:rsidR="00B2763F" w:rsidRPr="00F218DE" w:rsidRDefault="00B2763F" w:rsidP="00B2763F">
            <w:pPr>
              <w:spacing w:before="60" w:after="60" w:line="240" w:lineRule="auto"/>
              <w:ind w:firstLine="0"/>
              <w:rPr>
                <w:rFonts w:ascii="Times Roman" w:hAnsi="Times Roman" w:cs="Times Roman"/>
                <w:bCs/>
              </w:rPr>
            </w:pPr>
            <w:r w:rsidRPr="00B61DE2">
              <w:lastRenderedPageBreak/>
              <w:t>d) Se han verificado las posibilidades existentes para discriminar el sitio destino del tráfico entrante al servidor.</w:t>
            </w:r>
          </w:p>
        </w:tc>
        <w:tc>
          <w:tcPr>
            <w:tcW w:w="704" w:type="dxa"/>
            <w:vAlign w:val="center"/>
          </w:tcPr>
          <w:p w14:paraId="64232FEC" w14:textId="2DEE5C8C" w:rsidR="00B2763F" w:rsidRDefault="00B2763F" w:rsidP="00B2763F">
            <w:pPr>
              <w:spacing w:before="60" w:after="60" w:line="240" w:lineRule="auto"/>
              <w:ind w:firstLine="0"/>
              <w:jc w:val="center"/>
            </w:pPr>
            <w:r>
              <w:t>6</w:t>
            </w:r>
          </w:p>
        </w:tc>
        <w:tc>
          <w:tcPr>
            <w:tcW w:w="567" w:type="dxa"/>
            <w:vAlign w:val="center"/>
          </w:tcPr>
          <w:p w14:paraId="34F26387" w14:textId="1D203E9B" w:rsidR="00B2763F" w:rsidRDefault="00B2763F" w:rsidP="00B2763F">
            <w:pPr>
              <w:spacing w:before="60" w:after="60" w:line="240" w:lineRule="auto"/>
              <w:ind w:firstLine="0"/>
              <w:jc w:val="center"/>
            </w:pPr>
            <w:r w:rsidRPr="00496FE1">
              <w:t>5</w:t>
            </w:r>
          </w:p>
        </w:tc>
        <w:tc>
          <w:tcPr>
            <w:tcW w:w="1989" w:type="dxa"/>
            <w:vAlign w:val="center"/>
          </w:tcPr>
          <w:p w14:paraId="51E0F002" w14:textId="53988BA2" w:rsidR="00B2763F" w:rsidRDefault="00B2763F" w:rsidP="00011505">
            <w:pPr>
              <w:spacing w:before="60" w:after="60" w:line="240" w:lineRule="auto"/>
              <w:ind w:firstLine="0"/>
              <w:jc w:val="center"/>
            </w:pPr>
            <w:r w:rsidRPr="00200AED">
              <w:t>Práctica</w:t>
            </w:r>
          </w:p>
        </w:tc>
      </w:tr>
      <w:tr w:rsidR="00B2763F" w14:paraId="6EB797DB" w14:textId="77777777" w:rsidTr="00011505">
        <w:trPr>
          <w:jc w:val="center"/>
        </w:trPr>
        <w:tc>
          <w:tcPr>
            <w:tcW w:w="5812" w:type="dxa"/>
          </w:tcPr>
          <w:p w14:paraId="4E98DBFE" w14:textId="23D0C061" w:rsidR="00B2763F" w:rsidRPr="00210B21" w:rsidRDefault="00B2763F" w:rsidP="00B2763F">
            <w:pPr>
              <w:spacing w:before="60" w:after="60" w:line="240" w:lineRule="auto"/>
              <w:ind w:firstLine="0"/>
              <w:rPr>
                <w:rFonts w:ascii="Times Roman" w:hAnsi="Times Roman" w:cs="Times Roman"/>
                <w:b/>
                <w:bCs/>
              </w:rPr>
            </w:pPr>
            <w:r w:rsidRPr="00210B21">
              <w:rPr>
                <w:b/>
                <w:bCs/>
              </w:rPr>
              <w:t>e) Se ha configurado la seguridad del servidor.</w:t>
            </w:r>
          </w:p>
        </w:tc>
        <w:tc>
          <w:tcPr>
            <w:tcW w:w="704" w:type="dxa"/>
            <w:vAlign w:val="center"/>
          </w:tcPr>
          <w:p w14:paraId="593C7B95" w14:textId="2C613C81" w:rsidR="00B2763F" w:rsidRDefault="00B2763F" w:rsidP="00B2763F">
            <w:pPr>
              <w:spacing w:before="60" w:after="60" w:line="240" w:lineRule="auto"/>
              <w:ind w:firstLine="0"/>
              <w:jc w:val="center"/>
            </w:pPr>
            <w:r>
              <w:t>6</w:t>
            </w:r>
          </w:p>
        </w:tc>
        <w:tc>
          <w:tcPr>
            <w:tcW w:w="567" w:type="dxa"/>
            <w:vAlign w:val="center"/>
          </w:tcPr>
          <w:p w14:paraId="005DFAF2" w14:textId="21AA4B87" w:rsidR="00B2763F" w:rsidRDefault="00B2763F" w:rsidP="00B2763F">
            <w:pPr>
              <w:spacing w:before="60" w:after="60" w:line="240" w:lineRule="auto"/>
              <w:ind w:firstLine="0"/>
              <w:jc w:val="center"/>
            </w:pPr>
            <w:r w:rsidRPr="00496FE1">
              <w:t>15</w:t>
            </w:r>
          </w:p>
        </w:tc>
        <w:tc>
          <w:tcPr>
            <w:tcW w:w="1989" w:type="dxa"/>
            <w:vAlign w:val="center"/>
          </w:tcPr>
          <w:p w14:paraId="3070B409" w14:textId="7018C2DC" w:rsidR="00B2763F" w:rsidRDefault="00B2763F" w:rsidP="00011505">
            <w:pPr>
              <w:spacing w:before="60" w:after="60" w:line="240" w:lineRule="auto"/>
              <w:ind w:firstLine="0"/>
              <w:jc w:val="center"/>
            </w:pPr>
            <w:r w:rsidRPr="00200AED">
              <w:t>Práctica</w:t>
            </w:r>
          </w:p>
        </w:tc>
      </w:tr>
      <w:tr w:rsidR="00B2763F" w14:paraId="4DF38DD6" w14:textId="77777777" w:rsidTr="00011505">
        <w:trPr>
          <w:jc w:val="center"/>
        </w:trPr>
        <w:tc>
          <w:tcPr>
            <w:tcW w:w="5812" w:type="dxa"/>
          </w:tcPr>
          <w:p w14:paraId="1449ABF1" w14:textId="1A711C90" w:rsidR="00B2763F" w:rsidRPr="00EC0585" w:rsidRDefault="00B2763F" w:rsidP="00B2763F">
            <w:pPr>
              <w:spacing w:before="60" w:after="60" w:line="240" w:lineRule="auto"/>
              <w:ind w:firstLine="0"/>
              <w:rPr>
                <w:rFonts w:ascii="Times Roman" w:hAnsi="Times Roman" w:cs="Times Roman"/>
                <w:b/>
              </w:rPr>
            </w:pPr>
            <w:r w:rsidRPr="00B61DE2">
              <w:t xml:space="preserve">f) Se ha </w:t>
            </w:r>
            <w:proofErr w:type="spellStart"/>
            <w:r w:rsidRPr="00B61DE2">
              <w:t>comprobando</w:t>
            </w:r>
            <w:proofErr w:type="spellEnd"/>
            <w:r w:rsidRPr="00B61DE2">
              <w:t xml:space="preserve"> el acceso de las personas usuarias al servidor.</w:t>
            </w:r>
          </w:p>
        </w:tc>
        <w:tc>
          <w:tcPr>
            <w:tcW w:w="704" w:type="dxa"/>
            <w:vAlign w:val="center"/>
          </w:tcPr>
          <w:p w14:paraId="6955E7EF" w14:textId="295AEBF1" w:rsidR="00B2763F" w:rsidRDefault="00B2763F" w:rsidP="00B2763F">
            <w:pPr>
              <w:spacing w:before="60" w:after="60" w:line="240" w:lineRule="auto"/>
              <w:ind w:firstLine="0"/>
              <w:jc w:val="center"/>
            </w:pPr>
            <w:r>
              <w:t>6</w:t>
            </w:r>
          </w:p>
        </w:tc>
        <w:tc>
          <w:tcPr>
            <w:tcW w:w="567" w:type="dxa"/>
            <w:vAlign w:val="center"/>
          </w:tcPr>
          <w:p w14:paraId="1FAF9C2F" w14:textId="31D70A13" w:rsidR="00B2763F" w:rsidRDefault="00B2763F" w:rsidP="00B2763F">
            <w:pPr>
              <w:spacing w:before="60" w:after="60" w:line="240" w:lineRule="auto"/>
              <w:ind w:firstLine="0"/>
              <w:jc w:val="center"/>
            </w:pPr>
            <w:r w:rsidRPr="00496FE1">
              <w:t>10</w:t>
            </w:r>
          </w:p>
        </w:tc>
        <w:tc>
          <w:tcPr>
            <w:tcW w:w="1989" w:type="dxa"/>
            <w:vAlign w:val="center"/>
          </w:tcPr>
          <w:p w14:paraId="2F07812E" w14:textId="539B85B0" w:rsidR="00B2763F" w:rsidRDefault="00B2763F" w:rsidP="00011505">
            <w:pPr>
              <w:spacing w:before="60" w:after="60" w:line="240" w:lineRule="auto"/>
              <w:ind w:firstLine="0"/>
              <w:jc w:val="center"/>
            </w:pPr>
            <w:r w:rsidRPr="00200AED">
              <w:t>Práctica</w:t>
            </w:r>
          </w:p>
        </w:tc>
      </w:tr>
      <w:tr w:rsidR="00B2763F" w14:paraId="33DAAEAA" w14:textId="77777777" w:rsidTr="00011505">
        <w:trPr>
          <w:jc w:val="center"/>
        </w:trPr>
        <w:tc>
          <w:tcPr>
            <w:tcW w:w="5812" w:type="dxa"/>
          </w:tcPr>
          <w:p w14:paraId="13953990" w14:textId="00617331" w:rsidR="00B2763F" w:rsidRPr="00F71BF2" w:rsidRDefault="00B2763F" w:rsidP="00B2763F">
            <w:pPr>
              <w:spacing w:before="60" w:after="60" w:line="240" w:lineRule="auto"/>
              <w:ind w:firstLine="0"/>
              <w:rPr>
                <w:rFonts w:ascii="Times Roman" w:hAnsi="Times Roman" w:cs="Times Roman"/>
                <w:b/>
              </w:rPr>
            </w:pPr>
            <w:r w:rsidRPr="00B61DE2">
              <w:t>g) Se ha diferenciado y probado la ejecución de código en el servidor y en el cliente.</w:t>
            </w:r>
          </w:p>
        </w:tc>
        <w:tc>
          <w:tcPr>
            <w:tcW w:w="704" w:type="dxa"/>
            <w:vAlign w:val="center"/>
          </w:tcPr>
          <w:p w14:paraId="5ECE1597" w14:textId="201A568B" w:rsidR="00B2763F" w:rsidRDefault="00B2763F" w:rsidP="00B2763F">
            <w:pPr>
              <w:spacing w:before="60" w:after="60" w:line="240" w:lineRule="auto"/>
              <w:ind w:firstLine="0"/>
              <w:jc w:val="center"/>
            </w:pPr>
            <w:r>
              <w:t>6</w:t>
            </w:r>
          </w:p>
        </w:tc>
        <w:tc>
          <w:tcPr>
            <w:tcW w:w="567" w:type="dxa"/>
            <w:vAlign w:val="center"/>
          </w:tcPr>
          <w:p w14:paraId="231F1840" w14:textId="4794C85A" w:rsidR="00B2763F" w:rsidRDefault="00B2763F" w:rsidP="00B2763F">
            <w:pPr>
              <w:spacing w:before="60" w:after="60" w:line="240" w:lineRule="auto"/>
              <w:ind w:firstLine="0"/>
              <w:jc w:val="center"/>
            </w:pPr>
            <w:r w:rsidRPr="00496FE1">
              <w:t>5</w:t>
            </w:r>
          </w:p>
        </w:tc>
        <w:tc>
          <w:tcPr>
            <w:tcW w:w="1989" w:type="dxa"/>
            <w:vAlign w:val="center"/>
          </w:tcPr>
          <w:p w14:paraId="7AF21348" w14:textId="7D82E209" w:rsidR="00B2763F" w:rsidRDefault="00B2763F" w:rsidP="00011505">
            <w:pPr>
              <w:spacing w:before="60" w:after="60" w:line="240" w:lineRule="auto"/>
              <w:ind w:firstLine="0"/>
              <w:jc w:val="center"/>
            </w:pPr>
            <w:r w:rsidRPr="00200AED">
              <w:t>Práctica</w:t>
            </w:r>
          </w:p>
        </w:tc>
      </w:tr>
      <w:tr w:rsidR="00B2763F" w14:paraId="39D925EA" w14:textId="77777777" w:rsidTr="00011505">
        <w:trPr>
          <w:trHeight w:val="534"/>
          <w:jc w:val="center"/>
        </w:trPr>
        <w:tc>
          <w:tcPr>
            <w:tcW w:w="5812" w:type="dxa"/>
          </w:tcPr>
          <w:p w14:paraId="676B6CD3" w14:textId="358CDF17" w:rsidR="00B2763F" w:rsidRPr="00F218DE" w:rsidRDefault="00B2763F" w:rsidP="00B2763F">
            <w:pPr>
              <w:spacing w:before="60" w:after="60" w:line="240" w:lineRule="auto"/>
              <w:ind w:firstLine="0"/>
              <w:rPr>
                <w:rFonts w:ascii="Times Roman" w:hAnsi="Times Roman" w:cs="Times Roman"/>
                <w:bCs/>
              </w:rPr>
            </w:pPr>
            <w:r w:rsidRPr="00B61DE2">
              <w:t>h) Se han instalado módulos sobre el servidor.</w:t>
            </w:r>
          </w:p>
        </w:tc>
        <w:tc>
          <w:tcPr>
            <w:tcW w:w="704" w:type="dxa"/>
            <w:vAlign w:val="center"/>
          </w:tcPr>
          <w:p w14:paraId="1F3AB5EB" w14:textId="2D76CBBE" w:rsidR="00B2763F" w:rsidRDefault="00B2763F" w:rsidP="00B2763F">
            <w:pPr>
              <w:spacing w:before="60" w:after="60" w:line="240" w:lineRule="auto"/>
              <w:ind w:firstLine="0"/>
              <w:jc w:val="center"/>
            </w:pPr>
            <w:r>
              <w:t>6</w:t>
            </w:r>
          </w:p>
        </w:tc>
        <w:tc>
          <w:tcPr>
            <w:tcW w:w="567" w:type="dxa"/>
            <w:vAlign w:val="center"/>
          </w:tcPr>
          <w:p w14:paraId="2A61B4FD" w14:textId="3137DFE3" w:rsidR="00B2763F" w:rsidRDefault="00B2763F" w:rsidP="00B2763F">
            <w:pPr>
              <w:spacing w:before="60" w:after="60" w:line="240" w:lineRule="auto"/>
              <w:ind w:firstLine="0"/>
              <w:jc w:val="center"/>
            </w:pPr>
            <w:r w:rsidRPr="00496FE1">
              <w:t>5</w:t>
            </w:r>
          </w:p>
        </w:tc>
        <w:tc>
          <w:tcPr>
            <w:tcW w:w="1989" w:type="dxa"/>
            <w:vAlign w:val="center"/>
          </w:tcPr>
          <w:p w14:paraId="016925BB" w14:textId="5B22FAF6" w:rsidR="00B2763F" w:rsidRDefault="00B2763F" w:rsidP="00011505">
            <w:pPr>
              <w:spacing w:before="60" w:after="60" w:line="240" w:lineRule="auto"/>
              <w:ind w:firstLine="0"/>
              <w:jc w:val="center"/>
            </w:pPr>
            <w:r w:rsidRPr="00200AED">
              <w:t>Práctica</w:t>
            </w:r>
          </w:p>
        </w:tc>
      </w:tr>
      <w:tr w:rsidR="00B2763F" w14:paraId="639274B8" w14:textId="77777777" w:rsidTr="00011505">
        <w:trPr>
          <w:trHeight w:val="534"/>
          <w:jc w:val="center"/>
        </w:trPr>
        <w:tc>
          <w:tcPr>
            <w:tcW w:w="5812" w:type="dxa"/>
          </w:tcPr>
          <w:p w14:paraId="5A905793" w14:textId="78574959" w:rsidR="00B2763F" w:rsidRPr="000A5767" w:rsidRDefault="00B2763F" w:rsidP="00B2763F">
            <w:pPr>
              <w:spacing w:before="60" w:after="60" w:line="240" w:lineRule="auto"/>
              <w:ind w:firstLine="0"/>
              <w:rPr>
                <w:bCs/>
              </w:rPr>
            </w:pPr>
            <w:r w:rsidRPr="00B61DE2">
              <w:t>i) Se han establecido mecanismos para asegurar las comunicaciones entre el cliente y el servidor.</w:t>
            </w:r>
          </w:p>
        </w:tc>
        <w:tc>
          <w:tcPr>
            <w:tcW w:w="704" w:type="dxa"/>
            <w:vAlign w:val="center"/>
          </w:tcPr>
          <w:p w14:paraId="6E7C9856" w14:textId="4173092C" w:rsidR="00B2763F" w:rsidRPr="000A5767" w:rsidRDefault="00B2763F" w:rsidP="00B2763F">
            <w:pPr>
              <w:spacing w:before="60" w:after="60" w:line="240" w:lineRule="auto"/>
              <w:ind w:firstLine="0"/>
              <w:jc w:val="center"/>
            </w:pPr>
            <w:r>
              <w:t>6</w:t>
            </w:r>
          </w:p>
        </w:tc>
        <w:tc>
          <w:tcPr>
            <w:tcW w:w="567" w:type="dxa"/>
            <w:vAlign w:val="center"/>
          </w:tcPr>
          <w:p w14:paraId="3CED17B3" w14:textId="4B3E5461" w:rsidR="00B2763F" w:rsidRPr="000A5767" w:rsidRDefault="00B2763F" w:rsidP="00B2763F">
            <w:pPr>
              <w:spacing w:before="60" w:after="60" w:line="240" w:lineRule="auto"/>
              <w:ind w:firstLine="0"/>
              <w:jc w:val="center"/>
            </w:pPr>
            <w:r w:rsidRPr="00496FE1">
              <w:t>5</w:t>
            </w:r>
          </w:p>
        </w:tc>
        <w:tc>
          <w:tcPr>
            <w:tcW w:w="1989" w:type="dxa"/>
            <w:vAlign w:val="center"/>
          </w:tcPr>
          <w:p w14:paraId="6EB2FCA0" w14:textId="5C7F064A" w:rsidR="00B2763F" w:rsidRDefault="00B2763F" w:rsidP="00011505">
            <w:pPr>
              <w:spacing w:before="60" w:after="60" w:line="240" w:lineRule="auto"/>
              <w:ind w:firstLine="0"/>
              <w:jc w:val="center"/>
            </w:pPr>
            <w:r>
              <w:t>Prueba escrita</w:t>
            </w:r>
          </w:p>
        </w:tc>
      </w:tr>
      <w:tr w:rsidR="00B2763F" w14:paraId="795B0311" w14:textId="77777777" w:rsidTr="00011505">
        <w:trPr>
          <w:trHeight w:val="534"/>
          <w:jc w:val="center"/>
        </w:trPr>
        <w:tc>
          <w:tcPr>
            <w:tcW w:w="5812" w:type="dxa"/>
          </w:tcPr>
          <w:p w14:paraId="58624F85" w14:textId="47A5DB4F" w:rsidR="00B2763F" w:rsidRPr="000A5767" w:rsidRDefault="00B2763F" w:rsidP="00B2763F">
            <w:pPr>
              <w:spacing w:before="60" w:after="60" w:line="240" w:lineRule="auto"/>
              <w:ind w:firstLine="0"/>
              <w:rPr>
                <w:bCs/>
              </w:rPr>
            </w:pPr>
            <w:r w:rsidRPr="00B61DE2">
              <w:t>j) Se han utilizado sistemas operativos de libre distribución y propietarios para la instalación de los servicios.</w:t>
            </w:r>
          </w:p>
        </w:tc>
        <w:tc>
          <w:tcPr>
            <w:tcW w:w="704" w:type="dxa"/>
            <w:vAlign w:val="center"/>
          </w:tcPr>
          <w:p w14:paraId="4E91989A" w14:textId="7533ABF5" w:rsidR="00B2763F" w:rsidRPr="000A5767" w:rsidRDefault="00B2763F" w:rsidP="00B2763F">
            <w:pPr>
              <w:spacing w:before="60" w:after="60" w:line="240" w:lineRule="auto"/>
              <w:ind w:firstLine="0"/>
              <w:jc w:val="center"/>
            </w:pPr>
            <w:r>
              <w:t>6</w:t>
            </w:r>
          </w:p>
        </w:tc>
        <w:tc>
          <w:tcPr>
            <w:tcW w:w="567" w:type="dxa"/>
            <w:vAlign w:val="center"/>
          </w:tcPr>
          <w:p w14:paraId="42982C61" w14:textId="6D64B345" w:rsidR="00B2763F" w:rsidRPr="000A5767" w:rsidRDefault="00B2763F" w:rsidP="00B2763F">
            <w:pPr>
              <w:spacing w:before="60" w:after="60" w:line="240" w:lineRule="auto"/>
              <w:ind w:firstLine="0"/>
              <w:jc w:val="center"/>
            </w:pPr>
            <w:r w:rsidRPr="00496FE1">
              <w:t>5</w:t>
            </w:r>
          </w:p>
        </w:tc>
        <w:tc>
          <w:tcPr>
            <w:tcW w:w="1989" w:type="dxa"/>
            <w:vAlign w:val="center"/>
          </w:tcPr>
          <w:p w14:paraId="62EB564F" w14:textId="75D40994" w:rsidR="00B2763F" w:rsidRPr="00D819A8" w:rsidRDefault="00B2763F" w:rsidP="00011505">
            <w:pPr>
              <w:spacing w:before="60" w:after="60" w:line="240" w:lineRule="auto"/>
              <w:ind w:firstLine="0"/>
              <w:jc w:val="center"/>
            </w:pPr>
            <w:r w:rsidRPr="00200AED">
              <w:t>Práctica</w:t>
            </w:r>
          </w:p>
        </w:tc>
      </w:tr>
      <w:tr w:rsidR="00394E39" w:rsidRPr="001D114B" w14:paraId="6129DB97" w14:textId="77777777" w:rsidTr="00E46082">
        <w:trPr>
          <w:trHeight w:val="180"/>
          <w:jc w:val="center"/>
        </w:trPr>
        <w:tc>
          <w:tcPr>
            <w:tcW w:w="7083" w:type="dxa"/>
            <w:gridSpan w:val="3"/>
            <w:shd w:val="clear" w:color="auto" w:fill="B8CCE4"/>
            <w:vAlign w:val="center"/>
          </w:tcPr>
          <w:p w14:paraId="04949495" w14:textId="77777777" w:rsidR="00394E39" w:rsidRPr="00D2213B" w:rsidRDefault="00394E39" w:rsidP="00A840A6">
            <w:pPr>
              <w:spacing w:before="60" w:after="60" w:line="240" w:lineRule="auto"/>
              <w:ind w:firstLine="0"/>
              <w:jc w:val="left"/>
              <w:rPr>
                <w:rFonts w:cs="Arial"/>
                <w:b/>
              </w:rPr>
            </w:pPr>
            <w:bookmarkStart w:id="59" w:name="_Hlk75738151"/>
            <w:r w:rsidRPr="00D2213B">
              <w:rPr>
                <w:rFonts w:cs="Arial"/>
                <w:b/>
              </w:rPr>
              <w:t>RESULTADO DE APRENDIZAJE (RA7)</w:t>
            </w:r>
          </w:p>
        </w:tc>
        <w:tc>
          <w:tcPr>
            <w:tcW w:w="1989" w:type="dxa"/>
            <w:shd w:val="clear" w:color="auto" w:fill="B8CCE4"/>
            <w:vAlign w:val="center"/>
          </w:tcPr>
          <w:p w14:paraId="5314D485" w14:textId="77777777" w:rsidR="00394E39" w:rsidRPr="00D2213B" w:rsidRDefault="00394E39" w:rsidP="00394E39">
            <w:pPr>
              <w:spacing w:before="60" w:after="60" w:line="240" w:lineRule="auto"/>
              <w:ind w:firstLine="0"/>
              <w:jc w:val="center"/>
              <w:rPr>
                <w:rFonts w:cs="Arial"/>
                <w:b/>
              </w:rPr>
            </w:pPr>
          </w:p>
        </w:tc>
      </w:tr>
      <w:tr w:rsidR="00394E39" w:rsidRPr="00D2213B" w14:paraId="2FDE0227" w14:textId="77777777" w:rsidTr="00E46082">
        <w:trPr>
          <w:trHeight w:val="180"/>
          <w:jc w:val="center"/>
        </w:trPr>
        <w:tc>
          <w:tcPr>
            <w:tcW w:w="7083" w:type="dxa"/>
            <w:gridSpan w:val="3"/>
            <w:shd w:val="clear" w:color="auto" w:fill="B8CCE4"/>
          </w:tcPr>
          <w:p w14:paraId="1DDA1190" w14:textId="106F22ED" w:rsidR="00394E39" w:rsidRPr="00D2213B" w:rsidRDefault="00A840A6" w:rsidP="00394E39">
            <w:pPr>
              <w:spacing w:before="60" w:after="60" w:line="240" w:lineRule="auto"/>
              <w:ind w:firstLine="0"/>
            </w:pPr>
            <w:r w:rsidRPr="00A840A6">
              <w:t>Gestiona métodos de acceso remoto describiendo sus características e instalando los servicios correspondientes.</w:t>
            </w:r>
          </w:p>
        </w:tc>
        <w:tc>
          <w:tcPr>
            <w:tcW w:w="1989" w:type="dxa"/>
            <w:shd w:val="clear" w:color="auto" w:fill="B8CCE4"/>
            <w:vAlign w:val="center"/>
          </w:tcPr>
          <w:p w14:paraId="51E095C2" w14:textId="56DD302E" w:rsidR="00394E39" w:rsidRDefault="000675CA" w:rsidP="000675CA">
            <w:pPr>
              <w:spacing w:before="60" w:after="60" w:line="240" w:lineRule="auto"/>
              <w:ind w:firstLine="0"/>
              <w:jc w:val="center"/>
              <w:rPr>
                <w:b/>
              </w:rPr>
            </w:pPr>
            <w:r>
              <w:rPr>
                <w:b/>
              </w:rPr>
              <w:t>8</w:t>
            </w:r>
          </w:p>
        </w:tc>
      </w:tr>
      <w:tr w:rsidR="00394E39" w:rsidRPr="008062B0" w14:paraId="3A3ED3EF" w14:textId="77777777" w:rsidTr="00E46082">
        <w:trPr>
          <w:jc w:val="center"/>
        </w:trPr>
        <w:tc>
          <w:tcPr>
            <w:tcW w:w="5812" w:type="dxa"/>
            <w:shd w:val="clear" w:color="auto" w:fill="D75797"/>
          </w:tcPr>
          <w:p w14:paraId="7305615D" w14:textId="77777777" w:rsidR="00394E39" w:rsidRPr="008062B0" w:rsidRDefault="00394E39" w:rsidP="00394E39">
            <w:pPr>
              <w:spacing w:before="60" w:after="60" w:line="240" w:lineRule="auto"/>
              <w:ind w:firstLine="0"/>
              <w:jc w:val="center"/>
              <w:rPr>
                <w:b/>
              </w:rPr>
            </w:pPr>
            <w:r w:rsidRPr="008062B0">
              <w:rPr>
                <w:b/>
              </w:rPr>
              <w:t>Criterio</w:t>
            </w:r>
          </w:p>
        </w:tc>
        <w:tc>
          <w:tcPr>
            <w:tcW w:w="704" w:type="dxa"/>
            <w:shd w:val="clear" w:color="auto" w:fill="D75797"/>
          </w:tcPr>
          <w:p w14:paraId="30752CC4" w14:textId="77777777" w:rsidR="00394E39" w:rsidRPr="008062B0" w:rsidRDefault="00394E39" w:rsidP="00394E39">
            <w:pPr>
              <w:spacing w:before="60" w:after="60" w:line="240" w:lineRule="auto"/>
              <w:ind w:firstLine="0"/>
              <w:jc w:val="center"/>
              <w:rPr>
                <w:b/>
              </w:rPr>
            </w:pPr>
            <w:r>
              <w:rPr>
                <w:b/>
              </w:rPr>
              <w:t>UD</w:t>
            </w:r>
          </w:p>
        </w:tc>
        <w:tc>
          <w:tcPr>
            <w:tcW w:w="567" w:type="dxa"/>
            <w:shd w:val="clear" w:color="auto" w:fill="D75797"/>
          </w:tcPr>
          <w:p w14:paraId="1A4317F9" w14:textId="77777777" w:rsidR="00394E39" w:rsidRPr="008062B0" w:rsidRDefault="00394E39" w:rsidP="00394E39">
            <w:pPr>
              <w:spacing w:before="60" w:after="60" w:line="240" w:lineRule="auto"/>
              <w:ind w:firstLine="0"/>
              <w:jc w:val="center"/>
              <w:rPr>
                <w:b/>
              </w:rPr>
            </w:pPr>
            <w:r w:rsidRPr="008062B0">
              <w:rPr>
                <w:b/>
              </w:rPr>
              <w:t>%</w:t>
            </w:r>
          </w:p>
        </w:tc>
        <w:tc>
          <w:tcPr>
            <w:tcW w:w="1989" w:type="dxa"/>
            <w:shd w:val="clear" w:color="auto" w:fill="D75797"/>
            <w:vAlign w:val="center"/>
          </w:tcPr>
          <w:p w14:paraId="1AFB6AD9" w14:textId="77777777" w:rsidR="00394E39" w:rsidRPr="008062B0" w:rsidRDefault="00394E39" w:rsidP="00394E39">
            <w:pPr>
              <w:spacing w:before="60" w:after="60" w:line="240" w:lineRule="auto"/>
              <w:ind w:firstLine="0"/>
              <w:jc w:val="center"/>
              <w:rPr>
                <w:b/>
              </w:rPr>
            </w:pPr>
          </w:p>
        </w:tc>
      </w:tr>
      <w:tr w:rsidR="000675CA" w14:paraId="438FD625" w14:textId="77777777" w:rsidTr="00011505">
        <w:trPr>
          <w:jc w:val="center"/>
        </w:trPr>
        <w:tc>
          <w:tcPr>
            <w:tcW w:w="5812" w:type="dxa"/>
          </w:tcPr>
          <w:p w14:paraId="17554E25" w14:textId="4ECCF254" w:rsidR="000675CA" w:rsidRPr="00210B21" w:rsidRDefault="000675CA" w:rsidP="000675CA">
            <w:pPr>
              <w:spacing w:before="60" w:after="60" w:line="240" w:lineRule="auto"/>
              <w:ind w:firstLine="0"/>
              <w:rPr>
                <w:rFonts w:ascii="Times Roman" w:hAnsi="Times Roman" w:cs="Times Roman"/>
                <w:b/>
                <w:bCs/>
              </w:rPr>
            </w:pPr>
            <w:r w:rsidRPr="00210B21">
              <w:rPr>
                <w:b/>
                <w:bCs/>
              </w:rPr>
              <w:t>a) Se han descrito métodos de acceso y administración remota de sistemas.</w:t>
            </w:r>
          </w:p>
        </w:tc>
        <w:tc>
          <w:tcPr>
            <w:tcW w:w="704" w:type="dxa"/>
            <w:vAlign w:val="center"/>
          </w:tcPr>
          <w:p w14:paraId="3EA39E82" w14:textId="4AFFE8B5" w:rsidR="000675CA" w:rsidRDefault="00210B21" w:rsidP="000675CA">
            <w:pPr>
              <w:spacing w:before="60" w:after="60" w:line="240" w:lineRule="auto"/>
              <w:ind w:firstLine="0"/>
              <w:jc w:val="center"/>
            </w:pPr>
            <w:r>
              <w:t>5</w:t>
            </w:r>
          </w:p>
        </w:tc>
        <w:tc>
          <w:tcPr>
            <w:tcW w:w="567" w:type="dxa"/>
            <w:vAlign w:val="center"/>
          </w:tcPr>
          <w:p w14:paraId="2604BC7E" w14:textId="1D67CE58" w:rsidR="000675CA" w:rsidRDefault="000675CA" w:rsidP="000675CA">
            <w:pPr>
              <w:spacing w:before="60" w:after="60" w:line="240" w:lineRule="auto"/>
              <w:ind w:firstLine="0"/>
              <w:jc w:val="center"/>
            </w:pPr>
            <w:r w:rsidRPr="00842670">
              <w:t>15</w:t>
            </w:r>
          </w:p>
        </w:tc>
        <w:tc>
          <w:tcPr>
            <w:tcW w:w="1989" w:type="dxa"/>
            <w:vAlign w:val="center"/>
          </w:tcPr>
          <w:p w14:paraId="1EBFEA65" w14:textId="05EE9520" w:rsidR="000675CA" w:rsidRDefault="000675CA" w:rsidP="00011505">
            <w:pPr>
              <w:spacing w:before="60" w:after="60" w:line="240" w:lineRule="auto"/>
              <w:ind w:firstLine="0"/>
              <w:jc w:val="center"/>
            </w:pPr>
            <w:r w:rsidRPr="00A44977">
              <w:t>Prueba escrita</w:t>
            </w:r>
          </w:p>
        </w:tc>
      </w:tr>
      <w:tr w:rsidR="00B2763F" w14:paraId="43C37AC0" w14:textId="77777777" w:rsidTr="00011505">
        <w:trPr>
          <w:jc w:val="center"/>
        </w:trPr>
        <w:tc>
          <w:tcPr>
            <w:tcW w:w="5812" w:type="dxa"/>
          </w:tcPr>
          <w:p w14:paraId="00171ECA" w14:textId="2779612D" w:rsidR="00B2763F" w:rsidRPr="00F218DE" w:rsidRDefault="00B2763F" w:rsidP="00B2763F">
            <w:pPr>
              <w:spacing w:before="60" w:after="60" w:line="240" w:lineRule="auto"/>
              <w:ind w:firstLine="0"/>
              <w:rPr>
                <w:rFonts w:ascii="Times Roman" w:hAnsi="Times Roman" w:cs="Times Roman"/>
                <w:bCs/>
              </w:rPr>
            </w:pPr>
            <w:r w:rsidRPr="00692284">
              <w:t>b) Se ha instalado un servicio de acceso remoto en línea de comandos.</w:t>
            </w:r>
          </w:p>
        </w:tc>
        <w:tc>
          <w:tcPr>
            <w:tcW w:w="704" w:type="dxa"/>
            <w:vAlign w:val="center"/>
          </w:tcPr>
          <w:p w14:paraId="1204DA97" w14:textId="568F41BE" w:rsidR="00B2763F" w:rsidRDefault="00B2763F" w:rsidP="00B2763F">
            <w:pPr>
              <w:spacing w:before="60" w:after="60" w:line="240" w:lineRule="auto"/>
              <w:ind w:firstLine="0"/>
              <w:jc w:val="center"/>
            </w:pPr>
            <w:r>
              <w:t>5</w:t>
            </w:r>
          </w:p>
        </w:tc>
        <w:tc>
          <w:tcPr>
            <w:tcW w:w="567" w:type="dxa"/>
            <w:vAlign w:val="center"/>
          </w:tcPr>
          <w:p w14:paraId="5F4296F7" w14:textId="3263B866" w:rsidR="00B2763F" w:rsidRDefault="00B2763F" w:rsidP="00B2763F">
            <w:pPr>
              <w:spacing w:before="60" w:after="60" w:line="240" w:lineRule="auto"/>
              <w:ind w:firstLine="0"/>
              <w:jc w:val="center"/>
            </w:pPr>
            <w:r w:rsidRPr="00842670">
              <w:t>8</w:t>
            </w:r>
          </w:p>
        </w:tc>
        <w:tc>
          <w:tcPr>
            <w:tcW w:w="1989" w:type="dxa"/>
            <w:vAlign w:val="center"/>
          </w:tcPr>
          <w:p w14:paraId="18A66D80" w14:textId="35EF1770" w:rsidR="00B2763F" w:rsidRDefault="00B2763F" w:rsidP="00011505">
            <w:pPr>
              <w:spacing w:before="60" w:after="60" w:line="240" w:lineRule="auto"/>
              <w:ind w:firstLine="0"/>
              <w:jc w:val="center"/>
            </w:pPr>
            <w:r w:rsidRPr="00432C26">
              <w:t>Práctica</w:t>
            </w:r>
          </w:p>
        </w:tc>
      </w:tr>
      <w:tr w:rsidR="00B2763F" w14:paraId="5E5D9DBB" w14:textId="77777777" w:rsidTr="00011505">
        <w:trPr>
          <w:jc w:val="center"/>
        </w:trPr>
        <w:tc>
          <w:tcPr>
            <w:tcW w:w="5812" w:type="dxa"/>
          </w:tcPr>
          <w:p w14:paraId="3D48FAE1" w14:textId="7691BAF5" w:rsidR="00B2763F" w:rsidRPr="00F71BF2" w:rsidRDefault="00B2763F" w:rsidP="00B2763F">
            <w:pPr>
              <w:spacing w:before="60" w:after="60" w:line="240" w:lineRule="auto"/>
              <w:ind w:firstLine="0"/>
              <w:rPr>
                <w:rFonts w:ascii="Times Roman" w:hAnsi="Times Roman" w:cs="Times Roman"/>
                <w:b/>
              </w:rPr>
            </w:pPr>
            <w:r w:rsidRPr="00692284">
              <w:t>c) Se ha instalado un servicio de acceso remoto en modo gráfico.</w:t>
            </w:r>
          </w:p>
        </w:tc>
        <w:tc>
          <w:tcPr>
            <w:tcW w:w="704" w:type="dxa"/>
            <w:vAlign w:val="center"/>
          </w:tcPr>
          <w:p w14:paraId="33CD6F7E" w14:textId="50DA0CA2" w:rsidR="00B2763F" w:rsidRDefault="00B2763F" w:rsidP="00B2763F">
            <w:pPr>
              <w:spacing w:before="60" w:after="60" w:line="240" w:lineRule="auto"/>
              <w:ind w:firstLine="0"/>
              <w:jc w:val="center"/>
            </w:pPr>
            <w:r>
              <w:t>5</w:t>
            </w:r>
          </w:p>
        </w:tc>
        <w:tc>
          <w:tcPr>
            <w:tcW w:w="567" w:type="dxa"/>
            <w:vAlign w:val="center"/>
          </w:tcPr>
          <w:p w14:paraId="6B3B01DF" w14:textId="36A5DDE6" w:rsidR="00B2763F" w:rsidRDefault="00B2763F" w:rsidP="00B2763F">
            <w:pPr>
              <w:spacing w:before="60" w:after="60" w:line="240" w:lineRule="auto"/>
              <w:ind w:firstLine="0"/>
              <w:jc w:val="center"/>
            </w:pPr>
            <w:r w:rsidRPr="00842670">
              <w:t>8</w:t>
            </w:r>
          </w:p>
        </w:tc>
        <w:tc>
          <w:tcPr>
            <w:tcW w:w="1989" w:type="dxa"/>
            <w:vAlign w:val="center"/>
          </w:tcPr>
          <w:p w14:paraId="51C3C4B1" w14:textId="605A3913" w:rsidR="00B2763F" w:rsidRDefault="00B2763F" w:rsidP="00011505">
            <w:pPr>
              <w:spacing w:before="60" w:after="60" w:line="240" w:lineRule="auto"/>
              <w:ind w:firstLine="0"/>
              <w:jc w:val="center"/>
            </w:pPr>
            <w:r w:rsidRPr="00432C26">
              <w:t>Práctica</w:t>
            </w:r>
          </w:p>
        </w:tc>
      </w:tr>
      <w:tr w:rsidR="00B2763F" w14:paraId="7A61FE5B" w14:textId="77777777" w:rsidTr="00011505">
        <w:trPr>
          <w:jc w:val="center"/>
        </w:trPr>
        <w:tc>
          <w:tcPr>
            <w:tcW w:w="5812" w:type="dxa"/>
          </w:tcPr>
          <w:p w14:paraId="4878EA32" w14:textId="4FBE515F" w:rsidR="00B2763F" w:rsidRPr="00210B21" w:rsidRDefault="00B2763F" w:rsidP="00B2763F">
            <w:pPr>
              <w:spacing w:before="60" w:after="60" w:line="240" w:lineRule="auto"/>
              <w:ind w:firstLine="0"/>
              <w:rPr>
                <w:rFonts w:ascii="Times Roman" w:hAnsi="Times Roman" w:cs="Times Roman"/>
                <w:b/>
                <w:bCs/>
              </w:rPr>
            </w:pPr>
            <w:r w:rsidRPr="00210B21">
              <w:rPr>
                <w:b/>
                <w:bCs/>
              </w:rPr>
              <w:t>d) Se ha comprobado el funcionamiento de ambos métodos.</w:t>
            </w:r>
          </w:p>
        </w:tc>
        <w:tc>
          <w:tcPr>
            <w:tcW w:w="704" w:type="dxa"/>
            <w:vAlign w:val="center"/>
          </w:tcPr>
          <w:p w14:paraId="61BD6325" w14:textId="5823914B" w:rsidR="00B2763F" w:rsidRDefault="00B2763F" w:rsidP="00B2763F">
            <w:pPr>
              <w:spacing w:before="60" w:after="60" w:line="240" w:lineRule="auto"/>
              <w:ind w:firstLine="0"/>
              <w:jc w:val="center"/>
            </w:pPr>
            <w:r>
              <w:t>5</w:t>
            </w:r>
          </w:p>
        </w:tc>
        <w:tc>
          <w:tcPr>
            <w:tcW w:w="567" w:type="dxa"/>
            <w:vAlign w:val="center"/>
          </w:tcPr>
          <w:p w14:paraId="39915A42" w14:textId="143E86EA" w:rsidR="00B2763F" w:rsidRDefault="00B2763F" w:rsidP="00B2763F">
            <w:pPr>
              <w:spacing w:before="60" w:after="60" w:line="240" w:lineRule="auto"/>
              <w:ind w:firstLine="0"/>
              <w:jc w:val="center"/>
            </w:pPr>
            <w:r w:rsidRPr="00842670">
              <w:t>10</w:t>
            </w:r>
          </w:p>
        </w:tc>
        <w:tc>
          <w:tcPr>
            <w:tcW w:w="1989" w:type="dxa"/>
            <w:vAlign w:val="center"/>
          </w:tcPr>
          <w:p w14:paraId="18406B53" w14:textId="12B281F8" w:rsidR="00B2763F" w:rsidRDefault="00B2763F" w:rsidP="00011505">
            <w:pPr>
              <w:spacing w:before="60" w:after="60" w:line="240" w:lineRule="auto"/>
              <w:ind w:firstLine="0"/>
              <w:jc w:val="center"/>
            </w:pPr>
            <w:r w:rsidRPr="00432C26">
              <w:t>Práctica</w:t>
            </w:r>
          </w:p>
        </w:tc>
      </w:tr>
      <w:tr w:rsidR="000675CA" w14:paraId="32FC0A98" w14:textId="77777777" w:rsidTr="00011505">
        <w:trPr>
          <w:jc w:val="center"/>
        </w:trPr>
        <w:tc>
          <w:tcPr>
            <w:tcW w:w="5812" w:type="dxa"/>
          </w:tcPr>
          <w:p w14:paraId="1C67D389" w14:textId="534499D4" w:rsidR="000675CA" w:rsidRPr="00F218DE" w:rsidRDefault="000675CA" w:rsidP="000675CA">
            <w:pPr>
              <w:spacing w:before="60" w:after="60" w:line="240" w:lineRule="auto"/>
              <w:ind w:firstLine="0"/>
              <w:rPr>
                <w:rFonts w:ascii="Times Roman" w:hAnsi="Times Roman" w:cs="Times Roman"/>
                <w:bCs/>
              </w:rPr>
            </w:pPr>
            <w:r w:rsidRPr="00692284">
              <w:t>e) Se han identificado las principales ventajas y deficiencias de cada uno.</w:t>
            </w:r>
          </w:p>
        </w:tc>
        <w:tc>
          <w:tcPr>
            <w:tcW w:w="704" w:type="dxa"/>
            <w:vAlign w:val="center"/>
          </w:tcPr>
          <w:p w14:paraId="562AE697" w14:textId="6789E068" w:rsidR="000675CA" w:rsidRDefault="00210B21" w:rsidP="000675CA">
            <w:pPr>
              <w:spacing w:before="60" w:after="60" w:line="240" w:lineRule="auto"/>
              <w:ind w:firstLine="0"/>
              <w:jc w:val="center"/>
            </w:pPr>
            <w:r>
              <w:t>5</w:t>
            </w:r>
          </w:p>
        </w:tc>
        <w:tc>
          <w:tcPr>
            <w:tcW w:w="567" w:type="dxa"/>
            <w:vAlign w:val="center"/>
          </w:tcPr>
          <w:p w14:paraId="46DD150F" w14:textId="3DCA87FD" w:rsidR="000675CA" w:rsidRDefault="000675CA" w:rsidP="000675CA">
            <w:pPr>
              <w:spacing w:before="60" w:after="60" w:line="240" w:lineRule="auto"/>
              <w:ind w:firstLine="0"/>
              <w:jc w:val="center"/>
            </w:pPr>
            <w:r w:rsidRPr="00842670">
              <w:t>10</w:t>
            </w:r>
          </w:p>
        </w:tc>
        <w:tc>
          <w:tcPr>
            <w:tcW w:w="1989" w:type="dxa"/>
            <w:vAlign w:val="center"/>
          </w:tcPr>
          <w:p w14:paraId="2A7DB100" w14:textId="5BC1FBFB" w:rsidR="000675CA" w:rsidRDefault="00B2763F" w:rsidP="00011505">
            <w:pPr>
              <w:spacing w:before="60" w:after="60" w:line="240" w:lineRule="auto"/>
              <w:ind w:firstLine="0"/>
              <w:jc w:val="center"/>
            </w:pPr>
            <w:r>
              <w:t>Prueba escrita</w:t>
            </w:r>
          </w:p>
        </w:tc>
      </w:tr>
      <w:tr w:rsidR="00B2763F" w14:paraId="1BDB4652" w14:textId="77777777" w:rsidTr="00011505">
        <w:trPr>
          <w:trHeight w:val="430"/>
          <w:jc w:val="center"/>
        </w:trPr>
        <w:tc>
          <w:tcPr>
            <w:tcW w:w="5812" w:type="dxa"/>
          </w:tcPr>
          <w:p w14:paraId="0A2F2889" w14:textId="09CE3E93" w:rsidR="00B2763F" w:rsidRPr="00210B21" w:rsidRDefault="00B2763F" w:rsidP="00B2763F">
            <w:pPr>
              <w:spacing w:before="60" w:after="60" w:line="240" w:lineRule="auto"/>
              <w:ind w:firstLine="0"/>
              <w:rPr>
                <w:rFonts w:ascii="Times Roman" w:hAnsi="Times Roman" w:cs="Times Roman"/>
                <w:b/>
                <w:bCs/>
              </w:rPr>
            </w:pPr>
            <w:r w:rsidRPr="00210B21">
              <w:rPr>
                <w:b/>
                <w:bCs/>
              </w:rPr>
              <w:t>f) Se han realizado pruebas de acceso remoto entre sistemas de distinta naturaleza.</w:t>
            </w:r>
          </w:p>
        </w:tc>
        <w:tc>
          <w:tcPr>
            <w:tcW w:w="704" w:type="dxa"/>
            <w:vAlign w:val="center"/>
          </w:tcPr>
          <w:p w14:paraId="4E32D5E7" w14:textId="2F72E0C8" w:rsidR="00B2763F" w:rsidRDefault="00B2763F" w:rsidP="00B2763F">
            <w:pPr>
              <w:spacing w:before="60" w:after="60" w:line="240" w:lineRule="auto"/>
              <w:ind w:firstLine="0"/>
              <w:jc w:val="center"/>
            </w:pPr>
            <w:r>
              <w:t>5</w:t>
            </w:r>
          </w:p>
        </w:tc>
        <w:tc>
          <w:tcPr>
            <w:tcW w:w="567" w:type="dxa"/>
            <w:vAlign w:val="center"/>
          </w:tcPr>
          <w:p w14:paraId="0F44D95C" w14:textId="1DCFCB9B" w:rsidR="00B2763F" w:rsidRDefault="00B2763F" w:rsidP="00B2763F">
            <w:pPr>
              <w:spacing w:before="60" w:after="60" w:line="240" w:lineRule="auto"/>
              <w:ind w:firstLine="0"/>
              <w:jc w:val="center"/>
            </w:pPr>
            <w:r w:rsidRPr="00842670">
              <w:t>15</w:t>
            </w:r>
          </w:p>
        </w:tc>
        <w:tc>
          <w:tcPr>
            <w:tcW w:w="1989" w:type="dxa"/>
            <w:vAlign w:val="center"/>
          </w:tcPr>
          <w:p w14:paraId="5F535B1D" w14:textId="5FD984B6" w:rsidR="00B2763F" w:rsidRDefault="00B2763F" w:rsidP="00011505">
            <w:pPr>
              <w:spacing w:before="60" w:after="60" w:line="240" w:lineRule="auto"/>
              <w:ind w:firstLine="0"/>
              <w:jc w:val="center"/>
            </w:pPr>
            <w:r w:rsidRPr="00677BA8">
              <w:t>Práctica</w:t>
            </w:r>
          </w:p>
        </w:tc>
      </w:tr>
      <w:tr w:rsidR="00B2763F" w14:paraId="24F73AB5" w14:textId="77777777" w:rsidTr="00011505">
        <w:trPr>
          <w:trHeight w:val="430"/>
          <w:jc w:val="center"/>
        </w:trPr>
        <w:tc>
          <w:tcPr>
            <w:tcW w:w="5812" w:type="dxa"/>
          </w:tcPr>
          <w:p w14:paraId="46258903" w14:textId="484337BD" w:rsidR="00B2763F" w:rsidRPr="00210B21" w:rsidRDefault="00B2763F" w:rsidP="00B2763F">
            <w:pPr>
              <w:spacing w:before="60" w:after="60" w:line="240" w:lineRule="auto"/>
              <w:ind w:firstLine="0"/>
              <w:rPr>
                <w:b/>
                <w:bCs/>
              </w:rPr>
            </w:pPr>
            <w:r w:rsidRPr="00210B21">
              <w:rPr>
                <w:b/>
                <w:bCs/>
              </w:rPr>
              <w:t>g) Se han realizado pruebas de administración remota entre sistemas de distinta naturaleza.</w:t>
            </w:r>
          </w:p>
        </w:tc>
        <w:tc>
          <w:tcPr>
            <w:tcW w:w="704" w:type="dxa"/>
            <w:vAlign w:val="center"/>
          </w:tcPr>
          <w:p w14:paraId="29060E09" w14:textId="65261AD1" w:rsidR="00B2763F" w:rsidRPr="00F218DE" w:rsidRDefault="00B2763F" w:rsidP="00B2763F">
            <w:pPr>
              <w:spacing w:before="60" w:after="60" w:line="240" w:lineRule="auto"/>
              <w:ind w:firstLine="0"/>
              <w:jc w:val="center"/>
            </w:pPr>
            <w:r>
              <w:t>5</w:t>
            </w:r>
          </w:p>
        </w:tc>
        <w:tc>
          <w:tcPr>
            <w:tcW w:w="567" w:type="dxa"/>
            <w:vAlign w:val="center"/>
          </w:tcPr>
          <w:p w14:paraId="68552FDB" w14:textId="47C2B2DA" w:rsidR="00B2763F" w:rsidRPr="00F218DE" w:rsidRDefault="00B2763F" w:rsidP="00B2763F">
            <w:pPr>
              <w:spacing w:before="60" w:after="60" w:line="240" w:lineRule="auto"/>
              <w:ind w:firstLine="0"/>
              <w:jc w:val="center"/>
            </w:pPr>
            <w:r w:rsidRPr="00842670">
              <w:t>15</w:t>
            </w:r>
          </w:p>
        </w:tc>
        <w:tc>
          <w:tcPr>
            <w:tcW w:w="1989" w:type="dxa"/>
            <w:vAlign w:val="center"/>
          </w:tcPr>
          <w:p w14:paraId="2719D46E" w14:textId="46BA34B4" w:rsidR="00B2763F" w:rsidRDefault="00B2763F" w:rsidP="00011505">
            <w:pPr>
              <w:spacing w:before="60" w:after="60" w:line="240" w:lineRule="auto"/>
              <w:ind w:firstLine="0"/>
              <w:jc w:val="center"/>
            </w:pPr>
            <w:r w:rsidRPr="00677BA8">
              <w:t>Práctica</w:t>
            </w:r>
          </w:p>
        </w:tc>
      </w:tr>
      <w:tr w:rsidR="00B2763F" w14:paraId="6445B3CE" w14:textId="77777777" w:rsidTr="00011505">
        <w:trPr>
          <w:trHeight w:val="430"/>
          <w:jc w:val="center"/>
        </w:trPr>
        <w:tc>
          <w:tcPr>
            <w:tcW w:w="5812" w:type="dxa"/>
          </w:tcPr>
          <w:p w14:paraId="67D072A4" w14:textId="55BE1930" w:rsidR="00B2763F" w:rsidRPr="00F218DE" w:rsidRDefault="00B2763F" w:rsidP="00B2763F">
            <w:pPr>
              <w:spacing w:before="60" w:after="60" w:line="240" w:lineRule="auto"/>
              <w:ind w:firstLine="0"/>
              <w:rPr>
                <w:bCs/>
              </w:rPr>
            </w:pPr>
            <w:r w:rsidRPr="00692284">
              <w:lastRenderedPageBreak/>
              <w:t>h) Se han utilizado sistemas operativos de libre distribución y propietarios para la instalación de los servicios.</w:t>
            </w:r>
          </w:p>
        </w:tc>
        <w:tc>
          <w:tcPr>
            <w:tcW w:w="704" w:type="dxa"/>
            <w:vAlign w:val="center"/>
          </w:tcPr>
          <w:p w14:paraId="42CAE162" w14:textId="01DFACAE" w:rsidR="00B2763F" w:rsidRPr="00F218DE" w:rsidRDefault="00B2763F" w:rsidP="00B2763F">
            <w:pPr>
              <w:spacing w:before="60" w:after="60" w:line="240" w:lineRule="auto"/>
              <w:ind w:firstLine="0"/>
              <w:jc w:val="center"/>
            </w:pPr>
            <w:r>
              <w:t>5</w:t>
            </w:r>
          </w:p>
        </w:tc>
        <w:tc>
          <w:tcPr>
            <w:tcW w:w="567" w:type="dxa"/>
            <w:vAlign w:val="center"/>
          </w:tcPr>
          <w:p w14:paraId="7C354457" w14:textId="13544238" w:rsidR="00B2763F" w:rsidRPr="00F218DE" w:rsidRDefault="00B2763F" w:rsidP="00B2763F">
            <w:pPr>
              <w:spacing w:before="60" w:after="60" w:line="240" w:lineRule="auto"/>
              <w:ind w:firstLine="0"/>
              <w:jc w:val="center"/>
            </w:pPr>
            <w:r w:rsidRPr="00842670">
              <w:t>10</w:t>
            </w:r>
          </w:p>
        </w:tc>
        <w:tc>
          <w:tcPr>
            <w:tcW w:w="1989" w:type="dxa"/>
            <w:vAlign w:val="center"/>
          </w:tcPr>
          <w:p w14:paraId="228BB259" w14:textId="2E7BE3D9" w:rsidR="00B2763F" w:rsidRPr="00A44977" w:rsidRDefault="00B2763F" w:rsidP="00011505">
            <w:pPr>
              <w:spacing w:before="60" w:after="60" w:line="240" w:lineRule="auto"/>
              <w:ind w:firstLine="0"/>
              <w:jc w:val="center"/>
            </w:pPr>
            <w:r w:rsidRPr="00677BA8">
              <w:t>Práctica</w:t>
            </w:r>
          </w:p>
        </w:tc>
      </w:tr>
      <w:tr w:rsidR="00B2763F" w14:paraId="0A5FDC61" w14:textId="77777777" w:rsidTr="00011505">
        <w:trPr>
          <w:trHeight w:val="430"/>
          <w:jc w:val="center"/>
        </w:trPr>
        <w:tc>
          <w:tcPr>
            <w:tcW w:w="5812" w:type="dxa"/>
          </w:tcPr>
          <w:p w14:paraId="1DC6C434" w14:textId="78D923DF" w:rsidR="00B2763F" w:rsidRPr="00F218DE" w:rsidRDefault="00B2763F" w:rsidP="00B2763F">
            <w:pPr>
              <w:spacing w:before="60" w:after="60" w:line="240" w:lineRule="auto"/>
              <w:ind w:firstLine="0"/>
              <w:rPr>
                <w:bCs/>
              </w:rPr>
            </w:pPr>
            <w:r w:rsidRPr="00692284">
              <w:t>i) Se han utilizado versiones seguras de los servicios.</w:t>
            </w:r>
          </w:p>
        </w:tc>
        <w:tc>
          <w:tcPr>
            <w:tcW w:w="704" w:type="dxa"/>
            <w:vAlign w:val="center"/>
          </w:tcPr>
          <w:p w14:paraId="6D61B43D" w14:textId="7CF04023" w:rsidR="00B2763F" w:rsidRPr="00F218DE" w:rsidRDefault="00B2763F" w:rsidP="00B2763F">
            <w:pPr>
              <w:spacing w:before="60" w:after="60" w:line="240" w:lineRule="auto"/>
              <w:ind w:firstLine="0"/>
              <w:jc w:val="center"/>
            </w:pPr>
            <w:r>
              <w:t>5</w:t>
            </w:r>
          </w:p>
        </w:tc>
        <w:tc>
          <w:tcPr>
            <w:tcW w:w="567" w:type="dxa"/>
            <w:vAlign w:val="center"/>
          </w:tcPr>
          <w:p w14:paraId="584C6E96" w14:textId="227D1CD6" w:rsidR="00B2763F" w:rsidRPr="00F218DE" w:rsidRDefault="00B2763F" w:rsidP="00B2763F">
            <w:pPr>
              <w:spacing w:before="60" w:after="60" w:line="240" w:lineRule="auto"/>
              <w:ind w:firstLine="0"/>
              <w:jc w:val="center"/>
            </w:pPr>
            <w:r w:rsidRPr="00842670">
              <w:t>10</w:t>
            </w:r>
          </w:p>
        </w:tc>
        <w:tc>
          <w:tcPr>
            <w:tcW w:w="1989" w:type="dxa"/>
            <w:vAlign w:val="center"/>
          </w:tcPr>
          <w:p w14:paraId="073B5606" w14:textId="08248829" w:rsidR="00B2763F" w:rsidRPr="00A44977" w:rsidRDefault="00B2763F" w:rsidP="00011505">
            <w:pPr>
              <w:spacing w:before="60" w:after="60" w:line="240" w:lineRule="auto"/>
              <w:ind w:firstLine="0"/>
              <w:jc w:val="center"/>
            </w:pPr>
            <w:r w:rsidRPr="00677BA8">
              <w:t>Práctica</w:t>
            </w:r>
          </w:p>
        </w:tc>
      </w:tr>
      <w:bookmarkEnd w:id="59"/>
      <w:tr w:rsidR="00A840A6" w:rsidRPr="00D2213B" w14:paraId="587C10B4" w14:textId="77777777" w:rsidTr="00D93B1F">
        <w:trPr>
          <w:trHeight w:val="180"/>
          <w:jc w:val="center"/>
        </w:trPr>
        <w:tc>
          <w:tcPr>
            <w:tcW w:w="7083" w:type="dxa"/>
            <w:gridSpan w:val="3"/>
            <w:shd w:val="clear" w:color="auto" w:fill="B8CCE4"/>
            <w:vAlign w:val="center"/>
          </w:tcPr>
          <w:p w14:paraId="1C9FC3CD" w14:textId="43E02BFF" w:rsidR="00A840A6" w:rsidRPr="00D2213B" w:rsidRDefault="00A840A6" w:rsidP="00D93B1F">
            <w:pPr>
              <w:spacing w:before="60" w:after="60" w:line="240" w:lineRule="auto"/>
              <w:ind w:firstLine="0"/>
              <w:jc w:val="left"/>
              <w:rPr>
                <w:rFonts w:cs="Arial"/>
                <w:b/>
              </w:rPr>
            </w:pPr>
            <w:r w:rsidRPr="00D2213B">
              <w:rPr>
                <w:rFonts w:cs="Arial"/>
                <w:b/>
              </w:rPr>
              <w:t>RESULTADO DE APRENDIZAJE (RA</w:t>
            </w:r>
            <w:r>
              <w:rPr>
                <w:rFonts w:cs="Arial"/>
                <w:b/>
              </w:rPr>
              <w:t>8</w:t>
            </w:r>
            <w:r w:rsidRPr="00D2213B">
              <w:rPr>
                <w:rFonts w:cs="Arial"/>
                <w:b/>
              </w:rPr>
              <w:t>)</w:t>
            </w:r>
          </w:p>
        </w:tc>
        <w:tc>
          <w:tcPr>
            <w:tcW w:w="1989" w:type="dxa"/>
            <w:shd w:val="clear" w:color="auto" w:fill="B8CCE4"/>
            <w:vAlign w:val="center"/>
          </w:tcPr>
          <w:p w14:paraId="38275887" w14:textId="77777777" w:rsidR="00A840A6" w:rsidRPr="00D2213B" w:rsidRDefault="00A840A6" w:rsidP="00D93B1F">
            <w:pPr>
              <w:spacing w:before="60" w:after="60" w:line="240" w:lineRule="auto"/>
              <w:ind w:firstLine="0"/>
              <w:jc w:val="center"/>
              <w:rPr>
                <w:rFonts w:cs="Arial"/>
                <w:b/>
              </w:rPr>
            </w:pPr>
          </w:p>
        </w:tc>
      </w:tr>
      <w:tr w:rsidR="00A840A6" w14:paraId="5924065B" w14:textId="77777777" w:rsidTr="00D93B1F">
        <w:trPr>
          <w:trHeight w:val="180"/>
          <w:jc w:val="center"/>
        </w:trPr>
        <w:tc>
          <w:tcPr>
            <w:tcW w:w="7083" w:type="dxa"/>
            <w:gridSpan w:val="3"/>
            <w:shd w:val="clear" w:color="auto" w:fill="B8CCE4"/>
          </w:tcPr>
          <w:p w14:paraId="2A99A52E" w14:textId="27C847D1" w:rsidR="00A840A6" w:rsidRPr="00D2213B" w:rsidRDefault="00A840A6" w:rsidP="00D93B1F">
            <w:pPr>
              <w:spacing w:before="60" w:after="60" w:line="240" w:lineRule="auto"/>
              <w:ind w:firstLine="0"/>
            </w:pPr>
            <w:r w:rsidRPr="00A840A6">
              <w:t>Despliega redes inalámbricas seguras justificando la configuración elegida y describiendo los procedimientos de implantación.</w:t>
            </w:r>
          </w:p>
        </w:tc>
        <w:tc>
          <w:tcPr>
            <w:tcW w:w="1989" w:type="dxa"/>
            <w:shd w:val="clear" w:color="auto" w:fill="B8CCE4"/>
            <w:vAlign w:val="center"/>
          </w:tcPr>
          <w:p w14:paraId="63629CBE" w14:textId="7E8E3703" w:rsidR="00A840A6" w:rsidRDefault="000675CA" w:rsidP="000675CA">
            <w:pPr>
              <w:spacing w:before="60" w:after="60" w:line="240" w:lineRule="auto"/>
              <w:ind w:firstLine="0"/>
              <w:jc w:val="center"/>
              <w:rPr>
                <w:b/>
              </w:rPr>
            </w:pPr>
            <w:r>
              <w:rPr>
                <w:b/>
              </w:rPr>
              <w:t>8</w:t>
            </w:r>
          </w:p>
        </w:tc>
      </w:tr>
      <w:tr w:rsidR="00A840A6" w:rsidRPr="008062B0" w14:paraId="7201563E" w14:textId="77777777" w:rsidTr="00A840A6">
        <w:trPr>
          <w:jc w:val="center"/>
        </w:trPr>
        <w:tc>
          <w:tcPr>
            <w:tcW w:w="5812" w:type="dxa"/>
            <w:shd w:val="clear" w:color="auto" w:fill="C3FFC1"/>
          </w:tcPr>
          <w:p w14:paraId="5614A906" w14:textId="77777777" w:rsidR="00A840A6" w:rsidRPr="008062B0" w:rsidRDefault="00A840A6" w:rsidP="00D93B1F">
            <w:pPr>
              <w:spacing w:before="60" w:after="60" w:line="240" w:lineRule="auto"/>
              <w:ind w:firstLine="0"/>
              <w:jc w:val="center"/>
              <w:rPr>
                <w:b/>
              </w:rPr>
            </w:pPr>
            <w:r w:rsidRPr="008062B0">
              <w:rPr>
                <w:b/>
              </w:rPr>
              <w:t>Criterio</w:t>
            </w:r>
          </w:p>
        </w:tc>
        <w:tc>
          <w:tcPr>
            <w:tcW w:w="704" w:type="dxa"/>
            <w:shd w:val="clear" w:color="auto" w:fill="C3FFC1"/>
          </w:tcPr>
          <w:p w14:paraId="71A52E75" w14:textId="77777777" w:rsidR="00A840A6" w:rsidRPr="008062B0" w:rsidRDefault="00A840A6" w:rsidP="00D93B1F">
            <w:pPr>
              <w:spacing w:before="60" w:after="60" w:line="240" w:lineRule="auto"/>
              <w:ind w:firstLine="0"/>
              <w:jc w:val="center"/>
              <w:rPr>
                <w:b/>
              </w:rPr>
            </w:pPr>
            <w:r>
              <w:rPr>
                <w:b/>
              </w:rPr>
              <w:t>UD</w:t>
            </w:r>
          </w:p>
        </w:tc>
        <w:tc>
          <w:tcPr>
            <w:tcW w:w="567" w:type="dxa"/>
            <w:shd w:val="clear" w:color="auto" w:fill="C3FFC1"/>
          </w:tcPr>
          <w:p w14:paraId="68F43231" w14:textId="77777777" w:rsidR="00A840A6" w:rsidRPr="008062B0" w:rsidRDefault="00A840A6" w:rsidP="00D93B1F">
            <w:pPr>
              <w:spacing w:before="60" w:after="60" w:line="240" w:lineRule="auto"/>
              <w:ind w:firstLine="0"/>
              <w:jc w:val="center"/>
              <w:rPr>
                <w:b/>
              </w:rPr>
            </w:pPr>
            <w:r w:rsidRPr="008062B0">
              <w:rPr>
                <w:b/>
              </w:rPr>
              <w:t>%</w:t>
            </w:r>
          </w:p>
        </w:tc>
        <w:tc>
          <w:tcPr>
            <w:tcW w:w="1989" w:type="dxa"/>
            <w:shd w:val="clear" w:color="auto" w:fill="C3FFC1"/>
            <w:vAlign w:val="center"/>
          </w:tcPr>
          <w:p w14:paraId="7B366D05" w14:textId="77777777" w:rsidR="00A840A6" w:rsidRPr="008062B0" w:rsidRDefault="00A840A6" w:rsidP="00D93B1F">
            <w:pPr>
              <w:spacing w:before="60" w:after="60" w:line="240" w:lineRule="auto"/>
              <w:ind w:firstLine="0"/>
              <w:jc w:val="center"/>
              <w:rPr>
                <w:b/>
              </w:rPr>
            </w:pPr>
          </w:p>
        </w:tc>
      </w:tr>
      <w:tr w:rsidR="00B2763F" w14:paraId="462D1DC7" w14:textId="77777777" w:rsidTr="00011505">
        <w:trPr>
          <w:jc w:val="center"/>
        </w:trPr>
        <w:tc>
          <w:tcPr>
            <w:tcW w:w="5812" w:type="dxa"/>
          </w:tcPr>
          <w:p w14:paraId="38568B6D" w14:textId="1597808D" w:rsidR="00B2763F" w:rsidRPr="00F71BF2" w:rsidRDefault="00B2763F" w:rsidP="00B2763F">
            <w:pPr>
              <w:spacing w:before="60" w:after="60" w:line="240" w:lineRule="auto"/>
              <w:ind w:firstLine="0"/>
              <w:rPr>
                <w:rFonts w:ascii="Times Roman" w:hAnsi="Times Roman" w:cs="Times Roman"/>
                <w:b/>
              </w:rPr>
            </w:pPr>
            <w:r w:rsidRPr="004031FE">
              <w:t>a) Se ha instalado un punto de acceso inalámbrico dentro de una red local.</w:t>
            </w:r>
          </w:p>
        </w:tc>
        <w:tc>
          <w:tcPr>
            <w:tcW w:w="704" w:type="dxa"/>
            <w:vAlign w:val="center"/>
          </w:tcPr>
          <w:p w14:paraId="6B2F94A9" w14:textId="504912C8" w:rsidR="00B2763F" w:rsidRDefault="00B2763F" w:rsidP="00B2763F">
            <w:pPr>
              <w:spacing w:before="60" w:after="60" w:line="240" w:lineRule="auto"/>
              <w:ind w:firstLine="0"/>
              <w:jc w:val="center"/>
            </w:pPr>
            <w:r>
              <w:t>1</w:t>
            </w:r>
          </w:p>
        </w:tc>
        <w:tc>
          <w:tcPr>
            <w:tcW w:w="567" w:type="dxa"/>
            <w:vAlign w:val="center"/>
          </w:tcPr>
          <w:p w14:paraId="1B66FCDA" w14:textId="089AF1DE" w:rsidR="00B2763F" w:rsidRDefault="00B2763F" w:rsidP="00B2763F">
            <w:pPr>
              <w:spacing w:before="60" w:after="60" w:line="240" w:lineRule="auto"/>
              <w:ind w:firstLine="0"/>
              <w:jc w:val="center"/>
            </w:pPr>
            <w:r w:rsidRPr="00731597">
              <w:t>15</w:t>
            </w:r>
          </w:p>
        </w:tc>
        <w:tc>
          <w:tcPr>
            <w:tcW w:w="1989" w:type="dxa"/>
            <w:vAlign w:val="center"/>
          </w:tcPr>
          <w:p w14:paraId="58FEE892" w14:textId="39996580" w:rsidR="00B2763F" w:rsidRDefault="00B2763F" w:rsidP="00011505">
            <w:pPr>
              <w:spacing w:before="60" w:after="60" w:line="240" w:lineRule="auto"/>
              <w:ind w:firstLine="0"/>
              <w:jc w:val="center"/>
            </w:pPr>
            <w:r w:rsidRPr="007568DE">
              <w:t>Práctica</w:t>
            </w:r>
          </w:p>
        </w:tc>
      </w:tr>
      <w:tr w:rsidR="00B2763F" w14:paraId="007AAEDF" w14:textId="77777777" w:rsidTr="00011505">
        <w:trPr>
          <w:jc w:val="center"/>
        </w:trPr>
        <w:tc>
          <w:tcPr>
            <w:tcW w:w="5812" w:type="dxa"/>
          </w:tcPr>
          <w:p w14:paraId="4BDC34FB" w14:textId="702B5273" w:rsidR="00B2763F" w:rsidRPr="00210B21" w:rsidRDefault="00B2763F" w:rsidP="00B2763F">
            <w:pPr>
              <w:spacing w:before="60" w:after="60" w:line="240" w:lineRule="auto"/>
              <w:ind w:firstLine="0"/>
              <w:rPr>
                <w:rFonts w:ascii="Times Roman" w:hAnsi="Times Roman" w:cs="Times Roman"/>
                <w:b/>
                <w:bCs/>
              </w:rPr>
            </w:pPr>
            <w:r w:rsidRPr="00210B21">
              <w:rPr>
                <w:b/>
                <w:bCs/>
              </w:rPr>
              <w:t>b) Se han reconocido los protocolos, modos de funcionamiento y principales parámetros de configuración del punto de acceso.</w:t>
            </w:r>
          </w:p>
        </w:tc>
        <w:tc>
          <w:tcPr>
            <w:tcW w:w="704" w:type="dxa"/>
            <w:vAlign w:val="center"/>
          </w:tcPr>
          <w:p w14:paraId="59E96B48" w14:textId="1E6250E2" w:rsidR="00B2763F" w:rsidRDefault="00B2763F" w:rsidP="00B2763F">
            <w:pPr>
              <w:spacing w:before="60" w:after="60" w:line="240" w:lineRule="auto"/>
              <w:ind w:firstLine="0"/>
              <w:jc w:val="center"/>
            </w:pPr>
            <w:r>
              <w:t>1</w:t>
            </w:r>
          </w:p>
        </w:tc>
        <w:tc>
          <w:tcPr>
            <w:tcW w:w="567" w:type="dxa"/>
            <w:vAlign w:val="center"/>
          </w:tcPr>
          <w:p w14:paraId="6AC58AC9" w14:textId="3B3D934A" w:rsidR="00B2763F" w:rsidRDefault="00B2763F" w:rsidP="00B2763F">
            <w:pPr>
              <w:spacing w:before="60" w:after="60" w:line="240" w:lineRule="auto"/>
              <w:ind w:firstLine="0"/>
              <w:jc w:val="center"/>
            </w:pPr>
            <w:r w:rsidRPr="00731597">
              <w:t>20</w:t>
            </w:r>
          </w:p>
        </w:tc>
        <w:tc>
          <w:tcPr>
            <w:tcW w:w="1989" w:type="dxa"/>
            <w:vAlign w:val="center"/>
          </w:tcPr>
          <w:p w14:paraId="376A34DC" w14:textId="46668CFC" w:rsidR="00B2763F" w:rsidRDefault="00B2763F" w:rsidP="00011505">
            <w:pPr>
              <w:spacing w:before="60" w:after="60" w:line="240" w:lineRule="auto"/>
              <w:ind w:firstLine="0"/>
              <w:jc w:val="center"/>
            </w:pPr>
            <w:r>
              <w:t>Prueba escrita</w:t>
            </w:r>
          </w:p>
        </w:tc>
      </w:tr>
      <w:tr w:rsidR="00B2763F" w14:paraId="39DD8058" w14:textId="77777777" w:rsidTr="00011505">
        <w:trPr>
          <w:jc w:val="center"/>
        </w:trPr>
        <w:tc>
          <w:tcPr>
            <w:tcW w:w="5812" w:type="dxa"/>
          </w:tcPr>
          <w:p w14:paraId="7D935768" w14:textId="4906EC94" w:rsidR="00B2763F" w:rsidRPr="00F71BF2" w:rsidRDefault="00B2763F" w:rsidP="00B2763F">
            <w:pPr>
              <w:spacing w:before="60" w:after="60" w:line="240" w:lineRule="auto"/>
              <w:ind w:firstLine="0"/>
              <w:rPr>
                <w:rFonts w:ascii="Times Roman" w:hAnsi="Times Roman" w:cs="Times Roman"/>
                <w:b/>
              </w:rPr>
            </w:pPr>
            <w:r w:rsidRPr="004031FE">
              <w:t>c) Se ha seleccionado la configuración más idónea sobre distintos escenarios de prueba.</w:t>
            </w:r>
          </w:p>
        </w:tc>
        <w:tc>
          <w:tcPr>
            <w:tcW w:w="704" w:type="dxa"/>
            <w:vAlign w:val="center"/>
          </w:tcPr>
          <w:p w14:paraId="188D2C0B" w14:textId="3CC5B9DB" w:rsidR="00B2763F" w:rsidRDefault="00B2763F" w:rsidP="00B2763F">
            <w:pPr>
              <w:spacing w:before="60" w:after="60" w:line="240" w:lineRule="auto"/>
              <w:ind w:firstLine="0"/>
              <w:jc w:val="center"/>
            </w:pPr>
            <w:r>
              <w:t>1</w:t>
            </w:r>
          </w:p>
        </w:tc>
        <w:tc>
          <w:tcPr>
            <w:tcW w:w="567" w:type="dxa"/>
            <w:vAlign w:val="center"/>
          </w:tcPr>
          <w:p w14:paraId="7ADF595D" w14:textId="44484CD9" w:rsidR="00B2763F" w:rsidRDefault="00B2763F" w:rsidP="00B2763F">
            <w:pPr>
              <w:spacing w:before="60" w:after="60" w:line="240" w:lineRule="auto"/>
              <w:ind w:firstLine="0"/>
              <w:jc w:val="center"/>
            </w:pPr>
            <w:r w:rsidRPr="00731597">
              <w:t>15</w:t>
            </w:r>
          </w:p>
        </w:tc>
        <w:tc>
          <w:tcPr>
            <w:tcW w:w="1989" w:type="dxa"/>
            <w:vAlign w:val="center"/>
          </w:tcPr>
          <w:p w14:paraId="65744DE7" w14:textId="312CD99E" w:rsidR="00B2763F" w:rsidRDefault="00B2763F" w:rsidP="00011505">
            <w:pPr>
              <w:spacing w:before="60" w:after="60" w:line="240" w:lineRule="auto"/>
              <w:ind w:firstLine="0"/>
              <w:jc w:val="center"/>
            </w:pPr>
            <w:r w:rsidRPr="007568DE">
              <w:t>Práctica</w:t>
            </w:r>
          </w:p>
        </w:tc>
      </w:tr>
      <w:tr w:rsidR="00B2763F" w14:paraId="48D5F95C" w14:textId="77777777" w:rsidTr="00011505">
        <w:trPr>
          <w:jc w:val="center"/>
        </w:trPr>
        <w:tc>
          <w:tcPr>
            <w:tcW w:w="5812" w:type="dxa"/>
          </w:tcPr>
          <w:p w14:paraId="01917941" w14:textId="29AECBB3" w:rsidR="00B2763F" w:rsidRPr="00210B21" w:rsidRDefault="00B2763F" w:rsidP="00B2763F">
            <w:pPr>
              <w:spacing w:before="60" w:after="60" w:line="240" w:lineRule="auto"/>
              <w:ind w:firstLine="0"/>
              <w:rPr>
                <w:rFonts w:ascii="Times Roman" w:hAnsi="Times Roman" w:cs="Times Roman"/>
                <w:b/>
                <w:bCs/>
              </w:rPr>
            </w:pPr>
            <w:r w:rsidRPr="00210B21">
              <w:rPr>
                <w:b/>
                <w:bCs/>
              </w:rPr>
              <w:t>d) Se ha establecido un mecanismo adecuado de seguridad para las comunicaciones inalámbricas.</w:t>
            </w:r>
          </w:p>
        </w:tc>
        <w:tc>
          <w:tcPr>
            <w:tcW w:w="704" w:type="dxa"/>
            <w:vAlign w:val="center"/>
          </w:tcPr>
          <w:p w14:paraId="44E55874" w14:textId="0877D28A" w:rsidR="00B2763F" w:rsidRDefault="00B2763F" w:rsidP="00B2763F">
            <w:pPr>
              <w:spacing w:before="60" w:after="60" w:line="240" w:lineRule="auto"/>
              <w:ind w:firstLine="0"/>
              <w:jc w:val="center"/>
            </w:pPr>
            <w:r>
              <w:t>1</w:t>
            </w:r>
          </w:p>
        </w:tc>
        <w:tc>
          <w:tcPr>
            <w:tcW w:w="567" w:type="dxa"/>
            <w:vAlign w:val="center"/>
          </w:tcPr>
          <w:p w14:paraId="2D7F2991" w14:textId="24B8FC9F" w:rsidR="00B2763F" w:rsidRDefault="00B2763F" w:rsidP="00B2763F">
            <w:pPr>
              <w:spacing w:before="60" w:after="60" w:line="240" w:lineRule="auto"/>
              <w:ind w:firstLine="0"/>
              <w:jc w:val="center"/>
            </w:pPr>
            <w:r w:rsidRPr="00731597">
              <w:t>15</w:t>
            </w:r>
          </w:p>
        </w:tc>
        <w:tc>
          <w:tcPr>
            <w:tcW w:w="1989" w:type="dxa"/>
            <w:vAlign w:val="center"/>
          </w:tcPr>
          <w:p w14:paraId="026A734D" w14:textId="03435CAA" w:rsidR="00B2763F" w:rsidRDefault="00B2763F" w:rsidP="00011505">
            <w:pPr>
              <w:spacing w:before="60" w:after="60" w:line="240" w:lineRule="auto"/>
              <w:ind w:firstLine="0"/>
              <w:jc w:val="center"/>
            </w:pPr>
            <w:r w:rsidRPr="007568DE">
              <w:t>Práctica</w:t>
            </w:r>
          </w:p>
        </w:tc>
      </w:tr>
      <w:tr w:rsidR="00B2763F" w14:paraId="49520791" w14:textId="77777777" w:rsidTr="00011505">
        <w:trPr>
          <w:jc w:val="center"/>
        </w:trPr>
        <w:tc>
          <w:tcPr>
            <w:tcW w:w="5812" w:type="dxa"/>
          </w:tcPr>
          <w:p w14:paraId="53CC1497" w14:textId="31C95504" w:rsidR="00B2763F" w:rsidRPr="00210B21" w:rsidRDefault="00B2763F" w:rsidP="00B2763F">
            <w:pPr>
              <w:spacing w:before="60" w:after="60" w:line="240" w:lineRule="auto"/>
              <w:ind w:firstLine="0"/>
              <w:rPr>
                <w:rFonts w:ascii="Times Roman" w:hAnsi="Times Roman" w:cs="Times Roman"/>
                <w:b/>
                <w:bCs/>
              </w:rPr>
            </w:pPr>
            <w:r w:rsidRPr="00210B21">
              <w:rPr>
                <w:b/>
                <w:bCs/>
              </w:rPr>
              <w:t>e) Se han usado diversos tipos de dispositivos y adaptadores inalámbricos para comprobar la cobertura.</w:t>
            </w:r>
          </w:p>
        </w:tc>
        <w:tc>
          <w:tcPr>
            <w:tcW w:w="704" w:type="dxa"/>
            <w:vAlign w:val="center"/>
          </w:tcPr>
          <w:p w14:paraId="573ED15A" w14:textId="77D4B2A6" w:rsidR="00B2763F" w:rsidRDefault="00B2763F" w:rsidP="00B2763F">
            <w:pPr>
              <w:spacing w:before="60" w:after="60" w:line="240" w:lineRule="auto"/>
              <w:ind w:firstLine="0"/>
              <w:jc w:val="center"/>
            </w:pPr>
            <w:r>
              <w:t>1</w:t>
            </w:r>
          </w:p>
        </w:tc>
        <w:tc>
          <w:tcPr>
            <w:tcW w:w="567" w:type="dxa"/>
            <w:vAlign w:val="center"/>
          </w:tcPr>
          <w:p w14:paraId="1FF24423" w14:textId="67C026CB" w:rsidR="00B2763F" w:rsidRDefault="00B2763F" w:rsidP="00B2763F">
            <w:pPr>
              <w:spacing w:before="60" w:after="60" w:line="240" w:lineRule="auto"/>
              <w:ind w:firstLine="0"/>
              <w:jc w:val="center"/>
            </w:pPr>
            <w:r w:rsidRPr="00731597">
              <w:t>10</w:t>
            </w:r>
          </w:p>
        </w:tc>
        <w:tc>
          <w:tcPr>
            <w:tcW w:w="1989" w:type="dxa"/>
            <w:vAlign w:val="center"/>
          </w:tcPr>
          <w:p w14:paraId="2C2CAF69" w14:textId="0FAB38E8" w:rsidR="00B2763F" w:rsidRDefault="00B2763F" w:rsidP="00011505">
            <w:pPr>
              <w:spacing w:before="60" w:after="60" w:line="240" w:lineRule="auto"/>
              <w:ind w:firstLine="0"/>
              <w:jc w:val="center"/>
            </w:pPr>
            <w:r w:rsidRPr="007568DE">
              <w:t>Práctica</w:t>
            </w:r>
          </w:p>
        </w:tc>
      </w:tr>
      <w:tr w:rsidR="00B2763F" w14:paraId="37EDAFCB" w14:textId="77777777" w:rsidTr="00011505">
        <w:trPr>
          <w:trHeight w:val="430"/>
          <w:jc w:val="center"/>
        </w:trPr>
        <w:tc>
          <w:tcPr>
            <w:tcW w:w="5812" w:type="dxa"/>
          </w:tcPr>
          <w:p w14:paraId="6AF916E5" w14:textId="13CF3CC5" w:rsidR="00B2763F" w:rsidRPr="00210B21" w:rsidRDefault="00B2763F" w:rsidP="00B2763F">
            <w:pPr>
              <w:spacing w:before="60" w:after="60" w:line="240" w:lineRule="auto"/>
              <w:ind w:firstLine="0"/>
              <w:rPr>
                <w:rFonts w:ascii="Times Roman" w:hAnsi="Times Roman" w:cs="Times Roman"/>
                <w:b/>
                <w:bCs/>
              </w:rPr>
            </w:pPr>
            <w:r w:rsidRPr="00210B21">
              <w:rPr>
                <w:b/>
                <w:bCs/>
              </w:rPr>
              <w:t>f) Se ha instalado un encaminador inalámbrico con conexión a red pública y servicios inalámbricos de red local.</w:t>
            </w:r>
          </w:p>
        </w:tc>
        <w:tc>
          <w:tcPr>
            <w:tcW w:w="704" w:type="dxa"/>
            <w:vAlign w:val="center"/>
          </w:tcPr>
          <w:p w14:paraId="70F04B7F" w14:textId="35D68530" w:rsidR="00B2763F" w:rsidRDefault="00B2763F" w:rsidP="00B2763F">
            <w:pPr>
              <w:spacing w:before="60" w:after="60" w:line="240" w:lineRule="auto"/>
              <w:ind w:firstLine="0"/>
              <w:jc w:val="center"/>
            </w:pPr>
            <w:r>
              <w:t>1</w:t>
            </w:r>
          </w:p>
        </w:tc>
        <w:tc>
          <w:tcPr>
            <w:tcW w:w="567" w:type="dxa"/>
            <w:vAlign w:val="center"/>
          </w:tcPr>
          <w:p w14:paraId="4D8D2E2A" w14:textId="200E4E52" w:rsidR="00B2763F" w:rsidRDefault="00B2763F" w:rsidP="00B2763F">
            <w:pPr>
              <w:spacing w:before="60" w:after="60" w:line="240" w:lineRule="auto"/>
              <w:ind w:firstLine="0"/>
              <w:jc w:val="center"/>
            </w:pPr>
            <w:r w:rsidRPr="00731597">
              <w:t>15</w:t>
            </w:r>
          </w:p>
        </w:tc>
        <w:tc>
          <w:tcPr>
            <w:tcW w:w="1989" w:type="dxa"/>
            <w:vAlign w:val="center"/>
          </w:tcPr>
          <w:p w14:paraId="3C30D1CE" w14:textId="08121209" w:rsidR="00B2763F" w:rsidRDefault="00B2763F" w:rsidP="00011505">
            <w:pPr>
              <w:spacing w:before="60" w:after="60" w:line="240" w:lineRule="auto"/>
              <w:ind w:firstLine="0"/>
              <w:jc w:val="center"/>
            </w:pPr>
            <w:r w:rsidRPr="007568DE">
              <w:t>Práctica</w:t>
            </w:r>
          </w:p>
        </w:tc>
      </w:tr>
      <w:tr w:rsidR="00B2763F" w14:paraId="608CAAAF" w14:textId="77777777" w:rsidTr="00011505">
        <w:trPr>
          <w:trHeight w:val="430"/>
          <w:jc w:val="center"/>
        </w:trPr>
        <w:tc>
          <w:tcPr>
            <w:tcW w:w="5812" w:type="dxa"/>
          </w:tcPr>
          <w:p w14:paraId="347DBE10" w14:textId="105AFB88" w:rsidR="00B2763F" w:rsidRPr="00F218DE" w:rsidRDefault="00B2763F" w:rsidP="00B2763F">
            <w:pPr>
              <w:spacing w:before="60" w:after="60" w:line="240" w:lineRule="auto"/>
              <w:ind w:firstLine="0"/>
              <w:rPr>
                <w:bCs/>
              </w:rPr>
            </w:pPr>
            <w:r w:rsidRPr="004031FE">
              <w:t>g) Se ha configurado y probado el encaminador desde los ordenadores de la red local.</w:t>
            </w:r>
          </w:p>
        </w:tc>
        <w:tc>
          <w:tcPr>
            <w:tcW w:w="704" w:type="dxa"/>
            <w:vAlign w:val="center"/>
          </w:tcPr>
          <w:p w14:paraId="56F131F2" w14:textId="01C05816" w:rsidR="00B2763F" w:rsidRPr="00F218DE" w:rsidRDefault="00B2763F" w:rsidP="00B2763F">
            <w:pPr>
              <w:spacing w:before="60" w:after="60" w:line="240" w:lineRule="auto"/>
              <w:ind w:firstLine="0"/>
              <w:jc w:val="center"/>
            </w:pPr>
            <w:r>
              <w:t>1</w:t>
            </w:r>
          </w:p>
        </w:tc>
        <w:tc>
          <w:tcPr>
            <w:tcW w:w="567" w:type="dxa"/>
            <w:vAlign w:val="center"/>
          </w:tcPr>
          <w:p w14:paraId="7E15EB59" w14:textId="52A3A13D" w:rsidR="00B2763F" w:rsidRPr="00F218DE" w:rsidRDefault="00B2763F" w:rsidP="00B2763F">
            <w:pPr>
              <w:spacing w:before="60" w:after="60" w:line="240" w:lineRule="auto"/>
              <w:ind w:firstLine="0"/>
              <w:jc w:val="center"/>
            </w:pPr>
            <w:r w:rsidRPr="00731597">
              <w:t>1</w:t>
            </w:r>
            <w:r>
              <w:t>0</w:t>
            </w:r>
          </w:p>
        </w:tc>
        <w:tc>
          <w:tcPr>
            <w:tcW w:w="1989" w:type="dxa"/>
            <w:vAlign w:val="center"/>
          </w:tcPr>
          <w:p w14:paraId="29F2BEC1" w14:textId="216EC496" w:rsidR="00B2763F" w:rsidRDefault="00B2763F" w:rsidP="00011505">
            <w:pPr>
              <w:spacing w:before="60" w:after="60" w:line="240" w:lineRule="auto"/>
              <w:ind w:firstLine="0"/>
              <w:jc w:val="center"/>
            </w:pPr>
            <w:r w:rsidRPr="007568DE">
              <w:t>Práctica</w:t>
            </w:r>
          </w:p>
        </w:tc>
      </w:tr>
      <w:tr w:rsidR="00A840A6" w:rsidRPr="00D2213B" w14:paraId="6D0FEEA4" w14:textId="77777777" w:rsidTr="00D93B1F">
        <w:trPr>
          <w:trHeight w:val="180"/>
          <w:jc w:val="center"/>
        </w:trPr>
        <w:tc>
          <w:tcPr>
            <w:tcW w:w="7083" w:type="dxa"/>
            <w:gridSpan w:val="3"/>
            <w:shd w:val="clear" w:color="auto" w:fill="B8CCE4"/>
            <w:vAlign w:val="center"/>
          </w:tcPr>
          <w:p w14:paraId="72E07510" w14:textId="782EBEB7" w:rsidR="00A840A6" w:rsidRPr="00D2213B" w:rsidRDefault="00A840A6" w:rsidP="00D93B1F">
            <w:pPr>
              <w:spacing w:before="60" w:after="60" w:line="240" w:lineRule="auto"/>
              <w:ind w:firstLine="0"/>
              <w:jc w:val="left"/>
              <w:rPr>
                <w:rFonts w:cs="Arial"/>
                <w:b/>
              </w:rPr>
            </w:pPr>
            <w:r w:rsidRPr="00D2213B">
              <w:rPr>
                <w:rFonts w:cs="Arial"/>
                <w:b/>
              </w:rPr>
              <w:t>RESULTADO DE APRENDIZAJE (RA</w:t>
            </w:r>
            <w:r>
              <w:rPr>
                <w:rFonts w:cs="Arial"/>
                <w:b/>
              </w:rPr>
              <w:t>9</w:t>
            </w:r>
            <w:r w:rsidRPr="00D2213B">
              <w:rPr>
                <w:rFonts w:cs="Arial"/>
                <w:b/>
              </w:rPr>
              <w:t>)</w:t>
            </w:r>
          </w:p>
        </w:tc>
        <w:tc>
          <w:tcPr>
            <w:tcW w:w="1989" w:type="dxa"/>
            <w:shd w:val="clear" w:color="auto" w:fill="B8CCE4"/>
            <w:vAlign w:val="center"/>
          </w:tcPr>
          <w:p w14:paraId="27F7EB70" w14:textId="77777777" w:rsidR="00A840A6" w:rsidRPr="00D2213B" w:rsidRDefault="00A840A6" w:rsidP="00D93B1F">
            <w:pPr>
              <w:spacing w:before="60" w:after="60" w:line="240" w:lineRule="auto"/>
              <w:ind w:firstLine="0"/>
              <w:jc w:val="center"/>
              <w:rPr>
                <w:rFonts w:cs="Arial"/>
                <w:b/>
              </w:rPr>
            </w:pPr>
          </w:p>
        </w:tc>
      </w:tr>
      <w:tr w:rsidR="00A840A6" w14:paraId="4FDA87E1" w14:textId="77777777" w:rsidTr="00D93B1F">
        <w:trPr>
          <w:trHeight w:val="180"/>
          <w:jc w:val="center"/>
        </w:trPr>
        <w:tc>
          <w:tcPr>
            <w:tcW w:w="7083" w:type="dxa"/>
            <w:gridSpan w:val="3"/>
            <w:shd w:val="clear" w:color="auto" w:fill="B8CCE4"/>
          </w:tcPr>
          <w:p w14:paraId="17430A4F" w14:textId="06146480" w:rsidR="00A840A6" w:rsidRPr="00D2213B" w:rsidRDefault="00A840A6" w:rsidP="00D93B1F">
            <w:pPr>
              <w:spacing w:before="60" w:after="60" w:line="240" w:lineRule="auto"/>
              <w:ind w:firstLine="0"/>
            </w:pPr>
            <w:r w:rsidRPr="00A840A6">
              <w:t>Establece el acceso desde redes locales a redes públicas identificando posibles escenarios y aplicando software.</w:t>
            </w:r>
          </w:p>
        </w:tc>
        <w:tc>
          <w:tcPr>
            <w:tcW w:w="1989" w:type="dxa"/>
            <w:shd w:val="clear" w:color="auto" w:fill="B8CCE4"/>
            <w:vAlign w:val="center"/>
          </w:tcPr>
          <w:p w14:paraId="01EF2E94" w14:textId="30E17A48" w:rsidR="00A840A6" w:rsidRDefault="000675CA" w:rsidP="000675CA">
            <w:pPr>
              <w:spacing w:before="60" w:after="60" w:line="240" w:lineRule="auto"/>
              <w:ind w:firstLine="0"/>
              <w:jc w:val="center"/>
              <w:rPr>
                <w:b/>
              </w:rPr>
            </w:pPr>
            <w:r>
              <w:rPr>
                <w:b/>
              </w:rPr>
              <w:t>8</w:t>
            </w:r>
          </w:p>
        </w:tc>
      </w:tr>
      <w:tr w:rsidR="00A840A6" w:rsidRPr="008062B0" w14:paraId="56901BD5" w14:textId="77777777" w:rsidTr="00A840A6">
        <w:trPr>
          <w:jc w:val="center"/>
        </w:trPr>
        <w:tc>
          <w:tcPr>
            <w:tcW w:w="5812" w:type="dxa"/>
            <w:shd w:val="clear" w:color="auto" w:fill="FFFF99"/>
          </w:tcPr>
          <w:p w14:paraId="0D9BB1B6" w14:textId="77777777" w:rsidR="00A840A6" w:rsidRPr="008062B0" w:rsidRDefault="00A840A6" w:rsidP="00D93B1F">
            <w:pPr>
              <w:spacing w:before="60" w:after="60" w:line="240" w:lineRule="auto"/>
              <w:ind w:firstLine="0"/>
              <w:jc w:val="center"/>
              <w:rPr>
                <w:b/>
              </w:rPr>
            </w:pPr>
            <w:r w:rsidRPr="008062B0">
              <w:rPr>
                <w:b/>
              </w:rPr>
              <w:t>Criterio</w:t>
            </w:r>
          </w:p>
        </w:tc>
        <w:tc>
          <w:tcPr>
            <w:tcW w:w="704" w:type="dxa"/>
            <w:shd w:val="clear" w:color="auto" w:fill="FFFF99"/>
          </w:tcPr>
          <w:p w14:paraId="28FD5DF9" w14:textId="77777777" w:rsidR="00A840A6" w:rsidRPr="008062B0" w:rsidRDefault="00A840A6" w:rsidP="00D93B1F">
            <w:pPr>
              <w:spacing w:before="60" w:after="60" w:line="240" w:lineRule="auto"/>
              <w:ind w:firstLine="0"/>
              <w:jc w:val="center"/>
              <w:rPr>
                <w:b/>
              </w:rPr>
            </w:pPr>
            <w:r>
              <w:rPr>
                <w:b/>
              </w:rPr>
              <w:t>UD</w:t>
            </w:r>
          </w:p>
        </w:tc>
        <w:tc>
          <w:tcPr>
            <w:tcW w:w="567" w:type="dxa"/>
            <w:shd w:val="clear" w:color="auto" w:fill="FFFF99"/>
          </w:tcPr>
          <w:p w14:paraId="1B0ADE8B" w14:textId="77777777" w:rsidR="00A840A6" w:rsidRPr="008062B0" w:rsidRDefault="00A840A6" w:rsidP="00D93B1F">
            <w:pPr>
              <w:spacing w:before="60" w:after="60" w:line="240" w:lineRule="auto"/>
              <w:ind w:firstLine="0"/>
              <w:jc w:val="center"/>
              <w:rPr>
                <w:b/>
              </w:rPr>
            </w:pPr>
            <w:r w:rsidRPr="008062B0">
              <w:rPr>
                <w:b/>
              </w:rPr>
              <w:t>%</w:t>
            </w:r>
          </w:p>
        </w:tc>
        <w:tc>
          <w:tcPr>
            <w:tcW w:w="1989" w:type="dxa"/>
            <w:shd w:val="clear" w:color="auto" w:fill="FFFF99"/>
            <w:vAlign w:val="center"/>
          </w:tcPr>
          <w:p w14:paraId="0B08401C" w14:textId="77777777" w:rsidR="00A840A6" w:rsidRPr="008062B0" w:rsidRDefault="00A840A6" w:rsidP="00D93B1F">
            <w:pPr>
              <w:spacing w:before="60" w:after="60" w:line="240" w:lineRule="auto"/>
              <w:ind w:firstLine="0"/>
              <w:jc w:val="center"/>
              <w:rPr>
                <w:b/>
              </w:rPr>
            </w:pPr>
          </w:p>
        </w:tc>
      </w:tr>
      <w:tr w:rsidR="00B2763F" w14:paraId="69814EB8" w14:textId="77777777" w:rsidTr="00011505">
        <w:trPr>
          <w:jc w:val="center"/>
        </w:trPr>
        <w:tc>
          <w:tcPr>
            <w:tcW w:w="5812" w:type="dxa"/>
          </w:tcPr>
          <w:p w14:paraId="718893EA" w14:textId="07DD7144" w:rsidR="00B2763F" w:rsidRPr="00F71BF2" w:rsidRDefault="00B2763F" w:rsidP="00B2763F">
            <w:pPr>
              <w:spacing w:before="60" w:after="60" w:line="240" w:lineRule="auto"/>
              <w:ind w:firstLine="0"/>
              <w:rPr>
                <w:rFonts w:ascii="Times Roman" w:hAnsi="Times Roman" w:cs="Times Roman"/>
                <w:b/>
              </w:rPr>
            </w:pPr>
            <w:r w:rsidRPr="00AD61A2">
              <w:t>a) Se ha instalado y configurado el hardware de un sistema con acceso a una red privada local y a una red pública.</w:t>
            </w:r>
          </w:p>
        </w:tc>
        <w:tc>
          <w:tcPr>
            <w:tcW w:w="704" w:type="dxa"/>
            <w:vAlign w:val="center"/>
          </w:tcPr>
          <w:p w14:paraId="1F9F7A89" w14:textId="130EFE99" w:rsidR="00B2763F" w:rsidRDefault="00B2763F" w:rsidP="00B2763F">
            <w:pPr>
              <w:spacing w:before="60" w:after="60" w:line="240" w:lineRule="auto"/>
              <w:ind w:firstLine="0"/>
              <w:jc w:val="center"/>
            </w:pPr>
            <w:r>
              <w:t>8</w:t>
            </w:r>
          </w:p>
        </w:tc>
        <w:tc>
          <w:tcPr>
            <w:tcW w:w="567" w:type="dxa"/>
            <w:vAlign w:val="center"/>
          </w:tcPr>
          <w:p w14:paraId="442C9D6E" w14:textId="4594619F" w:rsidR="00B2763F" w:rsidRDefault="00B2763F" w:rsidP="00B2763F">
            <w:pPr>
              <w:spacing w:before="60" w:after="60" w:line="240" w:lineRule="auto"/>
              <w:ind w:firstLine="0"/>
              <w:jc w:val="center"/>
            </w:pPr>
            <w:r w:rsidRPr="00665E16">
              <w:t>5</w:t>
            </w:r>
          </w:p>
        </w:tc>
        <w:tc>
          <w:tcPr>
            <w:tcW w:w="1989" w:type="dxa"/>
            <w:vAlign w:val="center"/>
          </w:tcPr>
          <w:p w14:paraId="7EA05F9F" w14:textId="526BDA31" w:rsidR="00B2763F" w:rsidRDefault="00B2763F" w:rsidP="00011505">
            <w:pPr>
              <w:spacing w:before="60" w:after="60" w:line="240" w:lineRule="auto"/>
              <w:ind w:firstLine="0"/>
              <w:jc w:val="center"/>
            </w:pPr>
            <w:r w:rsidRPr="00D52CFE">
              <w:t>Práctica</w:t>
            </w:r>
          </w:p>
        </w:tc>
      </w:tr>
      <w:tr w:rsidR="00B2763F" w14:paraId="438BD334" w14:textId="77777777" w:rsidTr="00011505">
        <w:trPr>
          <w:jc w:val="center"/>
        </w:trPr>
        <w:tc>
          <w:tcPr>
            <w:tcW w:w="5812" w:type="dxa"/>
          </w:tcPr>
          <w:p w14:paraId="20B5E1B5" w14:textId="554EED82" w:rsidR="00B2763F" w:rsidRPr="00210B21" w:rsidRDefault="00B2763F" w:rsidP="00B2763F">
            <w:pPr>
              <w:spacing w:before="60" w:after="60" w:line="240" w:lineRule="auto"/>
              <w:ind w:firstLine="0"/>
              <w:rPr>
                <w:rFonts w:ascii="Times Roman" w:hAnsi="Times Roman" w:cs="Times Roman"/>
                <w:b/>
                <w:bCs/>
              </w:rPr>
            </w:pPr>
            <w:r w:rsidRPr="00210B21">
              <w:rPr>
                <w:b/>
                <w:bCs/>
              </w:rPr>
              <w:t>b) Se ha instalado una aplicación que actúe de pasarela entre la red privada local y la red pública.</w:t>
            </w:r>
          </w:p>
        </w:tc>
        <w:tc>
          <w:tcPr>
            <w:tcW w:w="704" w:type="dxa"/>
            <w:vAlign w:val="center"/>
          </w:tcPr>
          <w:p w14:paraId="7CA08FB4" w14:textId="4149FFDC" w:rsidR="00B2763F" w:rsidRDefault="00B2763F" w:rsidP="00B2763F">
            <w:pPr>
              <w:spacing w:before="60" w:after="60" w:line="240" w:lineRule="auto"/>
              <w:ind w:firstLine="0"/>
              <w:jc w:val="center"/>
            </w:pPr>
            <w:r>
              <w:t>8</w:t>
            </w:r>
          </w:p>
        </w:tc>
        <w:tc>
          <w:tcPr>
            <w:tcW w:w="567" w:type="dxa"/>
            <w:vAlign w:val="center"/>
          </w:tcPr>
          <w:p w14:paraId="36B5DA03" w14:textId="6871E5CE" w:rsidR="00B2763F" w:rsidRDefault="00B2763F" w:rsidP="00B2763F">
            <w:pPr>
              <w:spacing w:before="60" w:after="60" w:line="240" w:lineRule="auto"/>
              <w:ind w:firstLine="0"/>
              <w:jc w:val="center"/>
            </w:pPr>
            <w:r w:rsidRPr="00665E16">
              <w:t>10</w:t>
            </w:r>
          </w:p>
        </w:tc>
        <w:tc>
          <w:tcPr>
            <w:tcW w:w="1989" w:type="dxa"/>
            <w:vAlign w:val="center"/>
          </w:tcPr>
          <w:p w14:paraId="79797509" w14:textId="6C812656" w:rsidR="00B2763F" w:rsidRDefault="00B2763F" w:rsidP="00011505">
            <w:pPr>
              <w:spacing w:before="60" w:after="60" w:line="240" w:lineRule="auto"/>
              <w:ind w:firstLine="0"/>
              <w:jc w:val="center"/>
            </w:pPr>
            <w:r w:rsidRPr="00D52CFE">
              <w:t>Práctica</w:t>
            </w:r>
          </w:p>
        </w:tc>
      </w:tr>
      <w:tr w:rsidR="00B2763F" w14:paraId="700667D6" w14:textId="77777777" w:rsidTr="00011505">
        <w:trPr>
          <w:jc w:val="center"/>
        </w:trPr>
        <w:tc>
          <w:tcPr>
            <w:tcW w:w="5812" w:type="dxa"/>
          </w:tcPr>
          <w:p w14:paraId="66325252" w14:textId="4FFA69B8" w:rsidR="00B2763F" w:rsidRPr="00210B21" w:rsidRDefault="00B2763F" w:rsidP="00B2763F">
            <w:pPr>
              <w:spacing w:before="60" w:after="60" w:line="240" w:lineRule="auto"/>
              <w:ind w:firstLine="0"/>
              <w:rPr>
                <w:rFonts w:ascii="Times Roman" w:hAnsi="Times Roman" w:cs="Times Roman"/>
                <w:b/>
                <w:bCs/>
              </w:rPr>
            </w:pPr>
            <w:r w:rsidRPr="00210B21">
              <w:rPr>
                <w:b/>
                <w:bCs/>
              </w:rPr>
              <w:lastRenderedPageBreak/>
              <w:t>c) Se han reconocido y diferenciado las principales características y posibilidades de la aplicación seleccionada.</w:t>
            </w:r>
          </w:p>
        </w:tc>
        <w:tc>
          <w:tcPr>
            <w:tcW w:w="704" w:type="dxa"/>
            <w:vAlign w:val="center"/>
          </w:tcPr>
          <w:p w14:paraId="338D0B3A" w14:textId="4EE97150" w:rsidR="00B2763F" w:rsidRDefault="00B2763F" w:rsidP="00B2763F">
            <w:pPr>
              <w:spacing w:before="60" w:after="60" w:line="240" w:lineRule="auto"/>
              <w:ind w:firstLine="0"/>
              <w:jc w:val="center"/>
            </w:pPr>
            <w:r>
              <w:t>8</w:t>
            </w:r>
          </w:p>
        </w:tc>
        <w:tc>
          <w:tcPr>
            <w:tcW w:w="567" w:type="dxa"/>
            <w:vAlign w:val="center"/>
          </w:tcPr>
          <w:p w14:paraId="44F47814" w14:textId="7489EFE4" w:rsidR="00B2763F" w:rsidRDefault="00B2763F" w:rsidP="00B2763F">
            <w:pPr>
              <w:spacing w:before="60" w:after="60" w:line="240" w:lineRule="auto"/>
              <w:ind w:firstLine="0"/>
              <w:jc w:val="center"/>
            </w:pPr>
            <w:r w:rsidRPr="00665E16">
              <w:t>10</w:t>
            </w:r>
          </w:p>
        </w:tc>
        <w:tc>
          <w:tcPr>
            <w:tcW w:w="1989" w:type="dxa"/>
            <w:vAlign w:val="center"/>
          </w:tcPr>
          <w:p w14:paraId="71AF6018" w14:textId="0A3622EF" w:rsidR="00B2763F" w:rsidRDefault="00B2763F" w:rsidP="00011505">
            <w:pPr>
              <w:spacing w:before="60" w:after="60" w:line="240" w:lineRule="auto"/>
              <w:ind w:firstLine="0"/>
              <w:jc w:val="center"/>
            </w:pPr>
            <w:r>
              <w:t>Prueba escrita</w:t>
            </w:r>
          </w:p>
        </w:tc>
      </w:tr>
      <w:tr w:rsidR="00B2763F" w14:paraId="7F68C864" w14:textId="77777777" w:rsidTr="00011505">
        <w:trPr>
          <w:jc w:val="center"/>
        </w:trPr>
        <w:tc>
          <w:tcPr>
            <w:tcW w:w="5812" w:type="dxa"/>
          </w:tcPr>
          <w:p w14:paraId="40CA64F8" w14:textId="54B69B59" w:rsidR="00B2763F" w:rsidRPr="00EC0585" w:rsidRDefault="00B2763F" w:rsidP="00B2763F">
            <w:pPr>
              <w:spacing w:before="60" w:after="60" w:line="240" w:lineRule="auto"/>
              <w:ind w:firstLine="0"/>
              <w:rPr>
                <w:rFonts w:ascii="Times Roman" w:hAnsi="Times Roman" w:cs="Times Roman"/>
                <w:b/>
              </w:rPr>
            </w:pPr>
            <w:r w:rsidRPr="00AD61A2">
              <w:t>d) Se han configurado los sistemas de la red privada local para acceder a la red pública a través de la pasarela.</w:t>
            </w:r>
          </w:p>
        </w:tc>
        <w:tc>
          <w:tcPr>
            <w:tcW w:w="704" w:type="dxa"/>
            <w:vAlign w:val="center"/>
          </w:tcPr>
          <w:p w14:paraId="2F904B0C" w14:textId="6CACF475" w:rsidR="00B2763F" w:rsidRDefault="00B2763F" w:rsidP="00B2763F">
            <w:pPr>
              <w:spacing w:before="60" w:after="60" w:line="240" w:lineRule="auto"/>
              <w:ind w:firstLine="0"/>
              <w:jc w:val="center"/>
            </w:pPr>
            <w:r>
              <w:t>8</w:t>
            </w:r>
          </w:p>
        </w:tc>
        <w:tc>
          <w:tcPr>
            <w:tcW w:w="567" w:type="dxa"/>
            <w:vAlign w:val="center"/>
          </w:tcPr>
          <w:p w14:paraId="4D9BD3BD" w14:textId="6AC4F8C8" w:rsidR="00B2763F" w:rsidRDefault="00B2763F" w:rsidP="00B2763F">
            <w:pPr>
              <w:spacing w:before="60" w:after="60" w:line="240" w:lineRule="auto"/>
              <w:ind w:firstLine="0"/>
              <w:jc w:val="center"/>
            </w:pPr>
            <w:r w:rsidRPr="00665E16">
              <w:t>5</w:t>
            </w:r>
          </w:p>
        </w:tc>
        <w:tc>
          <w:tcPr>
            <w:tcW w:w="1989" w:type="dxa"/>
            <w:vAlign w:val="center"/>
          </w:tcPr>
          <w:p w14:paraId="6E16E554" w14:textId="73C0AB05" w:rsidR="00B2763F" w:rsidRDefault="00B2763F" w:rsidP="00011505">
            <w:pPr>
              <w:spacing w:before="60" w:after="60" w:line="240" w:lineRule="auto"/>
              <w:ind w:firstLine="0"/>
              <w:jc w:val="center"/>
            </w:pPr>
            <w:r w:rsidRPr="00D52CFE">
              <w:t>Práctica</w:t>
            </w:r>
          </w:p>
        </w:tc>
      </w:tr>
      <w:tr w:rsidR="00B2763F" w14:paraId="38430E9A" w14:textId="77777777" w:rsidTr="00011505">
        <w:trPr>
          <w:jc w:val="center"/>
        </w:trPr>
        <w:tc>
          <w:tcPr>
            <w:tcW w:w="5812" w:type="dxa"/>
          </w:tcPr>
          <w:p w14:paraId="71DC8E59" w14:textId="7C72878F" w:rsidR="00B2763F" w:rsidRPr="00F218DE" w:rsidRDefault="00B2763F" w:rsidP="00B2763F">
            <w:pPr>
              <w:spacing w:before="60" w:after="60" w:line="240" w:lineRule="auto"/>
              <w:ind w:firstLine="0"/>
              <w:rPr>
                <w:rFonts w:ascii="Times Roman" w:hAnsi="Times Roman" w:cs="Times Roman"/>
                <w:bCs/>
              </w:rPr>
            </w:pPr>
            <w:r w:rsidRPr="00AD61A2">
              <w:t>e) Se han establecido los procedimientos de control de acceso para asegurar el tráfico que se transmite a través de la pasarela.</w:t>
            </w:r>
          </w:p>
        </w:tc>
        <w:tc>
          <w:tcPr>
            <w:tcW w:w="704" w:type="dxa"/>
            <w:vAlign w:val="center"/>
          </w:tcPr>
          <w:p w14:paraId="354DED6F" w14:textId="422B2A02" w:rsidR="00B2763F" w:rsidRDefault="00B2763F" w:rsidP="00B2763F">
            <w:pPr>
              <w:spacing w:before="60" w:after="60" w:line="240" w:lineRule="auto"/>
              <w:ind w:firstLine="0"/>
              <w:jc w:val="center"/>
            </w:pPr>
            <w:r>
              <w:t>8</w:t>
            </w:r>
          </w:p>
        </w:tc>
        <w:tc>
          <w:tcPr>
            <w:tcW w:w="567" w:type="dxa"/>
            <w:vAlign w:val="center"/>
          </w:tcPr>
          <w:p w14:paraId="099A93F8" w14:textId="218913B5" w:rsidR="00B2763F" w:rsidRDefault="00B2763F" w:rsidP="00B2763F">
            <w:pPr>
              <w:spacing w:before="60" w:after="60" w:line="240" w:lineRule="auto"/>
              <w:ind w:firstLine="0"/>
              <w:jc w:val="center"/>
            </w:pPr>
            <w:r w:rsidRPr="00665E16">
              <w:t>5</w:t>
            </w:r>
          </w:p>
        </w:tc>
        <w:tc>
          <w:tcPr>
            <w:tcW w:w="1989" w:type="dxa"/>
            <w:vAlign w:val="center"/>
          </w:tcPr>
          <w:p w14:paraId="0A2B4001" w14:textId="2B8AFD2C" w:rsidR="00B2763F" w:rsidRDefault="00B2763F" w:rsidP="00011505">
            <w:pPr>
              <w:spacing w:before="60" w:after="60" w:line="240" w:lineRule="auto"/>
              <w:ind w:firstLine="0"/>
              <w:jc w:val="center"/>
            </w:pPr>
            <w:r w:rsidRPr="00D52CFE">
              <w:t>Práctica</w:t>
            </w:r>
          </w:p>
        </w:tc>
      </w:tr>
      <w:tr w:rsidR="00B2763F" w14:paraId="63F1FAF8" w14:textId="77777777" w:rsidTr="00011505">
        <w:trPr>
          <w:trHeight w:val="430"/>
          <w:jc w:val="center"/>
        </w:trPr>
        <w:tc>
          <w:tcPr>
            <w:tcW w:w="5812" w:type="dxa"/>
          </w:tcPr>
          <w:p w14:paraId="7F93F22C" w14:textId="50C77E2C" w:rsidR="00B2763F" w:rsidRPr="00F218DE" w:rsidRDefault="00B2763F" w:rsidP="00B2763F">
            <w:pPr>
              <w:spacing w:before="60" w:after="60" w:line="240" w:lineRule="auto"/>
              <w:ind w:firstLine="0"/>
              <w:rPr>
                <w:rFonts w:ascii="Times Roman" w:hAnsi="Times Roman" w:cs="Times Roman"/>
                <w:bCs/>
              </w:rPr>
            </w:pPr>
            <w:r w:rsidRPr="00AD61A2">
              <w:t>f) Se han implementado mecanismos para acelerar las comunicaciones entre la red privada local y la pública</w:t>
            </w:r>
          </w:p>
        </w:tc>
        <w:tc>
          <w:tcPr>
            <w:tcW w:w="704" w:type="dxa"/>
            <w:vAlign w:val="center"/>
          </w:tcPr>
          <w:p w14:paraId="69BE8615" w14:textId="0CF77229" w:rsidR="00B2763F" w:rsidRDefault="00B2763F" w:rsidP="00B2763F">
            <w:pPr>
              <w:spacing w:before="60" w:after="60" w:line="240" w:lineRule="auto"/>
              <w:ind w:firstLine="0"/>
              <w:jc w:val="center"/>
            </w:pPr>
            <w:r>
              <w:t>8</w:t>
            </w:r>
          </w:p>
        </w:tc>
        <w:tc>
          <w:tcPr>
            <w:tcW w:w="567" w:type="dxa"/>
            <w:vAlign w:val="center"/>
          </w:tcPr>
          <w:p w14:paraId="4D2AB675" w14:textId="22C5D4C2" w:rsidR="00B2763F" w:rsidRDefault="00B2763F" w:rsidP="00B2763F">
            <w:pPr>
              <w:spacing w:before="60" w:after="60" w:line="240" w:lineRule="auto"/>
              <w:ind w:firstLine="0"/>
              <w:jc w:val="center"/>
            </w:pPr>
            <w:r w:rsidRPr="00665E16">
              <w:t>5</w:t>
            </w:r>
          </w:p>
        </w:tc>
        <w:tc>
          <w:tcPr>
            <w:tcW w:w="1989" w:type="dxa"/>
            <w:vAlign w:val="center"/>
          </w:tcPr>
          <w:p w14:paraId="7AA696BE" w14:textId="635988EB" w:rsidR="00B2763F" w:rsidRDefault="00B2763F" w:rsidP="00011505">
            <w:pPr>
              <w:spacing w:before="60" w:after="60" w:line="240" w:lineRule="auto"/>
              <w:ind w:firstLine="0"/>
              <w:jc w:val="center"/>
            </w:pPr>
            <w:r w:rsidRPr="00D52CFE">
              <w:t>Práctica</w:t>
            </w:r>
          </w:p>
        </w:tc>
      </w:tr>
      <w:tr w:rsidR="00B2763F" w14:paraId="03F25665" w14:textId="77777777" w:rsidTr="00011505">
        <w:trPr>
          <w:trHeight w:val="430"/>
          <w:jc w:val="center"/>
        </w:trPr>
        <w:tc>
          <w:tcPr>
            <w:tcW w:w="5812" w:type="dxa"/>
          </w:tcPr>
          <w:p w14:paraId="5535F75A" w14:textId="10403654" w:rsidR="00B2763F" w:rsidRPr="00210B21" w:rsidRDefault="00B2763F" w:rsidP="00B2763F">
            <w:pPr>
              <w:spacing w:before="60" w:after="60" w:line="240" w:lineRule="auto"/>
              <w:ind w:firstLine="0"/>
              <w:rPr>
                <w:b/>
                <w:bCs/>
              </w:rPr>
            </w:pPr>
            <w:r w:rsidRPr="00210B21">
              <w:rPr>
                <w:b/>
                <w:bCs/>
              </w:rPr>
              <w:t>g) Se han identificado los posibles escenarios de aplicación de este tipo de mecanismos.</w:t>
            </w:r>
          </w:p>
        </w:tc>
        <w:tc>
          <w:tcPr>
            <w:tcW w:w="704" w:type="dxa"/>
            <w:vAlign w:val="center"/>
          </w:tcPr>
          <w:p w14:paraId="125F09D2" w14:textId="0BE343CC" w:rsidR="00B2763F" w:rsidRPr="00F218DE" w:rsidRDefault="00B2763F" w:rsidP="00B2763F">
            <w:pPr>
              <w:spacing w:before="60" w:after="60" w:line="240" w:lineRule="auto"/>
              <w:ind w:firstLine="0"/>
              <w:jc w:val="center"/>
            </w:pPr>
            <w:r>
              <w:t>8</w:t>
            </w:r>
          </w:p>
        </w:tc>
        <w:tc>
          <w:tcPr>
            <w:tcW w:w="567" w:type="dxa"/>
            <w:vAlign w:val="center"/>
          </w:tcPr>
          <w:p w14:paraId="630873C3" w14:textId="1A7FCD54" w:rsidR="00B2763F" w:rsidRPr="00F218DE" w:rsidRDefault="00B2763F" w:rsidP="00B2763F">
            <w:pPr>
              <w:spacing w:before="60" w:after="60" w:line="240" w:lineRule="auto"/>
              <w:ind w:firstLine="0"/>
              <w:jc w:val="center"/>
            </w:pPr>
            <w:r w:rsidRPr="00665E16">
              <w:t>20</w:t>
            </w:r>
          </w:p>
        </w:tc>
        <w:tc>
          <w:tcPr>
            <w:tcW w:w="1989" w:type="dxa"/>
            <w:vAlign w:val="center"/>
          </w:tcPr>
          <w:p w14:paraId="564DDBB3" w14:textId="77C810C0" w:rsidR="00B2763F" w:rsidRDefault="00B2763F" w:rsidP="00011505">
            <w:pPr>
              <w:spacing w:before="60" w:after="60" w:line="240" w:lineRule="auto"/>
              <w:ind w:firstLine="0"/>
              <w:jc w:val="center"/>
            </w:pPr>
            <w:r>
              <w:t>Prueba escrita</w:t>
            </w:r>
          </w:p>
        </w:tc>
      </w:tr>
      <w:tr w:rsidR="00B2763F" w14:paraId="51758DEC" w14:textId="77777777" w:rsidTr="00011505">
        <w:trPr>
          <w:trHeight w:val="430"/>
          <w:jc w:val="center"/>
        </w:trPr>
        <w:tc>
          <w:tcPr>
            <w:tcW w:w="5812" w:type="dxa"/>
          </w:tcPr>
          <w:p w14:paraId="43EC09F4" w14:textId="0A70EDEA" w:rsidR="00B2763F" w:rsidRPr="00F218DE" w:rsidRDefault="00B2763F" w:rsidP="00B2763F">
            <w:pPr>
              <w:spacing w:before="60" w:after="60" w:line="240" w:lineRule="auto"/>
              <w:ind w:firstLine="0"/>
              <w:rPr>
                <w:bCs/>
              </w:rPr>
            </w:pPr>
            <w:r w:rsidRPr="00AD61A2">
              <w:t>h) Se ha establecido un mecanismo que permita reenviar tráfico de red entre dos o más interfaces de un mismo sistema</w:t>
            </w:r>
          </w:p>
        </w:tc>
        <w:tc>
          <w:tcPr>
            <w:tcW w:w="704" w:type="dxa"/>
            <w:vAlign w:val="center"/>
          </w:tcPr>
          <w:p w14:paraId="5146A284" w14:textId="28ACA5BA" w:rsidR="00B2763F" w:rsidRPr="00F218DE" w:rsidRDefault="00B2763F" w:rsidP="00B2763F">
            <w:pPr>
              <w:spacing w:before="60" w:after="60" w:line="240" w:lineRule="auto"/>
              <w:ind w:firstLine="0"/>
              <w:jc w:val="center"/>
            </w:pPr>
            <w:r>
              <w:t>8</w:t>
            </w:r>
          </w:p>
        </w:tc>
        <w:tc>
          <w:tcPr>
            <w:tcW w:w="567" w:type="dxa"/>
            <w:vAlign w:val="center"/>
          </w:tcPr>
          <w:p w14:paraId="1DD589BB" w14:textId="33F4C17E" w:rsidR="00B2763F" w:rsidRPr="00F218DE" w:rsidRDefault="00B2763F" w:rsidP="00B2763F">
            <w:pPr>
              <w:spacing w:before="60" w:after="60" w:line="240" w:lineRule="auto"/>
              <w:ind w:firstLine="0"/>
              <w:jc w:val="center"/>
            </w:pPr>
            <w:r w:rsidRPr="00665E16">
              <w:t>5</w:t>
            </w:r>
          </w:p>
        </w:tc>
        <w:tc>
          <w:tcPr>
            <w:tcW w:w="1989" w:type="dxa"/>
            <w:vAlign w:val="center"/>
          </w:tcPr>
          <w:p w14:paraId="2411945E" w14:textId="592389FC" w:rsidR="00B2763F" w:rsidRPr="00A44977" w:rsidRDefault="00B2763F" w:rsidP="00011505">
            <w:pPr>
              <w:spacing w:before="60" w:after="60" w:line="240" w:lineRule="auto"/>
              <w:ind w:firstLine="0"/>
              <w:jc w:val="center"/>
            </w:pPr>
            <w:r w:rsidRPr="00D52CFE">
              <w:t>Práctica</w:t>
            </w:r>
          </w:p>
        </w:tc>
      </w:tr>
      <w:tr w:rsidR="00B2763F" w14:paraId="3E766616" w14:textId="77777777" w:rsidTr="00011505">
        <w:trPr>
          <w:trHeight w:val="430"/>
          <w:jc w:val="center"/>
        </w:trPr>
        <w:tc>
          <w:tcPr>
            <w:tcW w:w="5812" w:type="dxa"/>
          </w:tcPr>
          <w:p w14:paraId="2CBD8799" w14:textId="2963E2BB" w:rsidR="00B2763F" w:rsidRPr="00F218DE" w:rsidRDefault="00B2763F" w:rsidP="00B2763F">
            <w:pPr>
              <w:spacing w:before="60" w:after="60" w:line="240" w:lineRule="auto"/>
              <w:ind w:firstLine="0"/>
              <w:rPr>
                <w:bCs/>
              </w:rPr>
            </w:pPr>
            <w:r w:rsidRPr="00AD61A2">
              <w:t>i) Se ha comprobado el acceso a una red determinada desde los sistemas conectados a otra red distinta.</w:t>
            </w:r>
          </w:p>
        </w:tc>
        <w:tc>
          <w:tcPr>
            <w:tcW w:w="704" w:type="dxa"/>
            <w:vAlign w:val="center"/>
          </w:tcPr>
          <w:p w14:paraId="7E07BA37" w14:textId="025EA864" w:rsidR="00B2763F" w:rsidRPr="00F218DE" w:rsidRDefault="00B2763F" w:rsidP="00B2763F">
            <w:pPr>
              <w:spacing w:before="60" w:after="60" w:line="240" w:lineRule="auto"/>
              <w:ind w:firstLine="0"/>
              <w:jc w:val="center"/>
            </w:pPr>
            <w:r>
              <w:t>8</w:t>
            </w:r>
          </w:p>
        </w:tc>
        <w:tc>
          <w:tcPr>
            <w:tcW w:w="567" w:type="dxa"/>
            <w:vAlign w:val="center"/>
          </w:tcPr>
          <w:p w14:paraId="097FD4AF" w14:textId="4FAFDE88" w:rsidR="00B2763F" w:rsidRPr="00F218DE" w:rsidRDefault="00B2763F" w:rsidP="00B2763F">
            <w:pPr>
              <w:spacing w:before="60" w:after="60" w:line="240" w:lineRule="auto"/>
              <w:ind w:firstLine="0"/>
              <w:jc w:val="center"/>
            </w:pPr>
            <w:r w:rsidRPr="00665E16">
              <w:t>5</w:t>
            </w:r>
          </w:p>
        </w:tc>
        <w:tc>
          <w:tcPr>
            <w:tcW w:w="1989" w:type="dxa"/>
            <w:vAlign w:val="center"/>
          </w:tcPr>
          <w:p w14:paraId="080EE511" w14:textId="73369AD6" w:rsidR="00B2763F" w:rsidRPr="00A44977" w:rsidRDefault="00B2763F" w:rsidP="00011505">
            <w:pPr>
              <w:spacing w:before="60" w:after="60" w:line="240" w:lineRule="auto"/>
              <w:ind w:firstLine="0"/>
              <w:jc w:val="center"/>
            </w:pPr>
            <w:r w:rsidRPr="00D52CFE">
              <w:t>Práctica</w:t>
            </w:r>
          </w:p>
        </w:tc>
      </w:tr>
      <w:tr w:rsidR="00B2763F" w14:paraId="64E9CBD0" w14:textId="77777777" w:rsidTr="00011505">
        <w:trPr>
          <w:trHeight w:val="430"/>
          <w:jc w:val="center"/>
        </w:trPr>
        <w:tc>
          <w:tcPr>
            <w:tcW w:w="5812" w:type="dxa"/>
          </w:tcPr>
          <w:p w14:paraId="09387DB9" w14:textId="77FDE6AA" w:rsidR="00B2763F" w:rsidRPr="00210B21" w:rsidRDefault="00B2763F" w:rsidP="00B2763F">
            <w:pPr>
              <w:spacing w:before="60" w:after="60" w:line="240" w:lineRule="auto"/>
              <w:ind w:firstLine="0"/>
              <w:rPr>
                <w:b/>
                <w:bCs/>
              </w:rPr>
            </w:pPr>
            <w:r w:rsidRPr="00210B21">
              <w:rPr>
                <w:b/>
                <w:bCs/>
              </w:rPr>
              <w:t>j) Se ha implantado y verificado la configuración para acceder desde una red pública a un servicio localizado en una máquina de una red privada local.</w:t>
            </w:r>
          </w:p>
        </w:tc>
        <w:tc>
          <w:tcPr>
            <w:tcW w:w="704" w:type="dxa"/>
            <w:vAlign w:val="center"/>
          </w:tcPr>
          <w:p w14:paraId="573BE5DE" w14:textId="046EB350" w:rsidR="00B2763F" w:rsidRPr="00F218DE" w:rsidRDefault="00B2763F" w:rsidP="00B2763F">
            <w:pPr>
              <w:spacing w:before="60" w:after="60" w:line="240" w:lineRule="auto"/>
              <w:ind w:firstLine="0"/>
              <w:jc w:val="center"/>
            </w:pPr>
            <w:r>
              <w:t>8</w:t>
            </w:r>
          </w:p>
        </w:tc>
        <w:tc>
          <w:tcPr>
            <w:tcW w:w="567" w:type="dxa"/>
            <w:vAlign w:val="center"/>
          </w:tcPr>
          <w:p w14:paraId="2FEE5050" w14:textId="28F8E67E" w:rsidR="00B2763F" w:rsidRPr="00F218DE" w:rsidRDefault="00B2763F" w:rsidP="00B2763F">
            <w:pPr>
              <w:spacing w:before="60" w:after="60" w:line="240" w:lineRule="auto"/>
              <w:ind w:firstLine="0"/>
              <w:jc w:val="center"/>
            </w:pPr>
            <w:r w:rsidRPr="00665E16">
              <w:t>10</w:t>
            </w:r>
          </w:p>
        </w:tc>
        <w:tc>
          <w:tcPr>
            <w:tcW w:w="1989" w:type="dxa"/>
            <w:vAlign w:val="center"/>
          </w:tcPr>
          <w:p w14:paraId="648BDEA8" w14:textId="55487C70" w:rsidR="00B2763F" w:rsidRPr="00A44977" w:rsidRDefault="00B2763F" w:rsidP="00011505">
            <w:pPr>
              <w:spacing w:before="60" w:after="60" w:line="240" w:lineRule="auto"/>
              <w:ind w:firstLine="0"/>
              <w:jc w:val="center"/>
            </w:pPr>
            <w:r w:rsidRPr="00D52CFE">
              <w:t>Práctica</w:t>
            </w:r>
          </w:p>
        </w:tc>
      </w:tr>
      <w:tr w:rsidR="00B2763F" w14:paraId="7BB79BFA" w14:textId="77777777" w:rsidTr="00011505">
        <w:trPr>
          <w:trHeight w:val="430"/>
          <w:jc w:val="center"/>
        </w:trPr>
        <w:tc>
          <w:tcPr>
            <w:tcW w:w="5812" w:type="dxa"/>
          </w:tcPr>
          <w:p w14:paraId="618932DF" w14:textId="6286F394" w:rsidR="00B2763F" w:rsidRPr="00210B21" w:rsidRDefault="00B2763F" w:rsidP="00B2763F">
            <w:pPr>
              <w:spacing w:before="60" w:after="60" w:line="240" w:lineRule="auto"/>
              <w:ind w:firstLine="0"/>
              <w:rPr>
                <w:b/>
                <w:bCs/>
              </w:rPr>
            </w:pPr>
            <w:r w:rsidRPr="00210B21">
              <w:rPr>
                <w:b/>
                <w:bCs/>
              </w:rPr>
              <w:t>k) Se han establecido y configurado medidas de seguridad en el acceso a la red pública por medio de una red privada.</w:t>
            </w:r>
          </w:p>
        </w:tc>
        <w:tc>
          <w:tcPr>
            <w:tcW w:w="704" w:type="dxa"/>
            <w:vAlign w:val="center"/>
          </w:tcPr>
          <w:p w14:paraId="67717CEF" w14:textId="25E1B346" w:rsidR="00B2763F" w:rsidRPr="00F218DE" w:rsidRDefault="00B2763F" w:rsidP="00B2763F">
            <w:pPr>
              <w:spacing w:before="60" w:after="60" w:line="240" w:lineRule="auto"/>
              <w:ind w:firstLine="0"/>
              <w:jc w:val="center"/>
            </w:pPr>
            <w:r>
              <w:t>8</w:t>
            </w:r>
          </w:p>
        </w:tc>
        <w:tc>
          <w:tcPr>
            <w:tcW w:w="567" w:type="dxa"/>
            <w:vAlign w:val="center"/>
          </w:tcPr>
          <w:p w14:paraId="07D2DA8F" w14:textId="6FAF3681" w:rsidR="00B2763F" w:rsidRPr="00F218DE" w:rsidRDefault="00B2763F" w:rsidP="00B2763F">
            <w:pPr>
              <w:spacing w:before="60" w:after="60" w:line="240" w:lineRule="auto"/>
              <w:ind w:firstLine="0"/>
              <w:jc w:val="center"/>
            </w:pPr>
            <w:r w:rsidRPr="00665E16">
              <w:t>15</w:t>
            </w:r>
          </w:p>
        </w:tc>
        <w:tc>
          <w:tcPr>
            <w:tcW w:w="1989" w:type="dxa"/>
            <w:vAlign w:val="center"/>
          </w:tcPr>
          <w:p w14:paraId="3F174B7C" w14:textId="59FB907B" w:rsidR="00B2763F" w:rsidRPr="00A44977" w:rsidRDefault="00B2763F" w:rsidP="00011505">
            <w:pPr>
              <w:spacing w:before="60" w:after="60" w:line="240" w:lineRule="auto"/>
              <w:ind w:firstLine="0"/>
              <w:jc w:val="center"/>
            </w:pPr>
            <w:r w:rsidRPr="00D52CFE">
              <w:t>Práctica</w:t>
            </w:r>
          </w:p>
        </w:tc>
      </w:tr>
      <w:tr w:rsidR="00B2763F" w14:paraId="24F8C274" w14:textId="77777777" w:rsidTr="00011505">
        <w:trPr>
          <w:trHeight w:val="430"/>
          <w:jc w:val="center"/>
        </w:trPr>
        <w:tc>
          <w:tcPr>
            <w:tcW w:w="5812" w:type="dxa"/>
          </w:tcPr>
          <w:p w14:paraId="0D36DE83" w14:textId="6E3B5D4A" w:rsidR="00B2763F" w:rsidRPr="00F218DE" w:rsidRDefault="00B2763F" w:rsidP="00B2763F">
            <w:pPr>
              <w:spacing w:before="60" w:after="60" w:line="240" w:lineRule="auto"/>
              <w:ind w:firstLine="0"/>
              <w:rPr>
                <w:bCs/>
              </w:rPr>
            </w:pPr>
            <w:r w:rsidRPr="00AD61A2">
              <w:t>l) Se han utilizado en la instalación de los servicios.</w:t>
            </w:r>
          </w:p>
        </w:tc>
        <w:tc>
          <w:tcPr>
            <w:tcW w:w="704" w:type="dxa"/>
            <w:vAlign w:val="center"/>
          </w:tcPr>
          <w:p w14:paraId="0D0303C3" w14:textId="5EA7392B" w:rsidR="00B2763F" w:rsidRPr="00F218DE" w:rsidRDefault="00B2763F" w:rsidP="00B2763F">
            <w:pPr>
              <w:spacing w:before="60" w:after="60" w:line="240" w:lineRule="auto"/>
              <w:ind w:firstLine="0"/>
              <w:jc w:val="center"/>
            </w:pPr>
            <w:r>
              <w:t>8</w:t>
            </w:r>
          </w:p>
        </w:tc>
        <w:tc>
          <w:tcPr>
            <w:tcW w:w="567" w:type="dxa"/>
            <w:vAlign w:val="center"/>
          </w:tcPr>
          <w:p w14:paraId="47B3FDD8" w14:textId="2FCADEB0" w:rsidR="00B2763F" w:rsidRPr="00F218DE" w:rsidRDefault="00B2763F" w:rsidP="00B2763F">
            <w:pPr>
              <w:spacing w:before="60" w:after="60" w:line="240" w:lineRule="auto"/>
              <w:ind w:firstLine="0"/>
              <w:jc w:val="center"/>
            </w:pPr>
            <w:r w:rsidRPr="00665E16">
              <w:t>5</w:t>
            </w:r>
          </w:p>
        </w:tc>
        <w:tc>
          <w:tcPr>
            <w:tcW w:w="1989" w:type="dxa"/>
            <w:vAlign w:val="center"/>
          </w:tcPr>
          <w:p w14:paraId="5F1E3589" w14:textId="691948D3" w:rsidR="00B2763F" w:rsidRPr="00A44977" w:rsidRDefault="00B2763F" w:rsidP="00011505">
            <w:pPr>
              <w:spacing w:before="60" w:after="60" w:line="240" w:lineRule="auto"/>
              <w:ind w:firstLine="0"/>
              <w:jc w:val="center"/>
            </w:pPr>
            <w:r w:rsidRPr="00D52CFE">
              <w:t>Práctica</w:t>
            </w:r>
          </w:p>
        </w:tc>
      </w:tr>
    </w:tbl>
    <w:p w14:paraId="7942E554" w14:textId="08EC5127" w:rsidR="00266FE7" w:rsidRPr="004219A2" w:rsidRDefault="003A3D42" w:rsidP="00361E76">
      <w:pPr>
        <w:pStyle w:val="Ttulo2"/>
      </w:pPr>
      <w:bookmarkStart w:id="60" w:name="_Toc85744317"/>
      <w:r w:rsidRPr="004219A2">
        <w:t xml:space="preserve">Criterios de </w:t>
      </w:r>
      <w:r w:rsidR="00394E39" w:rsidRPr="004219A2">
        <w:t>calificación</w:t>
      </w:r>
      <w:bookmarkEnd w:id="60"/>
    </w:p>
    <w:p w14:paraId="6B48D4B5" w14:textId="77777777" w:rsidR="00394E39" w:rsidRDefault="00394E39" w:rsidP="00394E39">
      <w:pPr>
        <w:ind w:firstLine="576"/>
      </w:pPr>
      <w:r>
        <w:t>La relación de cada criterio con los diferentes instrumentos utilizados para su evaluación y el % asociado a cada instrumento, permite llevar a cabo un completo proceso de evaluación.</w:t>
      </w:r>
    </w:p>
    <w:p w14:paraId="6415224E" w14:textId="77777777" w:rsidR="00394E39" w:rsidRDefault="00394E39" w:rsidP="00394E39">
      <w:pPr>
        <w:ind w:firstLine="576"/>
      </w:pPr>
      <w:r>
        <w:t>Las pruebas escritas se realizarán, al menos, al término de cada trimestre, permitiendo calificar todos los criterios para los que se ha establecido este instrumento y cuyo contenido asociado haya sido impartido durante el trimestre en cuestión.</w:t>
      </w:r>
    </w:p>
    <w:p w14:paraId="19D20299" w14:textId="6C5F8050" w:rsidR="00394E39" w:rsidRDefault="00394E39" w:rsidP="00394E39">
      <w:pPr>
        <w:ind w:firstLine="576"/>
      </w:pPr>
      <w:r>
        <w:lastRenderedPageBreak/>
        <w:t>Por otro lado, cada unidad didáctica se compondrá de una o más prácticas que permitirán abordar aquellos aspectos menos teóricos y calificar así los criterios vinculados a ellos.</w:t>
      </w:r>
    </w:p>
    <w:p w14:paraId="40F80E3E" w14:textId="77777777" w:rsidR="0017545E" w:rsidRDefault="0017545E" w:rsidP="0017545E">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28BA6F84" w14:textId="69F1E4DE" w:rsidR="00394E39" w:rsidRDefault="00394E39" w:rsidP="00394E39">
      <w:r>
        <w:t xml:space="preserve">Tras la realización de las pruebas escritas y de las prácticas por parte del alumnado, el proceso de calificación implica dichos instrumentos y se compone de los siguientes </w:t>
      </w:r>
      <w:r w:rsidRPr="008A4F01">
        <w:rPr>
          <w:b/>
        </w:rPr>
        <w:t>pasos</w:t>
      </w:r>
      <w:r>
        <w:t>:</w:t>
      </w:r>
    </w:p>
    <w:p w14:paraId="1354DCD1" w14:textId="77777777" w:rsidR="00394E39" w:rsidRDefault="00394E39" w:rsidP="00394E39">
      <w:pPr>
        <w:ind w:firstLine="576"/>
      </w:pPr>
      <w:r w:rsidRPr="00264184">
        <w:rPr>
          <w:b/>
        </w:rPr>
        <w:t xml:space="preserve">1. </w:t>
      </w:r>
      <w:r>
        <w:t>El primer paso será la calificación de los diversos criterios empleando para ello los instrumentos de calificación definidos.</w:t>
      </w:r>
    </w:p>
    <w:p w14:paraId="39A80ACE" w14:textId="77777777" w:rsidR="00394E39" w:rsidRDefault="00394E39" w:rsidP="00394E39">
      <w:pPr>
        <w:ind w:firstLine="576"/>
      </w:pPr>
      <w:r>
        <w:t>Para aquellos criterios calificados a través de un único instrumento de calificación su calificación será determinada al 100% por dicho instrumento. Para otras combinaciones de instrumentos, los criterios de calificación dependen del escenario cursado.</w:t>
      </w:r>
    </w:p>
    <w:p w14:paraId="7EB3423F" w14:textId="77777777" w:rsidR="00394E39" w:rsidRDefault="00394E39" w:rsidP="00394E39">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3E015AAE" w14:textId="77777777" w:rsidR="00394E39" w:rsidRDefault="00394E39" w:rsidP="00394E39">
      <w:pPr>
        <w:ind w:firstLine="576"/>
      </w:pPr>
      <w:r>
        <w:t>La calificación de cada RA será obtenida a través de la media aritmética ponderada de las calificaciones asignadas a cada criterio.</w:t>
      </w:r>
    </w:p>
    <w:p w14:paraId="21F76B46" w14:textId="77777777" w:rsidR="005D4FD4" w:rsidRDefault="00394E39" w:rsidP="00394E39">
      <w:pPr>
        <w:ind w:firstLine="576"/>
      </w:pPr>
      <w:bookmarkStart w:id="61" w:name="_Hlk85745058"/>
      <w:r w:rsidRPr="00264184">
        <w:rPr>
          <w:b/>
        </w:rPr>
        <w:lastRenderedPageBreak/>
        <w:t xml:space="preserve">3. </w:t>
      </w:r>
      <w:r>
        <w:t xml:space="preserve">Una vez obtenida la calificación para cada RA, se obtendrá la </w:t>
      </w:r>
      <w:r w:rsidRPr="00264184">
        <w:rPr>
          <w:b/>
        </w:rPr>
        <w:t>calificación final</w:t>
      </w:r>
      <w:r>
        <w:t xml:space="preserve"> mediante el cálculo de la media aritmética ponderada de la calificación asignada a cada RA. </w:t>
      </w:r>
      <w:r w:rsidR="005D4FD4">
        <w:t>Se procederá al cálculo de la calificación final si para cada RA se ha obtenido una calificación mayor a 5.</w:t>
      </w:r>
    </w:p>
    <w:p w14:paraId="55009F59" w14:textId="17E75D6A" w:rsidR="00394E39" w:rsidRPr="004F6685" w:rsidRDefault="00394E39" w:rsidP="00394E39">
      <w:pPr>
        <w:ind w:firstLine="576"/>
      </w:pPr>
      <w:r>
        <w:t>U</w:t>
      </w:r>
      <w:r w:rsidR="005D4FD4">
        <w:t xml:space="preserve">na calificación final mayor </w:t>
      </w:r>
      <w:r>
        <w:t>a 5 puntos se considerará una calificación final positiva.</w:t>
      </w:r>
    </w:p>
    <w:p w14:paraId="13EE06E1" w14:textId="77777777" w:rsidR="00394E39" w:rsidRPr="00264184" w:rsidRDefault="00394E39" w:rsidP="00394E39">
      <w:pPr>
        <w:ind w:firstLine="576"/>
      </w:pPr>
      <w:r>
        <w:t>La calificación final será expresada sin decimales, siempre se redondeará al entero más próximo, excluyendo las calificaciones mayores a 4 y menores a 5 que siempre serán redondeadas a 4.</w:t>
      </w:r>
    </w:p>
    <w:p w14:paraId="2D8AAEA5" w14:textId="3182AC1C" w:rsidR="00394E39" w:rsidRPr="00097023" w:rsidRDefault="00394E39" w:rsidP="00361E76">
      <w:pPr>
        <w:pStyle w:val="Ttulo3"/>
      </w:pPr>
      <w:bookmarkStart w:id="62" w:name="_Toc53603503"/>
      <w:bookmarkStart w:id="63" w:name="_Toc85744318"/>
      <w:bookmarkEnd w:id="61"/>
      <w:r w:rsidRPr="00097023">
        <w:t>Criterios de calificación según escenario 1</w:t>
      </w:r>
      <w:r>
        <w:t xml:space="preserve"> y 2</w:t>
      </w:r>
      <w:r w:rsidRPr="00097023">
        <w:t xml:space="preserve"> (</w:t>
      </w:r>
      <w:r>
        <w:t>P</w:t>
      </w:r>
      <w:r w:rsidRPr="00097023">
        <w:t>resencial)</w:t>
      </w:r>
      <w:bookmarkEnd w:id="62"/>
      <w:bookmarkEnd w:id="63"/>
    </w:p>
    <w:p w14:paraId="3C5ABFAA" w14:textId="77777777" w:rsidR="00394E39" w:rsidRDefault="00394E39" w:rsidP="00394E39">
      <w:pPr>
        <w:ind w:firstLine="576"/>
      </w:pPr>
      <w:bookmarkStart w:id="64" w:name="_Toc53603504"/>
      <w:r>
        <w:t>En un criterio calificado con varios instrumentos, el examen siempre supondrá el 60% de la calificación y la práctica o prácticas el 40% de la calificación.</w:t>
      </w:r>
    </w:p>
    <w:p w14:paraId="0077C0CB" w14:textId="77777777" w:rsidR="00394E39" w:rsidRDefault="00394E39" w:rsidP="00394E39">
      <w:pPr>
        <w:pStyle w:val="Ttulo3"/>
      </w:pPr>
      <w:bookmarkStart w:id="65" w:name="_Toc85744319"/>
      <w:r>
        <w:t>Criterios de Calificación según escenario 3 (No presencial)</w:t>
      </w:r>
      <w:bookmarkEnd w:id="64"/>
      <w:bookmarkEnd w:id="65"/>
    </w:p>
    <w:p w14:paraId="0D2BCBAB" w14:textId="77777777" w:rsidR="00394E39" w:rsidRPr="001822E6" w:rsidRDefault="00394E39" w:rsidP="00394E39">
      <w:pPr>
        <w:ind w:firstLine="576"/>
      </w:pPr>
      <w:r>
        <w:t>En un criterio calificado con varios instrumentos, el examen siempre supondrá el 40% de la calificación y la práctica o prácticas el 60% de la calificación.</w:t>
      </w:r>
    </w:p>
    <w:p w14:paraId="5BEF4E3D" w14:textId="657122EC" w:rsidR="00394E39" w:rsidRDefault="00394E39" w:rsidP="00394E39">
      <w:pPr>
        <w:pStyle w:val="Ttulo3"/>
      </w:pPr>
      <w:bookmarkStart w:id="66" w:name="_Toc85744320"/>
      <w:r>
        <w:t>Criterios de Calificación para alumnos pendientes</w:t>
      </w:r>
      <w:bookmarkEnd w:id="66"/>
    </w:p>
    <w:p w14:paraId="1DF49FD6" w14:textId="1BE81A76" w:rsidR="004A40EE" w:rsidRPr="00014A9E" w:rsidRDefault="00014A9E" w:rsidP="00CB4845">
      <w:pPr>
        <w:ind w:firstLine="576"/>
        <w:rPr>
          <w:rFonts w:asciiTheme="minorHAnsi" w:hAnsiTheme="minorHAnsi" w:cs="Calibri"/>
          <w:color w:val="000000" w:themeColor="text1"/>
        </w:rPr>
      </w:pPr>
      <w:r w:rsidRPr="00014A9E">
        <w:rPr>
          <w:rFonts w:asciiTheme="minorHAnsi" w:hAnsiTheme="minorHAnsi" w:cs="Calibri"/>
          <w:color w:val="000000" w:themeColor="text1"/>
        </w:rPr>
        <w:t>El proceso de calificación para alumnos pendientes es similar al proceso de calificación de alumnos que asisten presencialmente al primer curso</w:t>
      </w:r>
      <w:r>
        <w:rPr>
          <w:rFonts w:asciiTheme="minorHAnsi" w:hAnsiTheme="minorHAnsi" w:cs="Calibri"/>
          <w:color w:val="000000" w:themeColor="text1"/>
        </w:rPr>
        <w:t>, ya que se dispone igualmente de dos instrumentos de calificación que permiten calificar todos los criterios involucrados</w:t>
      </w:r>
      <w:r w:rsidR="00C01F5C">
        <w:rPr>
          <w:rFonts w:asciiTheme="minorHAnsi" w:hAnsiTheme="minorHAnsi" w:cs="Calibri"/>
          <w:color w:val="000000" w:themeColor="text1"/>
        </w:rPr>
        <w:t>:</w:t>
      </w:r>
    </w:p>
    <w:p w14:paraId="20EF3049" w14:textId="14134ABE" w:rsidR="00014A9E" w:rsidRPr="00394E39" w:rsidRDefault="00C01F5C" w:rsidP="00233B5A">
      <w:pPr>
        <w:pStyle w:val="Prrafodelista"/>
        <w:numPr>
          <w:ilvl w:val="0"/>
          <w:numId w:val="16"/>
        </w:numPr>
      </w:pPr>
      <w:r>
        <w:t>P</w:t>
      </w:r>
      <w:r w:rsidR="00014A9E" w:rsidRPr="00394E39">
        <w:t>ráctica global a todo el módulo con cuatro entregas parciales que permitirán calificar los criterios</w:t>
      </w:r>
      <w:r>
        <w:t>, con carácter práctico,</w:t>
      </w:r>
      <w:r w:rsidR="00014A9E" w:rsidRPr="00394E39">
        <w:t xml:space="preserve"> involucrados hasta </w:t>
      </w:r>
      <w:r w:rsidR="00014A9E" w:rsidRPr="00394E39">
        <w:lastRenderedPageBreak/>
        <w:t>el momento. Las entregas serán en los meses de noviembre, diciembre, febrero y marzo.</w:t>
      </w:r>
    </w:p>
    <w:p w14:paraId="67D3668D" w14:textId="1357D954" w:rsidR="00C01F5C" w:rsidRDefault="00C01F5C" w:rsidP="00233B5A">
      <w:pPr>
        <w:pStyle w:val="Prrafodelista"/>
        <w:numPr>
          <w:ilvl w:val="0"/>
          <w:numId w:val="16"/>
        </w:numPr>
      </w:pPr>
      <w:r>
        <w:t>P</w:t>
      </w:r>
      <w:r w:rsidR="00014A9E" w:rsidRPr="00014A9E">
        <w:t>ruebas escritas, una al término de cada trimestre</w:t>
      </w:r>
      <w:r>
        <w:t>, que permitirán calificar todos los criterios para los que se ha establecido este instrumento y cuyo contenido asociado haya sido proporcionado en dicha fecha al alumno.</w:t>
      </w:r>
    </w:p>
    <w:p w14:paraId="6895C4FF" w14:textId="4E0DF9DD" w:rsidR="00266FE7" w:rsidRPr="00C01F5C" w:rsidRDefault="00C01F5C" w:rsidP="00C01F5C">
      <w:pPr>
        <w:ind w:firstLine="576"/>
        <w:rPr>
          <w:rFonts w:asciiTheme="minorHAnsi" w:hAnsiTheme="minorHAnsi" w:cs="Calibri"/>
          <w:b/>
          <w:bCs/>
          <w:color w:val="000000" w:themeColor="text1"/>
        </w:rPr>
      </w:pPr>
      <w:r>
        <w:t>Tras la realización de las pruebas escritas y el proyecto global por parte del alumn</w:t>
      </w:r>
      <w:r w:rsidR="00C77147">
        <w:t>o</w:t>
      </w:r>
      <w:r>
        <w:t>, el proceso de calificación es igual al aplicado a los alumnos de primer curso.</w:t>
      </w:r>
    </w:p>
    <w:p w14:paraId="54B35569" w14:textId="77777777" w:rsidR="00266FE7" w:rsidRDefault="003A3D42" w:rsidP="00361E76">
      <w:pPr>
        <w:pStyle w:val="Ttulo2"/>
      </w:pPr>
      <w:r>
        <w:t xml:space="preserve"> </w:t>
      </w:r>
      <w:bookmarkStart w:id="67" w:name="_Toc523819770"/>
      <w:bookmarkStart w:id="68" w:name="_Toc85744321"/>
      <w:r>
        <w:t>Recuperación</w:t>
      </w:r>
      <w:bookmarkEnd w:id="67"/>
      <w:bookmarkEnd w:id="68"/>
      <w:r>
        <w:t xml:space="preserve"> </w:t>
      </w:r>
    </w:p>
    <w:p w14:paraId="5ADFCFEA" w14:textId="77777777" w:rsidR="008B14DF" w:rsidRPr="008B14DF" w:rsidRDefault="008B14DF" w:rsidP="008B14DF">
      <w:r w:rsidRPr="008B14DF">
        <w:t>Si el alumno obtiene una calificación final inferior a 5 en algún criterio fundamental, deberá recuperar dicho criterio.</w:t>
      </w:r>
    </w:p>
    <w:p w14:paraId="57381E38" w14:textId="77777777" w:rsidR="008B14DF" w:rsidRPr="008B14DF" w:rsidRDefault="008B14DF" w:rsidP="008B14DF">
      <w:r w:rsidRPr="008B14DF">
        <w:t xml:space="preserve">Si el alumno, aún habiendo superado todos los criterios fundamentales, obtiene una calificación negativa para el RA, deberá recuperar los criterios de evaluación de forma que consiga obtener una calificación positiva para el RA en cuestión. </w:t>
      </w:r>
    </w:p>
    <w:p w14:paraId="1EEC3EDC" w14:textId="3C572C05" w:rsidR="008B14DF" w:rsidRPr="008B14DF" w:rsidRDefault="00E158E1" w:rsidP="008B14DF">
      <w:r w:rsidRPr="008B14DF">
        <w:t>El alumno tendrá la posibilidad de recuperar los mencionados criterios</w:t>
      </w:r>
      <w:r>
        <w:t xml:space="preserve"> (que hayan sido calificados tras la primera evaluación negativamente) </w:t>
      </w:r>
      <w:r w:rsidRPr="008B14DF">
        <w:t>en el mes de enero</w:t>
      </w:r>
      <w:r>
        <w:t>.</w:t>
      </w:r>
      <w:r w:rsidR="008B14DF" w:rsidRPr="008B14DF">
        <w:t xml:space="preserve"> La recuperación de cada criterio se realizará a través del instrumento de calificación correspondiente, según lo indicado en el aparado 9.2.</w:t>
      </w:r>
    </w:p>
    <w:p w14:paraId="683442B4" w14:textId="77777777" w:rsidR="008B14DF" w:rsidRPr="008B14DF" w:rsidRDefault="008B14DF" w:rsidP="008B14DF">
      <w:r w:rsidRPr="008B14DF">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37EFE9DA" w14:textId="77777777" w:rsidR="008B14DF" w:rsidRPr="008B14DF" w:rsidRDefault="008B14DF" w:rsidP="008B14DF">
      <w:r w:rsidRPr="008B14DF">
        <w:lastRenderedPageBreak/>
        <w:t>La prueba escrita permitirá calificar los criterios a recuperar, involucrando para ello los contenidos asociados a dichos criterios.</w:t>
      </w:r>
    </w:p>
    <w:p w14:paraId="09EB30B5" w14:textId="77777777" w:rsidR="008B14DF" w:rsidRPr="008B14DF" w:rsidRDefault="008B14DF" w:rsidP="008B14DF">
      <w:r w:rsidRPr="008B14DF">
        <w:t>La práctica o prácticas permitirán calificar los criterios a recuperar, involucrando para ello los contenidos asociados a dichos criterios.</w:t>
      </w:r>
    </w:p>
    <w:p w14:paraId="1EB8416F" w14:textId="77777777" w:rsidR="008B14DF" w:rsidRPr="008B14DF" w:rsidRDefault="008B14DF" w:rsidP="008B14DF">
      <w:pPr>
        <w:rPr>
          <w:u w:val="single"/>
        </w:rPr>
      </w:pPr>
      <w:r w:rsidRPr="008B14DF">
        <w:rPr>
          <w:u w:val="single"/>
        </w:rPr>
        <w:t>Acceso a la segunda convocatoria ordinaria</w:t>
      </w:r>
    </w:p>
    <w:p w14:paraId="1DB30336" w14:textId="77777777" w:rsidR="008B14DF" w:rsidRPr="008B14DF" w:rsidRDefault="008B14DF" w:rsidP="008B14DF">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78EF7D2" w14:textId="77777777" w:rsidR="008B14DF" w:rsidRPr="008B14DF" w:rsidRDefault="008B14DF" w:rsidP="008B14DF">
      <w:r w:rsidRPr="008B14DF">
        <w:t>El acceso a la segunda convocatoria ordinaria se realizará independientemente del tipo de matrícula del alumno (ordinaria o modular).</w:t>
      </w:r>
    </w:p>
    <w:p w14:paraId="42C61EE3" w14:textId="726F2BC4" w:rsidR="008B14DF" w:rsidRPr="008B14DF" w:rsidRDefault="008B14DF" w:rsidP="008B14DF">
      <w:r w:rsidRPr="008B14DF">
        <w:t xml:space="preserve">La segunda convocatoria ordinaria tendrá lugar en el mes de </w:t>
      </w:r>
      <w:r>
        <w:t>j</w:t>
      </w:r>
      <w:r w:rsidRPr="008B14DF">
        <w:t>unio.</w:t>
      </w:r>
    </w:p>
    <w:p w14:paraId="2A10C5B5" w14:textId="008404B2" w:rsidR="00223300" w:rsidRPr="00223300" w:rsidRDefault="008B14DF" w:rsidP="00E158E1">
      <w:r w:rsidRPr="008B14DF">
        <w:t>Tras obtener una calificación final negativa en la primera convocatoria ordinaria, la recuperación de los diversos criterios se realizará a través del instrumento o instrumentos de calificación correspondientes, según lo indicado en el aparado 9.2.</w:t>
      </w:r>
    </w:p>
    <w:p w14:paraId="02D540E0" w14:textId="6CACABF6" w:rsidR="008B14DF" w:rsidRPr="008B14DF" w:rsidRDefault="008B14DF" w:rsidP="008B14DF">
      <w:pPr>
        <w:rPr>
          <w:u w:val="single"/>
        </w:rPr>
      </w:pPr>
      <w:r w:rsidRPr="008B14DF">
        <w:rPr>
          <w:u w:val="single"/>
        </w:rPr>
        <w:t>Planificación de las actividades de recuperación de los módulos no superados</w:t>
      </w:r>
      <w:r w:rsidR="00827D4D">
        <w:rPr>
          <w:u w:val="single"/>
        </w:rPr>
        <w:t xml:space="preserve"> en primera convocatoria ordinaria</w:t>
      </w:r>
    </w:p>
    <w:p w14:paraId="4A26854D" w14:textId="77777777" w:rsidR="008B14DF" w:rsidRPr="008B14DF" w:rsidRDefault="008B14DF" w:rsidP="008B14DF">
      <w:r w:rsidRPr="008B14DF">
        <w:t>Dado que se utiliza la plataforma educamosCLM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42D4B018" w14:textId="77777777" w:rsidR="008B14DF" w:rsidRPr="008B14DF" w:rsidRDefault="008B14DF" w:rsidP="008B14DF">
      <w:r w:rsidRPr="008B14DF">
        <w:lastRenderedPageBreak/>
        <w:t xml:space="preserve">También tendrán disponible a través de educamosCLM aquellos enunciados prácticos que les permitirán superar los criterios de calificación prácticos para los que se haya obtenido una calificación negativa. </w:t>
      </w:r>
    </w:p>
    <w:p w14:paraId="7D79A767" w14:textId="571368F2" w:rsidR="00827D4D" w:rsidRPr="00223300" w:rsidRDefault="008B14DF" w:rsidP="00223300">
      <w:r w:rsidRPr="008B14DF">
        <w:t>Se realizarán sesiones de repaso en el centro con el fin de que los alumnos puedan reforzar los contenidos no superados.</w:t>
      </w:r>
    </w:p>
    <w:p w14:paraId="5D86555F" w14:textId="2597E03D" w:rsidR="00266FE7" w:rsidRPr="00E158E1" w:rsidRDefault="003A3D42" w:rsidP="00361E76">
      <w:pPr>
        <w:pStyle w:val="Ttulo2"/>
      </w:pPr>
      <w:bookmarkStart w:id="69" w:name="_Toc523819772"/>
      <w:bookmarkStart w:id="70" w:name="_Toc523819773"/>
      <w:bookmarkStart w:id="71" w:name="_Toc85744322"/>
      <w:bookmarkEnd w:id="69"/>
      <w:bookmarkEnd w:id="70"/>
      <w:r w:rsidRPr="00E158E1">
        <w:t xml:space="preserve">Acceso al módulo de </w:t>
      </w:r>
      <w:proofErr w:type="spellStart"/>
      <w:r w:rsidRPr="00E158E1">
        <w:t>FCTs</w:t>
      </w:r>
      <w:proofErr w:type="spellEnd"/>
      <w:r w:rsidRPr="00E158E1">
        <w:t xml:space="preserve"> o repetición de módulo</w:t>
      </w:r>
      <w:bookmarkEnd w:id="71"/>
    </w:p>
    <w:p w14:paraId="00ED582C" w14:textId="1F5C2E63" w:rsidR="00266FE7" w:rsidRPr="00E158E1" w:rsidRDefault="003A3D42" w:rsidP="00E158E1">
      <w:pPr>
        <w:ind w:firstLine="708"/>
        <w:rPr>
          <w:rFonts w:cs="Calibri"/>
          <w:color w:val="auto"/>
        </w:rPr>
      </w:pPr>
      <w:r w:rsidRPr="00E158E1">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68DD0B53" w14:textId="2E6C4669" w:rsidR="00266FE7" w:rsidRPr="00E158E1" w:rsidRDefault="003A3D42" w:rsidP="00E158E1">
      <w:pPr>
        <w:ind w:firstLine="708"/>
        <w:rPr>
          <w:rFonts w:cs="Calibri"/>
          <w:color w:val="auto"/>
        </w:rPr>
      </w:pPr>
      <w:r w:rsidRPr="00E158E1">
        <w:rPr>
          <w:rFonts w:cs="Calibri"/>
          <w:color w:val="auto"/>
        </w:rPr>
        <w:t>Aquellos alumnos que hubieran suspendido uno o varios módulos cuya carga horaria sea superior a 200 horas anuales accederán a la segunda convocatoria ordinaria de junio.</w:t>
      </w:r>
    </w:p>
    <w:p w14:paraId="740E09FD" w14:textId="35ABD0A2" w:rsidR="00266FE7" w:rsidRPr="00E158E1" w:rsidRDefault="003A3D42" w:rsidP="00E46082">
      <w:pPr>
        <w:ind w:firstLine="576"/>
        <w:rPr>
          <w:rFonts w:cs="Calibri"/>
          <w:color w:val="auto"/>
        </w:rPr>
      </w:pPr>
      <w:r w:rsidRPr="00E158E1">
        <w:rPr>
          <w:rFonts w:cs="Calibri"/>
          <w:color w:val="auto"/>
        </w:rPr>
        <w:t xml:space="preserve">Con carácter excepcional, a decisión del equipo docente del ciclo, los alumnos podrán acceder a los módulos de </w:t>
      </w:r>
      <w:proofErr w:type="spellStart"/>
      <w:r w:rsidRPr="00E158E1">
        <w:rPr>
          <w:rFonts w:cs="Calibri"/>
          <w:color w:val="auto"/>
        </w:rPr>
        <w:t>FCTs</w:t>
      </w:r>
      <w:proofErr w:type="spellEnd"/>
      <w:r w:rsidRPr="00E158E1">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59A232DC" w14:textId="7E9608F6" w:rsidR="00266FE7" w:rsidRPr="008B14DF" w:rsidRDefault="003A3D42" w:rsidP="00361E76">
      <w:pPr>
        <w:pStyle w:val="Ttulo2"/>
        <w:rPr>
          <w:shd w:val="clear" w:color="auto" w:fill="FFFF00"/>
        </w:rPr>
      </w:pPr>
      <w:r w:rsidRPr="008B14DF">
        <w:t xml:space="preserve"> </w:t>
      </w:r>
      <w:bookmarkStart w:id="72" w:name="_Toc523819774"/>
      <w:bookmarkStart w:id="73" w:name="_Toc85744323"/>
      <w:r w:rsidRPr="008B14DF">
        <w:t xml:space="preserve">Pérdida de la evaluación </w:t>
      </w:r>
      <w:bookmarkEnd w:id="72"/>
      <w:r w:rsidR="00023DDA" w:rsidRPr="008B14DF">
        <w:t>continua</w:t>
      </w:r>
      <w:bookmarkEnd w:id="73"/>
      <w:r w:rsidRPr="008B14DF">
        <w:t xml:space="preserve"> </w:t>
      </w:r>
    </w:p>
    <w:p w14:paraId="37CA1A79" w14:textId="261BF844" w:rsidR="00266FE7" w:rsidRPr="008B14DF" w:rsidRDefault="003A3D42" w:rsidP="008B14DF">
      <w:pPr>
        <w:ind w:firstLine="576"/>
        <w:rPr>
          <w:rFonts w:cs="Calibri"/>
          <w:color w:val="auto"/>
        </w:rPr>
      </w:pPr>
      <w:r w:rsidRPr="008B14DF">
        <w:rPr>
          <w:rFonts w:cs="Calibri"/>
          <w:color w:val="auto"/>
        </w:rPr>
        <w:t xml:space="preserve">En el caso de que un alumno no asista a clase, puede perder el derecho a ser evaluado de forma continua. En concreto aquellos alumnos que tengan un 20% de faltas de asistencia injustificadas POR MÓDULO perderán el derecho a la evaluación continua </w:t>
      </w:r>
      <w:r w:rsidRPr="008B14DF">
        <w:rPr>
          <w:rFonts w:cs="Calibri"/>
          <w:color w:val="auto"/>
        </w:rPr>
        <w:lastRenderedPageBreak/>
        <w:t>de ese módulo, por lo que deberán presentarse a una prueba objetiva al finalizar el módulo</w:t>
      </w:r>
      <w:r w:rsidR="008B14DF" w:rsidRPr="008B14DF">
        <w:rPr>
          <w:rFonts w:cs="Calibri"/>
          <w:color w:val="auto"/>
        </w:rPr>
        <w:t>.</w:t>
      </w:r>
    </w:p>
    <w:p w14:paraId="78BFAF12" w14:textId="0C592901" w:rsidR="00266FE7" w:rsidRPr="008B14DF" w:rsidRDefault="003A3D42" w:rsidP="008B14DF">
      <w:pPr>
        <w:ind w:firstLine="576"/>
        <w:rPr>
          <w:rFonts w:cs="Calibri"/>
          <w:color w:val="auto"/>
        </w:rPr>
      </w:pPr>
      <w:r w:rsidRPr="008B14DF">
        <w:rPr>
          <w:rFonts w:cs="Calibri"/>
          <w:color w:val="auto"/>
        </w:rPr>
        <w:t>En este módulo, el porcentaje de faltas injustificadas que puede tener un alumno antes de perder el derecho a la evaluación continua es: [</w:t>
      </w:r>
      <w:r w:rsidRPr="008B14DF">
        <w:rPr>
          <w:rFonts w:cs="Calibri"/>
          <w:b/>
          <w:color w:val="auto"/>
        </w:rPr>
        <w:t>calcular el 20% de las horas de cada módulo individual</w:t>
      </w:r>
      <w:r w:rsidRPr="008B14DF">
        <w:rPr>
          <w:rFonts w:cs="Calibri"/>
          <w:color w:val="auto"/>
        </w:rPr>
        <w:t>]</w:t>
      </w:r>
    </w:p>
    <w:p w14:paraId="38E034DF" w14:textId="77777777" w:rsidR="008B14DF" w:rsidRPr="008B14DF" w:rsidRDefault="003A3D42" w:rsidP="008B14DF">
      <w:pPr>
        <w:ind w:firstLine="576"/>
        <w:rPr>
          <w:rFonts w:cs="Calibri"/>
          <w:color w:val="auto"/>
        </w:rPr>
      </w:pPr>
      <w:r w:rsidRPr="008B14DF">
        <w:rPr>
          <w:rFonts w:cs="Calibri"/>
          <w:color w:val="auto"/>
        </w:rPr>
        <w:t>La pérdida de la evaluación continua se realiza únicamente para el módulo en el que se hayan detectado las faltas de asistencia injustificadas, y no para todo el ciclo formativo.</w:t>
      </w:r>
    </w:p>
    <w:p w14:paraId="3D1A68B5" w14:textId="5A137E46" w:rsidR="00266FE7" w:rsidRPr="008B14DF" w:rsidRDefault="003A3D42" w:rsidP="008B14DF">
      <w:pPr>
        <w:ind w:firstLine="576"/>
        <w:rPr>
          <w:rFonts w:cs="Calibri"/>
          <w:color w:val="auto"/>
        </w:rPr>
      </w:pPr>
      <w:r w:rsidRPr="008B14DF">
        <w:rPr>
          <w:rFonts w:cs="Calibri"/>
          <w:color w:val="auto"/>
        </w:rPr>
        <w:t xml:space="preserve">La justificación válida para los alumnos se realizará mediante un justificante médico expedido por autoridades médicas o por causas de fuerza mayor que el alumno pueda alegar y sean aceptadas por el profesor. </w:t>
      </w:r>
    </w:p>
    <w:p w14:paraId="79A3E48F" w14:textId="16C303D1" w:rsidR="00266FE7" w:rsidRPr="008B14DF" w:rsidRDefault="003A3D42" w:rsidP="008B14DF">
      <w:pPr>
        <w:ind w:firstLine="708"/>
        <w:rPr>
          <w:rFonts w:cs="Calibri"/>
          <w:color w:val="auto"/>
        </w:rPr>
      </w:pPr>
      <w:r w:rsidRPr="008B14DF">
        <w:rPr>
          <w:rFonts w:cs="Calibri"/>
          <w:color w:val="auto"/>
        </w:rPr>
        <w:t xml:space="preserve">Adicionalmente, para fomentar el cuidado y corresponsabilidad del material de clase y </w:t>
      </w:r>
      <w:r w:rsidR="008B14DF" w:rsidRPr="008B14DF">
        <w:rPr>
          <w:rFonts w:cs="Calibri"/>
          <w:color w:val="auto"/>
        </w:rPr>
        <w:t>prepararlos</w:t>
      </w:r>
      <w:r w:rsidRPr="008B14DF">
        <w:rPr>
          <w:rFonts w:cs="Calibri"/>
          <w:color w:val="auto"/>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8B14DF">
        <w:rPr>
          <w:rFonts w:cs="Calibri"/>
          <w:b/>
          <w:color w:val="auto"/>
          <w:u w:val="single"/>
        </w:rPr>
        <w:t>perderán el derecho a la evaluación continua en todos los módulos en los que estén matriculados</w:t>
      </w:r>
      <w:r w:rsidRPr="008B14DF">
        <w:rPr>
          <w:rFonts w:cs="Calibri"/>
          <w:color w:val="auto"/>
        </w:rPr>
        <w:t>. Los alumnos volverán a ser evaluados de forma continuada cuando reparen el daño causado.</w:t>
      </w:r>
    </w:p>
    <w:p w14:paraId="1F843292" w14:textId="77777777" w:rsidR="00266FE7" w:rsidRDefault="003A3D42" w:rsidP="00361E76">
      <w:pPr>
        <w:pStyle w:val="Ttulo3"/>
      </w:pPr>
      <w:bookmarkStart w:id="74" w:name="_Toc523819775"/>
      <w:bookmarkStart w:id="75" w:name="_Toc85744324"/>
      <w:bookmarkEnd w:id="74"/>
      <w:r>
        <w:t>Sistemas e instrumentos de evaluación para los alumnos que han perdido el derecho a la evaluación continua</w:t>
      </w:r>
      <w:bookmarkEnd w:id="75"/>
    </w:p>
    <w:p w14:paraId="4616054F" w14:textId="77777777" w:rsidR="008B14DF" w:rsidRPr="008B14DF" w:rsidRDefault="008B14DF" w:rsidP="008B14DF">
      <w:r w:rsidRPr="008B14DF">
        <w:t>En el caso de que un alumno pierda el derecho a evaluación continua, deberá presentarse al examen final del curso que se realizará la última semana del curso. En base a ese examen final se calificará el módulo en la primera sesión de evaluación ordinaria. El alumno también deberá entregar aquellas prácticas que le sean solicitadas para poder evaluar los criterios con dicho carácter, previa realización del examen.</w:t>
      </w:r>
    </w:p>
    <w:p w14:paraId="32E954FE" w14:textId="11D37A0B" w:rsidR="00266FE7" w:rsidRDefault="008B14DF" w:rsidP="008B14DF">
      <w:pPr>
        <w:rPr>
          <w:rFonts w:cs="Calibri"/>
        </w:rPr>
      </w:pPr>
      <w:r w:rsidRPr="008B14DF">
        <w:lastRenderedPageBreak/>
        <w:t>La calificación final obtenida se calculará según lo descrito en el apartado 9.3 de esta programación didáctica.</w:t>
      </w:r>
    </w:p>
    <w:p w14:paraId="3C6E51F1" w14:textId="06FADB58" w:rsidR="00266FE7" w:rsidRDefault="003A3D42" w:rsidP="00361E76">
      <w:pPr>
        <w:pStyle w:val="Ttulo3"/>
      </w:pPr>
      <w:bookmarkStart w:id="76" w:name="_Toc85744325"/>
      <w:r>
        <w:t>Procedimiento de notificación de la pérdida de la evaluación continua</w:t>
      </w:r>
      <w:bookmarkEnd w:id="76"/>
    </w:p>
    <w:p w14:paraId="6F4A50D5" w14:textId="77777777" w:rsidR="00266FE7" w:rsidRDefault="003A3D42">
      <w:pPr>
        <w:ind w:firstLine="708"/>
        <w:rPr>
          <w:rFonts w:cs="Calibri"/>
        </w:rPr>
      </w:pPr>
      <w:r>
        <w:rPr>
          <w:rFonts w:cs="Calibri"/>
        </w:rPr>
        <w:t>El procedimiento de notificación de la pérdida de la evaluación continua es el siguiente:</w:t>
      </w:r>
    </w:p>
    <w:p w14:paraId="110BE3C2" w14:textId="77777777" w:rsidR="00266FE7" w:rsidRDefault="003A3D42" w:rsidP="00233B5A">
      <w:pPr>
        <w:numPr>
          <w:ilvl w:val="0"/>
          <w:numId w:val="7"/>
        </w:numPr>
        <w:rPr>
          <w:rFonts w:cs="Calibri"/>
        </w:rPr>
      </w:pPr>
      <w:r>
        <w:rPr>
          <w:rFonts w:cs="Calibri"/>
        </w:rPr>
        <w:t>Una vez el alumno haya perdido el derecho a la evaluación continua, al alcanzar el 20% de las faltas injustificadas, el profesor notificará del hecho al tutor del grupo.</w:t>
      </w:r>
    </w:p>
    <w:p w14:paraId="102D3E01" w14:textId="77777777" w:rsidR="00266FE7" w:rsidRDefault="003A3D42" w:rsidP="00233B5A">
      <w:pPr>
        <w:numPr>
          <w:ilvl w:val="0"/>
          <w:numId w:val="7"/>
        </w:numPr>
        <w:rPr>
          <w:rFonts w:cs="Calibri"/>
        </w:rPr>
      </w:pPr>
      <w:r>
        <w:rPr>
          <w:rFonts w:cs="Calibri"/>
        </w:rPr>
        <w:t>El tutor del grupo contactará con el resto de los profesores, por si hubiera algún módulo con alguna circunstancia similar.</w:t>
      </w:r>
    </w:p>
    <w:p w14:paraId="32B06C81" w14:textId="77777777" w:rsidR="00266FE7" w:rsidRDefault="003A3D42" w:rsidP="00233B5A">
      <w:pPr>
        <w:numPr>
          <w:ilvl w:val="0"/>
          <w:numId w:val="7"/>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59F66F34" w14:textId="7F989B4F" w:rsidR="00266FE7" w:rsidRPr="008B14DF" w:rsidRDefault="003A3D42" w:rsidP="00233B5A">
      <w:pPr>
        <w:numPr>
          <w:ilvl w:val="0"/>
          <w:numId w:val="7"/>
        </w:numPr>
        <w:rPr>
          <w:rFonts w:cs="Calibri"/>
        </w:rPr>
      </w:pPr>
      <w:r>
        <w:rPr>
          <w:rFonts w:cs="Calibri"/>
        </w:rPr>
        <w:t>La realización del examen final de curso será posible si el alumno entrega los trabajos prácticos indicados por el profesor.</w:t>
      </w:r>
    </w:p>
    <w:p w14:paraId="4C50EE58" w14:textId="0CB43D6F" w:rsidR="00266FE7" w:rsidRPr="00E158E1" w:rsidRDefault="003A3D42" w:rsidP="00361E76">
      <w:pPr>
        <w:pStyle w:val="Ttulo3"/>
      </w:pPr>
      <w:bookmarkStart w:id="77" w:name="_Toc523819777"/>
      <w:bookmarkStart w:id="78" w:name="_Toc85744326"/>
      <w:r w:rsidRPr="00E158E1">
        <w:t>Casos específicos</w:t>
      </w:r>
      <w:bookmarkEnd w:id="77"/>
      <w:bookmarkEnd w:id="78"/>
      <w:r w:rsidRPr="00E158E1">
        <w:t xml:space="preserve"> </w:t>
      </w:r>
    </w:p>
    <w:p w14:paraId="31BBC500" w14:textId="14302954" w:rsidR="00266FE7" w:rsidRDefault="003A3D42" w:rsidP="003505CB">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 xml:space="preserve">no perderán el derecho a la evaluación </w:t>
      </w:r>
      <w:r>
        <w:rPr>
          <w:rFonts w:cs="Calibri"/>
          <w:b/>
          <w:bCs/>
          <w:u w:val="single"/>
        </w:rPr>
        <w:lastRenderedPageBreak/>
        <w:t>continua</w:t>
      </w:r>
      <w:r>
        <w:rPr>
          <w:rFonts w:cs="Calibri"/>
        </w:rPr>
        <w:t xml:space="preserve">, pero deberán igualmente presentarse a los exámenes parciales y entregar los trabajos prácticos. En el caso de que no lo hagan deberán presentarse al examen final de curso. </w:t>
      </w:r>
    </w:p>
    <w:p w14:paraId="7FDB210A" w14:textId="5C611A05" w:rsidR="00266FE7" w:rsidRDefault="003A3D42" w:rsidP="003505CB">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148F7F9C" w14:textId="77777777" w:rsidR="00266FE7" w:rsidRDefault="003A3D42" w:rsidP="00361E76">
      <w:pPr>
        <w:pStyle w:val="Ttulo2"/>
      </w:pPr>
      <w:bookmarkStart w:id="79" w:name="_Toc523819778"/>
      <w:bookmarkStart w:id="80" w:name="_Toc85744327"/>
      <w:bookmarkEnd w:id="79"/>
      <w:r>
        <w:t>Autoevaluación del profesorado</w:t>
      </w:r>
      <w:bookmarkEnd w:id="80"/>
    </w:p>
    <w:p w14:paraId="2B7EDCDA" w14:textId="3F335106" w:rsidR="00266FE7" w:rsidRDefault="003A3D42" w:rsidP="003505CB">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2FB27410" w14:textId="2EB8205B" w:rsidR="00266FE7" w:rsidRDefault="003A3D42" w:rsidP="003505CB">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6C1B5AA8" w14:textId="77777777" w:rsidR="00266FE7" w:rsidRDefault="003A3D42">
      <w:pPr>
        <w:rPr>
          <w:rFonts w:cs="Calibri"/>
          <w:b/>
          <w:u w:val="single"/>
        </w:rPr>
      </w:pPr>
      <w:r>
        <w:rPr>
          <w:rFonts w:cs="Calibri"/>
          <w:b/>
          <w:u w:val="single"/>
        </w:rPr>
        <w:t>Medidas tomadas durante el trimestre que se deben autoevaluar:</w:t>
      </w:r>
    </w:p>
    <w:p w14:paraId="7071DEDB"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5B7F7344" w14:textId="77777777" w:rsidR="00266FE7" w:rsidRDefault="003A3D42">
      <w:pPr>
        <w:numPr>
          <w:ilvl w:val="0"/>
          <w:numId w:val="3"/>
        </w:numPr>
        <w:rPr>
          <w:rFonts w:cs="Calibri"/>
        </w:rPr>
      </w:pPr>
      <w:r>
        <w:rPr>
          <w:rFonts w:cs="Calibri"/>
        </w:rPr>
        <w:t>Organizativas del aula</w:t>
      </w:r>
    </w:p>
    <w:p w14:paraId="4375CD59" w14:textId="77777777" w:rsidR="00266FE7" w:rsidRDefault="003A3D42">
      <w:pPr>
        <w:numPr>
          <w:ilvl w:val="0"/>
          <w:numId w:val="3"/>
        </w:numPr>
        <w:rPr>
          <w:rFonts w:cs="Calibri"/>
        </w:rPr>
      </w:pPr>
      <w:r>
        <w:rPr>
          <w:rFonts w:cs="Calibri"/>
        </w:rPr>
        <w:t>Agrupamientos del alumnado</w:t>
      </w:r>
    </w:p>
    <w:p w14:paraId="19539A6A" w14:textId="77777777" w:rsidR="00266FE7" w:rsidRDefault="003A3D42">
      <w:pPr>
        <w:numPr>
          <w:ilvl w:val="0"/>
          <w:numId w:val="3"/>
        </w:numPr>
        <w:rPr>
          <w:rFonts w:cs="Calibri"/>
        </w:rPr>
      </w:pPr>
      <w:r>
        <w:rPr>
          <w:rFonts w:cs="Calibri"/>
        </w:rPr>
        <w:lastRenderedPageBreak/>
        <w:t>Evaluación</w:t>
      </w:r>
    </w:p>
    <w:p w14:paraId="37578822" w14:textId="77777777" w:rsidR="00266FE7" w:rsidRDefault="003A3D42">
      <w:pPr>
        <w:numPr>
          <w:ilvl w:val="0"/>
          <w:numId w:val="3"/>
        </w:numPr>
        <w:rPr>
          <w:rFonts w:cs="Calibri"/>
        </w:rPr>
      </w:pPr>
      <w:r>
        <w:rPr>
          <w:rFonts w:cs="Calibri"/>
        </w:rPr>
        <w:t>Actividades de recuperación</w:t>
      </w:r>
    </w:p>
    <w:p w14:paraId="340E5FF6" w14:textId="77777777" w:rsidR="00266FE7" w:rsidRDefault="003A3D42">
      <w:pPr>
        <w:numPr>
          <w:ilvl w:val="0"/>
          <w:numId w:val="3"/>
        </w:numPr>
        <w:rPr>
          <w:rFonts w:cs="Calibri"/>
        </w:rPr>
      </w:pPr>
      <w:r>
        <w:rPr>
          <w:rFonts w:cs="Calibri"/>
        </w:rPr>
        <w:t>Acción tutorial</w:t>
      </w:r>
    </w:p>
    <w:p w14:paraId="26843184" w14:textId="77777777" w:rsidR="00266FE7" w:rsidRDefault="003A3D42">
      <w:pPr>
        <w:numPr>
          <w:ilvl w:val="0"/>
          <w:numId w:val="3"/>
        </w:numPr>
        <w:rPr>
          <w:rFonts w:cs="Calibri"/>
        </w:rPr>
      </w:pPr>
      <w:r>
        <w:rPr>
          <w:rFonts w:cs="Calibri"/>
        </w:rPr>
        <w:t>Material</w:t>
      </w:r>
    </w:p>
    <w:p w14:paraId="386C63EE" w14:textId="77777777" w:rsidR="00266FE7" w:rsidRDefault="003A3D42">
      <w:pPr>
        <w:numPr>
          <w:ilvl w:val="0"/>
          <w:numId w:val="3"/>
        </w:numPr>
        <w:rPr>
          <w:rFonts w:cs="Calibri"/>
        </w:rPr>
      </w:pPr>
      <w:r>
        <w:rPr>
          <w:rFonts w:cs="Calibri"/>
        </w:rPr>
        <w:t>Problemas encontrados</w:t>
      </w:r>
    </w:p>
    <w:p w14:paraId="3142662C" w14:textId="77777777" w:rsidR="00266FE7" w:rsidRDefault="003A3D42">
      <w:pPr>
        <w:numPr>
          <w:ilvl w:val="0"/>
          <w:numId w:val="3"/>
        </w:numPr>
        <w:rPr>
          <w:rFonts w:cs="Calibri"/>
        </w:rPr>
      </w:pPr>
      <w:r>
        <w:rPr>
          <w:rFonts w:cs="Calibri"/>
        </w:rPr>
        <w:t>Correcciones</w:t>
      </w:r>
    </w:p>
    <w:p w14:paraId="573472EC" w14:textId="7F49A3A1" w:rsidR="00266FE7" w:rsidRPr="003505CB" w:rsidRDefault="003A3D42" w:rsidP="003505CB">
      <w:pPr>
        <w:numPr>
          <w:ilvl w:val="0"/>
          <w:numId w:val="3"/>
        </w:numPr>
        <w:rPr>
          <w:rFonts w:cs="Calibri"/>
        </w:rPr>
      </w:pPr>
      <w:r>
        <w:rPr>
          <w:rFonts w:cs="Calibri"/>
        </w:rPr>
        <w:t>Departamentales</w:t>
      </w:r>
    </w:p>
    <w:p w14:paraId="1229B582" w14:textId="77777777" w:rsidR="00266FE7" w:rsidRDefault="003A3D42">
      <w:pPr>
        <w:rPr>
          <w:rFonts w:cs="Calibri"/>
          <w:b/>
          <w:u w:val="single"/>
        </w:rPr>
      </w:pPr>
      <w:r>
        <w:rPr>
          <w:rFonts w:cs="Calibri"/>
          <w:b/>
          <w:u w:val="single"/>
        </w:rPr>
        <w:t>Medidas que se deben tomar durante el siguiente trimestre:</w:t>
      </w:r>
    </w:p>
    <w:p w14:paraId="6524F3AC"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55A4F735" w14:textId="77777777" w:rsidR="00266FE7" w:rsidRDefault="003A3D42">
      <w:pPr>
        <w:numPr>
          <w:ilvl w:val="0"/>
          <w:numId w:val="4"/>
        </w:numPr>
        <w:rPr>
          <w:rFonts w:cs="Calibri"/>
        </w:rPr>
      </w:pPr>
      <w:r>
        <w:rPr>
          <w:rFonts w:cs="Calibri"/>
        </w:rPr>
        <w:t>Organizativas del aula</w:t>
      </w:r>
    </w:p>
    <w:p w14:paraId="34AC9168" w14:textId="77777777" w:rsidR="00266FE7" w:rsidRDefault="003A3D42">
      <w:pPr>
        <w:numPr>
          <w:ilvl w:val="0"/>
          <w:numId w:val="4"/>
        </w:numPr>
        <w:rPr>
          <w:rFonts w:cs="Calibri"/>
        </w:rPr>
      </w:pPr>
      <w:r>
        <w:rPr>
          <w:rFonts w:cs="Calibri"/>
        </w:rPr>
        <w:t>Agrupamientos del alumnado</w:t>
      </w:r>
    </w:p>
    <w:p w14:paraId="5B5324DC" w14:textId="77777777" w:rsidR="00266FE7" w:rsidRDefault="003A3D42">
      <w:pPr>
        <w:numPr>
          <w:ilvl w:val="0"/>
          <w:numId w:val="4"/>
        </w:numPr>
        <w:rPr>
          <w:rFonts w:cs="Calibri"/>
        </w:rPr>
      </w:pPr>
      <w:r>
        <w:rPr>
          <w:rFonts w:cs="Calibri"/>
        </w:rPr>
        <w:t>Evaluación</w:t>
      </w:r>
    </w:p>
    <w:p w14:paraId="1FBA0336" w14:textId="77777777" w:rsidR="00266FE7" w:rsidRDefault="003A3D42">
      <w:pPr>
        <w:numPr>
          <w:ilvl w:val="0"/>
          <w:numId w:val="4"/>
        </w:numPr>
        <w:rPr>
          <w:rFonts w:cs="Calibri"/>
        </w:rPr>
      </w:pPr>
      <w:r>
        <w:rPr>
          <w:rFonts w:cs="Calibri"/>
        </w:rPr>
        <w:t>Actividades de recuperación</w:t>
      </w:r>
    </w:p>
    <w:p w14:paraId="3E19E8B0" w14:textId="77777777" w:rsidR="00266FE7" w:rsidRDefault="003A3D42">
      <w:pPr>
        <w:numPr>
          <w:ilvl w:val="0"/>
          <w:numId w:val="4"/>
        </w:numPr>
        <w:rPr>
          <w:rFonts w:cs="Calibri"/>
        </w:rPr>
      </w:pPr>
      <w:r>
        <w:rPr>
          <w:rFonts w:cs="Calibri"/>
        </w:rPr>
        <w:t>Acción tutorial</w:t>
      </w:r>
    </w:p>
    <w:p w14:paraId="03007904" w14:textId="77777777" w:rsidR="00266FE7" w:rsidRDefault="003A3D42">
      <w:pPr>
        <w:numPr>
          <w:ilvl w:val="0"/>
          <w:numId w:val="4"/>
        </w:numPr>
        <w:rPr>
          <w:rFonts w:cs="Calibri"/>
        </w:rPr>
      </w:pPr>
      <w:r>
        <w:rPr>
          <w:rFonts w:cs="Calibri"/>
        </w:rPr>
        <w:t>Material</w:t>
      </w:r>
    </w:p>
    <w:p w14:paraId="442F3019" w14:textId="77777777" w:rsidR="00266FE7" w:rsidRDefault="003A3D42">
      <w:pPr>
        <w:numPr>
          <w:ilvl w:val="0"/>
          <w:numId w:val="4"/>
        </w:numPr>
        <w:rPr>
          <w:rFonts w:cs="Calibri"/>
        </w:rPr>
      </w:pPr>
      <w:r>
        <w:rPr>
          <w:rFonts w:cs="Calibri"/>
        </w:rPr>
        <w:t>Problemas encontrados</w:t>
      </w:r>
    </w:p>
    <w:p w14:paraId="13B7ABC5" w14:textId="714FA849" w:rsidR="00266FE7" w:rsidRPr="00E46082" w:rsidRDefault="003A3D42" w:rsidP="00E46082">
      <w:pPr>
        <w:numPr>
          <w:ilvl w:val="0"/>
          <w:numId w:val="4"/>
        </w:numPr>
        <w:rPr>
          <w:rFonts w:cs="Calibri"/>
        </w:rPr>
      </w:pPr>
      <w:r>
        <w:rPr>
          <w:rFonts w:cs="Calibri"/>
        </w:rPr>
        <w:t>Correcciones</w:t>
      </w:r>
    </w:p>
    <w:p w14:paraId="08455D4A" w14:textId="77777777" w:rsidR="00266FE7" w:rsidRDefault="003A3D42">
      <w:pPr>
        <w:rPr>
          <w:rFonts w:cs="Calibri"/>
          <w:b/>
          <w:u w:val="single"/>
        </w:rPr>
      </w:pPr>
      <w:r>
        <w:rPr>
          <w:rFonts w:cs="Calibri"/>
          <w:b/>
          <w:u w:val="single"/>
        </w:rPr>
        <w:t>Resultados académicos:</w:t>
      </w:r>
    </w:p>
    <w:p w14:paraId="6818A69D" w14:textId="77777777" w:rsidR="00266FE7" w:rsidRDefault="003A3D42">
      <w:pPr>
        <w:numPr>
          <w:ilvl w:val="0"/>
          <w:numId w:val="5"/>
        </w:numPr>
        <w:rPr>
          <w:rFonts w:cs="Calibri"/>
        </w:rPr>
      </w:pPr>
      <w:r>
        <w:rPr>
          <w:rFonts w:cs="Calibri"/>
        </w:rPr>
        <w:lastRenderedPageBreak/>
        <w:t>Porcentaje de alumnos por tramos de calificación.</w:t>
      </w:r>
    </w:p>
    <w:p w14:paraId="14BCC0DC" w14:textId="77777777" w:rsidR="00266FE7" w:rsidRDefault="003A3D42">
      <w:pPr>
        <w:numPr>
          <w:ilvl w:val="0"/>
          <w:numId w:val="5"/>
        </w:numPr>
        <w:rPr>
          <w:rFonts w:cs="Calibri"/>
        </w:rPr>
      </w:pPr>
      <w:r>
        <w:rPr>
          <w:rFonts w:cs="Calibri"/>
        </w:rPr>
        <w:t>Porcentaje de abandonos o renuncias de convocatorias</w:t>
      </w:r>
    </w:p>
    <w:p w14:paraId="26388083" w14:textId="4FAB866D" w:rsidR="00266FE7" w:rsidRPr="003505CB" w:rsidRDefault="003A3D42" w:rsidP="003505CB">
      <w:pPr>
        <w:numPr>
          <w:ilvl w:val="0"/>
          <w:numId w:val="5"/>
        </w:numPr>
        <w:rPr>
          <w:rFonts w:cs="Calibri"/>
        </w:rPr>
      </w:pPr>
      <w:r>
        <w:rPr>
          <w:rFonts w:cs="Calibri"/>
        </w:rPr>
        <w:t>Número de faltas de asistencia</w:t>
      </w:r>
    </w:p>
    <w:p w14:paraId="60A6D6A3" w14:textId="6C41BA69" w:rsidR="00266FE7" w:rsidRDefault="003A3D42" w:rsidP="00361E76">
      <w:pPr>
        <w:pStyle w:val="Ttulo1"/>
      </w:pPr>
      <w:bookmarkStart w:id="81" w:name="_Toc523819779"/>
      <w:bookmarkStart w:id="82" w:name="_Toc85744328"/>
      <w:bookmarkEnd w:id="81"/>
      <w:r>
        <w:t>Alumnado con necesidades específicas de apoyo educativo</w:t>
      </w:r>
      <w:bookmarkEnd w:id="82"/>
    </w:p>
    <w:p w14:paraId="3C9513ED" w14:textId="0250E83B" w:rsidR="00266FE7" w:rsidRDefault="003A3D42" w:rsidP="003505CB">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76198310" w14:textId="74E9D0BC" w:rsidR="00266FE7" w:rsidRDefault="003A3D42" w:rsidP="003505CB">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4BC6028F" w14:textId="498A675E" w:rsidR="00266FE7" w:rsidRDefault="003A3D42" w:rsidP="00361E76">
      <w:pPr>
        <w:pStyle w:val="Ttulo1"/>
      </w:pPr>
      <w:bookmarkStart w:id="83" w:name="_Toc523819780"/>
      <w:bookmarkStart w:id="84" w:name="_Toc85744329"/>
      <w:bookmarkEnd w:id="83"/>
      <w:r>
        <w:t>Material didáctico</w:t>
      </w:r>
      <w:bookmarkEnd w:id="84"/>
    </w:p>
    <w:p w14:paraId="065D0AA2" w14:textId="77777777" w:rsidR="00266FE7" w:rsidRDefault="003A3D42">
      <w:pPr>
        <w:rPr>
          <w:rFonts w:cs="Calibri"/>
        </w:rPr>
      </w:pPr>
      <w:r>
        <w:rPr>
          <w:rFonts w:cs="Calibri"/>
        </w:rPr>
        <w:t xml:space="preserve">Los recursos necesarios para impartir este módulo son los siguientes:   </w:t>
      </w:r>
    </w:p>
    <w:p w14:paraId="557BCC2C" w14:textId="77777777" w:rsidR="001F0A93" w:rsidRPr="00546879" w:rsidRDefault="001F0A93" w:rsidP="00233B5A">
      <w:pPr>
        <w:pStyle w:val="Prrafodelista"/>
        <w:numPr>
          <w:ilvl w:val="0"/>
          <w:numId w:val="17"/>
        </w:numPr>
        <w:suppressAutoHyphens w:val="0"/>
        <w:spacing w:before="0" w:after="120" w:line="240" w:lineRule="auto"/>
        <w:contextualSpacing/>
        <w:rPr>
          <w:rFonts w:cs="Calibri"/>
          <w:szCs w:val="24"/>
        </w:rPr>
      </w:pPr>
      <w:r w:rsidRPr="00546879">
        <w:rPr>
          <w:rFonts w:cs="Calibri"/>
          <w:szCs w:val="24"/>
        </w:rPr>
        <w:t>Pizarra</w:t>
      </w:r>
    </w:p>
    <w:p w14:paraId="0954941F" w14:textId="77777777" w:rsidR="001F0A93" w:rsidRPr="00546879" w:rsidRDefault="001F0A93" w:rsidP="00233B5A">
      <w:pPr>
        <w:pStyle w:val="Prrafodelista"/>
        <w:numPr>
          <w:ilvl w:val="0"/>
          <w:numId w:val="17"/>
        </w:numPr>
        <w:suppressAutoHyphens w:val="0"/>
        <w:spacing w:before="0" w:after="120" w:line="240" w:lineRule="auto"/>
        <w:contextualSpacing/>
        <w:rPr>
          <w:rFonts w:cs="Calibri"/>
          <w:szCs w:val="24"/>
        </w:rPr>
      </w:pPr>
      <w:r w:rsidRPr="00546879">
        <w:rPr>
          <w:rFonts w:cs="Calibri"/>
          <w:szCs w:val="24"/>
        </w:rPr>
        <w:t>Retroproyector y pantalla.</w:t>
      </w:r>
    </w:p>
    <w:p w14:paraId="0CC31E77" w14:textId="77777777" w:rsidR="001F0A93" w:rsidRPr="00546879" w:rsidRDefault="001F0A93" w:rsidP="00233B5A">
      <w:pPr>
        <w:pStyle w:val="Prrafodelista"/>
        <w:numPr>
          <w:ilvl w:val="0"/>
          <w:numId w:val="17"/>
        </w:numPr>
        <w:suppressAutoHyphens w:val="0"/>
        <w:spacing w:before="0" w:after="120" w:line="240" w:lineRule="auto"/>
        <w:contextualSpacing/>
        <w:rPr>
          <w:rFonts w:cs="Calibri"/>
          <w:szCs w:val="24"/>
        </w:rPr>
      </w:pPr>
      <w:r w:rsidRPr="00546879">
        <w:rPr>
          <w:rFonts w:cs="Calibri"/>
          <w:szCs w:val="24"/>
        </w:rPr>
        <w:t>Ordenador con Window</w:t>
      </w:r>
      <w:r w:rsidRPr="00CD05FA">
        <w:rPr>
          <w:rFonts w:cs="Calibri"/>
          <w:szCs w:val="24"/>
        </w:rPr>
        <w:t>s, Microsoft Office, Acrobat Reader</w:t>
      </w:r>
      <w:r>
        <w:rPr>
          <w:rFonts w:cs="Calibri"/>
          <w:szCs w:val="24"/>
        </w:rPr>
        <w:t xml:space="preserve"> y</w:t>
      </w:r>
      <w:r w:rsidRPr="00CD05FA">
        <w:rPr>
          <w:rFonts w:cs="Calibri"/>
          <w:szCs w:val="24"/>
        </w:rPr>
        <w:t xml:space="preserve"> </w:t>
      </w:r>
      <w:proofErr w:type="spellStart"/>
      <w:r w:rsidRPr="00CD05FA">
        <w:rPr>
          <w:rFonts w:cs="Calibri"/>
          <w:szCs w:val="24"/>
        </w:rPr>
        <w:t>Winrar</w:t>
      </w:r>
      <w:proofErr w:type="spellEnd"/>
      <w:r>
        <w:rPr>
          <w:rFonts w:cs="Calibri"/>
          <w:szCs w:val="24"/>
        </w:rPr>
        <w:t>.</w:t>
      </w:r>
    </w:p>
    <w:p w14:paraId="34746D5C" w14:textId="77777777" w:rsidR="001F0A93" w:rsidRPr="009928D8" w:rsidRDefault="001F0A93" w:rsidP="00233B5A">
      <w:pPr>
        <w:pStyle w:val="Prrafodelista"/>
        <w:numPr>
          <w:ilvl w:val="0"/>
          <w:numId w:val="17"/>
        </w:numPr>
        <w:suppressAutoHyphens w:val="0"/>
        <w:spacing w:before="0" w:after="120" w:line="240" w:lineRule="auto"/>
        <w:contextualSpacing/>
        <w:rPr>
          <w:rFonts w:cs="Calibri"/>
          <w:szCs w:val="24"/>
        </w:rPr>
      </w:pPr>
      <w:r w:rsidRPr="009928D8">
        <w:rPr>
          <w:rFonts w:cs="Calibri"/>
          <w:szCs w:val="24"/>
        </w:rPr>
        <w:t>Conexión a Internet.</w:t>
      </w:r>
    </w:p>
    <w:p w14:paraId="719429C0" w14:textId="77777777" w:rsidR="001F0A93" w:rsidRPr="009928D8" w:rsidRDefault="001F0A93" w:rsidP="00233B5A">
      <w:pPr>
        <w:pStyle w:val="Prrafodelista"/>
        <w:numPr>
          <w:ilvl w:val="0"/>
          <w:numId w:val="17"/>
        </w:numPr>
        <w:suppressAutoHyphens w:val="0"/>
        <w:spacing w:before="0" w:after="120" w:line="240" w:lineRule="auto"/>
        <w:contextualSpacing/>
        <w:rPr>
          <w:rFonts w:cs="Calibri"/>
          <w:szCs w:val="24"/>
        </w:rPr>
      </w:pPr>
      <w:r w:rsidRPr="009928D8">
        <w:rPr>
          <w:rFonts w:cs="Calibri"/>
          <w:szCs w:val="24"/>
        </w:rPr>
        <w:t>Acceso a educamosCLM.</w:t>
      </w:r>
    </w:p>
    <w:p w14:paraId="5C12A7F4" w14:textId="77777777" w:rsidR="001F0A93" w:rsidRPr="009928D8" w:rsidRDefault="001F0A93" w:rsidP="00233B5A">
      <w:pPr>
        <w:pStyle w:val="Prrafodelista"/>
        <w:numPr>
          <w:ilvl w:val="0"/>
          <w:numId w:val="17"/>
        </w:numPr>
        <w:suppressAutoHyphens w:val="0"/>
        <w:spacing w:before="0" w:after="120" w:line="240" w:lineRule="auto"/>
        <w:contextualSpacing/>
        <w:rPr>
          <w:rFonts w:cs="Calibri"/>
          <w:szCs w:val="24"/>
        </w:rPr>
      </w:pPr>
      <w:r w:rsidRPr="009928D8">
        <w:rPr>
          <w:rFonts w:cs="Calibri"/>
          <w:szCs w:val="24"/>
        </w:rPr>
        <w:t>VirtualBox.</w:t>
      </w:r>
    </w:p>
    <w:p w14:paraId="52C2298F" w14:textId="77777777" w:rsidR="001F0A93" w:rsidRPr="009928D8" w:rsidRDefault="001F0A93" w:rsidP="00233B5A">
      <w:pPr>
        <w:pStyle w:val="Prrafodelista"/>
        <w:numPr>
          <w:ilvl w:val="0"/>
          <w:numId w:val="17"/>
        </w:numPr>
        <w:suppressAutoHyphens w:val="0"/>
        <w:spacing w:before="0" w:after="120" w:line="240" w:lineRule="auto"/>
        <w:contextualSpacing/>
        <w:rPr>
          <w:rFonts w:cs="Calibri"/>
          <w:szCs w:val="24"/>
        </w:rPr>
      </w:pPr>
      <w:r w:rsidRPr="009928D8">
        <w:rPr>
          <w:rFonts w:cs="Calibri"/>
          <w:szCs w:val="24"/>
        </w:rPr>
        <w:t xml:space="preserve">Linux </w:t>
      </w:r>
      <w:proofErr w:type="spellStart"/>
      <w:r w:rsidRPr="009928D8">
        <w:rPr>
          <w:rFonts w:cs="Calibri"/>
          <w:szCs w:val="24"/>
        </w:rPr>
        <w:t>Mint</w:t>
      </w:r>
      <w:proofErr w:type="spellEnd"/>
      <w:r w:rsidRPr="009928D8">
        <w:rPr>
          <w:rFonts w:cs="Calibri"/>
          <w:szCs w:val="24"/>
        </w:rPr>
        <w:t xml:space="preserve"> 20.</w:t>
      </w:r>
    </w:p>
    <w:p w14:paraId="0AAD8BD9" w14:textId="75CDEAD9" w:rsidR="001F0A93" w:rsidRDefault="001F0A93" w:rsidP="00233B5A">
      <w:pPr>
        <w:pStyle w:val="Prrafodelista"/>
        <w:numPr>
          <w:ilvl w:val="0"/>
          <w:numId w:val="17"/>
        </w:numPr>
        <w:suppressAutoHyphens w:val="0"/>
        <w:spacing w:before="0" w:after="120" w:line="240" w:lineRule="auto"/>
        <w:contextualSpacing/>
        <w:rPr>
          <w:rFonts w:cs="Calibri"/>
          <w:szCs w:val="24"/>
        </w:rPr>
      </w:pPr>
      <w:r w:rsidRPr="009928D8">
        <w:rPr>
          <w:rFonts w:cs="Calibri"/>
          <w:szCs w:val="24"/>
        </w:rPr>
        <w:t>Windows Server 2016.</w:t>
      </w:r>
    </w:p>
    <w:p w14:paraId="0D9FEDB9" w14:textId="27FD44B8" w:rsidR="001F0A93" w:rsidRDefault="001F0A93" w:rsidP="001F0A93">
      <w:pPr>
        <w:suppressAutoHyphens w:val="0"/>
        <w:spacing w:before="0" w:after="120" w:line="240" w:lineRule="auto"/>
        <w:contextualSpacing/>
        <w:rPr>
          <w:rFonts w:cs="Calibri"/>
        </w:rPr>
      </w:pPr>
      <w:r>
        <w:rPr>
          <w:rFonts w:cs="Calibri"/>
        </w:rPr>
        <w:t>Libro de texto recomendado:</w:t>
      </w:r>
    </w:p>
    <w:p w14:paraId="13EC224C" w14:textId="16E457DE" w:rsidR="001F0A93" w:rsidRPr="001F0A93" w:rsidRDefault="001F0A93" w:rsidP="00233B5A">
      <w:pPr>
        <w:pStyle w:val="Prrafodelista"/>
        <w:numPr>
          <w:ilvl w:val="0"/>
          <w:numId w:val="17"/>
        </w:numPr>
        <w:suppressAutoHyphens w:val="0"/>
        <w:spacing w:before="0" w:after="120" w:line="240" w:lineRule="auto"/>
        <w:contextualSpacing/>
        <w:rPr>
          <w:rFonts w:cs="Calibri"/>
          <w:szCs w:val="24"/>
        </w:rPr>
      </w:pPr>
      <w:r w:rsidRPr="001F0A93">
        <w:rPr>
          <w:rFonts w:cs="Calibri"/>
          <w:szCs w:val="24"/>
        </w:rPr>
        <w:t xml:space="preserve">Servicios en Red, </w:t>
      </w:r>
      <w:r>
        <w:rPr>
          <w:rFonts w:cs="Calibri"/>
          <w:szCs w:val="24"/>
        </w:rPr>
        <w:t>Dorrego Martín Mario</w:t>
      </w:r>
      <w:r w:rsidRPr="001F0A93">
        <w:rPr>
          <w:rFonts w:cs="Calibri"/>
          <w:szCs w:val="24"/>
        </w:rPr>
        <w:t>, Ed. Síntesis, 2020</w:t>
      </w:r>
    </w:p>
    <w:p w14:paraId="5D5FAE3E" w14:textId="5142CC89" w:rsidR="00266FE7" w:rsidRDefault="003A3D42">
      <w:pPr>
        <w:rPr>
          <w:rFonts w:cs="Calibri"/>
          <w:b/>
          <w:u w:val="single"/>
        </w:rPr>
      </w:pPr>
      <w:r>
        <w:rPr>
          <w:rFonts w:cs="Calibri"/>
          <w:b/>
          <w:u w:val="single"/>
        </w:rPr>
        <w:t>Cuidado del material</w:t>
      </w:r>
    </w:p>
    <w:p w14:paraId="4C67391E" w14:textId="17F7E013" w:rsidR="003505CB" w:rsidRDefault="003A3D42" w:rsidP="00E46082">
      <w:pPr>
        <w:ind w:firstLine="708"/>
        <w:rPr>
          <w:rFonts w:cs="Calibri"/>
        </w:rPr>
      </w:pPr>
      <w:r>
        <w:rPr>
          <w:rFonts w:cs="Calibri"/>
        </w:rPr>
        <w:lastRenderedPageBreak/>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4AFF6D2" w14:textId="77777777" w:rsidR="00266FE7" w:rsidRDefault="003A3D42" w:rsidP="003505CB">
      <w:pPr>
        <w:rPr>
          <w:rFonts w:cs="Calibri"/>
          <w:i/>
          <w:u w:val="single"/>
        </w:rPr>
      </w:pPr>
      <w:r>
        <w:rPr>
          <w:rFonts w:cs="Calibri"/>
          <w:u w:val="single"/>
        </w:rPr>
        <w:t>“</w:t>
      </w:r>
      <w:r>
        <w:rPr>
          <w:rFonts w:cs="Calibri"/>
          <w:i/>
          <w:u w:val="single"/>
        </w:rPr>
        <w:t>Artículo 7. Responsabilidad y reparación de daños.</w:t>
      </w:r>
    </w:p>
    <w:p w14:paraId="5FE141DE" w14:textId="2F071981" w:rsidR="00266FE7" w:rsidRDefault="003A3D42" w:rsidP="003505CB">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69BFBE77" w14:textId="1B5BED94" w:rsidR="00266FE7" w:rsidRDefault="003A3D42" w:rsidP="00E4608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5E3D4B79" w14:textId="3E6A2907" w:rsidR="00266FE7" w:rsidRDefault="003A3D42" w:rsidP="003505CB">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45B40D2C" w14:textId="0C24C3BC" w:rsidR="00266FE7" w:rsidRDefault="003A3D42" w:rsidP="003505CB">
      <w:pPr>
        <w:ind w:firstLine="432"/>
        <w:rPr>
          <w:rFonts w:cs="Calibri"/>
        </w:rPr>
      </w:pPr>
      <w:r>
        <w:rPr>
          <w:rFonts w:cs="Calibri"/>
        </w:rPr>
        <w:t xml:space="preserve">Como se ha comentado en el apartado 9.6, los alumnos que </w:t>
      </w:r>
      <w:r w:rsidR="003505CB">
        <w:rPr>
          <w:rFonts w:cs="Calibri"/>
        </w:rPr>
        <w:t>causarán</w:t>
      </w:r>
      <w:r>
        <w:rPr>
          <w:rFonts w:cs="Calibri"/>
        </w:rPr>
        <w:t xml:space="preserve"> daño a las instalaciones o material y no reparen el daño causado perderán el derecho a la evaluación continua.</w:t>
      </w:r>
    </w:p>
    <w:p w14:paraId="276A34B7" w14:textId="70D57140" w:rsidR="00266FE7" w:rsidRDefault="003A3D42" w:rsidP="00361E76">
      <w:pPr>
        <w:pStyle w:val="Ttulo1"/>
      </w:pPr>
      <w:bookmarkStart w:id="85" w:name="_Toc523819781"/>
      <w:bookmarkStart w:id="86" w:name="_Toc85744330"/>
      <w:bookmarkEnd w:id="85"/>
      <w:r>
        <w:lastRenderedPageBreak/>
        <w:t>Actividades extraescolares</w:t>
      </w:r>
      <w:bookmarkEnd w:id="86"/>
    </w:p>
    <w:p w14:paraId="18898D1D" w14:textId="76728DFB" w:rsidR="00266FE7" w:rsidRPr="001F0A93" w:rsidRDefault="001F0A93" w:rsidP="003505CB">
      <w:pPr>
        <w:ind w:firstLine="0"/>
        <w:rPr>
          <w:rFonts w:cs="Calibri"/>
          <w:color w:val="auto"/>
        </w:rPr>
      </w:pPr>
      <w:r w:rsidRPr="001F0A93">
        <w:rPr>
          <w:rFonts w:cs="Calibri"/>
          <w:color w:val="auto"/>
        </w:rPr>
        <w:t>No se prevén actividades extraescolares durante este curso 2021-2022</w:t>
      </w:r>
      <w:r w:rsidR="00287F0D">
        <w:rPr>
          <w:rFonts w:cs="Calibri"/>
          <w:color w:val="auto"/>
        </w:rPr>
        <w:t>.</w:t>
      </w:r>
    </w:p>
    <w:p w14:paraId="6FF7447C" w14:textId="1918A0F5" w:rsidR="00266FE7" w:rsidRDefault="003A3D42" w:rsidP="00361E76">
      <w:pPr>
        <w:pStyle w:val="Ttulo1"/>
      </w:pPr>
      <w:bookmarkStart w:id="87" w:name="_Toc523819782"/>
      <w:bookmarkStart w:id="88" w:name="_Toc85744331"/>
      <w:bookmarkEnd w:id="87"/>
      <w:r>
        <w:t>Bibliografía</w:t>
      </w:r>
      <w:bookmarkEnd w:id="88"/>
    </w:p>
    <w:p w14:paraId="60D02ED1" w14:textId="77777777" w:rsidR="001F0A93" w:rsidRPr="001F0A93" w:rsidRDefault="001F0A93" w:rsidP="001F0A93">
      <w:pPr>
        <w:ind w:firstLine="0"/>
        <w:rPr>
          <w:sz w:val="20"/>
          <w:szCs w:val="20"/>
          <w:lang w:val="es-ES_tradnl"/>
        </w:rPr>
      </w:pPr>
      <w:r w:rsidRPr="001F0A93">
        <w:rPr>
          <w:lang w:val="es-ES_tradnl"/>
        </w:rPr>
        <w:t xml:space="preserve">Redes y Servicios de Telecomunicaciones J. M. Huidobro. Ediciones Paraninfo, 2007 </w:t>
      </w:r>
    </w:p>
    <w:p w14:paraId="2DA0E87E" w14:textId="77777777" w:rsidR="001F0A93" w:rsidRPr="001F0A93" w:rsidRDefault="001F0A93" w:rsidP="001F0A93">
      <w:pPr>
        <w:ind w:firstLine="0"/>
        <w:rPr>
          <w:sz w:val="20"/>
          <w:szCs w:val="20"/>
          <w:lang w:val="es-ES_tradnl"/>
        </w:rPr>
      </w:pPr>
      <w:bookmarkStart w:id="89" w:name="OLE_LINK11"/>
      <w:bookmarkStart w:id="90" w:name="OLE_LINK12"/>
      <w:r w:rsidRPr="001F0A93">
        <w:rPr>
          <w:lang w:val="es-ES_tradnl"/>
        </w:rPr>
        <w:t xml:space="preserve">Documentos RFC de la IETF en </w:t>
      </w:r>
      <w:proofErr w:type="spellStart"/>
      <w:r w:rsidRPr="001F0A93">
        <w:rPr>
          <w:lang w:val="es-ES_tradnl"/>
        </w:rPr>
        <w:t>español</w:t>
      </w:r>
      <w:proofErr w:type="spellEnd"/>
      <w:r w:rsidRPr="001F0A93">
        <w:rPr>
          <w:lang w:val="es-ES_tradnl"/>
        </w:rPr>
        <w:t xml:space="preserve">. https://www.rfc-es.org/ </w:t>
      </w:r>
    </w:p>
    <w:p w14:paraId="1103EA4A" w14:textId="77777777" w:rsidR="001F0A93" w:rsidRPr="001F0A93" w:rsidRDefault="001F0A93" w:rsidP="001F0A93">
      <w:pPr>
        <w:ind w:firstLine="0"/>
        <w:rPr>
          <w:sz w:val="20"/>
          <w:szCs w:val="20"/>
          <w:lang w:val="es-ES_tradnl"/>
        </w:rPr>
      </w:pPr>
      <w:r w:rsidRPr="001F0A93">
        <w:rPr>
          <w:lang w:val="es-ES_tradnl"/>
        </w:rPr>
        <w:t xml:space="preserve">REDES DE COMPUTADORAS (5o </w:t>
      </w:r>
      <w:proofErr w:type="spellStart"/>
      <w:r w:rsidRPr="001F0A93">
        <w:rPr>
          <w:lang w:val="es-ES_tradnl"/>
        </w:rPr>
        <w:t>ed</w:t>
      </w:r>
      <w:proofErr w:type="spellEnd"/>
      <w:r w:rsidRPr="001F0A93">
        <w:rPr>
          <w:lang w:val="es-ES_tradnl"/>
        </w:rPr>
        <w:t xml:space="preserve">). </w:t>
      </w:r>
      <w:r w:rsidRPr="001F0A93">
        <w:rPr>
          <w:lang w:val="en-US"/>
        </w:rPr>
        <w:t xml:space="preserve">Andrew Tanenbaum. Ed. Pearson Prentice. </w:t>
      </w:r>
      <w:r w:rsidRPr="001F0A93">
        <w:rPr>
          <w:lang w:val="es-ES_tradnl"/>
        </w:rPr>
        <w:t xml:space="preserve">Hall 2012. </w:t>
      </w:r>
    </w:p>
    <w:bookmarkEnd w:id="89"/>
    <w:bookmarkEnd w:id="90"/>
    <w:p w14:paraId="22519B30"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F9F3B" w14:textId="77777777" w:rsidR="00566426" w:rsidRDefault="00566426" w:rsidP="00266FE7">
      <w:pPr>
        <w:spacing w:line="240" w:lineRule="auto"/>
      </w:pPr>
      <w:r>
        <w:separator/>
      </w:r>
    </w:p>
  </w:endnote>
  <w:endnote w:type="continuationSeparator" w:id="0">
    <w:p w14:paraId="61BB5233" w14:textId="77777777" w:rsidR="00566426" w:rsidRDefault="00566426"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9E721" w14:textId="77777777" w:rsidR="00566426" w:rsidRDefault="00566426" w:rsidP="00266FE7">
      <w:pPr>
        <w:spacing w:line="240" w:lineRule="auto"/>
      </w:pPr>
      <w:r>
        <w:separator/>
      </w:r>
    </w:p>
  </w:footnote>
  <w:footnote w:type="continuationSeparator" w:id="0">
    <w:p w14:paraId="2A272AEB" w14:textId="77777777" w:rsidR="00566426" w:rsidRDefault="00566426"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32421E" w14:paraId="68731E1F"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510338D" w14:textId="77777777" w:rsidR="0032421E" w:rsidRDefault="0032421E" w:rsidP="00C874EC">
          <w:pPr>
            <w:spacing w:before="0" w:after="0"/>
            <w:ind w:firstLine="0"/>
          </w:pPr>
          <w:r>
            <w:rPr>
              <w:noProof/>
            </w:rPr>
            <w:drawing>
              <wp:inline distT="0" distB="0" distL="0" distR="0" wp14:anchorId="2948D163" wp14:editId="6995954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9967A6B" w14:textId="77777777" w:rsidR="0032421E" w:rsidRPr="00D122A7" w:rsidRDefault="0032421E" w:rsidP="00D122A7">
          <w:pPr>
            <w:spacing w:before="0" w:after="0" w:line="240" w:lineRule="auto"/>
            <w:ind w:firstLine="0"/>
            <w:jc w:val="center"/>
            <w:rPr>
              <w:rFonts w:cs="Calibri"/>
              <w:color w:val="000000" w:themeColor="text1"/>
            </w:rPr>
          </w:pPr>
          <w:r w:rsidRPr="00D122A7">
            <w:rPr>
              <w:rFonts w:cs="Calibri"/>
              <w:color w:val="000000" w:themeColor="text1"/>
            </w:rPr>
            <w:t>IES ARCIPRESTE DE HITA. DEPARTAMENTO DE INFORMÁTICA</w:t>
          </w:r>
        </w:p>
        <w:p w14:paraId="30E0CA1E" w14:textId="77777777" w:rsidR="0032421E" w:rsidRPr="00D122A7" w:rsidRDefault="0032421E" w:rsidP="00D122A7">
          <w:pPr>
            <w:spacing w:before="0" w:after="0" w:line="240" w:lineRule="auto"/>
            <w:ind w:firstLine="0"/>
            <w:jc w:val="center"/>
            <w:rPr>
              <w:rFonts w:cs="Calibri"/>
              <w:color w:val="000000" w:themeColor="text1"/>
            </w:rPr>
          </w:pPr>
          <w:r w:rsidRPr="00D122A7">
            <w:rPr>
              <w:rFonts w:cs="Calibri"/>
              <w:color w:val="000000" w:themeColor="text1"/>
            </w:rPr>
            <w:t>Programación didáctica del módulo:</w:t>
          </w:r>
        </w:p>
        <w:p w14:paraId="2CE33EAD" w14:textId="60A4E48C" w:rsidR="0032421E" w:rsidRPr="00D122A7" w:rsidRDefault="0032421E" w:rsidP="00D122A7">
          <w:pPr>
            <w:spacing w:before="0" w:after="0" w:line="240" w:lineRule="auto"/>
            <w:ind w:firstLine="0"/>
            <w:jc w:val="center"/>
            <w:rPr>
              <w:rFonts w:cs="Calibri"/>
              <w:color w:val="000000" w:themeColor="text1"/>
            </w:rPr>
          </w:pPr>
          <w:r w:rsidRPr="00D122A7">
            <w:rPr>
              <w:rFonts w:cs="Calibri"/>
              <w:color w:val="000000" w:themeColor="text1"/>
            </w:rPr>
            <w:t>Servicios en Red</w:t>
          </w:r>
        </w:p>
        <w:p w14:paraId="24E84A97" w14:textId="0A7B1AE1" w:rsidR="0032421E" w:rsidRPr="00D122A7" w:rsidRDefault="0032421E" w:rsidP="00D122A7">
          <w:pPr>
            <w:spacing w:before="0" w:after="0" w:line="240" w:lineRule="auto"/>
            <w:ind w:firstLine="0"/>
            <w:jc w:val="center"/>
            <w:rPr>
              <w:rFonts w:cs="Calibri"/>
              <w:color w:val="000000" w:themeColor="text1"/>
            </w:rPr>
          </w:pPr>
          <w:r w:rsidRPr="00D122A7">
            <w:rPr>
              <w:rFonts w:cs="Calibri"/>
              <w:color w:val="000000" w:themeColor="text1"/>
            </w:rPr>
            <w:t xml:space="preserve">Ciclo formativo: </w:t>
          </w:r>
          <w:r w:rsidRPr="00D122A7">
            <w:rPr>
              <w:rFonts w:cs="Calibri"/>
              <w:i/>
              <w:color w:val="000000" w:themeColor="text1"/>
            </w:rPr>
            <w:t>Sistemas Microinformáticos y Redes</w:t>
          </w:r>
        </w:p>
        <w:p w14:paraId="7E82513A" w14:textId="77777777" w:rsidR="0032421E" w:rsidRDefault="0032421E" w:rsidP="00D122A7">
          <w:pPr>
            <w:spacing w:before="0" w:after="0" w:line="240" w:lineRule="auto"/>
            <w:ind w:firstLine="0"/>
            <w:jc w:val="center"/>
            <w:rPr>
              <w:rFonts w:cs="Calibri"/>
            </w:rPr>
          </w:pPr>
          <w:r w:rsidRPr="00D122A7">
            <w:rPr>
              <w:rFonts w:cs="Calibri"/>
              <w:color w:val="000000" w:themeColor="text1"/>
            </w:rPr>
            <w:t>Curso 2021/2022</w:t>
          </w:r>
        </w:p>
      </w:tc>
    </w:tr>
  </w:tbl>
  <w:p w14:paraId="23577570" w14:textId="77777777" w:rsidR="0032421E" w:rsidRDefault="0032421E">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1BE6794C"/>
    <w:multiLevelType w:val="hybridMultilevel"/>
    <w:tmpl w:val="4C7454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126D21"/>
    <w:multiLevelType w:val="multilevel"/>
    <w:tmpl w:val="E936839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0A1693"/>
    <w:multiLevelType w:val="hybridMultilevel"/>
    <w:tmpl w:val="7BA26B5C"/>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1" w15:restartNumberingAfterBreak="0">
    <w:nsid w:val="3D0B7CF5"/>
    <w:multiLevelType w:val="hybridMultilevel"/>
    <w:tmpl w:val="236A08D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54A471C2"/>
    <w:multiLevelType w:val="hybridMultilevel"/>
    <w:tmpl w:val="CF9ADE22"/>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F027B82"/>
    <w:multiLevelType w:val="hybridMultilevel"/>
    <w:tmpl w:val="F01AB3E8"/>
    <w:lvl w:ilvl="0" w:tplc="04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7DB0266D"/>
    <w:multiLevelType w:val="hybridMultilevel"/>
    <w:tmpl w:val="B784E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14"/>
  </w:num>
  <w:num w:numId="5">
    <w:abstractNumId w:val="9"/>
  </w:num>
  <w:num w:numId="6">
    <w:abstractNumId w:val="2"/>
  </w:num>
  <w:num w:numId="7">
    <w:abstractNumId w:val="7"/>
  </w:num>
  <w:num w:numId="8">
    <w:abstractNumId w:val="4"/>
  </w:num>
  <w:num w:numId="9">
    <w:abstractNumId w:val="10"/>
  </w:num>
  <w:num w:numId="10">
    <w:abstractNumId w:val="1"/>
  </w:num>
  <w:num w:numId="11">
    <w:abstractNumId w:val="0"/>
  </w:num>
  <w:num w:numId="12">
    <w:abstractNumId w:val="13"/>
  </w:num>
  <w:num w:numId="13">
    <w:abstractNumId w:val="18"/>
  </w:num>
  <w:num w:numId="14">
    <w:abstractNumId w:val="6"/>
  </w:num>
  <w:num w:numId="15">
    <w:abstractNumId w:val="8"/>
  </w:num>
  <w:num w:numId="16">
    <w:abstractNumId w:val="11"/>
  </w:num>
  <w:num w:numId="17">
    <w:abstractNumId w:val="16"/>
  </w:num>
  <w:num w:numId="18">
    <w:abstractNumId w:val="15"/>
  </w:num>
  <w:num w:numId="19">
    <w:abstractNumId w:val="19"/>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11505"/>
    <w:rsid w:val="00014A9E"/>
    <w:rsid w:val="00023DDA"/>
    <w:rsid w:val="000675CA"/>
    <w:rsid w:val="000855BE"/>
    <w:rsid w:val="000A6648"/>
    <w:rsid w:val="000E1D9D"/>
    <w:rsid w:val="000F1474"/>
    <w:rsid w:val="00102EC6"/>
    <w:rsid w:val="001735C2"/>
    <w:rsid w:val="0017545E"/>
    <w:rsid w:val="001C01C9"/>
    <w:rsid w:val="001F0A93"/>
    <w:rsid w:val="001F6D93"/>
    <w:rsid w:val="00210B21"/>
    <w:rsid w:val="00223300"/>
    <w:rsid w:val="00233B5A"/>
    <w:rsid w:val="00266FE7"/>
    <w:rsid w:val="00287F0D"/>
    <w:rsid w:val="002B34CD"/>
    <w:rsid w:val="0032421E"/>
    <w:rsid w:val="003414DD"/>
    <w:rsid w:val="003473B2"/>
    <w:rsid w:val="003505CB"/>
    <w:rsid w:val="00360571"/>
    <w:rsid w:val="00361E76"/>
    <w:rsid w:val="00394E39"/>
    <w:rsid w:val="003A3D42"/>
    <w:rsid w:val="00407DF3"/>
    <w:rsid w:val="00415754"/>
    <w:rsid w:val="004219A2"/>
    <w:rsid w:val="004A1E61"/>
    <w:rsid w:val="004A40EE"/>
    <w:rsid w:val="00553D2F"/>
    <w:rsid w:val="00566426"/>
    <w:rsid w:val="005C3128"/>
    <w:rsid w:val="005D310B"/>
    <w:rsid w:val="005D4FD4"/>
    <w:rsid w:val="006401F6"/>
    <w:rsid w:val="006B0FAE"/>
    <w:rsid w:val="006E1230"/>
    <w:rsid w:val="007753ED"/>
    <w:rsid w:val="008163DB"/>
    <w:rsid w:val="00827D4D"/>
    <w:rsid w:val="00843FF8"/>
    <w:rsid w:val="008B14DF"/>
    <w:rsid w:val="008E7C83"/>
    <w:rsid w:val="009132CB"/>
    <w:rsid w:val="00955464"/>
    <w:rsid w:val="009B4AD0"/>
    <w:rsid w:val="00A33D9D"/>
    <w:rsid w:val="00A6794B"/>
    <w:rsid w:val="00A840A6"/>
    <w:rsid w:val="00AA65BF"/>
    <w:rsid w:val="00B2763F"/>
    <w:rsid w:val="00BD0EE9"/>
    <w:rsid w:val="00C01F5C"/>
    <w:rsid w:val="00C77147"/>
    <w:rsid w:val="00C874EC"/>
    <w:rsid w:val="00C946A6"/>
    <w:rsid w:val="00CA38BE"/>
    <w:rsid w:val="00CB4845"/>
    <w:rsid w:val="00D122A7"/>
    <w:rsid w:val="00D25CBA"/>
    <w:rsid w:val="00D86422"/>
    <w:rsid w:val="00E158E1"/>
    <w:rsid w:val="00E2341D"/>
    <w:rsid w:val="00E46082"/>
    <w:rsid w:val="00E70A7F"/>
    <w:rsid w:val="00F131CA"/>
    <w:rsid w:val="00F16884"/>
    <w:rsid w:val="00F77C7E"/>
    <w:rsid w:val="00FF26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638D"/>
  <w15:docId w15:val="{CF7B0E9E-DC9A-4636-A681-532F2FA8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B2"/>
    <w:pPr>
      <w:suppressAutoHyphens/>
      <w:spacing w:before="240" w:after="240" w:line="360" w:lineRule="auto"/>
      <w:ind w:firstLine="709"/>
      <w:jc w:val="both"/>
    </w:pPr>
    <w:rPr>
      <w:rFonts w:ascii="Calibri" w:hAnsi="Calibri"/>
      <w:color w:val="00000A"/>
      <w:sz w:val="24"/>
      <w:szCs w:val="24"/>
    </w:rPr>
  </w:style>
  <w:style w:type="paragraph" w:styleId="Ttulo1">
    <w:name w:val="heading 1"/>
    <w:basedOn w:val="Normal"/>
    <w:next w:val="Normal"/>
    <w:uiPriority w:val="99"/>
    <w:qFormat/>
    <w:locked/>
    <w:rsid w:val="003473B2"/>
    <w:pPr>
      <w:keepNext/>
      <w:numPr>
        <w:numId w:val="14"/>
      </w:numPr>
      <w:suppressAutoHyphens w:val="0"/>
      <w:spacing w:after="60"/>
      <w:outlineLvl w:val="0"/>
    </w:pPr>
    <w:rPr>
      <w:rFonts w:ascii="Arial" w:hAnsi="Arial" w:cs="Arial"/>
      <w:b/>
      <w:bCs/>
      <w:color w:val="auto"/>
      <w:kern w:val="32"/>
      <w:sz w:val="32"/>
      <w:szCs w:val="32"/>
    </w:rPr>
  </w:style>
  <w:style w:type="paragraph" w:styleId="Ttulo2">
    <w:name w:val="heading 2"/>
    <w:basedOn w:val="Normal"/>
    <w:next w:val="Normal"/>
    <w:uiPriority w:val="99"/>
    <w:qFormat/>
    <w:locked/>
    <w:rsid w:val="003473B2"/>
    <w:pPr>
      <w:keepNext/>
      <w:numPr>
        <w:ilvl w:val="1"/>
        <w:numId w:val="14"/>
      </w:numPr>
      <w:suppressAutoHyphens w:val="0"/>
      <w:spacing w:after="60"/>
      <w:outlineLvl w:val="1"/>
    </w:pPr>
    <w:rPr>
      <w:rFonts w:ascii="Arial" w:hAnsi="Arial" w:cs="Arial"/>
      <w:b/>
      <w:bCs/>
      <w:i/>
      <w:iCs/>
      <w:color w:val="auto"/>
      <w:sz w:val="28"/>
      <w:szCs w:val="28"/>
    </w:rPr>
  </w:style>
  <w:style w:type="paragraph" w:styleId="Ttulo3">
    <w:name w:val="heading 3"/>
    <w:basedOn w:val="Normal"/>
    <w:next w:val="Normal"/>
    <w:uiPriority w:val="99"/>
    <w:qFormat/>
    <w:locked/>
    <w:rsid w:val="003473B2"/>
    <w:pPr>
      <w:keepNext/>
      <w:numPr>
        <w:ilvl w:val="2"/>
        <w:numId w:val="14"/>
      </w:numPr>
      <w:suppressAutoHyphens w:val="0"/>
      <w:spacing w:after="60"/>
      <w:outlineLvl w:val="2"/>
    </w:pPr>
    <w:rPr>
      <w:rFonts w:ascii="Arial" w:hAnsi="Arial" w:cs="Arial"/>
      <w:b/>
      <w:bCs/>
      <w:color w:val="auto"/>
      <w:sz w:val="26"/>
      <w:szCs w:val="26"/>
    </w:rPr>
  </w:style>
  <w:style w:type="paragraph" w:styleId="Ttulo4">
    <w:name w:val="heading 4"/>
    <w:basedOn w:val="Normal"/>
    <w:next w:val="Normal"/>
    <w:uiPriority w:val="99"/>
    <w:qFormat/>
    <w:locked/>
    <w:rsid w:val="003473B2"/>
    <w:pPr>
      <w:keepNext/>
      <w:numPr>
        <w:ilvl w:val="3"/>
        <w:numId w:val="14"/>
      </w:numPr>
      <w:suppressAutoHyphens w:val="0"/>
      <w:spacing w:after="60"/>
      <w:outlineLvl w:val="3"/>
    </w:pPr>
    <w:rPr>
      <w:b/>
      <w:bCs/>
      <w:color w:val="auto"/>
      <w:sz w:val="28"/>
      <w:szCs w:val="28"/>
    </w:rPr>
  </w:style>
  <w:style w:type="paragraph" w:styleId="Ttulo5">
    <w:name w:val="heading 5"/>
    <w:basedOn w:val="Normal"/>
    <w:next w:val="Normal"/>
    <w:uiPriority w:val="99"/>
    <w:qFormat/>
    <w:locked/>
    <w:rsid w:val="003473B2"/>
    <w:pPr>
      <w:numPr>
        <w:ilvl w:val="4"/>
        <w:numId w:val="14"/>
      </w:numPr>
      <w:suppressAutoHyphens w:val="0"/>
      <w:spacing w:after="60"/>
      <w:outlineLvl w:val="4"/>
    </w:pPr>
    <w:rPr>
      <w:b/>
      <w:bCs/>
      <w:i/>
      <w:iCs/>
      <w:color w:val="auto"/>
      <w:sz w:val="26"/>
      <w:szCs w:val="26"/>
    </w:rPr>
  </w:style>
  <w:style w:type="paragraph" w:styleId="Ttulo6">
    <w:name w:val="heading 6"/>
    <w:basedOn w:val="Normal"/>
    <w:next w:val="Normal"/>
    <w:uiPriority w:val="99"/>
    <w:qFormat/>
    <w:locked/>
    <w:rsid w:val="003473B2"/>
    <w:pPr>
      <w:numPr>
        <w:ilvl w:val="5"/>
        <w:numId w:val="14"/>
      </w:numPr>
      <w:suppressAutoHyphens w:val="0"/>
      <w:spacing w:after="60"/>
      <w:outlineLvl w:val="5"/>
    </w:pPr>
    <w:rPr>
      <w:b/>
      <w:bCs/>
      <w:color w:val="auto"/>
      <w:sz w:val="22"/>
      <w:szCs w:val="22"/>
    </w:rPr>
  </w:style>
  <w:style w:type="paragraph" w:styleId="Ttulo7">
    <w:name w:val="heading 7"/>
    <w:basedOn w:val="Normal"/>
    <w:next w:val="Normal"/>
    <w:uiPriority w:val="99"/>
    <w:qFormat/>
    <w:locked/>
    <w:rsid w:val="003473B2"/>
    <w:pPr>
      <w:numPr>
        <w:ilvl w:val="6"/>
        <w:numId w:val="14"/>
      </w:numPr>
      <w:suppressAutoHyphens w:val="0"/>
      <w:spacing w:after="60"/>
      <w:outlineLvl w:val="6"/>
    </w:pPr>
    <w:rPr>
      <w:color w:val="auto"/>
    </w:rPr>
  </w:style>
  <w:style w:type="paragraph" w:styleId="Ttulo8">
    <w:name w:val="heading 8"/>
    <w:basedOn w:val="Normal"/>
    <w:next w:val="Normal"/>
    <w:uiPriority w:val="99"/>
    <w:qFormat/>
    <w:locked/>
    <w:rsid w:val="003473B2"/>
    <w:pPr>
      <w:numPr>
        <w:ilvl w:val="7"/>
        <w:numId w:val="14"/>
      </w:numPr>
      <w:suppressAutoHyphens w:val="0"/>
      <w:spacing w:after="60"/>
      <w:outlineLvl w:val="7"/>
    </w:pPr>
    <w:rPr>
      <w:i/>
      <w:iCs/>
      <w:color w:val="auto"/>
    </w:rPr>
  </w:style>
  <w:style w:type="paragraph" w:styleId="Ttulo9">
    <w:name w:val="heading 9"/>
    <w:basedOn w:val="Normal"/>
    <w:next w:val="Normal"/>
    <w:uiPriority w:val="99"/>
    <w:qFormat/>
    <w:locked/>
    <w:rsid w:val="003473B2"/>
    <w:pPr>
      <w:numPr>
        <w:ilvl w:val="8"/>
        <w:numId w:val="14"/>
      </w:numPr>
      <w:suppressAutoHyphens w:val="0"/>
      <w:spacing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after="60"/>
      <w:outlineLvl w:val="6"/>
    </w:pPr>
  </w:style>
  <w:style w:type="paragraph" w:customStyle="1" w:styleId="Encabezado8">
    <w:name w:val="Encabezado 8"/>
    <w:basedOn w:val="Normal"/>
    <w:next w:val="Normal"/>
    <w:link w:val="Ttulo8Car"/>
    <w:uiPriority w:val="99"/>
    <w:qFormat/>
    <w:rsid w:val="0086049E"/>
    <w:pPr>
      <w:spacing w:after="60"/>
      <w:outlineLvl w:val="7"/>
    </w:pPr>
    <w:rPr>
      <w:i/>
      <w:iCs/>
    </w:rPr>
  </w:style>
  <w:style w:type="paragraph" w:customStyle="1" w:styleId="Encabezado9">
    <w:name w:val="Encabezado 9"/>
    <w:basedOn w:val="Normal"/>
    <w:next w:val="Normal"/>
    <w:link w:val="Ttulo9Car"/>
    <w:uiPriority w:val="99"/>
    <w:qFormat/>
    <w:rsid w:val="0086049E"/>
    <w:pPr>
      <w:spacing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9"/>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1"/>
    <w:qFormat/>
    <w:rsid w:val="00F77C7E"/>
    <w:pPr>
      <w:ind w:left="709"/>
    </w:pPr>
    <w:rPr>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5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Refdecomentario">
    <w:name w:val="annotation reference"/>
    <w:basedOn w:val="Fuentedeprrafopredeter"/>
    <w:uiPriority w:val="99"/>
    <w:semiHidden/>
    <w:unhideWhenUsed/>
    <w:rsid w:val="000855BE"/>
    <w:rPr>
      <w:sz w:val="16"/>
      <w:szCs w:val="16"/>
    </w:rPr>
  </w:style>
  <w:style w:type="paragraph" w:styleId="Textocomentario">
    <w:name w:val="annotation text"/>
    <w:basedOn w:val="Normal"/>
    <w:link w:val="TextocomentarioCar"/>
    <w:uiPriority w:val="99"/>
    <w:unhideWhenUsed/>
    <w:rsid w:val="000855BE"/>
    <w:pPr>
      <w:spacing w:line="240" w:lineRule="auto"/>
    </w:pPr>
    <w:rPr>
      <w:sz w:val="20"/>
      <w:szCs w:val="20"/>
    </w:rPr>
  </w:style>
  <w:style w:type="character" w:customStyle="1" w:styleId="TextocomentarioCar">
    <w:name w:val="Texto comentario Car"/>
    <w:basedOn w:val="Fuentedeprrafopredeter"/>
    <w:link w:val="Textocomentario"/>
    <w:uiPriority w:val="99"/>
    <w:rsid w:val="000855BE"/>
    <w:rPr>
      <w:rFonts w:ascii="Calibri" w:hAnsi="Calibri"/>
      <w:color w:val="00000A"/>
      <w:sz w:val="20"/>
      <w:szCs w:val="20"/>
    </w:rPr>
  </w:style>
  <w:style w:type="paragraph" w:styleId="Asuntodelcomentario">
    <w:name w:val="annotation subject"/>
    <w:basedOn w:val="Textocomentario"/>
    <w:next w:val="Textocomentario"/>
    <w:link w:val="AsuntodelcomentarioCar"/>
    <w:uiPriority w:val="99"/>
    <w:semiHidden/>
    <w:unhideWhenUsed/>
    <w:rsid w:val="000855BE"/>
    <w:rPr>
      <w:b/>
      <w:bCs/>
    </w:rPr>
  </w:style>
  <w:style w:type="character" w:customStyle="1" w:styleId="AsuntodelcomentarioCar">
    <w:name w:val="Asunto del comentario Car"/>
    <w:basedOn w:val="TextocomentarioCar"/>
    <w:link w:val="Asuntodelcomentario"/>
    <w:uiPriority w:val="99"/>
    <w:semiHidden/>
    <w:rsid w:val="000855BE"/>
    <w:rPr>
      <w:rFonts w:ascii="Calibri" w:hAnsi="Calibri"/>
      <w:b/>
      <w:bCs/>
      <w:color w:val="00000A"/>
      <w:sz w:val="20"/>
      <w:szCs w:val="20"/>
    </w:rPr>
  </w:style>
  <w:style w:type="character" w:customStyle="1" w:styleId="Ttulo1Car1">
    <w:name w:val="Título 1 Car1"/>
    <w:basedOn w:val="Fuentedeprrafopredeter"/>
    <w:rsid w:val="003473B2"/>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3473B2"/>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3473B2"/>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3473B2"/>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3473B2"/>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3473B2"/>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3473B2"/>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3473B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3473B2"/>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3473B2"/>
    <w:pPr>
      <w:suppressAutoHyphens/>
      <w:ind w:firstLine="709"/>
      <w:jc w:val="both"/>
    </w:pPr>
    <w:rPr>
      <w:rFonts w:ascii="Calibri" w:hAnsi="Calibri"/>
      <w:color w:val="00000A"/>
      <w:sz w:val="24"/>
      <w:szCs w:val="24"/>
    </w:rPr>
  </w:style>
  <w:style w:type="character" w:styleId="nfasis">
    <w:name w:val="Emphasis"/>
    <w:basedOn w:val="Fuentedeprrafopredeter"/>
    <w:qFormat/>
    <w:locked/>
    <w:rsid w:val="00D86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3305">
      <w:bodyDiv w:val="1"/>
      <w:marLeft w:val="0"/>
      <w:marRight w:val="0"/>
      <w:marTop w:val="0"/>
      <w:marBottom w:val="0"/>
      <w:divBdr>
        <w:top w:val="none" w:sz="0" w:space="0" w:color="auto"/>
        <w:left w:val="none" w:sz="0" w:space="0" w:color="auto"/>
        <w:bottom w:val="none" w:sz="0" w:space="0" w:color="auto"/>
        <w:right w:val="none" w:sz="0" w:space="0" w:color="auto"/>
      </w:divBdr>
    </w:div>
    <w:div w:id="589850037">
      <w:bodyDiv w:val="1"/>
      <w:marLeft w:val="0"/>
      <w:marRight w:val="0"/>
      <w:marTop w:val="0"/>
      <w:marBottom w:val="0"/>
      <w:divBdr>
        <w:top w:val="none" w:sz="0" w:space="0" w:color="auto"/>
        <w:left w:val="none" w:sz="0" w:space="0" w:color="auto"/>
        <w:bottom w:val="none" w:sz="0" w:space="0" w:color="auto"/>
        <w:right w:val="none" w:sz="0" w:space="0" w:color="auto"/>
      </w:divBdr>
    </w:div>
    <w:div w:id="700130577">
      <w:bodyDiv w:val="1"/>
      <w:marLeft w:val="0"/>
      <w:marRight w:val="0"/>
      <w:marTop w:val="0"/>
      <w:marBottom w:val="0"/>
      <w:divBdr>
        <w:top w:val="none" w:sz="0" w:space="0" w:color="auto"/>
        <w:left w:val="none" w:sz="0" w:space="0" w:color="auto"/>
        <w:bottom w:val="none" w:sz="0" w:space="0" w:color="auto"/>
        <w:right w:val="none" w:sz="0" w:space="0" w:color="auto"/>
      </w:divBdr>
    </w:div>
    <w:div w:id="1189829156">
      <w:bodyDiv w:val="1"/>
      <w:marLeft w:val="0"/>
      <w:marRight w:val="0"/>
      <w:marTop w:val="0"/>
      <w:marBottom w:val="0"/>
      <w:divBdr>
        <w:top w:val="none" w:sz="0" w:space="0" w:color="auto"/>
        <w:left w:val="none" w:sz="0" w:space="0" w:color="auto"/>
        <w:bottom w:val="none" w:sz="0" w:space="0" w:color="auto"/>
        <w:right w:val="none" w:sz="0" w:space="0" w:color="auto"/>
      </w:divBdr>
    </w:div>
    <w:div w:id="1218080748">
      <w:bodyDiv w:val="1"/>
      <w:marLeft w:val="0"/>
      <w:marRight w:val="0"/>
      <w:marTop w:val="0"/>
      <w:marBottom w:val="0"/>
      <w:divBdr>
        <w:top w:val="none" w:sz="0" w:space="0" w:color="auto"/>
        <w:left w:val="none" w:sz="0" w:space="0" w:color="auto"/>
        <w:bottom w:val="none" w:sz="0" w:space="0" w:color="auto"/>
        <w:right w:val="none" w:sz="0" w:space="0" w:color="auto"/>
      </w:divBdr>
    </w:div>
    <w:div w:id="208340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44</Pages>
  <Words>9208</Words>
  <Characters>50647</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María Noelia</cp:lastModifiedBy>
  <cp:revision>22</cp:revision>
  <dcterms:created xsi:type="dcterms:W3CDTF">2021-10-18T21:51:00Z</dcterms:created>
  <dcterms:modified xsi:type="dcterms:W3CDTF">2021-10-23T13:02:00Z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