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941E" w14:textId="77777777" w:rsidR="00627135" w:rsidRDefault="00627135" w:rsidP="007C6328">
      <w:pPr>
        <w:tabs>
          <w:tab w:val="left" w:pos="5387"/>
          <w:tab w:val="left" w:pos="6521"/>
        </w:tabs>
        <w:rPr>
          <w:b/>
        </w:rPr>
      </w:pPr>
    </w:p>
    <w:p w14:paraId="268A516A" w14:textId="77777777" w:rsidR="00627135" w:rsidRDefault="00627135" w:rsidP="007C6328">
      <w:pPr>
        <w:tabs>
          <w:tab w:val="left" w:pos="5387"/>
          <w:tab w:val="left" w:pos="6521"/>
        </w:tabs>
        <w:rPr>
          <w:b/>
        </w:rPr>
      </w:pPr>
    </w:p>
    <w:p w14:paraId="23621591" w14:textId="77777777" w:rsidR="00627135" w:rsidRDefault="00627135" w:rsidP="007C6328">
      <w:pPr>
        <w:tabs>
          <w:tab w:val="left" w:pos="5387"/>
          <w:tab w:val="left" w:pos="6521"/>
        </w:tabs>
        <w:rPr>
          <w:b/>
        </w:rPr>
      </w:pPr>
    </w:p>
    <w:p w14:paraId="04E22F26" w14:textId="77777777" w:rsidR="00627135" w:rsidRDefault="00627135" w:rsidP="007C6328">
      <w:pPr>
        <w:tabs>
          <w:tab w:val="left" w:pos="5387"/>
          <w:tab w:val="left" w:pos="6521"/>
        </w:tabs>
        <w:rPr>
          <w:b/>
        </w:rPr>
      </w:pPr>
    </w:p>
    <w:p w14:paraId="7437859D" w14:textId="77777777" w:rsidR="00627135" w:rsidRDefault="00627135" w:rsidP="007C6328">
      <w:pPr>
        <w:tabs>
          <w:tab w:val="left" w:pos="5387"/>
          <w:tab w:val="left" w:pos="6521"/>
        </w:tabs>
        <w:rPr>
          <w:b/>
        </w:rPr>
      </w:pPr>
    </w:p>
    <w:p w14:paraId="110DDCD0" w14:textId="77777777" w:rsidR="00627135" w:rsidRDefault="00627135" w:rsidP="007C6328">
      <w:pPr>
        <w:tabs>
          <w:tab w:val="left" w:pos="5387"/>
          <w:tab w:val="left" w:pos="6521"/>
        </w:tabs>
        <w:rPr>
          <w:b/>
        </w:rPr>
      </w:pPr>
    </w:p>
    <w:p w14:paraId="5BDCC5F1" w14:textId="77777777" w:rsidR="00627135" w:rsidRPr="003769D4" w:rsidRDefault="00C261C1" w:rsidP="007C6328">
      <w:pPr>
        <w:tabs>
          <w:tab w:val="left" w:pos="5387"/>
          <w:tab w:val="left" w:pos="6521"/>
        </w:tabs>
        <w:jc w:val="center"/>
        <w:rPr>
          <w:rFonts w:ascii="Cambria" w:hAnsi="Cambria"/>
          <w:b/>
          <w:color w:val="FF0000"/>
          <w:sz w:val="48"/>
          <w:szCs w:val="48"/>
        </w:rPr>
      </w:pPr>
      <w:r>
        <w:rPr>
          <w:rFonts w:ascii="Cambria" w:hAnsi="Cambria"/>
          <w:b/>
          <w:sz w:val="48"/>
          <w:szCs w:val="48"/>
        </w:rPr>
        <w:t>Programación didáctica de</w:t>
      </w:r>
      <w:r w:rsidR="00627135" w:rsidRPr="003769D4">
        <w:rPr>
          <w:rFonts w:ascii="Cambria" w:hAnsi="Cambria"/>
          <w:b/>
          <w:sz w:val="48"/>
          <w:szCs w:val="48"/>
        </w:rPr>
        <w:t>l</w:t>
      </w:r>
      <w:r>
        <w:rPr>
          <w:rFonts w:ascii="Cambria" w:hAnsi="Cambria"/>
          <w:b/>
          <w:sz w:val="48"/>
          <w:szCs w:val="48"/>
        </w:rPr>
        <w:t xml:space="preserve"> </w:t>
      </w:r>
      <w:r w:rsidR="00627135" w:rsidRPr="00C261C1">
        <w:rPr>
          <w:rFonts w:ascii="Cambria" w:hAnsi="Cambria"/>
          <w:b/>
          <w:sz w:val="48"/>
          <w:szCs w:val="48"/>
        </w:rPr>
        <w:t>módulo:</w:t>
      </w:r>
      <w:r w:rsidRPr="00C261C1">
        <w:rPr>
          <w:rFonts w:ascii="Cambria" w:hAnsi="Cambria"/>
          <w:b/>
          <w:sz w:val="48"/>
          <w:szCs w:val="48"/>
        </w:rPr>
        <w:t xml:space="preserve"> Formación en Centros de Trabajo</w:t>
      </w:r>
    </w:p>
    <w:p w14:paraId="3FA29919" w14:textId="77777777" w:rsidR="00745610" w:rsidRPr="003769D4" w:rsidRDefault="00745610" w:rsidP="007C6328">
      <w:pPr>
        <w:tabs>
          <w:tab w:val="left" w:pos="5387"/>
          <w:tab w:val="left" w:pos="6521"/>
        </w:tabs>
        <w:jc w:val="center"/>
        <w:rPr>
          <w:rFonts w:ascii="Cambria" w:hAnsi="Cambria"/>
          <w:b/>
          <w:color w:val="FF0000"/>
          <w:sz w:val="48"/>
          <w:szCs w:val="48"/>
        </w:rPr>
      </w:pPr>
    </w:p>
    <w:p w14:paraId="5BD83929" w14:textId="77777777" w:rsidR="00C261C1" w:rsidRPr="00C261C1" w:rsidRDefault="00627135" w:rsidP="007C6328">
      <w:pPr>
        <w:tabs>
          <w:tab w:val="left" w:pos="5387"/>
          <w:tab w:val="left" w:pos="6521"/>
        </w:tabs>
        <w:jc w:val="center"/>
        <w:rPr>
          <w:rFonts w:ascii="Cambria" w:hAnsi="Cambria"/>
          <w:b/>
          <w:sz w:val="48"/>
          <w:szCs w:val="48"/>
        </w:rPr>
      </w:pPr>
      <w:r w:rsidRPr="00C261C1">
        <w:rPr>
          <w:rFonts w:ascii="Cambria" w:hAnsi="Cambria"/>
          <w:b/>
          <w:sz w:val="48"/>
          <w:szCs w:val="48"/>
        </w:rPr>
        <w:t>Ciclo formativo:</w:t>
      </w:r>
      <w:r w:rsidR="00C261C1" w:rsidRPr="00C261C1">
        <w:rPr>
          <w:rFonts w:ascii="Cambria" w:hAnsi="Cambria"/>
          <w:b/>
          <w:sz w:val="48"/>
          <w:szCs w:val="48"/>
        </w:rPr>
        <w:t xml:space="preserve"> </w:t>
      </w:r>
    </w:p>
    <w:p w14:paraId="1115B503" w14:textId="6D4C45DE" w:rsidR="00627135" w:rsidRPr="00C261C1" w:rsidRDefault="00DB36AA" w:rsidP="007C6328">
      <w:pPr>
        <w:tabs>
          <w:tab w:val="left" w:pos="5387"/>
          <w:tab w:val="left" w:pos="6521"/>
        </w:tabs>
        <w:jc w:val="center"/>
        <w:rPr>
          <w:rFonts w:ascii="Cambria" w:hAnsi="Cambria"/>
          <w:b/>
          <w:sz w:val="48"/>
          <w:szCs w:val="48"/>
        </w:rPr>
      </w:pPr>
      <w:r>
        <w:rPr>
          <w:rFonts w:ascii="Cambria" w:hAnsi="Cambria"/>
          <w:b/>
          <w:sz w:val="48"/>
          <w:szCs w:val="48"/>
        </w:rPr>
        <w:t>Sistemas Microinformáticos y Redes</w:t>
      </w:r>
    </w:p>
    <w:p w14:paraId="08CDE2C6" w14:textId="77777777" w:rsidR="00C261C1" w:rsidRDefault="00C261C1" w:rsidP="007C6328">
      <w:pPr>
        <w:tabs>
          <w:tab w:val="left" w:pos="5387"/>
          <w:tab w:val="left" w:pos="6521"/>
        </w:tabs>
        <w:jc w:val="center"/>
        <w:rPr>
          <w:rFonts w:ascii="Cambria" w:hAnsi="Cambria"/>
          <w:b/>
          <w:sz w:val="48"/>
          <w:szCs w:val="48"/>
        </w:rPr>
      </w:pPr>
    </w:p>
    <w:p w14:paraId="5D817F9F" w14:textId="78C55701" w:rsidR="00627135" w:rsidRPr="003769D4" w:rsidRDefault="00627135" w:rsidP="007C6328">
      <w:pPr>
        <w:tabs>
          <w:tab w:val="left" w:pos="5387"/>
          <w:tab w:val="left" w:pos="6521"/>
        </w:tabs>
        <w:jc w:val="center"/>
        <w:rPr>
          <w:rFonts w:ascii="Cambria" w:hAnsi="Cambria"/>
          <w:b/>
          <w:sz w:val="48"/>
          <w:szCs w:val="48"/>
        </w:rPr>
      </w:pPr>
      <w:r w:rsidRPr="003769D4">
        <w:rPr>
          <w:rFonts w:ascii="Cambria" w:hAnsi="Cambria"/>
          <w:b/>
          <w:sz w:val="48"/>
          <w:szCs w:val="48"/>
        </w:rPr>
        <w:t xml:space="preserve">Curso: </w:t>
      </w:r>
      <w:r w:rsidRPr="00C261C1">
        <w:rPr>
          <w:rFonts w:ascii="Cambria" w:hAnsi="Cambria"/>
          <w:b/>
          <w:sz w:val="48"/>
          <w:szCs w:val="48"/>
        </w:rPr>
        <w:t>20</w:t>
      </w:r>
      <w:r w:rsidR="00395F36">
        <w:rPr>
          <w:rFonts w:ascii="Cambria" w:hAnsi="Cambria"/>
          <w:b/>
          <w:sz w:val="48"/>
          <w:szCs w:val="48"/>
        </w:rPr>
        <w:t>2</w:t>
      </w:r>
      <w:r w:rsidR="00C94256">
        <w:rPr>
          <w:rFonts w:ascii="Cambria" w:hAnsi="Cambria"/>
          <w:b/>
          <w:sz w:val="48"/>
          <w:szCs w:val="48"/>
        </w:rPr>
        <w:t>1</w:t>
      </w:r>
      <w:r w:rsidRPr="00C261C1">
        <w:rPr>
          <w:rFonts w:ascii="Cambria" w:hAnsi="Cambria"/>
          <w:b/>
          <w:sz w:val="48"/>
          <w:szCs w:val="48"/>
        </w:rPr>
        <w:t>/20</w:t>
      </w:r>
      <w:r w:rsidR="00395F36">
        <w:rPr>
          <w:rFonts w:ascii="Cambria" w:hAnsi="Cambria"/>
          <w:b/>
          <w:sz w:val="48"/>
          <w:szCs w:val="48"/>
        </w:rPr>
        <w:t>2</w:t>
      </w:r>
      <w:r w:rsidR="00C94256">
        <w:rPr>
          <w:rFonts w:ascii="Cambria" w:hAnsi="Cambria"/>
          <w:b/>
          <w:sz w:val="48"/>
          <w:szCs w:val="48"/>
        </w:rPr>
        <w:t>2</w:t>
      </w:r>
    </w:p>
    <w:p w14:paraId="4C09F1B8" w14:textId="77777777" w:rsidR="00745610" w:rsidRPr="003769D4" w:rsidRDefault="00745610" w:rsidP="007C6328">
      <w:pPr>
        <w:tabs>
          <w:tab w:val="left" w:pos="5387"/>
          <w:tab w:val="left" w:pos="6521"/>
        </w:tabs>
        <w:jc w:val="center"/>
        <w:rPr>
          <w:rFonts w:ascii="Cambria" w:hAnsi="Cambria"/>
          <w:b/>
          <w:sz w:val="48"/>
          <w:szCs w:val="48"/>
        </w:rPr>
      </w:pPr>
    </w:p>
    <w:p w14:paraId="348AFC75" w14:textId="77777777" w:rsidR="00C261C1" w:rsidRPr="00C261C1" w:rsidRDefault="00627135" w:rsidP="007C6328">
      <w:pPr>
        <w:tabs>
          <w:tab w:val="left" w:pos="5387"/>
          <w:tab w:val="left" w:pos="6521"/>
        </w:tabs>
        <w:jc w:val="center"/>
        <w:rPr>
          <w:rFonts w:ascii="Cambria" w:hAnsi="Cambria"/>
          <w:b/>
          <w:sz w:val="48"/>
          <w:szCs w:val="48"/>
        </w:rPr>
      </w:pPr>
      <w:r w:rsidRPr="00C261C1">
        <w:rPr>
          <w:rFonts w:ascii="Cambria" w:hAnsi="Cambria"/>
          <w:b/>
          <w:sz w:val="48"/>
          <w:szCs w:val="48"/>
        </w:rPr>
        <w:t xml:space="preserve">Profesor: </w:t>
      </w:r>
    </w:p>
    <w:p w14:paraId="6CCBAC1F" w14:textId="5F70C880" w:rsidR="001E5A63" w:rsidRPr="00395F36" w:rsidRDefault="00C94256" w:rsidP="001E5A63">
      <w:pPr>
        <w:jc w:val="center"/>
        <w:rPr>
          <w:rFonts w:asciiTheme="majorHAnsi" w:hAnsiTheme="majorHAnsi"/>
          <w:b/>
          <w:sz w:val="48"/>
          <w:szCs w:val="48"/>
        </w:rPr>
      </w:pPr>
      <w:r>
        <w:rPr>
          <w:rFonts w:asciiTheme="majorHAnsi" w:hAnsiTheme="majorHAnsi"/>
          <w:b/>
          <w:sz w:val="48"/>
          <w:szCs w:val="48"/>
        </w:rPr>
        <w:t>José Luis Amorós Pallarés</w:t>
      </w:r>
    </w:p>
    <w:p w14:paraId="5C9718D9" w14:textId="77777777" w:rsidR="001E5A63" w:rsidRDefault="001E5A63">
      <w:pPr>
        <w:pStyle w:val="TDC1"/>
        <w:tabs>
          <w:tab w:val="left" w:pos="480"/>
          <w:tab w:val="right" w:leader="dot" w:pos="8494"/>
        </w:tabs>
        <w:rPr>
          <w:rFonts w:cs="Calibri"/>
        </w:rPr>
      </w:pPr>
    </w:p>
    <w:p w14:paraId="2BA112C7" w14:textId="77777777" w:rsidR="001E5A63" w:rsidRDefault="001E5A63">
      <w:pPr>
        <w:pStyle w:val="TDC1"/>
        <w:tabs>
          <w:tab w:val="left" w:pos="480"/>
          <w:tab w:val="right" w:leader="dot" w:pos="8494"/>
        </w:tabs>
        <w:rPr>
          <w:rFonts w:cs="Calibri"/>
        </w:rPr>
      </w:pPr>
    </w:p>
    <w:p w14:paraId="5D5A1CE1" w14:textId="77777777" w:rsidR="001E5A63" w:rsidRDefault="001E5A63">
      <w:pPr>
        <w:pStyle w:val="TDC1"/>
        <w:tabs>
          <w:tab w:val="left" w:pos="480"/>
          <w:tab w:val="right" w:leader="dot" w:pos="8494"/>
        </w:tabs>
        <w:rPr>
          <w:rFonts w:cs="Calibri"/>
        </w:rPr>
      </w:pPr>
    </w:p>
    <w:p w14:paraId="020A6035" w14:textId="77777777" w:rsidR="00E557EE" w:rsidRDefault="00C80CDF">
      <w:pPr>
        <w:pStyle w:val="TDC1"/>
        <w:tabs>
          <w:tab w:val="left" w:pos="480"/>
          <w:tab w:val="right" w:leader="dot" w:pos="8494"/>
        </w:tabs>
        <w:rPr>
          <w:rFonts w:asciiTheme="minorHAnsi" w:eastAsiaTheme="minorEastAsia" w:hAnsiTheme="minorHAnsi" w:cstheme="minorBidi"/>
          <w:noProof/>
          <w:lang w:val="es-ES_tradnl" w:eastAsia="es-ES_tradnl"/>
        </w:rPr>
      </w:pPr>
      <w:r w:rsidRPr="003769D4">
        <w:rPr>
          <w:rFonts w:cs="Calibri"/>
        </w:rPr>
        <w:lastRenderedPageBreak/>
        <w:fldChar w:fldCharType="begin"/>
      </w:r>
      <w:r w:rsidR="00627135" w:rsidRPr="003769D4">
        <w:rPr>
          <w:rFonts w:cs="Calibri"/>
        </w:rPr>
        <w:instrText xml:space="preserve"> TOC \o "1-3" \h \z \u </w:instrText>
      </w:r>
      <w:r w:rsidRPr="003769D4">
        <w:rPr>
          <w:rFonts w:cs="Calibri"/>
        </w:rPr>
        <w:fldChar w:fldCharType="separate"/>
      </w:r>
      <w:hyperlink w:anchor="_Toc432801116" w:history="1">
        <w:r w:rsidR="00E557EE" w:rsidRPr="00C7316A">
          <w:rPr>
            <w:rStyle w:val="Hipervnculo"/>
            <w:noProof/>
          </w:rPr>
          <w:t>1</w:t>
        </w:r>
        <w:r w:rsidR="00E557EE">
          <w:rPr>
            <w:rFonts w:asciiTheme="minorHAnsi" w:eastAsiaTheme="minorEastAsia" w:hAnsiTheme="minorHAnsi" w:cstheme="minorBidi"/>
            <w:noProof/>
            <w:lang w:val="es-ES_tradnl" w:eastAsia="es-ES_tradnl"/>
          </w:rPr>
          <w:tab/>
        </w:r>
        <w:r w:rsidR="00E557EE" w:rsidRPr="00C7316A">
          <w:rPr>
            <w:rStyle w:val="Hipervnculo"/>
            <w:noProof/>
          </w:rPr>
          <w:t>Introducción</w:t>
        </w:r>
        <w:r w:rsidR="00E557EE">
          <w:rPr>
            <w:noProof/>
            <w:webHidden/>
          </w:rPr>
          <w:tab/>
        </w:r>
        <w:r w:rsidR="00E557EE">
          <w:rPr>
            <w:noProof/>
            <w:webHidden/>
          </w:rPr>
          <w:fldChar w:fldCharType="begin"/>
        </w:r>
        <w:r w:rsidR="00E557EE">
          <w:rPr>
            <w:noProof/>
            <w:webHidden/>
          </w:rPr>
          <w:instrText xml:space="preserve"> PAGEREF _Toc432801116 \h </w:instrText>
        </w:r>
        <w:r w:rsidR="00E557EE">
          <w:rPr>
            <w:noProof/>
            <w:webHidden/>
          </w:rPr>
        </w:r>
        <w:r w:rsidR="00E557EE">
          <w:rPr>
            <w:noProof/>
            <w:webHidden/>
          </w:rPr>
          <w:fldChar w:fldCharType="separate"/>
        </w:r>
        <w:r w:rsidR="00E557EE">
          <w:rPr>
            <w:noProof/>
            <w:webHidden/>
          </w:rPr>
          <w:t>3</w:t>
        </w:r>
        <w:r w:rsidR="00E557EE">
          <w:rPr>
            <w:noProof/>
            <w:webHidden/>
          </w:rPr>
          <w:fldChar w:fldCharType="end"/>
        </w:r>
      </w:hyperlink>
    </w:p>
    <w:p w14:paraId="63197F1C" w14:textId="77777777" w:rsidR="00E557EE" w:rsidRDefault="00016467">
      <w:pPr>
        <w:pStyle w:val="TDC1"/>
        <w:tabs>
          <w:tab w:val="left" w:pos="480"/>
          <w:tab w:val="right" w:leader="dot" w:pos="8494"/>
        </w:tabs>
        <w:rPr>
          <w:rFonts w:asciiTheme="minorHAnsi" w:eastAsiaTheme="minorEastAsia" w:hAnsiTheme="minorHAnsi" w:cstheme="minorBidi"/>
          <w:noProof/>
          <w:lang w:val="es-ES_tradnl" w:eastAsia="es-ES_tradnl"/>
        </w:rPr>
      </w:pPr>
      <w:hyperlink w:anchor="_Toc432801117" w:history="1">
        <w:r w:rsidR="00E557EE" w:rsidRPr="00C7316A">
          <w:rPr>
            <w:rStyle w:val="Hipervnculo"/>
            <w:rFonts w:cs="Calibri"/>
            <w:noProof/>
          </w:rPr>
          <w:t>2</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Legislación aplicable</w:t>
        </w:r>
        <w:r w:rsidR="00E557EE">
          <w:rPr>
            <w:noProof/>
            <w:webHidden/>
          </w:rPr>
          <w:tab/>
        </w:r>
        <w:r w:rsidR="00E557EE">
          <w:rPr>
            <w:noProof/>
            <w:webHidden/>
          </w:rPr>
          <w:fldChar w:fldCharType="begin"/>
        </w:r>
        <w:r w:rsidR="00E557EE">
          <w:rPr>
            <w:noProof/>
            <w:webHidden/>
          </w:rPr>
          <w:instrText xml:space="preserve"> PAGEREF _Toc432801117 \h </w:instrText>
        </w:r>
        <w:r w:rsidR="00E557EE">
          <w:rPr>
            <w:noProof/>
            <w:webHidden/>
          </w:rPr>
        </w:r>
        <w:r w:rsidR="00E557EE">
          <w:rPr>
            <w:noProof/>
            <w:webHidden/>
          </w:rPr>
          <w:fldChar w:fldCharType="separate"/>
        </w:r>
        <w:r w:rsidR="00E557EE">
          <w:rPr>
            <w:noProof/>
            <w:webHidden/>
          </w:rPr>
          <w:t>5</w:t>
        </w:r>
        <w:r w:rsidR="00E557EE">
          <w:rPr>
            <w:noProof/>
            <w:webHidden/>
          </w:rPr>
          <w:fldChar w:fldCharType="end"/>
        </w:r>
      </w:hyperlink>
    </w:p>
    <w:p w14:paraId="642E354E" w14:textId="77777777" w:rsidR="00E557EE" w:rsidRDefault="00016467">
      <w:pPr>
        <w:pStyle w:val="TDC1"/>
        <w:tabs>
          <w:tab w:val="left" w:pos="480"/>
          <w:tab w:val="right" w:leader="dot" w:pos="8494"/>
        </w:tabs>
        <w:rPr>
          <w:rFonts w:asciiTheme="minorHAnsi" w:eastAsiaTheme="minorEastAsia" w:hAnsiTheme="minorHAnsi" w:cstheme="minorBidi"/>
          <w:noProof/>
          <w:lang w:val="es-ES_tradnl" w:eastAsia="es-ES_tradnl"/>
        </w:rPr>
      </w:pPr>
      <w:hyperlink w:anchor="_Toc432801118" w:history="1">
        <w:r w:rsidR="00E557EE" w:rsidRPr="00C7316A">
          <w:rPr>
            <w:rStyle w:val="Hipervnculo"/>
            <w:rFonts w:cs="Calibri"/>
            <w:noProof/>
          </w:rPr>
          <w:t>3</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Ubicación</w:t>
        </w:r>
        <w:r w:rsidR="00E557EE">
          <w:rPr>
            <w:noProof/>
            <w:webHidden/>
          </w:rPr>
          <w:tab/>
        </w:r>
        <w:r w:rsidR="00E557EE">
          <w:rPr>
            <w:noProof/>
            <w:webHidden/>
          </w:rPr>
          <w:fldChar w:fldCharType="begin"/>
        </w:r>
        <w:r w:rsidR="00E557EE">
          <w:rPr>
            <w:noProof/>
            <w:webHidden/>
          </w:rPr>
          <w:instrText xml:space="preserve"> PAGEREF _Toc432801118 \h </w:instrText>
        </w:r>
        <w:r w:rsidR="00E557EE">
          <w:rPr>
            <w:noProof/>
            <w:webHidden/>
          </w:rPr>
        </w:r>
        <w:r w:rsidR="00E557EE">
          <w:rPr>
            <w:noProof/>
            <w:webHidden/>
          </w:rPr>
          <w:fldChar w:fldCharType="separate"/>
        </w:r>
        <w:r w:rsidR="00E557EE">
          <w:rPr>
            <w:noProof/>
            <w:webHidden/>
          </w:rPr>
          <w:t>6</w:t>
        </w:r>
        <w:r w:rsidR="00E557EE">
          <w:rPr>
            <w:noProof/>
            <w:webHidden/>
          </w:rPr>
          <w:fldChar w:fldCharType="end"/>
        </w:r>
      </w:hyperlink>
    </w:p>
    <w:p w14:paraId="5BBFE3E6" w14:textId="77777777" w:rsidR="00E557EE" w:rsidRDefault="00016467">
      <w:pPr>
        <w:pStyle w:val="TDC1"/>
        <w:tabs>
          <w:tab w:val="left" w:pos="480"/>
          <w:tab w:val="right" w:leader="dot" w:pos="8494"/>
        </w:tabs>
        <w:rPr>
          <w:rFonts w:asciiTheme="minorHAnsi" w:eastAsiaTheme="minorEastAsia" w:hAnsiTheme="minorHAnsi" w:cstheme="minorBidi"/>
          <w:noProof/>
          <w:lang w:val="es-ES_tradnl" w:eastAsia="es-ES_tradnl"/>
        </w:rPr>
      </w:pPr>
      <w:hyperlink w:anchor="_Toc432801119" w:history="1">
        <w:r w:rsidR="00E557EE" w:rsidRPr="00C7316A">
          <w:rPr>
            <w:rStyle w:val="Hipervnculo"/>
            <w:rFonts w:cs="Calibri"/>
            <w:noProof/>
          </w:rPr>
          <w:t>4</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Resultados del aprendizaje</w:t>
        </w:r>
        <w:r w:rsidR="00E557EE">
          <w:rPr>
            <w:noProof/>
            <w:webHidden/>
          </w:rPr>
          <w:tab/>
        </w:r>
        <w:r w:rsidR="00E557EE">
          <w:rPr>
            <w:noProof/>
            <w:webHidden/>
          </w:rPr>
          <w:fldChar w:fldCharType="begin"/>
        </w:r>
        <w:r w:rsidR="00E557EE">
          <w:rPr>
            <w:noProof/>
            <w:webHidden/>
          </w:rPr>
          <w:instrText xml:space="preserve"> PAGEREF _Toc432801119 \h </w:instrText>
        </w:r>
        <w:r w:rsidR="00E557EE">
          <w:rPr>
            <w:noProof/>
            <w:webHidden/>
          </w:rPr>
        </w:r>
        <w:r w:rsidR="00E557EE">
          <w:rPr>
            <w:noProof/>
            <w:webHidden/>
          </w:rPr>
          <w:fldChar w:fldCharType="separate"/>
        </w:r>
        <w:r w:rsidR="00E557EE">
          <w:rPr>
            <w:noProof/>
            <w:webHidden/>
          </w:rPr>
          <w:t>6</w:t>
        </w:r>
        <w:r w:rsidR="00E557EE">
          <w:rPr>
            <w:noProof/>
            <w:webHidden/>
          </w:rPr>
          <w:fldChar w:fldCharType="end"/>
        </w:r>
      </w:hyperlink>
    </w:p>
    <w:p w14:paraId="6B96E457" w14:textId="77777777" w:rsidR="00E557EE" w:rsidRDefault="00016467">
      <w:pPr>
        <w:pStyle w:val="TDC2"/>
        <w:tabs>
          <w:tab w:val="left" w:pos="960"/>
          <w:tab w:val="right" w:leader="dot" w:pos="8494"/>
        </w:tabs>
        <w:rPr>
          <w:rFonts w:asciiTheme="minorHAnsi" w:eastAsiaTheme="minorEastAsia" w:hAnsiTheme="minorHAnsi" w:cstheme="minorBidi"/>
          <w:noProof/>
          <w:lang w:val="es-ES_tradnl" w:eastAsia="es-ES_tradnl"/>
        </w:rPr>
      </w:pPr>
      <w:hyperlink w:anchor="_Toc432801120" w:history="1">
        <w:r w:rsidR="00E557EE" w:rsidRPr="00C7316A">
          <w:rPr>
            <w:rStyle w:val="Hipervnculo"/>
            <w:rFonts w:cs="Calibri"/>
            <w:noProof/>
          </w:rPr>
          <w:t>4.1</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Objetivos comunes del ciclo formativo (Unidades de competencia)</w:t>
        </w:r>
        <w:r w:rsidR="00E557EE">
          <w:rPr>
            <w:noProof/>
            <w:webHidden/>
          </w:rPr>
          <w:tab/>
        </w:r>
        <w:r w:rsidR="00E557EE">
          <w:rPr>
            <w:noProof/>
            <w:webHidden/>
          </w:rPr>
          <w:fldChar w:fldCharType="begin"/>
        </w:r>
        <w:r w:rsidR="00E557EE">
          <w:rPr>
            <w:noProof/>
            <w:webHidden/>
          </w:rPr>
          <w:instrText xml:space="preserve"> PAGEREF _Toc432801120 \h </w:instrText>
        </w:r>
        <w:r w:rsidR="00E557EE">
          <w:rPr>
            <w:noProof/>
            <w:webHidden/>
          </w:rPr>
        </w:r>
        <w:r w:rsidR="00E557EE">
          <w:rPr>
            <w:noProof/>
            <w:webHidden/>
          </w:rPr>
          <w:fldChar w:fldCharType="separate"/>
        </w:r>
        <w:r w:rsidR="00E557EE">
          <w:rPr>
            <w:noProof/>
            <w:webHidden/>
          </w:rPr>
          <w:t>7</w:t>
        </w:r>
        <w:r w:rsidR="00E557EE">
          <w:rPr>
            <w:noProof/>
            <w:webHidden/>
          </w:rPr>
          <w:fldChar w:fldCharType="end"/>
        </w:r>
      </w:hyperlink>
    </w:p>
    <w:p w14:paraId="16C2CC21" w14:textId="77777777" w:rsidR="00E557EE" w:rsidRDefault="00016467">
      <w:pPr>
        <w:pStyle w:val="TDC2"/>
        <w:tabs>
          <w:tab w:val="left" w:pos="960"/>
          <w:tab w:val="right" w:leader="dot" w:pos="8494"/>
        </w:tabs>
        <w:rPr>
          <w:rFonts w:asciiTheme="minorHAnsi" w:eastAsiaTheme="minorEastAsia" w:hAnsiTheme="minorHAnsi" w:cstheme="minorBidi"/>
          <w:noProof/>
          <w:lang w:val="es-ES_tradnl" w:eastAsia="es-ES_tradnl"/>
        </w:rPr>
      </w:pPr>
      <w:hyperlink w:anchor="_Toc432801121" w:history="1">
        <w:r w:rsidR="00E557EE" w:rsidRPr="00C7316A">
          <w:rPr>
            <w:rStyle w:val="Hipervnculo"/>
            <w:rFonts w:cs="Calibri"/>
            <w:noProof/>
          </w:rPr>
          <w:t>4.2</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Objetivos específicos del módulo</w:t>
        </w:r>
        <w:r w:rsidR="00E557EE">
          <w:rPr>
            <w:noProof/>
            <w:webHidden/>
          </w:rPr>
          <w:tab/>
        </w:r>
        <w:r w:rsidR="00E557EE">
          <w:rPr>
            <w:noProof/>
            <w:webHidden/>
          </w:rPr>
          <w:fldChar w:fldCharType="begin"/>
        </w:r>
        <w:r w:rsidR="00E557EE">
          <w:rPr>
            <w:noProof/>
            <w:webHidden/>
          </w:rPr>
          <w:instrText xml:space="preserve"> PAGEREF _Toc432801121 \h </w:instrText>
        </w:r>
        <w:r w:rsidR="00E557EE">
          <w:rPr>
            <w:noProof/>
            <w:webHidden/>
          </w:rPr>
        </w:r>
        <w:r w:rsidR="00E557EE">
          <w:rPr>
            <w:noProof/>
            <w:webHidden/>
          </w:rPr>
          <w:fldChar w:fldCharType="separate"/>
        </w:r>
        <w:r w:rsidR="00E557EE">
          <w:rPr>
            <w:noProof/>
            <w:webHidden/>
          </w:rPr>
          <w:t>8</w:t>
        </w:r>
        <w:r w:rsidR="00E557EE">
          <w:rPr>
            <w:noProof/>
            <w:webHidden/>
          </w:rPr>
          <w:fldChar w:fldCharType="end"/>
        </w:r>
      </w:hyperlink>
    </w:p>
    <w:p w14:paraId="4A1DBE77" w14:textId="77777777" w:rsidR="00E557EE" w:rsidRDefault="00016467">
      <w:pPr>
        <w:pStyle w:val="TDC1"/>
        <w:tabs>
          <w:tab w:val="left" w:pos="480"/>
          <w:tab w:val="right" w:leader="dot" w:pos="8494"/>
        </w:tabs>
        <w:rPr>
          <w:rFonts w:asciiTheme="minorHAnsi" w:eastAsiaTheme="minorEastAsia" w:hAnsiTheme="minorHAnsi" w:cstheme="minorBidi"/>
          <w:noProof/>
          <w:lang w:val="es-ES_tradnl" w:eastAsia="es-ES_tradnl"/>
        </w:rPr>
      </w:pPr>
      <w:hyperlink w:anchor="_Toc432801122" w:history="1">
        <w:r w:rsidR="00E557EE" w:rsidRPr="00C7316A">
          <w:rPr>
            <w:rStyle w:val="Hipervnculo"/>
            <w:rFonts w:cs="Calibri"/>
            <w:noProof/>
          </w:rPr>
          <w:t>5</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Contenidos</w:t>
        </w:r>
        <w:r w:rsidR="00E557EE">
          <w:rPr>
            <w:noProof/>
            <w:webHidden/>
          </w:rPr>
          <w:tab/>
        </w:r>
        <w:r w:rsidR="00E557EE">
          <w:rPr>
            <w:noProof/>
            <w:webHidden/>
          </w:rPr>
          <w:fldChar w:fldCharType="begin"/>
        </w:r>
        <w:r w:rsidR="00E557EE">
          <w:rPr>
            <w:noProof/>
            <w:webHidden/>
          </w:rPr>
          <w:instrText xml:space="preserve"> PAGEREF _Toc432801122 \h </w:instrText>
        </w:r>
        <w:r w:rsidR="00E557EE">
          <w:rPr>
            <w:noProof/>
            <w:webHidden/>
          </w:rPr>
        </w:r>
        <w:r w:rsidR="00E557EE">
          <w:rPr>
            <w:noProof/>
            <w:webHidden/>
          </w:rPr>
          <w:fldChar w:fldCharType="separate"/>
        </w:r>
        <w:r w:rsidR="00E557EE">
          <w:rPr>
            <w:noProof/>
            <w:webHidden/>
          </w:rPr>
          <w:t>9</w:t>
        </w:r>
        <w:r w:rsidR="00E557EE">
          <w:rPr>
            <w:noProof/>
            <w:webHidden/>
          </w:rPr>
          <w:fldChar w:fldCharType="end"/>
        </w:r>
      </w:hyperlink>
    </w:p>
    <w:p w14:paraId="7220C913" w14:textId="77777777" w:rsidR="00E557EE" w:rsidRDefault="00016467">
      <w:pPr>
        <w:pStyle w:val="TDC1"/>
        <w:tabs>
          <w:tab w:val="left" w:pos="480"/>
          <w:tab w:val="right" w:leader="dot" w:pos="8494"/>
        </w:tabs>
        <w:rPr>
          <w:rFonts w:asciiTheme="minorHAnsi" w:eastAsiaTheme="minorEastAsia" w:hAnsiTheme="minorHAnsi" w:cstheme="minorBidi"/>
          <w:noProof/>
          <w:lang w:val="es-ES_tradnl" w:eastAsia="es-ES_tradnl"/>
        </w:rPr>
      </w:pPr>
      <w:hyperlink w:anchor="_Toc432801123" w:history="1">
        <w:r w:rsidR="00E557EE" w:rsidRPr="00C7316A">
          <w:rPr>
            <w:rStyle w:val="Hipervnculo"/>
            <w:rFonts w:cs="Calibri"/>
            <w:noProof/>
          </w:rPr>
          <w:t>6</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Temporalización</w:t>
        </w:r>
        <w:r w:rsidR="00E557EE">
          <w:rPr>
            <w:noProof/>
            <w:webHidden/>
          </w:rPr>
          <w:tab/>
        </w:r>
        <w:r w:rsidR="00E557EE">
          <w:rPr>
            <w:noProof/>
            <w:webHidden/>
          </w:rPr>
          <w:fldChar w:fldCharType="begin"/>
        </w:r>
        <w:r w:rsidR="00E557EE">
          <w:rPr>
            <w:noProof/>
            <w:webHidden/>
          </w:rPr>
          <w:instrText xml:space="preserve"> PAGEREF _Toc432801123 \h </w:instrText>
        </w:r>
        <w:r w:rsidR="00E557EE">
          <w:rPr>
            <w:noProof/>
            <w:webHidden/>
          </w:rPr>
        </w:r>
        <w:r w:rsidR="00E557EE">
          <w:rPr>
            <w:noProof/>
            <w:webHidden/>
          </w:rPr>
          <w:fldChar w:fldCharType="separate"/>
        </w:r>
        <w:r w:rsidR="00E557EE">
          <w:rPr>
            <w:noProof/>
            <w:webHidden/>
          </w:rPr>
          <w:t>10</w:t>
        </w:r>
        <w:r w:rsidR="00E557EE">
          <w:rPr>
            <w:noProof/>
            <w:webHidden/>
          </w:rPr>
          <w:fldChar w:fldCharType="end"/>
        </w:r>
      </w:hyperlink>
    </w:p>
    <w:p w14:paraId="6ECEC2AE" w14:textId="77777777" w:rsidR="00E557EE" w:rsidRDefault="00016467">
      <w:pPr>
        <w:pStyle w:val="TDC1"/>
        <w:tabs>
          <w:tab w:val="left" w:pos="480"/>
          <w:tab w:val="right" w:leader="dot" w:pos="8494"/>
        </w:tabs>
        <w:rPr>
          <w:rFonts w:asciiTheme="minorHAnsi" w:eastAsiaTheme="minorEastAsia" w:hAnsiTheme="minorHAnsi" w:cstheme="minorBidi"/>
          <w:noProof/>
          <w:lang w:val="es-ES_tradnl" w:eastAsia="es-ES_tradnl"/>
        </w:rPr>
      </w:pPr>
      <w:hyperlink w:anchor="_Toc432801124" w:history="1">
        <w:r w:rsidR="00E557EE" w:rsidRPr="00C7316A">
          <w:rPr>
            <w:rStyle w:val="Hipervnculo"/>
            <w:rFonts w:cs="Calibri"/>
            <w:noProof/>
          </w:rPr>
          <w:t>7</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Metodología</w:t>
        </w:r>
        <w:r w:rsidR="00E557EE">
          <w:rPr>
            <w:noProof/>
            <w:webHidden/>
          </w:rPr>
          <w:tab/>
        </w:r>
        <w:r w:rsidR="00E557EE">
          <w:rPr>
            <w:noProof/>
            <w:webHidden/>
          </w:rPr>
          <w:fldChar w:fldCharType="begin"/>
        </w:r>
        <w:r w:rsidR="00E557EE">
          <w:rPr>
            <w:noProof/>
            <w:webHidden/>
          </w:rPr>
          <w:instrText xml:space="preserve"> PAGEREF _Toc432801124 \h </w:instrText>
        </w:r>
        <w:r w:rsidR="00E557EE">
          <w:rPr>
            <w:noProof/>
            <w:webHidden/>
          </w:rPr>
        </w:r>
        <w:r w:rsidR="00E557EE">
          <w:rPr>
            <w:noProof/>
            <w:webHidden/>
          </w:rPr>
          <w:fldChar w:fldCharType="separate"/>
        </w:r>
        <w:r w:rsidR="00E557EE">
          <w:rPr>
            <w:noProof/>
            <w:webHidden/>
          </w:rPr>
          <w:t>11</w:t>
        </w:r>
        <w:r w:rsidR="00E557EE">
          <w:rPr>
            <w:noProof/>
            <w:webHidden/>
          </w:rPr>
          <w:fldChar w:fldCharType="end"/>
        </w:r>
      </w:hyperlink>
    </w:p>
    <w:p w14:paraId="0D0F72E4" w14:textId="77777777" w:rsidR="00E557EE" w:rsidRDefault="00016467">
      <w:pPr>
        <w:pStyle w:val="TDC1"/>
        <w:tabs>
          <w:tab w:val="left" w:pos="480"/>
          <w:tab w:val="right" w:leader="dot" w:pos="8494"/>
        </w:tabs>
        <w:rPr>
          <w:rFonts w:asciiTheme="minorHAnsi" w:eastAsiaTheme="minorEastAsia" w:hAnsiTheme="minorHAnsi" w:cstheme="minorBidi"/>
          <w:noProof/>
          <w:lang w:val="es-ES_tradnl" w:eastAsia="es-ES_tradnl"/>
        </w:rPr>
      </w:pPr>
      <w:hyperlink w:anchor="_Toc432801125" w:history="1">
        <w:r w:rsidR="00E557EE" w:rsidRPr="00C7316A">
          <w:rPr>
            <w:rStyle w:val="Hipervnculo"/>
            <w:rFonts w:cs="Calibri"/>
            <w:noProof/>
          </w:rPr>
          <w:t>8</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Evaluación</w:t>
        </w:r>
        <w:r w:rsidR="00E557EE">
          <w:rPr>
            <w:noProof/>
            <w:webHidden/>
          </w:rPr>
          <w:tab/>
        </w:r>
        <w:r w:rsidR="00E557EE">
          <w:rPr>
            <w:noProof/>
            <w:webHidden/>
          </w:rPr>
          <w:fldChar w:fldCharType="begin"/>
        </w:r>
        <w:r w:rsidR="00E557EE">
          <w:rPr>
            <w:noProof/>
            <w:webHidden/>
          </w:rPr>
          <w:instrText xml:space="preserve"> PAGEREF _Toc432801125 \h </w:instrText>
        </w:r>
        <w:r w:rsidR="00E557EE">
          <w:rPr>
            <w:noProof/>
            <w:webHidden/>
          </w:rPr>
        </w:r>
        <w:r w:rsidR="00E557EE">
          <w:rPr>
            <w:noProof/>
            <w:webHidden/>
          </w:rPr>
          <w:fldChar w:fldCharType="separate"/>
        </w:r>
        <w:r w:rsidR="00E557EE">
          <w:rPr>
            <w:noProof/>
            <w:webHidden/>
          </w:rPr>
          <w:t>11</w:t>
        </w:r>
        <w:r w:rsidR="00E557EE">
          <w:rPr>
            <w:noProof/>
            <w:webHidden/>
          </w:rPr>
          <w:fldChar w:fldCharType="end"/>
        </w:r>
      </w:hyperlink>
    </w:p>
    <w:p w14:paraId="24B75B0A" w14:textId="77777777" w:rsidR="00E557EE" w:rsidRDefault="00016467">
      <w:pPr>
        <w:pStyle w:val="TDC2"/>
        <w:tabs>
          <w:tab w:val="left" w:pos="960"/>
          <w:tab w:val="right" w:leader="dot" w:pos="8494"/>
        </w:tabs>
        <w:rPr>
          <w:rFonts w:asciiTheme="minorHAnsi" w:eastAsiaTheme="minorEastAsia" w:hAnsiTheme="minorHAnsi" w:cstheme="minorBidi"/>
          <w:noProof/>
          <w:lang w:val="es-ES_tradnl" w:eastAsia="es-ES_tradnl"/>
        </w:rPr>
      </w:pPr>
      <w:hyperlink w:anchor="_Toc432801126" w:history="1">
        <w:r w:rsidR="00E557EE" w:rsidRPr="00C7316A">
          <w:rPr>
            <w:rStyle w:val="Hipervnculo"/>
            <w:rFonts w:cs="Calibri"/>
            <w:noProof/>
          </w:rPr>
          <w:t>8.1</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Criterios de evaluación</w:t>
        </w:r>
        <w:r w:rsidR="00E557EE">
          <w:rPr>
            <w:noProof/>
            <w:webHidden/>
          </w:rPr>
          <w:tab/>
        </w:r>
        <w:r w:rsidR="00E557EE">
          <w:rPr>
            <w:noProof/>
            <w:webHidden/>
          </w:rPr>
          <w:fldChar w:fldCharType="begin"/>
        </w:r>
        <w:r w:rsidR="00E557EE">
          <w:rPr>
            <w:noProof/>
            <w:webHidden/>
          </w:rPr>
          <w:instrText xml:space="preserve"> PAGEREF _Toc432801126 \h </w:instrText>
        </w:r>
        <w:r w:rsidR="00E557EE">
          <w:rPr>
            <w:noProof/>
            <w:webHidden/>
          </w:rPr>
        </w:r>
        <w:r w:rsidR="00E557EE">
          <w:rPr>
            <w:noProof/>
            <w:webHidden/>
          </w:rPr>
          <w:fldChar w:fldCharType="separate"/>
        </w:r>
        <w:r w:rsidR="00E557EE">
          <w:rPr>
            <w:noProof/>
            <w:webHidden/>
          </w:rPr>
          <w:t>11</w:t>
        </w:r>
        <w:r w:rsidR="00E557EE">
          <w:rPr>
            <w:noProof/>
            <w:webHidden/>
          </w:rPr>
          <w:fldChar w:fldCharType="end"/>
        </w:r>
      </w:hyperlink>
    </w:p>
    <w:p w14:paraId="292C49AE" w14:textId="77777777" w:rsidR="00E557EE" w:rsidRDefault="00016467">
      <w:pPr>
        <w:pStyle w:val="TDC2"/>
        <w:tabs>
          <w:tab w:val="left" w:pos="960"/>
          <w:tab w:val="right" w:leader="dot" w:pos="8494"/>
        </w:tabs>
        <w:rPr>
          <w:rFonts w:asciiTheme="minorHAnsi" w:eastAsiaTheme="minorEastAsia" w:hAnsiTheme="minorHAnsi" w:cstheme="minorBidi"/>
          <w:noProof/>
          <w:lang w:val="es-ES_tradnl" w:eastAsia="es-ES_tradnl"/>
        </w:rPr>
      </w:pPr>
      <w:hyperlink w:anchor="_Toc432801127" w:history="1">
        <w:r w:rsidR="00E557EE" w:rsidRPr="00C7316A">
          <w:rPr>
            <w:rStyle w:val="Hipervnculo"/>
            <w:rFonts w:cs="Calibri"/>
            <w:noProof/>
          </w:rPr>
          <w:t>8.2</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Criterios de calificación</w:t>
        </w:r>
        <w:r w:rsidR="00E557EE">
          <w:rPr>
            <w:noProof/>
            <w:webHidden/>
          </w:rPr>
          <w:tab/>
        </w:r>
        <w:r w:rsidR="00E557EE">
          <w:rPr>
            <w:noProof/>
            <w:webHidden/>
          </w:rPr>
          <w:fldChar w:fldCharType="begin"/>
        </w:r>
        <w:r w:rsidR="00E557EE">
          <w:rPr>
            <w:noProof/>
            <w:webHidden/>
          </w:rPr>
          <w:instrText xml:space="preserve"> PAGEREF _Toc432801127 \h </w:instrText>
        </w:r>
        <w:r w:rsidR="00E557EE">
          <w:rPr>
            <w:noProof/>
            <w:webHidden/>
          </w:rPr>
        </w:r>
        <w:r w:rsidR="00E557EE">
          <w:rPr>
            <w:noProof/>
            <w:webHidden/>
          </w:rPr>
          <w:fldChar w:fldCharType="separate"/>
        </w:r>
        <w:r w:rsidR="00E557EE">
          <w:rPr>
            <w:noProof/>
            <w:webHidden/>
          </w:rPr>
          <w:t>13</w:t>
        </w:r>
        <w:r w:rsidR="00E557EE">
          <w:rPr>
            <w:noProof/>
            <w:webHidden/>
          </w:rPr>
          <w:fldChar w:fldCharType="end"/>
        </w:r>
      </w:hyperlink>
    </w:p>
    <w:p w14:paraId="231350C9" w14:textId="77777777" w:rsidR="00E557EE" w:rsidRDefault="00016467">
      <w:pPr>
        <w:pStyle w:val="TDC2"/>
        <w:tabs>
          <w:tab w:val="left" w:pos="960"/>
          <w:tab w:val="right" w:leader="dot" w:pos="8494"/>
        </w:tabs>
        <w:rPr>
          <w:rFonts w:asciiTheme="minorHAnsi" w:eastAsiaTheme="minorEastAsia" w:hAnsiTheme="minorHAnsi" w:cstheme="minorBidi"/>
          <w:noProof/>
          <w:lang w:val="es-ES_tradnl" w:eastAsia="es-ES_tradnl"/>
        </w:rPr>
      </w:pPr>
      <w:hyperlink w:anchor="_Toc432801128" w:history="1">
        <w:r w:rsidR="00E557EE" w:rsidRPr="00C7316A">
          <w:rPr>
            <w:rStyle w:val="Hipervnculo"/>
            <w:rFonts w:cs="Calibri"/>
            <w:noProof/>
          </w:rPr>
          <w:t>8.3</w:t>
        </w:r>
        <w:r w:rsidR="00E557EE">
          <w:rPr>
            <w:rFonts w:asciiTheme="minorHAnsi" w:eastAsiaTheme="minorEastAsia" w:hAnsiTheme="minorHAnsi" w:cstheme="minorBidi"/>
            <w:noProof/>
            <w:lang w:val="es-ES_tradnl" w:eastAsia="es-ES_tradnl"/>
          </w:rPr>
          <w:tab/>
        </w:r>
        <w:r w:rsidR="00E557EE" w:rsidRPr="00C7316A">
          <w:rPr>
            <w:rStyle w:val="Hipervnculo"/>
            <w:rFonts w:cs="Calibri"/>
            <w:noProof/>
          </w:rPr>
          <w:t>Recuperación</w:t>
        </w:r>
        <w:r w:rsidR="00E557EE">
          <w:rPr>
            <w:noProof/>
            <w:webHidden/>
          </w:rPr>
          <w:tab/>
        </w:r>
        <w:r w:rsidR="00E557EE">
          <w:rPr>
            <w:noProof/>
            <w:webHidden/>
          </w:rPr>
          <w:fldChar w:fldCharType="begin"/>
        </w:r>
        <w:r w:rsidR="00E557EE">
          <w:rPr>
            <w:noProof/>
            <w:webHidden/>
          </w:rPr>
          <w:instrText xml:space="preserve"> PAGEREF _Toc432801128 \h </w:instrText>
        </w:r>
        <w:r w:rsidR="00E557EE">
          <w:rPr>
            <w:noProof/>
            <w:webHidden/>
          </w:rPr>
        </w:r>
        <w:r w:rsidR="00E557EE">
          <w:rPr>
            <w:noProof/>
            <w:webHidden/>
          </w:rPr>
          <w:fldChar w:fldCharType="separate"/>
        </w:r>
        <w:r w:rsidR="00E557EE">
          <w:rPr>
            <w:noProof/>
            <w:webHidden/>
          </w:rPr>
          <w:t>14</w:t>
        </w:r>
        <w:r w:rsidR="00E557EE">
          <w:rPr>
            <w:noProof/>
            <w:webHidden/>
          </w:rPr>
          <w:fldChar w:fldCharType="end"/>
        </w:r>
      </w:hyperlink>
    </w:p>
    <w:p w14:paraId="2700A33A" w14:textId="77777777" w:rsidR="0086049E" w:rsidRDefault="00C80CDF" w:rsidP="007C6328">
      <w:pPr>
        <w:tabs>
          <w:tab w:val="left" w:pos="5387"/>
          <w:tab w:val="left" w:pos="6521"/>
        </w:tabs>
      </w:pPr>
      <w:r w:rsidRPr="003769D4">
        <w:fldChar w:fldCharType="end"/>
      </w:r>
    </w:p>
    <w:p w14:paraId="5E829D6B" w14:textId="77777777" w:rsidR="0086049E" w:rsidRDefault="0086049E" w:rsidP="007C6328">
      <w:pPr>
        <w:tabs>
          <w:tab w:val="left" w:pos="5387"/>
          <w:tab w:val="left" w:pos="6521"/>
        </w:tabs>
      </w:pPr>
    </w:p>
    <w:p w14:paraId="53DDF84C" w14:textId="77777777" w:rsidR="002F410B" w:rsidRPr="0086049E" w:rsidRDefault="0086049E" w:rsidP="007C6328">
      <w:pPr>
        <w:pStyle w:val="Ttulo1"/>
        <w:tabs>
          <w:tab w:val="left" w:pos="5387"/>
          <w:tab w:val="left" w:pos="6521"/>
        </w:tabs>
      </w:pPr>
      <w:r>
        <w:br w:type="page"/>
      </w:r>
      <w:bookmarkStart w:id="0" w:name="_Toc432801116"/>
      <w:r w:rsidR="002F410B" w:rsidRPr="0086049E">
        <w:lastRenderedPageBreak/>
        <w:t>Introducción</w:t>
      </w:r>
      <w:bookmarkEnd w:id="0"/>
    </w:p>
    <w:p w14:paraId="6BAE60DF" w14:textId="77777777" w:rsidR="001E5A63" w:rsidRPr="00D72B1E" w:rsidRDefault="001E5A63" w:rsidP="001E5A63">
      <w:pPr>
        <w:ind w:firstLine="432"/>
        <w:rPr>
          <w:color w:val="000000" w:themeColor="text1"/>
        </w:rPr>
      </w:pPr>
      <w:r w:rsidRPr="00D72B1E">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14:paraId="1BC74547" w14:textId="77777777" w:rsidR="001E5A63" w:rsidRPr="00D72B1E" w:rsidRDefault="001E5A63" w:rsidP="001E5A63">
      <w:pPr>
        <w:rPr>
          <w:color w:val="000000" w:themeColor="text1"/>
        </w:rPr>
      </w:pPr>
    </w:p>
    <w:p w14:paraId="46B980FF" w14:textId="77777777" w:rsidR="001E5A63" w:rsidRPr="00D72B1E" w:rsidRDefault="001E5A63" w:rsidP="001E5A63">
      <w:pPr>
        <w:ind w:firstLine="432"/>
        <w:rPr>
          <w:rFonts w:cs="Calibri"/>
          <w:color w:val="000000" w:themeColor="text1"/>
        </w:rPr>
      </w:pPr>
      <w:r w:rsidRPr="00D72B1E">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596860F" w14:textId="77777777" w:rsidR="001E5A63" w:rsidRPr="00D72B1E" w:rsidRDefault="001E5A63" w:rsidP="001E5A63">
      <w:pPr>
        <w:ind w:firstLine="708"/>
        <w:rPr>
          <w:rFonts w:cs="Calibri"/>
          <w:color w:val="000000" w:themeColor="text1"/>
        </w:rPr>
      </w:pPr>
    </w:p>
    <w:p w14:paraId="0AA1DBF9" w14:textId="77777777" w:rsidR="001E5A63" w:rsidRPr="00D72B1E" w:rsidRDefault="001E5A63" w:rsidP="001E5A63">
      <w:pPr>
        <w:ind w:firstLine="432"/>
        <w:rPr>
          <w:rFonts w:cs="Calibri"/>
          <w:color w:val="000000" w:themeColor="text1"/>
        </w:rPr>
      </w:pPr>
      <w:r w:rsidRPr="00D72B1E">
        <w:rPr>
          <w:rFonts w:cs="Calibri"/>
          <w:color w:val="000000" w:themeColor="text1"/>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7E808FDB" w14:textId="77777777" w:rsidR="001E5A63" w:rsidRPr="00D72B1E" w:rsidRDefault="001E5A63" w:rsidP="001E5A63">
      <w:pPr>
        <w:ind w:firstLine="432"/>
        <w:rPr>
          <w:rFonts w:cs="Calibri"/>
          <w:color w:val="000000" w:themeColor="text1"/>
        </w:rPr>
      </w:pPr>
    </w:p>
    <w:p w14:paraId="374C6816" w14:textId="7D78C043" w:rsidR="001E5A63" w:rsidRPr="00D72B1E" w:rsidRDefault="001E5A63" w:rsidP="002859C3">
      <w:pPr>
        <w:shd w:val="clear" w:color="auto" w:fill="FFFFFF"/>
        <w:ind w:firstLine="432"/>
        <w:rPr>
          <w:rFonts w:cs="Calibri"/>
          <w:color w:val="000000" w:themeColor="text1"/>
          <w:shd w:val="clear" w:color="auto" w:fill="FFFFFF"/>
        </w:rPr>
      </w:pPr>
      <w:r w:rsidRPr="00D72B1E">
        <w:rPr>
          <w:rFonts w:cs="Calibri"/>
          <w:color w:val="000000" w:themeColor="text1"/>
        </w:rPr>
        <w:t>Con la entrada en vigor de la LOMCE en el curso 2014-2015 la FP Básica vino a sustituir a los PCPI, o Programas de Cualificación Profesional Inicial,</w:t>
      </w:r>
      <w:r w:rsidRPr="00D72B1E">
        <w:rPr>
          <w:color w:val="000000" w:themeColor="text1"/>
        </w:rPr>
        <w:t xml:space="preserve"> desvinculando la Formación Profesional Básica de la obtención del Título de ESO. En este centro se lleva </w:t>
      </w:r>
      <w:r w:rsidRPr="00D72B1E">
        <w:rPr>
          <w:color w:val="000000" w:themeColor="text1"/>
        </w:rPr>
        <w:lastRenderedPageBreak/>
        <w:t>impartiendo la formación Básica en la rama de Informática y Comunicaciones desde el curso 2014-2015.</w:t>
      </w:r>
    </w:p>
    <w:p w14:paraId="28FECADE" w14:textId="77777777" w:rsidR="002859C3" w:rsidRDefault="002859C3" w:rsidP="002859C3">
      <w:pPr>
        <w:ind w:firstLine="432"/>
      </w:pPr>
      <w: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51B97E04" w14:textId="77777777" w:rsidR="002859C3" w:rsidRDefault="002859C3" w:rsidP="002859C3">
      <w:pPr>
        <w:ind w:firstLine="432"/>
        <w:rPr>
          <w:b/>
          <w:u w:val="single"/>
        </w:rPr>
      </w:pPr>
      <w:r>
        <w:t>En este curso 2021/2022, el Departamento de Informática, impartirá los siguientes cursos:</w:t>
      </w:r>
    </w:p>
    <w:p w14:paraId="54243159" w14:textId="77777777" w:rsidR="002859C3" w:rsidRDefault="002859C3" w:rsidP="00016467">
      <w:pPr>
        <w:numPr>
          <w:ilvl w:val="0"/>
          <w:numId w:val="6"/>
        </w:numPr>
        <w:rPr>
          <w:b/>
          <w:u w:val="single"/>
        </w:rPr>
      </w:pPr>
      <w:r>
        <w:rPr>
          <w:b/>
          <w:u w:val="single"/>
        </w:rPr>
        <w:t>Ciclos formativos:</w:t>
      </w:r>
    </w:p>
    <w:p w14:paraId="0B8611A1" w14:textId="77777777" w:rsidR="002859C3" w:rsidRDefault="002859C3" w:rsidP="00016467">
      <w:pPr>
        <w:numPr>
          <w:ilvl w:val="1"/>
          <w:numId w:val="6"/>
        </w:numPr>
      </w:pPr>
      <w:r>
        <w:rPr>
          <w:b/>
          <w:u w:val="single"/>
        </w:rPr>
        <w:t>Grado Medio</w:t>
      </w:r>
    </w:p>
    <w:p w14:paraId="315F0F5A" w14:textId="77777777" w:rsidR="002859C3" w:rsidRDefault="002859C3" w:rsidP="00016467">
      <w:pPr>
        <w:numPr>
          <w:ilvl w:val="0"/>
          <w:numId w:val="7"/>
        </w:numPr>
      </w:pPr>
      <w:r>
        <w:t>Sistemas Microinformáticos y Redes (primer y segundo curso).</w:t>
      </w:r>
    </w:p>
    <w:p w14:paraId="26DCBC93" w14:textId="77777777" w:rsidR="002859C3" w:rsidRDefault="002859C3" w:rsidP="002859C3">
      <w:pPr>
        <w:ind w:left="1776"/>
      </w:pPr>
    </w:p>
    <w:p w14:paraId="7D3B14D0" w14:textId="77777777" w:rsidR="002859C3" w:rsidRDefault="002859C3" w:rsidP="00016467">
      <w:pPr>
        <w:numPr>
          <w:ilvl w:val="1"/>
          <w:numId w:val="6"/>
        </w:numPr>
      </w:pPr>
      <w:r>
        <w:rPr>
          <w:b/>
          <w:u w:val="single"/>
        </w:rPr>
        <w:t>Grado Superior</w:t>
      </w:r>
    </w:p>
    <w:p w14:paraId="5E9A5F5B" w14:textId="77777777" w:rsidR="002859C3" w:rsidRDefault="002859C3" w:rsidP="002859C3">
      <w:pPr>
        <w:ind w:left="1512"/>
      </w:pPr>
      <w:r>
        <w:t>1. Administración de Sistemas Informáticos en Red (primer y segundo curso).</w:t>
      </w:r>
    </w:p>
    <w:p w14:paraId="63490032" w14:textId="77777777" w:rsidR="002859C3" w:rsidRDefault="002859C3" w:rsidP="002859C3">
      <w:pPr>
        <w:spacing w:after="120"/>
        <w:ind w:left="1514"/>
      </w:pPr>
      <w:r>
        <w:t>2. Desarrollo de Aplicaciones Web (primero y segundo curso en turnos de mañana y vespertino).</w:t>
      </w:r>
    </w:p>
    <w:p w14:paraId="02996BB7" w14:textId="77777777" w:rsidR="002859C3" w:rsidRDefault="002859C3" w:rsidP="002859C3">
      <w:pPr>
        <w:ind w:left="1512"/>
      </w:pPr>
      <w:r>
        <w:t>3. Desarrollo de Aplicaciones Web (primer y segundo curso) en la modalidad E-learning.</w:t>
      </w:r>
    </w:p>
    <w:p w14:paraId="52C5EE06" w14:textId="77777777" w:rsidR="002859C3" w:rsidRDefault="002859C3" w:rsidP="002859C3">
      <w:pPr>
        <w:ind w:left="1512"/>
      </w:pPr>
    </w:p>
    <w:p w14:paraId="0E492BE9" w14:textId="77777777" w:rsidR="002859C3" w:rsidRDefault="002859C3" w:rsidP="00016467">
      <w:pPr>
        <w:numPr>
          <w:ilvl w:val="1"/>
          <w:numId w:val="6"/>
        </w:numPr>
      </w:pPr>
      <w:r>
        <w:rPr>
          <w:b/>
          <w:u w:val="single"/>
        </w:rPr>
        <w:t>FP Básica</w:t>
      </w:r>
    </w:p>
    <w:p w14:paraId="282637F4" w14:textId="77777777" w:rsidR="002859C3" w:rsidRDefault="002859C3" w:rsidP="002859C3">
      <w:pPr>
        <w:ind w:left="1512"/>
      </w:pPr>
      <w:r>
        <w:t xml:space="preserve">1. “Informática y Comunicaciones” </w:t>
      </w:r>
      <w:r>
        <w:rPr>
          <w:b/>
        </w:rPr>
        <w:t>(</w:t>
      </w:r>
      <w:r>
        <w:t>Primero y segundo curso)</w:t>
      </w:r>
    </w:p>
    <w:p w14:paraId="5D3D48DB" w14:textId="77777777" w:rsidR="002859C3" w:rsidRDefault="002859C3" w:rsidP="002859C3">
      <w:pPr>
        <w:ind w:left="1428"/>
      </w:pPr>
    </w:p>
    <w:p w14:paraId="1320E2C3" w14:textId="77777777" w:rsidR="002859C3" w:rsidRDefault="002859C3" w:rsidP="00016467">
      <w:pPr>
        <w:numPr>
          <w:ilvl w:val="0"/>
          <w:numId w:val="6"/>
        </w:numPr>
        <w:shd w:val="clear" w:color="auto" w:fill="FFFFFF"/>
        <w:suppressAutoHyphens/>
      </w:pPr>
      <w:r>
        <w:rPr>
          <w:b/>
          <w:u w:val="single"/>
        </w:rPr>
        <w:t>Cursos de Especialización (en horario vespertino):</w:t>
      </w:r>
    </w:p>
    <w:p w14:paraId="6FA80736" w14:textId="77777777" w:rsidR="002859C3" w:rsidRDefault="002859C3" w:rsidP="00016467">
      <w:pPr>
        <w:numPr>
          <w:ilvl w:val="1"/>
          <w:numId w:val="6"/>
        </w:numPr>
        <w:shd w:val="clear" w:color="auto" w:fill="FFFFFF"/>
        <w:suppressAutoHyphens/>
      </w:pPr>
      <w:r>
        <w:t>Ciberseguridad en Entornos de las Tecnologías de la Información.</w:t>
      </w:r>
    </w:p>
    <w:p w14:paraId="1C29A18C" w14:textId="77777777" w:rsidR="002859C3" w:rsidRDefault="002859C3" w:rsidP="00016467">
      <w:pPr>
        <w:numPr>
          <w:ilvl w:val="1"/>
          <w:numId w:val="6"/>
        </w:numPr>
        <w:shd w:val="clear" w:color="auto" w:fill="FFFFFF"/>
        <w:suppressAutoHyphens/>
      </w:pPr>
      <w:r>
        <w:t>Inteligencia Artificial y Big Data.</w:t>
      </w:r>
    </w:p>
    <w:p w14:paraId="04274650" w14:textId="77777777" w:rsidR="002859C3" w:rsidRDefault="002859C3" w:rsidP="002859C3"/>
    <w:p w14:paraId="71C1255B" w14:textId="77777777" w:rsidR="002859C3" w:rsidRDefault="002859C3" w:rsidP="00016467">
      <w:pPr>
        <w:numPr>
          <w:ilvl w:val="0"/>
          <w:numId w:val="6"/>
        </w:numPr>
      </w:pPr>
      <w:r>
        <w:rPr>
          <w:b/>
          <w:u w:val="single"/>
        </w:rPr>
        <w:t>Las siguientes asignaturas en Bachillerato y la ESO</w:t>
      </w:r>
    </w:p>
    <w:p w14:paraId="19C2FA0A" w14:textId="77777777" w:rsidR="002859C3" w:rsidRDefault="002859C3" w:rsidP="00016467">
      <w:pPr>
        <w:numPr>
          <w:ilvl w:val="0"/>
          <w:numId w:val="8"/>
        </w:numPr>
      </w:pPr>
      <w:r>
        <w:lastRenderedPageBreak/>
        <w:t>Tecnologías de la Información y la Comunicación. I (1 º Bachillerato)</w:t>
      </w:r>
    </w:p>
    <w:p w14:paraId="67FF0D59" w14:textId="77777777" w:rsidR="002859C3" w:rsidRDefault="002859C3" w:rsidP="00016467">
      <w:pPr>
        <w:numPr>
          <w:ilvl w:val="0"/>
          <w:numId w:val="8"/>
        </w:numPr>
      </w:pPr>
      <w:r>
        <w:t>Tecnologías de la Información y la Comunicación II. (2 º Bachillerato)</w:t>
      </w:r>
    </w:p>
    <w:p w14:paraId="3EB0069E" w14:textId="77777777" w:rsidR="002859C3" w:rsidRDefault="002859C3" w:rsidP="00016467">
      <w:pPr>
        <w:numPr>
          <w:ilvl w:val="0"/>
          <w:numId w:val="8"/>
        </w:numPr>
      </w:pPr>
      <w:r>
        <w:t>Tecnologías de la Información y la Comunicación. (4º ESO)</w:t>
      </w:r>
    </w:p>
    <w:p w14:paraId="01FABBD6" w14:textId="77777777" w:rsidR="002859C3" w:rsidRDefault="002859C3" w:rsidP="002859C3"/>
    <w:p w14:paraId="0B04AB74" w14:textId="77777777" w:rsidR="002859C3" w:rsidRDefault="002859C3" w:rsidP="00016467">
      <w:pPr>
        <w:numPr>
          <w:ilvl w:val="0"/>
          <w:numId w:val="6"/>
        </w:numPr>
      </w:pPr>
      <w:proofErr w:type="gramStart"/>
      <w:r>
        <w:rPr>
          <w:b/>
          <w:u w:val="single"/>
        </w:rPr>
        <w:t>Además</w:t>
      </w:r>
      <w:proofErr w:type="gramEnd"/>
      <w:r>
        <w:rPr>
          <w:b/>
          <w:u w:val="single"/>
        </w:rPr>
        <w:t xml:space="preserve"> el departamento también será encargado de llevar a cabo las tareas de:</w:t>
      </w:r>
    </w:p>
    <w:p w14:paraId="4D324926" w14:textId="77777777" w:rsidR="002859C3" w:rsidRDefault="002859C3" w:rsidP="00016467">
      <w:pPr>
        <w:numPr>
          <w:ilvl w:val="1"/>
          <w:numId w:val="6"/>
        </w:numPr>
      </w:pPr>
      <w:r>
        <w:t>Responsable de Formación y TIC</w:t>
      </w:r>
    </w:p>
    <w:p w14:paraId="1D2D16A2" w14:textId="77777777" w:rsidR="002859C3" w:rsidRDefault="002859C3" w:rsidP="00016467">
      <w:pPr>
        <w:numPr>
          <w:ilvl w:val="1"/>
          <w:numId w:val="6"/>
        </w:numPr>
      </w:pPr>
      <w:r>
        <w:t>Dirección del centro escolar</w:t>
      </w:r>
    </w:p>
    <w:p w14:paraId="65C9F541" w14:textId="77777777" w:rsidR="002859C3" w:rsidRDefault="002859C3" w:rsidP="00016467">
      <w:pPr>
        <w:numPr>
          <w:ilvl w:val="1"/>
          <w:numId w:val="6"/>
        </w:numPr>
      </w:pPr>
      <w:r>
        <w:t>Jefatura de estudios adjunta de FP</w:t>
      </w:r>
    </w:p>
    <w:p w14:paraId="0FD2A57E" w14:textId="77777777" w:rsidR="002859C3" w:rsidRDefault="002859C3" w:rsidP="002859C3"/>
    <w:p w14:paraId="1F239550" w14:textId="77777777" w:rsidR="002859C3" w:rsidRDefault="002859C3" w:rsidP="002859C3">
      <w:pPr>
        <w:ind w:firstLine="708"/>
      </w:pPr>
      <w:r>
        <w:t>Dado el extraordinario auge de la informática, y su gran implantación en la gran mayoría de trabajos actualmente, no es de extrañar que estos ciclos formativos sean considerados por los alumnos como una buena alternativa profesional para su futuro.</w:t>
      </w:r>
    </w:p>
    <w:p w14:paraId="3323DCEE" w14:textId="77777777" w:rsidR="002859C3" w:rsidRDefault="002859C3" w:rsidP="002859C3">
      <w:pPr>
        <w:ind w:firstLine="708"/>
      </w:pPr>
      <w:r>
        <w:t>Para la inserción de los alumnos en el mundo laboral de modo rápido y eficaz, el alumno debe aprender las técnicas y métodos más adecuados que garanticen la adquisición de los conocimientos y destrezas para desenvolverse en el sector informático.</w:t>
      </w:r>
    </w:p>
    <w:p w14:paraId="244C137F" w14:textId="0796237C" w:rsidR="00AD4CE4" w:rsidRPr="003769D4" w:rsidRDefault="00832508" w:rsidP="002859C3">
      <w:pPr>
        <w:ind w:firstLine="708"/>
        <w:rPr>
          <w:rFonts w:cs="Calibri"/>
        </w:rPr>
      </w:pPr>
      <w:r w:rsidRPr="003769D4">
        <w:rPr>
          <w:rFonts w:cs="Calibri"/>
        </w:rPr>
        <w:t xml:space="preserve">Esta programación está </w:t>
      </w:r>
      <w:r w:rsidRPr="002859C3">
        <w:t>referida</w:t>
      </w:r>
      <w:r w:rsidRPr="003769D4">
        <w:rPr>
          <w:rFonts w:cs="Calibri"/>
        </w:rPr>
        <w:t xml:space="preserve"> al </w:t>
      </w:r>
      <w:r w:rsidRPr="00017F5D">
        <w:rPr>
          <w:rFonts w:cs="Calibri"/>
        </w:rPr>
        <w:t>módulo</w:t>
      </w:r>
      <w:r w:rsidRPr="003769D4">
        <w:rPr>
          <w:rFonts w:cs="Calibri"/>
        </w:rPr>
        <w:t xml:space="preserve"> de “</w:t>
      </w:r>
      <w:r w:rsidR="00017F5D" w:rsidRPr="00017F5D">
        <w:rPr>
          <w:rFonts w:cs="Calibri"/>
        </w:rPr>
        <w:t>Formación en Centros de Trabajo</w:t>
      </w:r>
      <w:r w:rsidRPr="003769D4">
        <w:rPr>
          <w:rFonts w:cs="Calibri"/>
        </w:rPr>
        <w:t xml:space="preserve">” del </w:t>
      </w:r>
      <w:r w:rsidR="00DD3670" w:rsidRPr="003769D4">
        <w:rPr>
          <w:rFonts w:cs="Calibri"/>
        </w:rPr>
        <w:t>ciclo formativo</w:t>
      </w:r>
      <w:r w:rsidRPr="003769D4">
        <w:rPr>
          <w:rFonts w:cs="Calibri"/>
        </w:rPr>
        <w:t xml:space="preserve"> “</w:t>
      </w:r>
      <w:r w:rsidR="00226EF9">
        <w:rPr>
          <w:rFonts w:cs="Calibri"/>
        </w:rPr>
        <w:t>Sistemas Microinformáticos y Redes</w:t>
      </w:r>
      <w:r w:rsidR="006A29EA" w:rsidRPr="003769D4">
        <w:rPr>
          <w:rFonts w:cs="Calibri"/>
        </w:rPr>
        <w:t>” en el centro I.E.S. Arcipreste de Hita de Azuqueca de Henares (Guadalajara).</w:t>
      </w:r>
    </w:p>
    <w:p w14:paraId="1594AF5A" w14:textId="77777777" w:rsidR="00886BEC" w:rsidRPr="00CE2354" w:rsidRDefault="00017F5D" w:rsidP="007C6328">
      <w:pPr>
        <w:tabs>
          <w:tab w:val="left" w:pos="5387"/>
          <w:tab w:val="left" w:pos="6521"/>
        </w:tabs>
        <w:rPr>
          <w:rFonts w:cs="Calibri"/>
        </w:rPr>
      </w:pPr>
      <w:r>
        <w:rPr>
          <w:rFonts w:cs="Calibri"/>
        </w:rPr>
        <w:br w:type="page"/>
      </w:r>
    </w:p>
    <w:p w14:paraId="0417DCBA" w14:textId="77777777" w:rsidR="00776125" w:rsidRPr="003769D4" w:rsidRDefault="00776125" w:rsidP="007C6328">
      <w:pPr>
        <w:pStyle w:val="Ttulo1"/>
        <w:tabs>
          <w:tab w:val="left" w:pos="5387"/>
          <w:tab w:val="left" w:pos="6521"/>
        </w:tabs>
        <w:rPr>
          <w:rFonts w:ascii="Calibri" w:hAnsi="Calibri" w:cs="Calibri"/>
        </w:rPr>
      </w:pPr>
      <w:bookmarkStart w:id="1" w:name="_Toc432801117"/>
      <w:r w:rsidRPr="003769D4">
        <w:rPr>
          <w:rFonts w:ascii="Calibri" w:hAnsi="Calibri" w:cs="Calibri"/>
        </w:rPr>
        <w:lastRenderedPageBreak/>
        <w:t>Legislación aplicable</w:t>
      </w:r>
      <w:bookmarkEnd w:id="1"/>
    </w:p>
    <w:p w14:paraId="00AC8C2A" w14:textId="77777777" w:rsidR="00F74055" w:rsidRPr="003769D4" w:rsidRDefault="00F74055" w:rsidP="00F74055">
      <w:pPr>
        <w:rPr>
          <w:rFonts w:cs="Calibri"/>
        </w:rPr>
      </w:pPr>
      <w:r w:rsidRPr="003769D4">
        <w:rPr>
          <w:rFonts w:cs="Calibri"/>
        </w:rPr>
        <w:t>La legislación en la que se basa esta programación didáctica es la siguiente:</w:t>
      </w:r>
    </w:p>
    <w:p w14:paraId="7689DBC8" w14:textId="77777777" w:rsidR="00F74055" w:rsidRPr="003769D4" w:rsidRDefault="00F74055" w:rsidP="00F74055">
      <w:pPr>
        <w:rPr>
          <w:rFonts w:cs="Calibri"/>
        </w:rPr>
      </w:pPr>
    </w:p>
    <w:p w14:paraId="155A8B86" w14:textId="77777777" w:rsidR="002859C3" w:rsidRDefault="002859C3" w:rsidP="002859C3">
      <w:r>
        <w:t>La legislación en la que se basa esta programación didáctica es la siguiente:</w:t>
      </w:r>
    </w:p>
    <w:p w14:paraId="4DA7588A" w14:textId="77777777" w:rsidR="002859C3" w:rsidRDefault="002859C3" w:rsidP="00016467">
      <w:pPr>
        <w:numPr>
          <w:ilvl w:val="0"/>
          <w:numId w:val="9"/>
        </w:numPr>
        <w:suppressAutoHyphens/>
      </w:pPr>
      <w:r>
        <w:t>Ley 5/2002, de 19 de junio, donde se establece el sistema integral de la Formación Profesional.</w:t>
      </w:r>
    </w:p>
    <w:p w14:paraId="27FC7D34" w14:textId="77777777" w:rsidR="002859C3" w:rsidRDefault="002859C3" w:rsidP="00016467">
      <w:pPr>
        <w:numPr>
          <w:ilvl w:val="0"/>
          <w:numId w:val="9"/>
        </w:numPr>
        <w:suppressAutoHyphens/>
      </w:pPr>
      <w:r>
        <w:t>Ley Orgánica 2/2006, de 3 de mayo, donde se regula la Formación Profesional en el sistema educativo, organizándola en ciclos formativos de grado medio y grado superior.</w:t>
      </w:r>
    </w:p>
    <w:p w14:paraId="1C5BE9EB" w14:textId="77777777" w:rsidR="002859C3" w:rsidRDefault="002859C3" w:rsidP="00016467">
      <w:pPr>
        <w:numPr>
          <w:ilvl w:val="0"/>
          <w:numId w:val="9"/>
        </w:numPr>
        <w:suppressAutoHyphens/>
      </w:pPr>
      <w:r>
        <w:t>Real Decreto 1538/2006, de 15 de diciembre, por el que se establece la ordenación general de la Formación Profesional del sistema educativo, incluyendo los aspectos básicos de la evaluación y efectos de los títulos de Formación Profesional.</w:t>
      </w:r>
    </w:p>
    <w:p w14:paraId="0D298E6D" w14:textId="77777777" w:rsidR="002859C3" w:rsidRDefault="002859C3" w:rsidP="00016467">
      <w:pPr>
        <w:numPr>
          <w:ilvl w:val="0"/>
          <w:numId w:val="9"/>
        </w:numPr>
        <w:suppressAutoHyphens/>
      </w:pPr>
      <w: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0E49ABF7" w14:textId="77777777" w:rsidR="002859C3" w:rsidRDefault="002859C3" w:rsidP="00016467">
      <w:pPr>
        <w:numPr>
          <w:ilvl w:val="0"/>
          <w:numId w:val="9"/>
        </w:numPr>
        <w:suppressAutoHyphens/>
      </w:pPr>
      <w:r>
        <w:t>Orden de 12 de marzo de 2010, de la Consejería de Educación y Ciencia.</w:t>
      </w:r>
    </w:p>
    <w:p w14:paraId="3B56D755" w14:textId="77777777" w:rsidR="002859C3" w:rsidRDefault="002859C3" w:rsidP="00016467">
      <w:pPr>
        <w:numPr>
          <w:ilvl w:val="0"/>
          <w:numId w:val="9"/>
        </w:numPr>
        <w:suppressAutoHyphens/>
      </w:pPr>
      <w:r>
        <w:t>Ley 3/2012, de 10 de mayo, de autoridad del profesorado [2012/7512].</w:t>
      </w:r>
    </w:p>
    <w:p w14:paraId="0D8F9EFD" w14:textId="77777777" w:rsidR="002859C3" w:rsidRDefault="002859C3" w:rsidP="00016467">
      <w:pPr>
        <w:numPr>
          <w:ilvl w:val="0"/>
          <w:numId w:val="9"/>
        </w:numPr>
        <w:suppressAutoHyphens/>
      </w:pPr>
      <w:r>
        <w:t>Real Decreto 1691/2007, de 14 de diciembre, por el que se establece el título de Técnico en Sistemas Microinformáticos y Redes y se fijan sus enseñanzas mínimas (B.O.E. de 17 de enero del 2008).</w:t>
      </w:r>
    </w:p>
    <w:p w14:paraId="59D311D9" w14:textId="77777777" w:rsidR="002859C3" w:rsidRDefault="002859C3" w:rsidP="00016467">
      <w:pPr>
        <w:numPr>
          <w:ilvl w:val="0"/>
          <w:numId w:val="9"/>
        </w:numPr>
        <w:suppressAutoHyphens/>
      </w:pPr>
      <w:r>
        <w:t xml:space="preserve">Decreto 107/2009, de 4 de </w:t>
      </w:r>
      <w:proofErr w:type="gramStart"/>
      <w:r>
        <w:t>Agosto</w:t>
      </w:r>
      <w:proofErr w:type="gramEnd"/>
      <w:r>
        <w:t>, por el que se establece el currículo del ciclo formativo de grado medio correspondiente al Título de Técnico o Técnica en Sistemas Microinformáticos y Redes, en la comunidad autónoma de Castilla-La Mancha (D.O.C.M de 7 de agosto del 2009).</w:t>
      </w:r>
    </w:p>
    <w:p w14:paraId="116085AE" w14:textId="77777777" w:rsidR="002859C3" w:rsidRDefault="002859C3" w:rsidP="00016467">
      <w:pPr>
        <w:numPr>
          <w:ilvl w:val="0"/>
          <w:numId w:val="9"/>
        </w:numPr>
        <w:suppressAutoHyphens/>
      </w:pPr>
      <w:r>
        <w:lastRenderedPageBreak/>
        <w:t>Real Decreto 1691/2007, de 14 de diciembre, por el que se establece el título de Técnico en Sistemas Microinformáticos y Redes y se fijan sus enseñanzas mínimas (B.O.E. de 17 de enero del 2008).</w:t>
      </w:r>
    </w:p>
    <w:p w14:paraId="3EF52181" w14:textId="77777777" w:rsidR="002859C3" w:rsidRDefault="002859C3" w:rsidP="00016467">
      <w:pPr>
        <w:numPr>
          <w:ilvl w:val="0"/>
          <w:numId w:val="9"/>
        </w:numPr>
        <w:suppressAutoHyphens/>
      </w:pPr>
      <w:r>
        <w:t xml:space="preserve">Decreto 107/2009, de 4 de </w:t>
      </w:r>
      <w:proofErr w:type="gramStart"/>
      <w:r>
        <w:t>Agosto</w:t>
      </w:r>
      <w:proofErr w:type="gramEnd"/>
      <w:r>
        <w:t>, por el que se establece el currículo del ciclo formativo de grado medio correspondiente al Título de Técnico o Técnica en Sistemas Microinformáticos y Redes, en la comunidad autónoma de Castilla-La Mancha (D.O.C.M de 7 de agosto del 2009).</w:t>
      </w:r>
    </w:p>
    <w:p w14:paraId="5B5AC177" w14:textId="77777777" w:rsidR="00080194" w:rsidRPr="003769D4" w:rsidRDefault="00080194" w:rsidP="007C6328">
      <w:pPr>
        <w:tabs>
          <w:tab w:val="left" w:pos="5387"/>
          <w:tab w:val="left" w:pos="6521"/>
        </w:tabs>
        <w:rPr>
          <w:rFonts w:cs="Calibri"/>
          <w:color w:val="FF0000"/>
        </w:rPr>
      </w:pPr>
    </w:p>
    <w:p w14:paraId="43BCD0A4" w14:textId="77777777" w:rsidR="002F410B" w:rsidRPr="00F836C6" w:rsidRDefault="002F410B" w:rsidP="007C6328">
      <w:pPr>
        <w:pStyle w:val="Ttulo1"/>
        <w:tabs>
          <w:tab w:val="left" w:pos="5387"/>
          <w:tab w:val="left" w:pos="6521"/>
        </w:tabs>
        <w:rPr>
          <w:rFonts w:ascii="Calibri" w:hAnsi="Calibri" w:cs="Calibri"/>
        </w:rPr>
      </w:pPr>
      <w:bookmarkStart w:id="2" w:name="_Toc432801118"/>
      <w:r w:rsidRPr="00F836C6">
        <w:rPr>
          <w:rFonts w:ascii="Calibri" w:hAnsi="Calibri" w:cs="Calibri"/>
        </w:rPr>
        <w:t>Ubicación</w:t>
      </w:r>
      <w:bookmarkEnd w:id="2"/>
    </w:p>
    <w:p w14:paraId="7C506451" w14:textId="77777777" w:rsidR="00886BEC" w:rsidRPr="00CE2354" w:rsidRDefault="00886BEC" w:rsidP="007C6328">
      <w:pPr>
        <w:tabs>
          <w:tab w:val="left" w:pos="5387"/>
          <w:tab w:val="left" w:pos="6521"/>
        </w:tabs>
        <w:rPr>
          <w:rFonts w:cs="Calibri"/>
        </w:rPr>
      </w:pPr>
      <w:r w:rsidRPr="00CE2354">
        <w:rPr>
          <w:rFonts w:cs="Calibri"/>
        </w:rPr>
        <w:t>El módulo de “Formación en Centros de Trabajo” (FCT) permite a los alumnos aplicar los conocimie</w:t>
      </w:r>
      <w:r>
        <w:rPr>
          <w:rFonts w:cs="Calibri"/>
        </w:rPr>
        <w:t>ntos aprendidos a lo largo del Ciclo F</w:t>
      </w:r>
      <w:r w:rsidRPr="00CE2354">
        <w:rPr>
          <w:rFonts w:cs="Calibri"/>
        </w:rPr>
        <w:t xml:space="preserve">ormativo en un centro de trabajo real. La programación didáctica de este módulo, permite establecer unas bases que son utilizadas como referencia para cumplimentar el programa formativo específico de cada alumno en la empresa o institución en la que realizará esta formación. </w:t>
      </w:r>
    </w:p>
    <w:p w14:paraId="332578E7" w14:textId="77777777" w:rsidR="00886BEC" w:rsidRPr="00CE2354" w:rsidRDefault="00886BEC" w:rsidP="007C6328">
      <w:pPr>
        <w:tabs>
          <w:tab w:val="left" w:pos="5387"/>
          <w:tab w:val="left" w:pos="6521"/>
        </w:tabs>
        <w:rPr>
          <w:rFonts w:cs="Calibri"/>
        </w:rPr>
      </w:pPr>
    </w:p>
    <w:p w14:paraId="3F9C0AF6" w14:textId="77777777" w:rsidR="00886BEC" w:rsidRPr="00CE2354" w:rsidRDefault="00886BEC" w:rsidP="007C6328">
      <w:pPr>
        <w:tabs>
          <w:tab w:val="left" w:pos="5387"/>
          <w:tab w:val="left" w:pos="6521"/>
        </w:tabs>
        <w:rPr>
          <w:rFonts w:cs="Calibri"/>
        </w:rPr>
      </w:pPr>
      <w:r w:rsidRPr="00CE2354">
        <w:rPr>
          <w:rFonts w:cs="Calibri"/>
        </w:rPr>
        <w:t xml:space="preserve">El módulo de FCTs presenta unas características distintas al resto de los módulos formativos, tanto en ámbito, como en duración y en resultados del aprendizaje. Cada práctica realizada por cada alumno es sutilmente distinta según las características del alumno y de la empresa, por lo que se debe establecer un programa formativo distinto para cada caso. </w:t>
      </w:r>
    </w:p>
    <w:p w14:paraId="605D5F6C" w14:textId="77777777" w:rsidR="00886BEC" w:rsidRPr="00CE2354" w:rsidRDefault="00886BEC" w:rsidP="007C6328">
      <w:pPr>
        <w:tabs>
          <w:tab w:val="left" w:pos="5387"/>
          <w:tab w:val="left" w:pos="6521"/>
        </w:tabs>
        <w:rPr>
          <w:rFonts w:cs="Calibri"/>
        </w:rPr>
      </w:pPr>
    </w:p>
    <w:p w14:paraId="7922AD30" w14:textId="77777777" w:rsidR="00886BEC" w:rsidRPr="00CE2354" w:rsidRDefault="00886BEC" w:rsidP="007C6328">
      <w:pPr>
        <w:tabs>
          <w:tab w:val="left" w:pos="5387"/>
          <w:tab w:val="left" w:pos="6521"/>
        </w:tabs>
        <w:rPr>
          <w:rFonts w:cs="Calibri"/>
        </w:rPr>
      </w:pPr>
      <w:r w:rsidRPr="00CE2354">
        <w:rPr>
          <w:rFonts w:cs="Calibri"/>
        </w:rPr>
        <w:t>Este módulo se realiza en empresas o instituciones con las cuales se ha firmado un convenio formativo. Con todas las empresas se ha pactado el programa formativo que va a realizar cada alumno, y se ha explicado el proceso de prácticas en empresa al igual que la normativa vigente, las fases en las que se puede dividir la formación y la evaluación de las prácticas.</w:t>
      </w:r>
    </w:p>
    <w:p w14:paraId="3A1E6277" w14:textId="5D311D11" w:rsidR="004007A2" w:rsidRPr="003769D4" w:rsidRDefault="004007A2" w:rsidP="007C6328">
      <w:pPr>
        <w:tabs>
          <w:tab w:val="left" w:pos="5387"/>
          <w:tab w:val="left" w:pos="6521"/>
        </w:tabs>
        <w:rPr>
          <w:rFonts w:cs="Calibri"/>
        </w:rPr>
      </w:pPr>
    </w:p>
    <w:p w14:paraId="3AB44998" w14:textId="77777777" w:rsidR="00FE2313" w:rsidRPr="007431EE" w:rsidRDefault="000833E7" w:rsidP="007C6328">
      <w:pPr>
        <w:pStyle w:val="Ttulo1"/>
        <w:tabs>
          <w:tab w:val="left" w:pos="5387"/>
          <w:tab w:val="left" w:pos="6521"/>
        </w:tabs>
        <w:rPr>
          <w:rFonts w:ascii="Calibri" w:hAnsi="Calibri" w:cs="Calibri"/>
        </w:rPr>
      </w:pPr>
      <w:bookmarkStart w:id="3" w:name="_Toc432801119"/>
      <w:r w:rsidRPr="007431EE">
        <w:rPr>
          <w:rFonts w:ascii="Calibri" w:hAnsi="Calibri" w:cs="Calibri"/>
        </w:rPr>
        <w:lastRenderedPageBreak/>
        <w:t>Resultados del aprendizaje</w:t>
      </w:r>
      <w:bookmarkEnd w:id="3"/>
      <w:r w:rsidR="00F61DCB" w:rsidRPr="007431EE">
        <w:rPr>
          <w:rFonts w:ascii="Calibri" w:hAnsi="Calibri" w:cs="Calibri"/>
        </w:rPr>
        <w:t xml:space="preserve"> </w:t>
      </w:r>
    </w:p>
    <w:p w14:paraId="3178284F" w14:textId="77777777" w:rsidR="00776125" w:rsidRDefault="00776125" w:rsidP="007C6328">
      <w:pPr>
        <w:tabs>
          <w:tab w:val="left" w:pos="5387"/>
          <w:tab w:val="left" w:pos="6521"/>
        </w:tabs>
        <w:rPr>
          <w:rFonts w:cs="Calibri"/>
        </w:rPr>
      </w:pPr>
      <w:r w:rsidRPr="003769D4">
        <w:rPr>
          <w:rFonts w:cs="Calibri"/>
        </w:rPr>
        <w:t xml:space="preserve">Son objetivos comunes </w:t>
      </w:r>
      <w:r w:rsidR="009E48B1" w:rsidRPr="003769D4">
        <w:rPr>
          <w:rFonts w:cs="Calibri"/>
        </w:rPr>
        <w:t>los descritos en el Proyecto educativo del centro, en los que respecta a la convivencia, integración, trabajo en equipo y respeto mutuo entre los integrantes de la comunidad docente.</w:t>
      </w:r>
    </w:p>
    <w:p w14:paraId="3BADF9AB" w14:textId="77777777" w:rsidR="00EB4B05" w:rsidRPr="003769D4" w:rsidRDefault="00EB4B05" w:rsidP="007C6328">
      <w:pPr>
        <w:tabs>
          <w:tab w:val="left" w:pos="5387"/>
          <w:tab w:val="left" w:pos="6521"/>
        </w:tabs>
        <w:rPr>
          <w:rFonts w:cs="Calibri"/>
        </w:rPr>
      </w:pPr>
    </w:p>
    <w:p w14:paraId="69AF1B3D" w14:textId="77777777" w:rsidR="000833E7" w:rsidRPr="003769D4" w:rsidRDefault="000833E7" w:rsidP="007C6328">
      <w:pPr>
        <w:pStyle w:val="Ttulo2"/>
        <w:tabs>
          <w:tab w:val="left" w:pos="5387"/>
          <w:tab w:val="left" w:pos="6521"/>
        </w:tabs>
        <w:rPr>
          <w:rFonts w:ascii="Calibri" w:hAnsi="Calibri" w:cs="Calibri"/>
        </w:rPr>
      </w:pPr>
      <w:bookmarkStart w:id="4" w:name="_Toc432801120"/>
      <w:r w:rsidRPr="003769D4">
        <w:rPr>
          <w:rFonts w:ascii="Calibri" w:hAnsi="Calibri" w:cs="Calibri"/>
        </w:rPr>
        <w:t>Objetivos comunes del ciclo formativo</w:t>
      </w:r>
      <w:r w:rsidR="0099093C" w:rsidRPr="003769D4">
        <w:rPr>
          <w:rFonts w:ascii="Calibri" w:hAnsi="Calibri" w:cs="Calibri"/>
        </w:rPr>
        <w:t xml:space="preserve"> (Unidades de competencia)</w:t>
      </w:r>
      <w:bookmarkEnd w:id="4"/>
    </w:p>
    <w:p w14:paraId="1C4FEEAA" w14:textId="77777777" w:rsidR="00EB4B05" w:rsidRPr="002A0156" w:rsidRDefault="00EB4B05" w:rsidP="00EB4B05">
      <w:pPr>
        <w:rPr>
          <w:rFonts w:cs="Calibri"/>
        </w:rPr>
      </w:pPr>
      <w:r w:rsidRPr="002A0156">
        <w:rPr>
          <w:rFonts w:cs="Calibri"/>
        </w:rPr>
        <w:t>Los objetivos comunes para este ciclo formativo son los descritos en el Real Decreto 1691/2007:</w:t>
      </w:r>
    </w:p>
    <w:p w14:paraId="4183A58E" w14:textId="77777777" w:rsidR="00EB4B05" w:rsidRPr="002A0156" w:rsidRDefault="00EB4B05" w:rsidP="00016467">
      <w:pPr>
        <w:numPr>
          <w:ilvl w:val="0"/>
          <w:numId w:val="1"/>
        </w:numPr>
        <w:rPr>
          <w:rFonts w:cs="Calibri"/>
        </w:rPr>
      </w:pPr>
      <w:r w:rsidRPr="002A0156">
        <w:rPr>
          <w:rFonts w:cs="Calibri"/>
        </w:rPr>
        <w:t>Organizar los componentes físicos y lógicos que forman un sistema microinformático, interpretando su  documentación técnica, para aplicar los medios y métodos adecuados a su instalación, montaje y mantenimiento.</w:t>
      </w:r>
    </w:p>
    <w:p w14:paraId="72732275" w14:textId="77777777" w:rsidR="00EB4B05" w:rsidRPr="002A0156" w:rsidRDefault="00EB4B05" w:rsidP="00016467">
      <w:pPr>
        <w:numPr>
          <w:ilvl w:val="0"/>
          <w:numId w:val="1"/>
        </w:numPr>
        <w:rPr>
          <w:rFonts w:cs="Calibri"/>
        </w:rPr>
      </w:pPr>
      <w:r w:rsidRPr="002A0156">
        <w:rPr>
          <w:rFonts w:cs="Calibri"/>
        </w:rPr>
        <w:t>Identificar, ensamblar y conectar componentes y periféricos utilizando las herramientas adecuadas, aplicando procedimientos, normas y protocolos de calidad y seguridad, para montar y configurar ordenadores y periféricos.</w:t>
      </w:r>
    </w:p>
    <w:p w14:paraId="45FDD598" w14:textId="77777777" w:rsidR="00EB4B05" w:rsidRPr="002A0156" w:rsidRDefault="00EB4B05" w:rsidP="00016467">
      <w:pPr>
        <w:numPr>
          <w:ilvl w:val="0"/>
          <w:numId w:val="1"/>
        </w:numPr>
        <w:rPr>
          <w:rFonts w:cs="Calibri"/>
        </w:rPr>
      </w:pPr>
      <w:r w:rsidRPr="002A0156">
        <w:rPr>
          <w:rFonts w:cs="Calibri"/>
        </w:rPr>
        <w:t>Reconocer y ejecutar los procedimientos de instalación de sistemas operativos y programas de aplicación, aplicando protocolos de calidad, para instalar y configurar sistemas microinformáticos.</w:t>
      </w:r>
    </w:p>
    <w:p w14:paraId="35F8020F" w14:textId="77777777" w:rsidR="00EB4B05" w:rsidRPr="002A0156" w:rsidRDefault="00EB4B05" w:rsidP="00016467">
      <w:pPr>
        <w:numPr>
          <w:ilvl w:val="0"/>
          <w:numId w:val="1"/>
        </w:numPr>
        <w:rPr>
          <w:rFonts w:cs="Calibri"/>
        </w:rPr>
      </w:pPr>
      <w:r w:rsidRPr="002A0156">
        <w:rPr>
          <w:rFonts w:cs="Calibri"/>
        </w:rPr>
        <w:t>Representar la posición de los equipos, líneas de transmisión y demás elementos de una red local, analizando la morfología, condiciones y características del despliegue, para replantear el cableado y la electrónica de la red.</w:t>
      </w:r>
    </w:p>
    <w:p w14:paraId="0673CB20" w14:textId="77777777" w:rsidR="00EB4B05" w:rsidRPr="002A0156" w:rsidRDefault="00EB4B05" w:rsidP="00016467">
      <w:pPr>
        <w:numPr>
          <w:ilvl w:val="0"/>
          <w:numId w:val="1"/>
        </w:numPr>
        <w:rPr>
          <w:rFonts w:cs="Calibri"/>
        </w:rPr>
      </w:pPr>
      <w:r w:rsidRPr="002A0156">
        <w:rPr>
          <w:rFonts w:cs="Calibri"/>
        </w:rPr>
        <w:t>Ubicar y fijar equipos, líneas, canalizaciones y demás elementos de una red local cableada, inalámbrica o mixta, aplicando procedimientos de montaje y protocolos de calidad y seguridad, para instalar y configurar redes locales.</w:t>
      </w:r>
    </w:p>
    <w:p w14:paraId="23443DA7" w14:textId="77777777" w:rsidR="00EB4B05" w:rsidRPr="002A0156" w:rsidRDefault="00EB4B05" w:rsidP="00016467">
      <w:pPr>
        <w:numPr>
          <w:ilvl w:val="0"/>
          <w:numId w:val="1"/>
        </w:numPr>
        <w:rPr>
          <w:rFonts w:cs="Calibri"/>
        </w:rPr>
      </w:pPr>
      <w:r w:rsidRPr="002A0156">
        <w:rPr>
          <w:rFonts w:cs="Calibri"/>
        </w:rPr>
        <w:t>Interconectar equipos informáticos, dispositivos de red local y de conexión con redes de área extensa, ejecutando los procedimientos para instalar y configurar redes locales.</w:t>
      </w:r>
    </w:p>
    <w:p w14:paraId="0BFDFDE6" w14:textId="77777777" w:rsidR="00EB4B05" w:rsidRPr="002A0156" w:rsidRDefault="00EB4B05" w:rsidP="00016467">
      <w:pPr>
        <w:numPr>
          <w:ilvl w:val="0"/>
          <w:numId w:val="1"/>
        </w:numPr>
        <w:rPr>
          <w:rFonts w:cs="Calibri"/>
        </w:rPr>
      </w:pPr>
      <w:r w:rsidRPr="002A0156">
        <w:rPr>
          <w:rFonts w:cs="Calibri"/>
        </w:rPr>
        <w:lastRenderedPageBreak/>
        <w:t>Localizar y reparar averías y disfunciones en los componentes físicos y lógicos para mantener sistemas microinformáticos y redes locales.</w:t>
      </w:r>
    </w:p>
    <w:p w14:paraId="2A0205F2" w14:textId="77777777" w:rsidR="00EB4B05" w:rsidRPr="002A0156" w:rsidRDefault="00EB4B05" w:rsidP="00016467">
      <w:pPr>
        <w:numPr>
          <w:ilvl w:val="0"/>
          <w:numId w:val="1"/>
        </w:numPr>
        <w:rPr>
          <w:rFonts w:cs="Calibri"/>
        </w:rPr>
      </w:pPr>
      <w:r w:rsidRPr="002A0156">
        <w:rPr>
          <w:rFonts w:cs="Calibri"/>
        </w:rPr>
        <w:t>Sustituir y ajustar componentes físicos y lógicos para mantener sistemas microinformáticos y redes locales.</w:t>
      </w:r>
    </w:p>
    <w:p w14:paraId="2AAAE0E5" w14:textId="77777777" w:rsidR="00EB4B05" w:rsidRPr="002A0156" w:rsidRDefault="00EB4B05" w:rsidP="00016467">
      <w:pPr>
        <w:numPr>
          <w:ilvl w:val="0"/>
          <w:numId w:val="1"/>
        </w:numPr>
        <w:rPr>
          <w:rFonts w:cs="Calibri"/>
        </w:rPr>
      </w:pPr>
      <w:r w:rsidRPr="002A0156">
        <w:rPr>
          <w:rFonts w:cs="Calibri"/>
        </w:rPr>
        <w:t>Interpretar y seleccionar información para elaborar documentación técnica y administrativa.</w:t>
      </w:r>
    </w:p>
    <w:p w14:paraId="78826BB5" w14:textId="77777777" w:rsidR="00EB4B05" w:rsidRPr="002A0156" w:rsidRDefault="00EB4B05" w:rsidP="00016467">
      <w:pPr>
        <w:numPr>
          <w:ilvl w:val="0"/>
          <w:numId w:val="1"/>
        </w:numPr>
        <w:rPr>
          <w:rFonts w:cs="Calibri"/>
        </w:rPr>
      </w:pPr>
      <w:r w:rsidRPr="002A0156">
        <w:rPr>
          <w:rFonts w:cs="Calibri"/>
        </w:rPr>
        <w:t>Valorar el coste de los componentes físicos, lógicos y la mano de obra, para elaborar presupuestos.</w:t>
      </w:r>
    </w:p>
    <w:p w14:paraId="3E6AF9A3" w14:textId="77777777" w:rsidR="00EB4B05" w:rsidRPr="002A0156" w:rsidRDefault="00EB4B05" w:rsidP="00016467">
      <w:pPr>
        <w:numPr>
          <w:ilvl w:val="0"/>
          <w:numId w:val="1"/>
        </w:numPr>
        <w:rPr>
          <w:rFonts w:cs="Calibri"/>
        </w:rPr>
      </w:pPr>
      <w:r w:rsidRPr="002A0156">
        <w:rPr>
          <w:rFonts w:cs="Calibri"/>
        </w:rPr>
        <w:t>Reconocer características y posibilidades de los componentes físicos y lógicos, para asesorar y asistir a clientes.</w:t>
      </w:r>
    </w:p>
    <w:p w14:paraId="28F7B7DC" w14:textId="77777777" w:rsidR="00EB4B05" w:rsidRPr="002A0156" w:rsidRDefault="00EB4B05" w:rsidP="00016467">
      <w:pPr>
        <w:numPr>
          <w:ilvl w:val="0"/>
          <w:numId w:val="1"/>
        </w:numPr>
        <w:rPr>
          <w:rFonts w:cs="Calibri"/>
        </w:rPr>
      </w:pPr>
      <w:r w:rsidRPr="002A0156">
        <w:rPr>
          <w:rFonts w:cs="Calibri"/>
        </w:rPr>
        <w:t>Detectar y analizar cambios tecnológicos para elegir nuevas alternativas y mantenerse actualizado dentro del sector.</w:t>
      </w:r>
    </w:p>
    <w:p w14:paraId="42553E00" w14:textId="77777777" w:rsidR="00EB4B05" w:rsidRPr="002A0156" w:rsidRDefault="00EB4B05" w:rsidP="00016467">
      <w:pPr>
        <w:numPr>
          <w:ilvl w:val="0"/>
          <w:numId w:val="1"/>
        </w:numPr>
        <w:rPr>
          <w:rFonts w:cs="Calibri"/>
        </w:rPr>
      </w:pPr>
      <w:r w:rsidRPr="002A0156">
        <w:rPr>
          <w:rFonts w:cs="Calibri"/>
        </w:rPr>
        <w:t>Reconocer y valorar incidencias, determinando sus causas y describiendo las acciones correctoras para resolverlas.</w:t>
      </w:r>
    </w:p>
    <w:p w14:paraId="5B385FFD" w14:textId="77777777" w:rsidR="00EB4B05" w:rsidRPr="002A0156" w:rsidRDefault="00EB4B05" w:rsidP="00016467">
      <w:pPr>
        <w:numPr>
          <w:ilvl w:val="0"/>
          <w:numId w:val="1"/>
        </w:numPr>
        <w:rPr>
          <w:rFonts w:cs="Calibri"/>
        </w:rPr>
      </w:pPr>
      <w:r w:rsidRPr="002A0156">
        <w:rPr>
          <w:rFonts w:cs="Calibri"/>
        </w:rPr>
        <w:t>Analizar y describir procedimientos de calidad, prevención de riesgos laborales y medioambientales, señalando las acciones a realizar en los casos definidos para actuar de acuerdo con las normas estandarizadas.</w:t>
      </w:r>
    </w:p>
    <w:p w14:paraId="1CC74C85" w14:textId="77777777" w:rsidR="00EB4B05" w:rsidRPr="002A0156" w:rsidRDefault="00EB4B05" w:rsidP="00016467">
      <w:pPr>
        <w:numPr>
          <w:ilvl w:val="0"/>
          <w:numId w:val="1"/>
        </w:numPr>
        <w:rPr>
          <w:rFonts w:cs="Calibri"/>
        </w:rPr>
      </w:pPr>
      <w:r w:rsidRPr="002A0156">
        <w:rPr>
          <w:rFonts w:cs="Calibri"/>
        </w:rPr>
        <w:t>Valorar las actividades de trabajo en un proceso productivo, identificando su aportación al proceso global para conseguir los objetivos de la producción.</w:t>
      </w:r>
    </w:p>
    <w:p w14:paraId="24CF5B77" w14:textId="77777777" w:rsidR="00EB4B05" w:rsidRPr="002A0156" w:rsidRDefault="00EB4B05" w:rsidP="00016467">
      <w:pPr>
        <w:numPr>
          <w:ilvl w:val="0"/>
          <w:numId w:val="1"/>
        </w:numPr>
        <w:rPr>
          <w:rFonts w:cs="Calibri"/>
        </w:rPr>
      </w:pPr>
      <w:r w:rsidRPr="002A0156">
        <w:rPr>
          <w:rFonts w:cs="Calibri"/>
        </w:rPr>
        <w:t>Identificar y valorar las oportunidades de aprendizaje y empleo, analizando las ofertas y demandas del mercado laboral para gestionar su carrera profesional.</w:t>
      </w:r>
    </w:p>
    <w:p w14:paraId="41F4B335" w14:textId="77777777" w:rsidR="00EB4B05" w:rsidRPr="002A0156" w:rsidRDefault="00EB4B05" w:rsidP="00016467">
      <w:pPr>
        <w:numPr>
          <w:ilvl w:val="0"/>
          <w:numId w:val="1"/>
        </w:numPr>
        <w:rPr>
          <w:rFonts w:cs="Calibri"/>
        </w:rPr>
      </w:pPr>
      <w:r w:rsidRPr="002A0156">
        <w:rPr>
          <w:rFonts w:cs="Calibri"/>
        </w:rPr>
        <w:t>Reconocer las oportunidades de negocio, identificando y analizando demandas del mercado para crear y gestionar una pequeña empresa.</w:t>
      </w:r>
    </w:p>
    <w:p w14:paraId="638BBCF6" w14:textId="77777777" w:rsidR="00EB4B05" w:rsidRPr="002A0156" w:rsidRDefault="00EB4B05" w:rsidP="00016467">
      <w:pPr>
        <w:numPr>
          <w:ilvl w:val="0"/>
          <w:numId w:val="1"/>
        </w:numPr>
        <w:rPr>
          <w:rFonts w:cs="Calibri"/>
        </w:rPr>
      </w:pPr>
      <w:r w:rsidRPr="002A0156">
        <w:rPr>
          <w:rFonts w:cs="Calibri"/>
        </w:rPr>
        <w:t>Reconocer sus derechos y deberes como agente activo en la sociedad, analizando el marco legal que regula las condiciones sociales y laborales para participar como ciudadano democrático.]</w:t>
      </w:r>
    </w:p>
    <w:p w14:paraId="15569D99" w14:textId="77777777" w:rsidR="00C23201" w:rsidRPr="003769D4" w:rsidRDefault="00C23201" w:rsidP="007C6328">
      <w:pPr>
        <w:tabs>
          <w:tab w:val="left" w:pos="5387"/>
          <w:tab w:val="left" w:pos="6521"/>
        </w:tabs>
        <w:rPr>
          <w:rFonts w:cs="Calibri"/>
          <w:color w:val="FF0000"/>
        </w:rPr>
      </w:pPr>
    </w:p>
    <w:p w14:paraId="36E8BCDE" w14:textId="77777777" w:rsidR="008877E7" w:rsidRPr="003769D4" w:rsidRDefault="008877E7" w:rsidP="007C6328">
      <w:pPr>
        <w:pStyle w:val="Ttulo2"/>
        <w:tabs>
          <w:tab w:val="left" w:pos="5387"/>
          <w:tab w:val="left" w:pos="6521"/>
        </w:tabs>
        <w:rPr>
          <w:rFonts w:ascii="Calibri" w:hAnsi="Calibri" w:cs="Calibri"/>
        </w:rPr>
      </w:pPr>
      <w:bookmarkStart w:id="5" w:name="_Toc432801121"/>
      <w:r w:rsidRPr="003769D4">
        <w:rPr>
          <w:rFonts w:ascii="Calibri" w:hAnsi="Calibri" w:cs="Calibri"/>
        </w:rPr>
        <w:lastRenderedPageBreak/>
        <w:t>Objetivos específicos del módulo</w:t>
      </w:r>
      <w:bookmarkEnd w:id="5"/>
    </w:p>
    <w:p w14:paraId="19A252AA" w14:textId="77777777" w:rsidR="00886BEC" w:rsidRPr="00CE2354" w:rsidRDefault="00886BEC" w:rsidP="007C6328">
      <w:pPr>
        <w:tabs>
          <w:tab w:val="left" w:pos="5387"/>
          <w:tab w:val="left" w:pos="6521"/>
        </w:tabs>
        <w:rPr>
          <w:rFonts w:cs="Calibri"/>
        </w:rPr>
      </w:pPr>
      <w:r w:rsidRPr="00CE2354">
        <w:rPr>
          <w:rFonts w:cs="Calibri"/>
        </w:rPr>
        <w:t>Además se establecen como resultados del aprendizaje específicos de este módulo los siguientes:</w:t>
      </w:r>
    </w:p>
    <w:p w14:paraId="0349F836" w14:textId="77777777" w:rsidR="00886BEC" w:rsidRDefault="00886BEC" w:rsidP="0095772E">
      <w:pPr>
        <w:tabs>
          <w:tab w:val="left" w:pos="5387"/>
          <w:tab w:val="left" w:pos="6521"/>
        </w:tabs>
        <w:rPr>
          <w:rFonts w:cs="Calibri"/>
        </w:rPr>
      </w:pPr>
    </w:p>
    <w:p w14:paraId="47C3E8CA" w14:textId="77777777" w:rsidR="00F61DCB" w:rsidRDefault="00886BEC" w:rsidP="00016467">
      <w:pPr>
        <w:numPr>
          <w:ilvl w:val="0"/>
          <w:numId w:val="3"/>
        </w:numPr>
        <w:tabs>
          <w:tab w:val="left" w:pos="5387"/>
          <w:tab w:val="left" w:pos="6521"/>
        </w:tabs>
        <w:rPr>
          <w:rFonts w:cs="Calibri"/>
        </w:rPr>
      </w:pPr>
      <w:r w:rsidRPr="00886BEC">
        <w:rPr>
          <w:rFonts w:cs="Calibri"/>
        </w:rPr>
        <w:t>Identifica la estructura y organización de la empresa relacionándolas con el tipo de servicio que presta.</w:t>
      </w:r>
    </w:p>
    <w:p w14:paraId="41C65790" w14:textId="77777777" w:rsidR="0019172C" w:rsidRDefault="0019172C" w:rsidP="00016467">
      <w:pPr>
        <w:numPr>
          <w:ilvl w:val="0"/>
          <w:numId w:val="3"/>
        </w:numPr>
        <w:tabs>
          <w:tab w:val="left" w:pos="5387"/>
          <w:tab w:val="left" w:pos="6521"/>
        </w:tabs>
        <w:rPr>
          <w:rFonts w:cs="Calibri"/>
        </w:rPr>
      </w:pPr>
      <w:r w:rsidRPr="0019172C">
        <w:rPr>
          <w:rFonts w:cs="Calibri"/>
        </w:rPr>
        <w:t>Aplica hábitos éticos y laborales en el desarrollo de su actividad profesional de acuerdo con las características del</w:t>
      </w:r>
      <w:r>
        <w:rPr>
          <w:rFonts w:cs="Calibri"/>
        </w:rPr>
        <w:t xml:space="preserve"> </w:t>
      </w:r>
      <w:r w:rsidRPr="0019172C">
        <w:rPr>
          <w:rFonts w:cs="Calibri"/>
        </w:rPr>
        <w:t>puesto de trabajo y con los procedimientos establecidos en la empresa.</w:t>
      </w:r>
    </w:p>
    <w:p w14:paraId="711A1969" w14:textId="77777777" w:rsidR="0019172C" w:rsidRDefault="0019172C" w:rsidP="00016467">
      <w:pPr>
        <w:numPr>
          <w:ilvl w:val="0"/>
          <w:numId w:val="3"/>
        </w:numPr>
        <w:tabs>
          <w:tab w:val="left" w:pos="5387"/>
          <w:tab w:val="left" w:pos="6521"/>
        </w:tabs>
        <w:rPr>
          <w:rFonts w:cs="Calibri"/>
        </w:rPr>
      </w:pPr>
      <w:r w:rsidRPr="0019172C">
        <w:rPr>
          <w:rFonts w:cs="Calibri"/>
        </w:rPr>
        <w:t>Organiza el procedimiento de trabajo que debe desarrollar, interpretando la documentación específica.</w:t>
      </w:r>
    </w:p>
    <w:p w14:paraId="114DB2C7" w14:textId="77777777" w:rsidR="0019172C" w:rsidRDefault="0019172C" w:rsidP="00016467">
      <w:pPr>
        <w:numPr>
          <w:ilvl w:val="0"/>
          <w:numId w:val="3"/>
        </w:numPr>
        <w:tabs>
          <w:tab w:val="left" w:pos="5387"/>
          <w:tab w:val="left" w:pos="6521"/>
        </w:tabs>
        <w:rPr>
          <w:rFonts w:cs="Calibri"/>
        </w:rPr>
      </w:pPr>
      <w:r w:rsidRPr="0019172C">
        <w:rPr>
          <w:rFonts w:cs="Calibri"/>
        </w:rPr>
        <w:t>Gestiona y utiliza sistemas informáticos y entornos de desarrollo, evaluando sus requerimientos y características en función del propósito de uso.</w:t>
      </w:r>
    </w:p>
    <w:p w14:paraId="436EB1D6" w14:textId="3C2BD7FB" w:rsidR="00C4690F" w:rsidRDefault="00BA140E" w:rsidP="00016467">
      <w:pPr>
        <w:numPr>
          <w:ilvl w:val="0"/>
          <w:numId w:val="3"/>
        </w:numPr>
        <w:tabs>
          <w:tab w:val="left" w:pos="5387"/>
          <w:tab w:val="left" w:pos="6521"/>
        </w:tabs>
        <w:rPr>
          <w:rFonts w:cs="Calibri"/>
        </w:rPr>
      </w:pPr>
      <w:r>
        <w:rPr>
          <w:rFonts w:cs="Calibri"/>
        </w:rPr>
        <w:t>Instala y confi</w:t>
      </w:r>
      <w:r w:rsidRPr="00BA140E">
        <w:rPr>
          <w:rFonts w:cs="Calibri"/>
        </w:rPr>
        <w:t xml:space="preserve">gura el software </w:t>
      </w:r>
      <w:r>
        <w:rPr>
          <w:rFonts w:cs="Calibri"/>
        </w:rPr>
        <w:t>base en sistemas microinformáti</w:t>
      </w:r>
      <w:r w:rsidRPr="00BA140E">
        <w:rPr>
          <w:rFonts w:cs="Calibri"/>
        </w:rPr>
        <w:t>cos.</w:t>
      </w:r>
    </w:p>
    <w:p w14:paraId="2BE6B0E7" w14:textId="6AFA44F5" w:rsidR="00CA0533" w:rsidRDefault="00A23CE9" w:rsidP="00016467">
      <w:pPr>
        <w:numPr>
          <w:ilvl w:val="0"/>
          <w:numId w:val="3"/>
        </w:numPr>
        <w:tabs>
          <w:tab w:val="left" w:pos="5387"/>
          <w:tab w:val="left" w:pos="6521"/>
        </w:tabs>
        <w:rPr>
          <w:rFonts w:cs="Calibri"/>
        </w:rPr>
      </w:pPr>
      <w:r>
        <w:rPr>
          <w:rFonts w:cs="Calibri"/>
        </w:rPr>
        <w:t>Facilita</w:t>
      </w:r>
      <w:r w:rsidR="00CA0533">
        <w:rPr>
          <w:rFonts w:cs="Calibri"/>
        </w:rPr>
        <w:t xml:space="preserve"> al usua</w:t>
      </w:r>
      <w:r w:rsidR="00722D33" w:rsidRPr="00722D33">
        <w:rPr>
          <w:rFonts w:cs="Calibri"/>
        </w:rPr>
        <w:t>rio la utilización de paquetes informáti</w:t>
      </w:r>
      <w:r w:rsidR="00CA0533">
        <w:rPr>
          <w:rFonts w:cs="Calibri"/>
        </w:rPr>
        <w:t>cos de propósito general y apli</w:t>
      </w:r>
      <w:r w:rsidR="00722D33" w:rsidRPr="00722D33">
        <w:rPr>
          <w:rFonts w:cs="Calibri"/>
        </w:rPr>
        <w:t>caciones específicas</w:t>
      </w:r>
    </w:p>
    <w:p w14:paraId="79098DD3" w14:textId="64678EC1" w:rsidR="00BA140E" w:rsidRDefault="001E56F8" w:rsidP="00016467">
      <w:pPr>
        <w:numPr>
          <w:ilvl w:val="0"/>
          <w:numId w:val="3"/>
        </w:numPr>
        <w:tabs>
          <w:tab w:val="left" w:pos="5387"/>
          <w:tab w:val="left" w:pos="6521"/>
        </w:tabs>
        <w:rPr>
          <w:rFonts w:cs="Calibri"/>
        </w:rPr>
      </w:pPr>
      <w:r>
        <w:rPr>
          <w:rFonts w:cs="Calibri"/>
        </w:rPr>
        <w:t>Instala, configura y mantiene paquetes informáticos de pro</w:t>
      </w:r>
      <w:r w:rsidR="00A23CE9" w:rsidRPr="00A23CE9">
        <w:rPr>
          <w:rFonts w:cs="Calibri"/>
        </w:rPr>
        <w:t>pósito general y aplicaciones específicas.</w:t>
      </w:r>
    </w:p>
    <w:p w14:paraId="73DC7AF8" w14:textId="35BB207F" w:rsidR="001E56F8" w:rsidRDefault="00CC5B1D" w:rsidP="00016467">
      <w:pPr>
        <w:numPr>
          <w:ilvl w:val="0"/>
          <w:numId w:val="3"/>
        </w:numPr>
        <w:tabs>
          <w:tab w:val="left" w:pos="5387"/>
          <w:tab w:val="left" w:pos="6521"/>
        </w:tabs>
        <w:rPr>
          <w:rFonts w:cs="Calibri"/>
        </w:rPr>
      </w:pPr>
      <w:r>
        <w:rPr>
          <w:rFonts w:cs="Calibri"/>
        </w:rPr>
        <w:t>Ejecuta</w:t>
      </w:r>
      <w:r w:rsidR="005727B3">
        <w:rPr>
          <w:rFonts w:cs="Calibri"/>
        </w:rPr>
        <w:t xml:space="preserve"> proce</w:t>
      </w:r>
      <w:r w:rsidR="00E05280">
        <w:rPr>
          <w:rFonts w:cs="Calibri"/>
        </w:rPr>
        <w:t>dimientos de administra</w:t>
      </w:r>
      <w:r w:rsidR="005727B3" w:rsidRPr="005727B3">
        <w:rPr>
          <w:rFonts w:cs="Calibri"/>
        </w:rPr>
        <w:t>ción y mantenimient</w:t>
      </w:r>
      <w:r w:rsidR="00E05280">
        <w:rPr>
          <w:rFonts w:cs="Calibri"/>
        </w:rPr>
        <w:t>o en el software base y de apli</w:t>
      </w:r>
      <w:r w:rsidR="005727B3" w:rsidRPr="005727B3">
        <w:rPr>
          <w:rFonts w:cs="Calibri"/>
        </w:rPr>
        <w:t>cación de cliente.</w:t>
      </w:r>
    </w:p>
    <w:p w14:paraId="131EE448" w14:textId="09B90D90" w:rsidR="00E05280" w:rsidRDefault="00CC5B1D" w:rsidP="00016467">
      <w:pPr>
        <w:numPr>
          <w:ilvl w:val="0"/>
          <w:numId w:val="3"/>
        </w:numPr>
        <w:tabs>
          <w:tab w:val="left" w:pos="5387"/>
          <w:tab w:val="left" w:pos="6521"/>
        </w:tabs>
        <w:rPr>
          <w:rFonts w:cs="Calibri"/>
        </w:rPr>
      </w:pPr>
      <w:r>
        <w:rPr>
          <w:rFonts w:cs="Calibri"/>
        </w:rPr>
        <w:t>Instala, confi</w:t>
      </w:r>
      <w:r w:rsidR="00AA2F8E">
        <w:rPr>
          <w:rFonts w:cs="Calibri"/>
        </w:rPr>
        <w:t>gura y verifica</w:t>
      </w:r>
      <w:r>
        <w:rPr>
          <w:rFonts w:cs="Calibri"/>
        </w:rPr>
        <w:t xml:space="preserve"> los ele</w:t>
      </w:r>
      <w:r w:rsidRPr="00CC5B1D">
        <w:rPr>
          <w:rFonts w:cs="Calibri"/>
        </w:rPr>
        <w:t>mentos de la red local según procedimientos establecidos.</w:t>
      </w:r>
    </w:p>
    <w:p w14:paraId="6B1FF6CD" w14:textId="301737A1" w:rsidR="00CC5B1D" w:rsidRDefault="006A3B71" w:rsidP="00016467">
      <w:pPr>
        <w:numPr>
          <w:ilvl w:val="0"/>
          <w:numId w:val="3"/>
        </w:numPr>
        <w:tabs>
          <w:tab w:val="left" w:pos="5387"/>
          <w:tab w:val="left" w:pos="6521"/>
        </w:tabs>
        <w:rPr>
          <w:rFonts w:cs="Calibri"/>
        </w:rPr>
      </w:pPr>
      <w:r w:rsidRPr="006A3B71">
        <w:rPr>
          <w:rFonts w:cs="Calibri"/>
        </w:rPr>
        <w:t>Monit</w:t>
      </w:r>
      <w:r w:rsidR="00BC41A9">
        <w:rPr>
          <w:rFonts w:cs="Calibri"/>
        </w:rPr>
        <w:t>oriza los procesos de comunica</w:t>
      </w:r>
      <w:r w:rsidRPr="006A3B71">
        <w:rPr>
          <w:rFonts w:cs="Calibri"/>
        </w:rPr>
        <w:t>ciones de la red local.</w:t>
      </w:r>
    </w:p>
    <w:p w14:paraId="05BDF555" w14:textId="4B15CE6A" w:rsidR="00BC41A9" w:rsidRDefault="00EB028B" w:rsidP="00016467">
      <w:pPr>
        <w:numPr>
          <w:ilvl w:val="0"/>
          <w:numId w:val="3"/>
        </w:numPr>
        <w:tabs>
          <w:tab w:val="left" w:pos="5387"/>
          <w:tab w:val="left" w:pos="6521"/>
        </w:tabs>
        <w:rPr>
          <w:rFonts w:cs="Calibri"/>
        </w:rPr>
      </w:pPr>
      <w:r>
        <w:rPr>
          <w:rFonts w:cs="Calibri"/>
        </w:rPr>
        <w:t>Realiza los pro</w:t>
      </w:r>
      <w:r w:rsidRPr="00EB028B">
        <w:rPr>
          <w:rFonts w:cs="Calibri"/>
        </w:rPr>
        <w:t>cesos de conexión entre redes privadas y redes públicas.</w:t>
      </w:r>
    </w:p>
    <w:p w14:paraId="588FD896" w14:textId="5825F25A" w:rsidR="00F8673D" w:rsidRDefault="00266795" w:rsidP="00016467">
      <w:pPr>
        <w:numPr>
          <w:ilvl w:val="0"/>
          <w:numId w:val="3"/>
        </w:numPr>
        <w:tabs>
          <w:tab w:val="left" w:pos="5387"/>
          <w:tab w:val="left" w:pos="6521"/>
        </w:tabs>
        <w:rPr>
          <w:rFonts w:cs="Calibri"/>
        </w:rPr>
      </w:pPr>
      <w:r>
        <w:rPr>
          <w:rFonts w:cs="Calibri"/>
        </w:rPr>
        <w:t>Mantiene la seguridad de los subsis</w:t>
      </w:r>
      <w:r w:rsidR="00F8673D" w:rsidRPr="00F8673D">
        <w:rPr>
          <w:rFonts w:cs="Calibri"/>
        </w:rPr>
        <w:t>temas físicos y lógicos en sistemas informáticos.</w:t>
      </w:r>
    </w:p>
    <w:p w14:paraId="05996F57" w14:textId="2FDA2033" w:rsidR="00266795" w:rsidRDefault="00740A34" w:rsidP="00016467">
      <w:pPr>
        <w:numPr>
          <w:ilvl w:val="0"/>
          <w:numId w:val="3"/>
        </w:numPr>
        <w:tabs>
          <w:tab w:val="left" w:pos="5387"/>
          <w:tab w:val="left" w:pos="6521"/>
        </w:tabs>
        <w:rPr>
          <w:rFonts w:cs="Calibri"/>
        </w:rPr>
      </w:pPr>
      <w:r>
        <w:rPr>
          <w:rFonts w:cs="Calibri"/>
        </w:rPr>
        <w:t>Repara y amplia</w:t>
      </w:r>
      <w:r w:rsidRPr="00740A34">
        <w:rPr>
          <w:rFonts w:cs="Calibri"/>
        </w:rPr>
        <w:t xml:space="preserve"> equipamiento microinformático.</w:t>
      </w:r>
    </w:p>
    <w:p w14:paraId="6BAE6E3A" w14:textId="74DC4D82" w:rsidR="0019172C" w:rsidRPr="0095772E" w:rsidRDefault="00472041" w:rsidP="00016467">
      <w:pPr>
        <w:numPr>
          <w:ilvl w:val="0"/>
          <w:numId w:val="3"/>
        </w:numPr>
        <w:tabs>
          <w:tab w:val="left" w:pos="5387"/>
          <w:tab w:val="left" w:pos="6521"/>
        </w:tabs>
        <w:rPr>
          <w:rFonts w:cs="Calibri"/>
        </w:rPr>
      </w:pPr>
      <w:r>
        <w:rPr>
          <w:rFonts w:cs="Calibri"/>
        </w:rPr>
        <w:t>Monta equipos microinformáticos</w:t>
      </w:r>
      <w:r w:rsidR="0095772E">
        <w:rPr>
          <w:rFonts w:cs="Calibri"/>
        </w:rPr>
        <w:t>.</w:t>
      </w:r>
      <w:r w:rsidR="0095772E" w:rsidRPr="0019172C">
        <w:rPr>
          <w:rFonts w:cs="Calibri"/>
        </w:rPr>
        <w:t xml:space="preserve"> </w:t>
      </w:r>
    </w:p>
    <w:p w14:paraId="1DC7A6FA" w14:textId="77777777" w:rsidR="0019172C" w:rsidRPr="0019172C" w:rsidRDefault="0019172C" w:rsidP="0095772E">
      <w:pPr>
        <w:tabs>
          <w:tab w:val="left" w:pos="5387"/>
          <w:tab w:val="left" w:pos="6521"/>
        </w:tabs>
        <w:ind w:left="360"/>
        <w:rPr>
          <w:rFonts w:cs="Calibri"/>
        </w:rPr>
      </w:pPr>
    </w:p>
    <w:p w14:paraId="0F5D7AB2" w14:textId="77777777" w:rsidR="002F410B" w:rsidRPr="003769D4" w:rsidRDefault="002F410B" w:rsidP="007C6328">
      <w:pPr>
        <w:pStyle w:val="Ttulo1"/>
        <w:tabs>
          <w:tab w:val="left" w:pos="5387"/>
          <w:tab w:val="left" w:pos="6521"/>
        </w:tabs>
        <w:rPr>
          <w:rFonts w:ascii="Calibri" w:hAnsi="Calibri" w:cs="Calibri"/>
        </w:rPr>
      </w:pPr>
      <w:bookmarkStart w:id="6" w:name="_Toc432801122"/>
      <w:r w:rsidRPr="003769D4">
        <w:rPr>
          <w:rFonts w:ascii="Calibri" w:hAnsi="Calibri" w:cs="Calibri"/>
        </w:rPr>
        <w:lastRenderedPageBreak/>
        <w:t>Contenidos</w:t>
      </w:r>
      <w:bookmarkEnd w:id="6"/>
    </w:p>
    <w:p w14:paraId="1038C925" w14:textId="77777777" w:rsidR="002F410B" w:rsidRDefault="0056013F" w:rsidP="007C6328">
      <w:pPr>
        <w:tabs>
          <w:tab w:val="left" w:pos="5387"/>
          <w:tab w:val="left" w:pos="6521"/>
        </w:tabs>
        <w:rPr>
          <w:rFonts w:cs="Calibri"/>
        </w:rPr>
      </w:pPr>
      <w:r>
        <w:rPr>
          <w:rFonts w:cs="Calibri"/>
        </w:rPr>
        <w:t>Dado el carácter integrador de las prácticas se tratará de abarcar el mayor número de contenidos de los estudiados en el resto del módulo pero los contenidos concretos variarán en función del perfil del alumno y la actividad desarrollada por la empresa donde se realicen las prácticas.</w:t>
      </w:r>
    </w:p>
    <w:p w14:paraId="6D89590B" w14:textId="77777777" w:rsidR="0056013F" w:rsidRDefault="0056013F" w:rsidP="007C6328">
      <w:pPr>
        <w:tabs>
          <w:tab w:val="left" w:pos="5387"/>
          <w:tab w:val="left" w:pos="6521"/>
        </w:tabs>
        <w:rPr>
          <w:rFonts w:cs="Calibri"/>
        </w:rPr>
      </w:pPr>
    </w:p>
    <w:p w14:paraId="4929FB93" w14:textId="77777777" w:rsidR="0056013F" w:rsidRDefault="0056013F" w:rsidP="007C6328">
      <w:pPr>
        <w:tabs>
          <w:tab w:val="left" w:pos="5387"/>
          <w:tab w:val="left" w:pos="6521"/>
        </w:tabs>
        <w:rPr>
          <w:rFonts w:cs="Calibri"/>
        </w:rPr>
      </w:pPr>
      <w:r>
        <w:rPr>
          <w:rFonts w:cs="Calibri"/>
        </w:rPr>
        <w:t>Los contenidos concretos para cada alumno serán negociados con la empresa de prácticas y reflejados en el documento “Programa Formativo”.</w:t>
      </w:r>
    </w:p>
    <w:p w14:paraId="6AA5048D" w14:textId="77777777" w:rsidR="0056013F" w:rsidRPr="003769D4" w:rsidRDefault="0056013F" w:rsidP="007C6328">
      <w:pPr>
        <w:tabs>
          <w:tab w:val="left" w:pos="5387"/>
          <w:tab w:val="left" w:pos="6521"/>
        </w:tabs>
        <w:rPr>
          <w:rFonts w:cs="Calibri"/>
        </w:rPr>
      </w:pPr>
    </w:p>
    <w:p w14:paraId="57AC805E" w14:textId="77777777" w:rsidR="002F410B" w:rsidRPr="003769D4" w:rsidRDefault="002F410B" w:rsidP="007C6328">
      <w:pPr>
        <w:pStyle w:val="Ttulo1"/>
        <w:tabs>
          <w:tab w:val="left" w:pos="5387"/>
          <w:tab w:val="left" w:pos="6521"/>
        </w:tabs>
        <w:rPr>
          <w:rFonts w:ascii="Calibri" w:hAnsi="Calibri" w:cs="Calibri"/>
        </w:rPr>
      </w:pPr>
      <w:bookmarkStart w:id="7" w:name="_Toc432801123"/>
      <w:r w:rsidRPr="003769D4">
        <w:rPr>
          <w:rFonts w:ascii="Calibri" w:hAnsi="Calibri" w:cs="Calibri"/>
        </w:rPr>
        <w:t>Temporalización</w:t>
      </w:r>
      <w:bookmarkEnd w:id="7"/>
    </w:p>
    <w:p w14:paraId="0FC58C9D" w14:textId="77777777" w:rsidR="0056013F" w:rsidRPr="00CE2354" w:rsidRDefault="0056013F" w:rsidP="007C6328">
      <w:pPr>
        <w:tabs>
          <w:tab w:val="left" w:pos="5387"/>
          <w:tab w:val="left" w:pos="6521"/>
        </w:tabs>
        <w:rPr>
          <w:rFonts w:cs="Calibri"/>
        </w:rPr>
      </w:pPr>
      <w:r w:rsidRPr="00CE2354">
        <w:rPr>
          <w:rFonts w:cs="Calibri"/>
        </w:rPr>
        <w:t xml:space="preserve">El módulo de FCT tiene una duración de 400 horas, que deben ser realizadas durante el curso escolar. Para aquellos alumnos </w:t>
      </w:r>
      <w:r>
        <w:rPr>
          <w:rFonts w:cs="Calibri"/>
        </w:rPr>
        <w:t>que accedan al módulo de FCT</w:t>
      </w:r>
      <w:r w:rsidRPr="00CE2354">
        <w:rPr>
          <w:rFonts w:cs="Calibri"/>
        </w:rPr>
        <w:t xml:space="preserve"> durante el segundo trimestre, las prácticas se realizan durante el tercer trimestre. Mientras que los alumnos que </w:t>
      </w:r>
      <w:r>
        <w:rPr>
          <w:rFonts w:cs="Calibri"/>
        </w:rPr>
        <w:t>accedan al módulo de FCT</w:t>
      </w:r>
      <w:r w:rsidRPr="00CE2354">
        <w:rPr>
          <w:rFonts w:cs="Calibri"/>
        </w:rPr>
        <w:t xml:space="preserve"> durante el tercer trimestre </w:t>
      </w:r>
      <w:r>
        <w:rPr>
          <w:rFonts w:cs="Calibri"/>
        </w:rPr>
        <w:t>realizarán</w:t>
      </w:r>
      <w:r w:rsidRPr="00CE2354">
        <w:rPr>
          <w:rFonts w:cs="Calibri"/>
        </w:rPr>
        <w:t xml:space="preserve"> </w:t>
      </w:r>
      <w:r>
        <w:rPr>
          <w:rFonts w:cs="Calibri"/>
        </w:rPr>
        <w:t>las prácticas</w:t>
      </w:r>
      <w:r w:rsidRPr="00CE2354">
        <w:rPr>
          <w:rFonts w:cs="Calibri"/>
        </w:rPr>
        <w:t xml:space="preserve"> en el primer trimestre del curso académico siguiente.</w:t>
      </w:r>
    </w:p>
    <w:p w14:paraId="28B01D2E" w14:textId="77777777" w:rsidR="0056013F" w:rsidRPr="00CE2354" w:rsidRDefault="0056013F" w:rsidP="007C6328">
      <w:pPr>
        <w:tabs>
          <w:tab w:val="left" w:pos="5387"/>
          <w:tab w:val="left" w:pos="6521"/>
        </w:tabs>
        <w:ind w:firstLine="708"/>
        <w:rPr>
          <w:rFonts w:cs="Calibri"/>
        </w:rPr>
      </w:pPr>
    </w:p>
    <w:p w14:paraId="075C45C1" w14:textId="77777777" w:rsidR="0056013F" w:rsidRPr="00224C69" w:rsidRDefault="0056013F" w:rsidP="007C6328">
      <w:pPr>
        <w:tabs>
          <w:tab w:val="left" w:pos="5387"/>
          <w:tab w:val="left" w:pos="6521"/>
        </w:tabs>
        <w:rPr>
          <w:rFonts w:cs="Calibri"/>
        </w:rPr>
      </w:pPr>
      <w:r>
        <w:rPr>
          <w:rFonts w:cs="Calibri"/>
        </w:rPr>
        <w:t>Accederán de forma directa al módulo de FCT aquellos alumnos que superen todos los módulos del ciclo formativo</w:t>
      </w:r>
      <w:r w:rsidRPr="00CE2354">
        <w:rPr>
          <w:rFonts w:cs="Calibri"/>
        </w:rPr>
        <w:t>.</w:t>
      </w:r>
      <w:r>
        <w:rPr>
          <w:rFonts w:cs="Calibri"/>
        </w:rPr>
        <w:t xml:space="preserve"> Además, </w:t>
      </w:r>
      <w:r w:rsidRPr="00224C69">
        <w:rPr>
          <w:rFonts w:cs="Calibri"/>
        </w:rPr>
        <w:t xml:space="preserve"> a decisión del equipo docente del cicl</w:t>
      </w:r>
      <w:r>
        <w:rPr>
          <w:rFonts w:cs="Calibri"/>
        </w:rPr>
        <w:t>o, los alumnos podrán acceder a</w:t>
      </w:r>
      <w:r w:rsidRPr="00224C69">
        <w:rPr>
          <w:rFonts w:cs="Calibri"/>
        </w:rPr>
        <w:t>l</w:t>
      </w:r>
      <w:r>
        <w:rPr>
          <w:rFonts w:cs="Calibri"/>
        </w:rPr>
        <w:t xml:space="preserve"> módulo</w:t>
      </w:r>
      <w:r w:rsidRPr="00224C69">
        <w:rPr>
          <w:rFonts w:cs="Calibri"/>
        </w:rPr>
        <w:t xml:space="preserve"> de FCTs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w:t>
      </w:r>
      <w:r>
        <w:rPr>
          <w:rFonts w:cs="Calibri"/>
        </w:rPr>
        <w:t>pueda hacer del módulo de FCT. Est</w:t>
      </w:r>
      <w:r w:rsidRPr="00224C69">
        <w:rPr>
          <w:rFonts w:cs="Calibri"/>
        </w:rPr>
        <w:t>a decisión será individual para cada alumno.</w:t>
      </w:r>
    </w:p>
    <w:p w14:paraId="0AB4E635" w14:textId="49AB3F29" w:rsidR="0056013F" w:rsidRPr="00CE2354" w:rsidRDefault="0056013F" w:rsidP="00395F36">
      <w:pPr>
        <w:tabs>
          <w:tab w:val="left" w:pos="5387"/>
          <w:tab w:val="left" w:pos="6521"/>
        </w:tabs>
        <w:ind w:firstLine="708"/>
        <w:rPr>
          <w:rFonts w:cs="Calibri"/>
        </w:rPr>
      </w:pPr>
      <w:r>
        <w:rPr>
          <w:rFonts w:cs="Calibri"/>
        </w:rPr>
        <w:t xml:space="preserve"> </w:t>
      </w:r>
    </w:p>
    <w:p w14:paraId="58F04490" w14:textId="056FF99C" w:rsidR="0056013F" w:rsidRPr="00CE2354" w:rsidRDefault="0056013F" w:rsidP="007C6328">
      <w:pPr>
        <w:tabs>
          <w:tab w:val="left" w:pos="5387"/>
          <w:tab w:val="left" w:pos="6521"/>
        </w:tabs>
        <w:rPr>
          <w:rFonts w:cs="Calibri"/>
        </w:rPr>
      </w:pPr>
      <w:r w:rsidRPr="00CE2354">
        <w:rPr>
          <w:rFonts w:cs="Calibri"/>
        </w:rPr>
        <w:t xml:space="preserve">El periodo de realización exacto de la formación en centros de trabajo dependerá de cada caso en concreto, dado que algunas empresas </w:t>
      </w:r>
      <w:r w:rsidR="00C247E9" w:rsidRPr="00CE2354">
        <w:rPr>
          <w:rFonts w:cs="Calibri"/>
        </w:rPr>
        <w:t>convenidas</w:t>
      </w:r>
      <w:r w:rsidRPr="00CE2354">
        <w:rPr>
          <w:rFonts w:cs="Calibri"/>
        </w:rPr>
        <w:t xml:space="preserve"> tienen una jornada </w:t>
      </w:r>
      <w:r w:rsidRPr="00CE2354">
        <w:rPr>
          <w:rFonts w:cs="Calibri"/>
        </w:rPr>
        <w:lastRenderedPageBreak/>
        <w:t>laboral diaria de 7 horas, mientras que otras tienen una jornada laboral de 8 horas. En cualquier caso, la finalización de las prácticas se realizará antes de terminar el trimestre escolar correspondiente. En el supuesto de que algún alumno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FCTs.</w:t>
      </w:r>
    </w:p>
    <w:p w14:paraId="148322D4" w14:textId="01A85013" w:rsidR="002F410B" w:rsidRPr="003769D4" w:rsidRDefault="00AA2F8E" w:rsidP="007C6328">
      <w:pPr>
        <w:tabs>
          <w:tab w:val="left" w:pos="5387"/>
          <w:tab w:val="left" w:pos="6521"/>
        </w:tabs>
        <w:rPr>
          <w:rFonts w:cs="Calibri"/>
          <w:b/>
        </w:rPr>
      </w:pPr>
      <w:r>
        <w:rPr>
          <w:rFonts w:cs="Calibri"/>
          <w:b/>
        </w:rPr>
        <w:tab/>
      </w:r>
      <w:r>
        <w:rPr>
          <w:rFonts w:cs="Calibri"/>
          <w:b/>
        </w:rPr>
        <w:tab/>
      </w:r>
      <w:r>
        <w:rPr>
          <w:rFonts w:cs="Calibri"/>
          <w:b/>
        </w:rPr>
        <w:tab/>
      </w:r>
      <w:r>
        <w:rPr>
          <w:rFonts w:cs="Calibri"/>
          <w:b/>
        </w:rPr>
        <w:tab/>
      </w:r>
      <w:r w:rsidR="003948A3" w:rsidRPr="003769D4">
        <w:rPr>
          <w:rFonts w:cs="Calibri"/>
          <w:b/>
        </w:rPr>
        <w:tab/>
      </w:r>
    </w:p>
    <w:p w14:paraId="05DBE2AE" w14:textId="77777777" w:rsidR="002F410B" w:rsidRDefault="002F410B" w:rsidP="007C6328">
      <w:pPr>
        <w:pStyle w:val="Ttulo1"/>
        <w:tabs>
          <w:tab w:val="left" w:pos="5387"/>
          <w:tab w:val="left" w:pos="6521"/>
        </w:tabs>
        <w:rPr>
          <w:rFonts w:ascii="Calibri" w:hAnsi="Calibri" w:cs="Calibri"/>
        </w:rPr>
      </w:pPr>
      <w:bookmarkStart w:id="8" w:name="_Toc432801124"/>
      <w:r w:rsidRPr="003769D4">
        <w:rPr>
          <w:rFonts w:ascii="Calibri" w:hAnsi="Calibri" w:cs="Calibri"/>
        </w:rPr>
        <w:t>Metodología</w:t>
      </w:r>
      <w:bookmarkEnd w:id="8"/>
    </w:p>
    <w:p w14:paraId="5F93E182" w14:textId="77777777" w:rsidR="00A54D93" w:rsidRDefault="00A54D93" w:rsidP="007C6328">
      <w:pPr>
        <w:tabs>
          <w:tab w:val="left" w:pos="5387"/>
          <w:tab w:val="left" w:pos="6521"/>
        </w:tabs>
        <w:rPr>
          <w:rFonts w:cs="Calibri"/>
        </w:rPr>
      </w:pPr>
      <w:r w:rsidRPr="00CB22A5">
        <w:rPr>
          <w:rFonts w:cs="Calibri"/>
        </w:rPr>
        <w:t xml:space="preserve">La formación en centros de trabajo establece que el alumno debe realizar las tareas encomendadas en la empresa. Para cada alumno existe un tutor de prácticas en el </w:t>
      </w:r>
      <w:r>
        <w:rPr>
          <w:rFonts w:cs="Calibri"/>
        </w:rPr>
        <w:t>centro educativo</w:t>
      </w:r>
      <w:r w:rsidRPr="00CB22A5">
        <w:rPr>
          <w:rFonts w:cs="Calibri"/>
        </w:rPr>
        <w:t xml:space="preserve"> y </w:t>
      </w:r>
      <w:r>
        <w:rPr>
          <w:rFonts w:cs="Calibri"/>
        </w:rPr>
        <w:t>otro</w:t>
      </w:r>
      <w:r w:rsidRPr="00CB22A5">
        <w:rPr>
          <w:rFonts w:cs="Calibri"/>
        </w:rPr>
        <w:t xml:space="preserve"> en el </w:t>
      </w:r>
      <w:r>
        <w:rPr>
          <w:rFonts w:cs="Calibri"/>
        </w:rPr>
        <w:t>centro de trabajo</w:t>
      </w:r>
      <w:r w:rsidRPr="00CB22A5">
        <w:rPr>
          <w:rFonts w:cs="Calibri"/>
        </w:rPr>
        <w:t>, que en constante comunicación</w:t>
      </w:r>
      <w:r>
        <w:rPr>
          <w:rFonts w:cs="Calibri"/>
        </w:rPr>
        <w:t>,</w:t>
      </w:r>
      <w:r w:rsidRPr="00CB22A5">
        <w:rPr>
          <w:rFonts w:cs="Calibri"/>
        </w:rPr>
        <w:t xml:space="preserve"> determinan la evolución y el progreso de cada alumno. </w:t>
      </w:r>
    </w:p>
    <w:p w14:paraId="473F3030" w14:textId="77777777" w:rsidR="00A54D93" w:rsidRPr="00CB22A5" w:rsidRDefault="00A54D93" w:rsidP="007C6328">
      <w:pPr>
        <w:tabs>
          <w:tab w:val="left" w:pos="5387"/>
          <w:tab w:val="left" w:pos="6521"/>
        </w:tabs>
        <w:ind w:firstLine="708"/>
        <w:rPr>
          <w:rFonts w:cs="Calibri"/>
        </w:rPr>
      </w:pPr>
    </w:p>
    <w:p w14:paraId="5E2873DB" w14:textId="77777777" w:rsidR="00A54D93" w:rsidRPr="00A54D93" w:rsidRDefault="00A54D93" w:rsidP="007C6328">
      <w:pPr>
        <w:tabs>
          <w:tab w:val="left" w:pos="5387"/>
          <w:tab w:val="left" w:pos="6521"/>
        </w:tabs>
      </w:pPr>
      <w:r w:rsidRPr="00CB22A5">
        <w:rPr>
          <w:rFonts w:cs="Calibri"/>
        </w:rPr>
        <w:t xml:space="preserve">Con el fin de realizar una mejor evaluación del alumno, se realiza un seguimiento </w:t>
      </w:r>
      <w:r>
        <w:rPr>
          <w:rFonts w:cs="Calibri"/>
        </w:rPr>
        <w:t xml:space="preserve">tanto </w:t>
      </w:r>
      <w:r w:rsidRPr="00CB22A5">
        <w:rPr>
          <w:rFonts w:cs="Calibri"/>
        </w:rPr>
        <w:t>con el</w:t>
      </w:r>
      <w:r>
        <w:rPr>
          <w:rFonts w:cs="Calibri"/>
        </w:rPr>
        <w:t xml:space="preserve"> alumno como con el tutor en la empresa</w:t>
      </w:r>
      <w:r w:rsidRPr="00CB22A5">
        <w:rPr>
          <w:rFonts w:cs="Calibri"/>
        </w:rPr>
        <w:t xml:space="preserve">: cada quince días el alumno se desplaza al </w:t>
      </w:r>
      <w:r>
        <w:rPr>
          <w:rFonts w:cs="Calibri"/>
        </w:rPr>
        <w:t>centro educativo</w:t>
      </w:r>
      <w:r w:rsidRPr="00CB22A5">
        <w:rPr>
          <w:rFonts w:cs="Calibri"/>
        </w:rPr>
        <w:t xml:space="preserve"> para </w:t>
      </w:r>
      <w:r>
        <w:rPr>
          <w:rFonts w:cs="Calibri"/>
        </w:rPr>
        <w:t xml:space="preserve">realizar una tutoría en la que se evalúan las tareas realizadas y la evolución del alumno </w:t>
      </w:r>
      <w:r w:rsidRPr="00CB22A5">
        <w:rPr>
          <w:rFonts w:cs="Calibri"/>
        </w:rPr>
        <w:t xml:space="preserve"> </w:t>
      </w:r>
      <w:r>
        <w:rPr>
          <w:rFonts w:cs="Calibri"/>
        </w:rPr>
        <w:t>y también cada quince días pero en semanas alternas se tiene contacto</w:t>
      </w:r>
      <w:r w:rsidRPr="00CB22A5">
        <w:rPr>
          <w:rFonts w:cs="Calibri"/>
        </w:rPr>
        <w:t xml:space="preserve"> con el tutor </w:t>
      </w:r>
      <w:r>
        <w:rPr>
          <w:rFonts w:cs="Calibri"/>
        </w:rPr>
        <w:t>en la empresa y se valora el desempeño por parte del alumno en las tareas encomendadas, actitud frente al trabajo, etc</w:t>
      </w:r>
      <w:r w:rsidRPr="00CB22A5">
        <w:rPr>
          <w:rFonts w:cs="Calibri"/>
        </w:rPr>
        <w:t xml:space="preserve">. </w:t>
      </w:r>
      <w:r>
        <w:rPr>
          <w:rFonts w:cs="Calibri"/>
        </w:rPr>
        <w:t>De esta forma el contacto con el alumno es continuo.</w:t>
      </w:r>
    </w:p>
    <w:p w14:paraId="50F19144" w14:textId="77777777" w:rsidR="002F410B" w:rsidRPr="003769D4" w:rsidRDefault="002F410B" w:rsidP="007C6328">
      <w:pPr>
        <w:pStyle w:val="Ttulo1"/>
        <w:tabs>
          <w:tab w:val="left" w:pos="5387"/>
          <w:tab w:val="left" w:pos="6521"/>
        </w:tabs>
        <w:rPr>
          <w:rFonts w:ascii="Calibri" w:hAnsi="Calibri" w:cs="Calibri"/>
        </w:rPr>
      </w:pPr>
      <w:bookmarkStart w:id="9" w:name="_Toc432801125"/>
      <w:r w:rsidRPr="003769D4">
        <w:rPr>
          <w:rFonts w:ascii="Calibri" w:hAnsi="Calibri" w:cs="Calibri"/>
        </w:rPr>
        <w:t>Evaluación</w:t>
      </w:r>
      <w:bookmarkEnd w:id="9"/>
    </w:p>
    <w:p w14:paraId="5E5ECF71" w14:textId="77777777" w:rsidR="002F410B" w:rsidRPr="003769D4" w:rsidRDefault="002F410B" w:rsidP="007C6328">
      <w:pPr>
        <w:pStyle w:val="Ttulo2"/>
        <w:tabs>
          <w:tab w:val="left" w:pos="5387"/>
          <w:tab w:val="left" w:pos="6521"/>
        </w:tabs>
        <w:rPr>
          <w:rFonts w:ascii="Calibri" w:hAnsi="Calibri" w:cs="Calibri"/>
        </w:rPr>
      </w:pPr>
      <w:bookmarkStart w:id="10" w:name="_Toc432801126"/>
      <w:r w:rsidRPr="003769D4">
        <w:rPr>
          <w:rFonts w:ascii="Calibri" w:hAnsi="Calibri" w:cs="Calibri"/>
        </w:rPr>
        <w:t>Criterios de evaluación</w:t>
      </w:r>
      <w:bookmarkEnd w:id="10"/>
    </w:p>
    <w:p w14:paraId="764917E9" w14:textId="77777777" w:rsidR="00A54D93" w:rsidRDefault="00A54D93" w:rsidP="007C6328">
      <w:pPr>
        <w:tabs>
          <w:tab w:val="left" w:pos="5387"/>
          <w:tab w:val="left" w:pos="6521"/>
        </w:tabs>
        <w:rPr>
          <w:rFonts w:cs="Calibri"/>
        </w:rPr>
      </w:pPr>
      <w:r w:rsidRPr="005F0C35">
        <w:rPr>
          <w:rFonts w:cs="Calibri"/>
        </w:rPr>
        <w:t>Los criterios de evaluación asociados a cada uno de los resultados del aprendizaje son los siguientes:</w:t>
      </w:r>
    </w:p>
    <w:p w14:paraId="50281B54" w14:textId="35BD0FA8" w:rsidR="002C4EB0" w:rsidRPr="00A0315F" w:rsidRDefault="00A0315F" w:rsidP="00016467">
      <w:pPr>
        <w:pStyle w:val="Prrafodelista"/>
        <w:numPr>
          <w:ilvl w:val="0"/>
          <w:numId w:val="5"/>
        </w:numPr>
        <w:tabs>
          <w:tab w:val="left" w:pos="5387"/>
          <w:tab w:val="left" w:pos="6521"/>
        </w:tabs>
        <w:rPr>
          <w:rFonts w:asciiTheme="minorHAnsi" w:hAnsiTheme="minorHAnsi" w:cs="ArialMT"/>
          <w:sz w:val="24"/>
          <w:szCs w:val="24"/>
        </w:rPr>
      </w:pPr>
      <w:r w:rsidRPr="00A0315F">
        <w:rPr>
          <w:rFonts w:asciiTheme="minorHAnsi" w:hAnsiTheme="minorHAnsi"/>
          <w:sz w:val="24"/>
          <w:szCs w:val="24"/>
        </w:rPr>
        <w:lastRenderedPageBreak/>
        <w:t xml:space="preserve">Analizar las repercusiones de su actividad en el sistema </w:t>
      </w:r>
      <w:r w:rsidRPr="00A0315F">
        <w:rPr>
          <w:rFonts w:asciiTheme="minorHAnsi" w:hAnsiTheme="minorHAnsi"/>
          <w:sz w:val="24"/>
          <w:szCs w:val="24"/>
          <w:lang w:val="es-ES_tradnl"/>
        </w:rPr>
        <w:t>productivo y en el centro de trabajo</w:t>
      </w:r>
      <w:r>
        <w:rPr>
          <w:rFonts w:asciiTheme="minorHAnsi" w:hAnsiTheme="minorHAnsi"/>
          <w:sz w:val="24"/>
          <w:szCs w:val="24"/>
        </w:rPr>
        <w:t>.</w:t>
      </w:r>
    </w:p>
    <w:p w14:paraId="300E4801" w14:textId="77777777" w:rsidR="00966F48" w:rsidRPr="00395F36" w:rsidRDefault="00966F48"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Interpretar y ejecutar con diligencia las instrucciones recibidas, responsabilizándose del trabajo asignando y comunicándose eficazmente con la persona adecuada en cada momento.</w:t>
      </w:r>
    </w:p>
    <w:p w14:paraId="2EED16BF" w14:textId="77777777" w:rsidR="00966F48" w:rsidRPr="00395F36" w:rsidRDefault="00966F48"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Organizar el propio trabajo de acuerdo con las instrucciones y procedimientos establecidos, cumpliendo las tareas en orden de prioridad y actuando bajo criterios de seguridad y calidad en las intervenciones.</w:t>
      </w:r>
    </w:p>
    <w:p w14:paraId="588E62B2" w14:textId="77777777" w:rsidR="00966F48" w:rsidRPr="00395F36" w:rsidRDefault="00966F48"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 xml:space="preserve">Mantener el </w:t>
      </w:r>
      <w:proofErr w:type="gramStart"/>
      <w:r w:rsidRPr="00395F36">
        <w:rPr>
          <w:rFonts w:asciiTheme="minorHAnsi" w:hAnsiTheme="minorHAnsi" w:cstheme="minorHAnsi"/>
          <w:lang w:val="es-ES_tradnl"/>
        </w:rPr>
        <w:t>propio área</w:t>
      </w:r>
      <w:proofErr w:type="gramEnd"/>
      <w:r w:rsidRPr="00395F36">
        <w:rPr>
          <w:rFonts w:asciiTheme="minorHAnsi" w:hAnsiTheme="minorHAnsi" w:cstheme="minorHAnsi"/>
          <w:lang w:val="es-ES_tradnl"/>
        </w:rPr>
        <w:t xml:space="preserve"> de trabajo con orden y limpieza.</w:t>
      </w:r>
    </w:p>
    <w:p w14:paraId="5EEFEF52" w14:textId="4F4DF347" w:rsidR="00A0315F" w:rsidRPr="00395F36" w:rsidRDefault="00966F48" w:rsidP="00016467">
      <w:pPr>
        <w:pStyle w:val="Prrafodelista"/>
        <w:numPr>
          <w:ilvl w:val="0"/>
          <w:numId w:val="5"/>
        </w:numPr>
        <w:tabs>
          <w:tab w:val="left" w:pos="5387"/>
          <w:tab w:val="left" w:pos="6521"/>
        </w:tabs>
        <w:rPr>
          <w:rFonts w:asciiTheme="minorHAnsi" w:hAnsiTheme="minorHAnsi" w:cstheme="minorHAnsi"/>
          <w:sz w:val="24"/>
          <w:szCs w:val="24"/>
        </w:rPr>
      </w:pPr>
      <w:r w:rsidRPr="00395F36">
        <w:rPr>
          <w:rFonts w:asciiTheme="minorHAnsi" w:hAnsiTheme="minorHAnsi" w:cstheme="minorHAnsi"/>
          <w:sz w:val="24"/>
          <w:lang w:val="es-ES_tradnl"/>
        </w:rPr>
        <w:t>Cumplir con los requerimientos y normas de la empresa, demostrando un buen hacer profesional</w:t>
      </w:r>
      <w:r w:rsidR="00B16DEA" w:rsidRPr="00395F36">
        <w:rPr>
          <w:rFonts w:asciiTheme="minorHAnsi" w:hAnsiTheme="minorHAnsi" w:cstheme="minorHAnsi"/>
          <w:sz w:val="24"/>
          <w:lang w:val="es-ES_tradnl"/>
        </w:rPr>
        <w:t>, finalizando su trabajo en un tiempo adecuado.</w:t>
      </w:r>
    </w:p>
    <w:p w14:paraId="7C7AC288" w14:textId="77777777" w:rsidR="00B16DEA" w:rsidRPr="00395F36" w:rsidRDefault="00B16DEA" w:rsidP="00016467">
      <w:pPr>
        <w:numPr>
          <w:ilvl w:val="0"/>
          <w:numId w:val="5"/>
        </w:numPr>
        <w:tabs>
          <w:tab w:val="left" w:pos="902"/>
        </w:tabs>
        <w:suppressAutoHyphens/>
        <w:ind w:right="-10"/>
        <w:rPr>
          <w:rFonts w:asciiTheme="minorHAnsi" w:hAnsiTheme="minorHAnsi" w:cstheme="minorHAnsi"/>
        </w:rPr>
      </w:pPr>
      <w:r w:rsidRPr="00395F36">
        <w:rPr>
          <w:rFonts w:asciiTheme="minorHAnsi" w:hAnsiTheme="minorHAnsi" w:cstheme="minorHAnsi"/>
          <w:lang w:val="es-ES_tradnl"/>
        </w:rPr>
        <w:t xml:space="preserve">Identificar y comprobar el estado de las conexiones ofimáticas en los paneles de conexión. Comprobar el funcionamiento de los dispositivos de interconexión;  Certificar el sistema de cableado. Documentar las actualizaciones realizadas y los resultados obtenidos en una instalación de área </w:t>
      </w:r>
      <w:proofErr w:type="gramStart"/>
      <w:r w:rsidRPr="00395F36">
        <w:rPr>
          <w:rFonts w:asciiTheme="minorHAnsi" w:hAnsiTheme="minorHAnsi" w:cstheme="minorHAnsi"/>
          <w:lang w:val="es-ES_tradnl"/>
        </w:rPr>
        <w:t xml:space="preserve">local </w:t>
      </w:r>
      <w:r w:rsidRPr="00395F36">
        <w:rPr>
          <w:rFonts w:asciiTheme="minorHAnsi" w:hAnsiTheme="minorHAnsi" w:cstheme="minorHAnsi"/>
        </w:rPr>
        <w:t>.</w:t>
      </w:r>
      <w:proofErr w:type="gramEnd"/>
    </w:p>
    <w:p w14:paraId="00F843CE" w14:textId="0C85DB9D" w:rsidR="00B16DEA" w:rsidRPr="00395F36" w:rsidRDefault="00B16DEA" w:rsidP="00016467">
      <w:pPr>
        <w:pStyle w:val="Prrafodelista"/>
        <w:numPr>
          <w:ilvl w:val="0"/>
          <w:numId w:val="5"/>
        </w:numPr>
        <w:tabs>
          <w:tab w:val="left" w:pos="5387"/>
          <w:tab w:val="left" w:pos="6521"/>
        </w:tabs>
        <w:rPr>
          <w:rFonts w:asciiTheme="minorHAnsi" w:hAnsiTheme="minorHAnsi" w:cstheme="minorHAnsi"/>
          <w:sz w:val="24"/>
          <w:szCs w:val="24"/>
        </w:rPr>
      </w:pPr>
      <w:r w:rsidRPr="00395F36">
        <w:rPr>
          <w:rFonts w:asciiTheme="minorHAnsi" w:hAnsiTheme="minorHAnsi" w:cstheme="minorHAnsi"/>
          <w:sz w:val="24"/>
          <w:lang w:val="es-ES_tradnl"/>
        </w:rPr>
        <w:t>Interpretar la documentación técnica del hardware y guías de explotación de un sistema  informático; Buscar en Internet la versión adecuada de los controladores de periféricos. Instalar la placa base, memorias, tarjetas de red y otros elementos, y realizar las conexiones del equipo del puesto de trabajo, verificando su funcionamiento; Instalar los</w:t>
      </w:r>
    </w:p>
    <w:p w14:paraId="5B79DE7B" w14:textId="77777777" w:rsidR="009F0060" w:rsidRPr="00395F36" w:rsidRDefault="009F0060" w:rsidP="009F0060">
      <w:pPr>
        <w:tabs>
          <w:tab w:val="left" w:pos="902"/>
        </w:tabs>
        <w:suppressAutoHyphens/>
        <w:ind w:left="1440" w:right="-10"/>
        <w:rPr>
          <w:rFonts w:asciiTheme="minorHAnsi" w:hAnsiTheme="minorHAnsi" w:cstheme="minorHAnsi"/>
          <w:lang w:val="es-ES_tradnl"/>
        </w:rPr>
      </w:pPr>
      <w:r w:rsidRPr="00395F36">
        <w:rPr>
          <w:rFonts w:asciiTheme="minorHAnsi" w:hAnsiTheme="minorHAnsi" w:cstheme="minorHAnsi"/>
          <w:lang w:val="es-ES_tradnl"/>
        </w:rPr>
        <w:t>periféricos verificando su funcionamiento.</w:t>
      </w:r>
    </w:p>
    <w:p w14:paraId="6D58F437" w14:textId="77777777" w:rsidR="009F0060" w:rsidRPr="00395F36" w:rsidRDefault="009F0060"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Instalar los adaptadores de comunicaciones internos y externos. Realizar el conexionado entre los dispositivos de comunicación y las líneas de comunicación que utilicen dichos dispositivos; Configurar los controladores de los dispositivos de comunicaciones.</w:t>
      </w:r>
    </w:p>
    <w:p w14:paraId="089DD287" w14:textId="77777777" w:rsidR="009F0060" w:rsidRPr="00395F36" w:rsidRDefault="009F0060"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lastRenderedPageBreak/>
        <w:t>Instalar y configurar los servicios clientes demandados por el usuario final, personalizando los parámetros de seguridad.</w:t>
      </w:r>
    </w:p>
    <w:p w14:paraId="29A231ED" w14:textId="77777777" w:rsidR="009F0060" w:rsidRPr="00395F36" w:rsidRDefault="009F0060"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 xml:space="preserve">Interpretar guías de explotación, repositorios y catálogos de averías de un sistema informático. </w:t>
      </w:r>
    </w:p>
    <w:p w14:paraId="4E62235E" w14:textId="77777777" w:rsidR="009F0060" w:rsidRPr="00395F36" w:rsidRDefault="009F0060"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Realizar informe de la incidencia reportada siguiendo el protocolo de la empresa.</w:t>
      </w:r>
    </w:p>
    <w:p w14:paraId="6348616A" w14:textId="24024CB6" w:rsidR="00CA24C6" w:rsidRPr="00395F36" w:rsidRDefault="009F0060" w:rsidP="00016467">
      <w:pPr>
        <w:pStyle w:val="Prrafodelista"/>
        <w:numPr>
          <w:ilvl w:val="0"/>
          <w:numId w:val="5"/>
        </w:numPr>
        <w:tabs>
          <w:tab w:val="left" w:pos="5387"/>
          <w:tab w:val="left" w:pos="6521"/>
        </w:tabs>
        <w:rPr>
          <w:rFonts w:asciiTheme="minorHAnsi" w:hAnsiTheme="minorHAnsi" w:cstheme="minorHAnsi"/>
          <w:sz w:val="24"/>
          <w:szCs w:val="24"/>
        </w:rPr>
      </w:pPr>
      <w:r w:rsidRPr="00395F36">
        <w:rPr>
          <w:rFonts w:asciiTheme="minorHAnsi" w:hAnsiTheme="minorHAnsi" w:cstheme="minorHAnsi"/>
          <w:sz w:val="24"/>
          <w:lang w:val="es-ES_tradnl"/>
        </w:rPr>
        <w:t xml:space="preserve"> Identificar el tipo de incidencia teniendo en cuenta las</w:t>
      </w:r>
      <w:r w:rsidR="00CA24C6" w:rsidRPr="00395F36">
        <w:rPr>
          <w:rFonts w:asciiTheme="minorHAnsi" w:hAnsiTheme="minorHAnsi" w:cstheme="minorHAnsi"/>
          <w:sz w:val="24"/>
        </w:rPr>
        <w:t xml:space="preserve"> </w:t>
      </w:r>
      <w:r w:rsidR="00CA24C6" w:rsidRPr="00395F36">
        <w:rPr>
          <w:rFonts w:asciiTheme="minorHAnsi" w:hAnsiTheme="minorHAnsi" w:cstheme="minorHAnsi"/>
          <w:sz w:val="24"/>
          <w:lang w:val="es-ES_tradnl"/>
        </w:rPr>
        <w:t>explicaciones del usuario final y siguiendo el protocolo de comunicación interpersonal establecido por la empresa.</w:t>
      </w:r>
    </w:p>
    <w:p w14:paraId="6ACE0C4D" w14:textId="77777777" w:rsidR="00CA24C6" w:rsidRPr="00395F36" w:rsidRDefault="00CA24C6"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 xml:space="preserve"> Realizar la copia de seguridad de la información en caso necesario.</w:t>
      </w:r>
    </w:p>
    <w:p w14:paraId="7DBADC48" w14:textId="77777777" w:rsidR="00CA24C6" w:rsidRPr="00395F36" w:rsidRDefault="00CA24C6"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Identificar dónde se produce el fallo mediante herramientas de diagnóstico.</w:t>
      </w:r>
    </w:p>
    <w:p w14:paraId="04A1AF2B" w14:textId="77777777" w:rsidR="00CA24C6" w:rsidRPr="00395F36" w:rsidRDefault="00CA24C6"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Sustituir y/o reparar los componentes causantes del fallo de tipo hardware</w:t>
      </w:r>
    </w:p>
    <w:p w14:paraId="49C9C595" w14:textId="77777777" w:rsidR="00CA24C6" w:rsidRPr="00395F36" w:rsidRDefault="00CA24C6"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Reparar los componentes de la aplicación causantes del fallo de software.</w:t>
      </w:r>
    </w:p>
    <w:p w14:paraId="5CADD179" w14:textId="77777777" w:rsidR="00CA24C6" w:rsidRPr="00395F36" w:rsidRDefault="00CA24C6" w:rsidP="00016467">
      <w:pPr>
        <w:numPr>
          <w:ilvl w:val="0"/>
          <w:numId w:val="5"/>
        </w:numPr>
        <w:tabs>
          <w:tab w:val="left" w:pos="902"/>
        </w:tabs>
        <w:suppressAutoHyphens/>
        <w:ind w:right="-10"/>
        <w:rPr>
          <w:rFonts w:asciiTheme="minorHAnsi" w:hAnsiTheme="minorHAnsi" w:cstheme="minorHAnsi"/>
          <w:lang w:val="es-ES_tradnl"/>
        </w:rPr>
      </w:pPr>
      <w:r w:rsidRPr="00395F36">
        <w:rPr>
          <w:rFonts w:asciiTheme="minorHAnsi" w:hAnsiTheme="minorHAnsi" w:cstheme="minorHAnsi"/>
          <w:lang w:val="es-ES_tradnl"/>
        </w:rPr>
        <w:t xml:space="preserve"> Restaurar, si fuese necesario, las copias de seguridad de la información.</w:t>
      </w:r>
    </w:p>
    <w:p w14:paraId="39F8BB72" w14:textId="08015020" w:rsidR="00966F48" w:rsidRPr="00395F36" w:rsidRDefault="00CA24C6" w:rsidP="00016467">
      <w:pPr>
        <w:pStyle w:val="Prrafodelista"/>
        <w:numPr>
          <w:ilvl w:val="0"/>
          <w:numId w:val="5"/>
        </w:numPr>
        <w:tabs>
          <w:tab w:val="left" w:pos="5387"/>
          <w:tab w:val="left" w:pos="6521"/>
        </w:tabs>
        <w:rPr>
          <w:rFonts w:asciiTheme="minorHAnsi" w:hAnsiTheme="minorHAnsi" w:cstheme="minorHAnsi"/>
          <w:sz w:val="24"/>
          <w:szCs w:val="24"/>
        </w:rPr>
      </w:pPr>
      <w:r w:rsidRPr="00395F36">
        <w:rPr>
          <w:rFonts w:asciiTheme="minorHAnsi" w:hAnsiTheme="minorHAnsi" w:cstheme="minorHAnsi"/>
          <w:sz w:val="24"/>
          <w:lang w:val="es-ES_tradnl"/>
        </w:rPr>
        <w:t>Realizar  pruebas de funcionamiento. Documentar las actuaciones realizadas y los resultados obtenidos. en la</w:t>
      </w:r>
      <w:r w:rsidR="00C46C67" w:rsidRPr="00395F36">
        <w:rPr>
          <w:rFonts w:asciiTheme="minorHAnsi" w:hAnsiTheme="minorHAnsi" w:cstheme="minorHAnsi"/>
          <w:sz w:val="24"/>
        </w:rPr>
        <w:t xml:space="preserve"> </w:t>
      </w:r>
      <w:r w:rsidR="00C46C67" w:rsidRPr="00395F36">
        <w:rPr>
          <w:rFonts w:asciiTheme="minorHAnsi" w:hAnsiTheme="minorHAnsi" w:cstheme="minorHAnsi"/>
          <w:sz w:val="24"/>
          <w:lang w:val="es-ES_tradnl"/>
        </w:rPr>
        <w:t>asistencia a un usuario final en la explotación de su equipo / sistema informático monousuario en el tiempo adecuado</w:t>
      </w:r>
    </w:p>
    <w:p w14:paraId="2DAD3FE1" w14:textId="77777777" w:rsidR="002F410B" w:rsidRPr="00395F36" w:rsidRDefault="002F410B" w:rsidP="007C6328">
      <w:pPr>
        <w:pStyle w:val="Ttulo2"/>
        <w:tabs>
          <w:tab w:val="left" w:pos="5387"/>
          <w:tab w:val="left" w:pos="6521"/>
        </w:tabs>
        <w:rPr>
          <w:rFonts w:ascii="Calibri" w:hAnsi="Calibri" w:cs="Calibri"/>
        </w:rPr>
      </w:pPr>
      <w:bookmarkStart w:id="11" w:name="_Toc432801127"/>
      <w:r w:rsidRPr="00395F36">
        <w:rPr>
          <w:rFonts w:asciiTheme="minorHAnsi" w:hAnsiTheme="minorHAnsi" w:cs="Calibri"/>
        </w:rPr>
        <w:t>Criterio</w:t>
      </w:r>
      <w:r w:rsidRPr="00395F36">
        <w:rPr>
          <w:rFonts w:ascii="Calibri" w:hAnsi="Calibri" w:cs="Calibri"/>
        </w:rPr>
        <w:t>s de calificación</w:t>
      </w:r>
      <w:bookmarkEnd w:id="11"/>
    </w:p>
    <w:p w14:paraId="6A7876D3" w14:textId="77777777" w:rsidR="0049110F" w:rsidRPr="00394FDC" w:rsidRDefault="0049110F" w:rsidP="007C6328">
      <w:pPr>
        <w:tabs>
          <w:tab w:val="left" w:pos="5387"/>
          <w:tab w:val="left" w:pos="6521"/>
        </w:tabs>
        <w:rPr>
          <w:rFonts w:cs="Calibri"/>
        </w:rPr>
      </w:pPr>
      <w:r w:rsidRPr="00394FDC">
        <w:rPr>
          <w:rFonts w:cs="Calibri"/>
        </w:rPr>
        <w:t>La calificación de este módulo es de APTO o NO APTO, realizándose la calificación una vez terminada</w:t>
      </w:r>
      <w:r>
        <w:rPr>
          <w:rFonts w:cs="Calibri"/>
        </w:rPr>
        <w:t>s</w:t>
      </w:r>
      <w:r w:rsidRPr="00394FDC">
        <w:rPr>
          <w:rFonts w:cs="Calibri"/>
        </w:rPr>
        <w:t xml:space="preserve"> </w:t>
      </w:r>
      <w:r>
        <w:rPr>
          <w:rFonts w:cs="Calibri"/>
        </w:rPr>
        <w:t>las prácticas</w:t>
      </w:r>
      <w:r w:rsidRPr="00394FDC">
        <w:rPr>
          <w:rFonts w:cs="Calibri"/>
        </w:rPr>
        <w:t xml:space="preserve">. La calificación del alumno es determinada por los dos tutores: el del centro </w:t>
      </w:r>
      <w:r>
        <w:rPr>
          <w:rFonts w:cs="Calibri"/>
        </w:rPr>
        <w:t xml:space="preserve">educativo </w:t>
      </w:r>
      <w:r w:rsidRPr="00394FDC">
        <w:rPr>
          <w:rFonts w:cs="Calibri"/>
        </w:rPr>
        <w:t xml:space="preserve">y el de la empresa. </w:t>
      </w:r>
    </w:p>
    <w:p w14:paraId="2A735F8F" w14:textId="77777777" w:rsidR="0049110F" w:rsidRDefault="0049110F" w:rsidP="007C6328">
      <w:pPr>
        <w:tabs>
          <w:tab w:val="left" w:pos="5387"/>
          <w:tab w:val="left" w:pos="6521"/>
        </w:tabs>
        <w:rPr>
          <w:rFonts w:cs="Calibri"/>
        </w:rPr>
      </w:pPr>
    </w:p>
    <w:p w14:paraId="2725C1CC" w14:textId="77777777" w:rsidR="0049110F" w:rsidRPr="00394FDC" w:rsidRDefault="0049110F" w:rsidP="007C6328">
      <w:pPr>
        <w:tabs>
          <w:tab w:val="left" w:pos="5387"/>
          <w:tab w:val="left" w:pos="6521"/>
        </w:tabs>
        <w:rPr>
          <w:rFonts w:cs="Calibri"/>
        </w:rPr>
      </w:pPr>
      <w:r w:rsidRPr="00394FDC">
        <w:rPr>
          <w:rFonts w:cs="Calibri"/>
        </w:rPr>
        <w:t xml:space="preserve">Se calificará con APTO en el caso de que </w:t>
      </w:r>
      <w:r>
        <w:rPr>
          <w:rFonts w:cs="Calibri"/>
        </w:rPr>
        <w:t>el</w:t>
      </w:r>
      <w:r w:rsidRPr="00394FDC">
        <w:rPr>
          <w:rFonts w:cs="Calibri"/>
        </w:rPr>
        <w:t xml:space="preserve"> alumno supere el 85% de los criterios de evaluación explicados anteriormente. </w:t>
      </w:r>
    </w:p>
    <w:p w14:paraId="6E888892" w14:textId="77777777" w:rsidR="0049110F" w:rsidRDefault="0049110F" w:rsidP="007C6328">
      <w:pPr>
        <w:tabs>
          <w:tab w:val="left" w:pos="5387"/>
          <w:tab w:val="left" w:pos="6521"/>
        </w:tabs>
        <w:ind w:firstLine="360"/>
        <w:rPr>
          <w:rFonts w:cs="Calibri"/>
        </w:rPr>
      </w:pPr>
    </w:p>
    <w:p w14:paraId="06EC449A" w14:textId="77777777" w:rsidR="0049110F" w:rsidRPr="00394FDC" w:rsidRDefault="0049110F" w:rsidP="007C6328">
      <w:pPr>
        <w:tabs>
          <w:tab w:val="left" w:pos="5387"/>
          <w:tab w:val="left" w:pos="6521"/>
        </w:tabs>
        <w:rPr>
          <w:rFonts w:cs="Calibri"/>
        </w:rPr>
      </w:pPr>
      <w:r w:rsidRPr="00394FDC">
        <w:rPr>
          <w:rFonts w:cs="Calibri"/>
        </w:rPr>
        <w:t xml:space="preserve">Sin embargo y excepcionalmente, </w:t>
      </w:r>
      <w:r>
        <w:rPr>
          <w:rFonts w:cs="Calibri"/>
        </w:rPr>
        <w:t>s</w:t>
      </w:r>
      <w:r w:rsidRPr="00394FDC">
        <w:rPr>
          <w:rFonts w:cs="Calibri"/>
        </w:rPr>
        <w:t xml:space="preserve">e le asignará una calificación de NO APTO en el caso de que al alumno no se le evalúen positivamente cualquiera de los siguientes criterios: </w:t>
      </w:r>
    </w:p>
    <w:p w14:paraId="3110694A" w14:textId="77777777" w:rsidR="0049110F" w:rsidRPr="00F77E8A" w:rsidRDefault="0049110F" w:rsidP="007C6328">
      <w:pPr>
        <w:tabs>
          <w:tab w:val="left" w:pos="5387"/>
          <w:tab w:val="left" w:pos="6521"/>
        </w:tabs>
        <w:ind w:firstLine="720"/>
        <w:rPr>
          <w:sz w:val="12"/>
          <w:szCs w:val="12"/>
        </w:rPr>
      </w:pPr>
    </w:p>
    <w:p w14:paraId="5DA40F34" w14:textId="77777777" w:rsidR="0049110F" w:rsidRPr="00B1190E" w:rsidRDefault="0049110F" w:rsidP="00016467">
      <w:pPr>
        <w:pStyle w:val="Default"/>
        <w:numPr>
          <w:ilvl w:val="0"/>
          <w:numId w:val="4"/>
        </w:numPr>
        <w:tabs>
          <w:tab w:val="left" w:pos="5387"/>
          <w:tab w:val="left" w:pos="6521"/>
        </w:tabs>
        <w:spacing w:line="360" w:lineRule="auto"/>
        <w:ind w:left="357" w:hanging="357"/>
        <w:jc w:val="both"/>
        <w:rPr>
          <w:rFonts w:ascii="Calibri" w:hAnsi="Calibri" w:cs="Calibri"/>
        </w:rPr>
      </w:pPr>
      <w:r>
        <w:rPr>
          <w:rFonts w:ascii="Calibri" w:hAnsi="Calibri" w:cs="Calibri"/>
        </w:rPr>
        <w:t>M</w:t>
      </w:r>
      <w:r w:rsidRPr="00394FDC">
        <w:rPr>
          <w:rFonts w:ascii="Calibri" w:hAnsi="Calibri" w:cs="Calibri"/>
        </w:rPr>
        <w:t xml:space="preserve">ostrar </w:t>
      </w:r>
      <w:r>
        <w:rPr>
          <w:rFonts w:ascii="Calibri" w:hAnsi="Calibri" w:cs="Calibri"/>
        </w:rPr>
        <w:t>e</w:t>
      </w:r>
      <w:r w:rsidRPr="00B1190E">
        <w:rPr>
          <w:rFonts w:ascii="Calibri" w:hAnsi="Calibri" w:cs="Calibri"/>
        </w:rPr>
        <w:t xml:space="preserve">n todo momento una actitud de respecto a los procedimientos y normas de la empresa. </w:t>
      </w:r>
    </w:p>
    <w:p w14:paraId="79E81721" w14:textId="77777777" w:rsidR="0049110F" w:rsidRPr="00394FDC" w:rsidRDefault="0049110F" w:rsidP="00016467">
      <w:pPr>
        <w:pStyle w:val="Default"/>
        <w:numPr>
          <w:ilvl w:val="0"/>
          <w:numId w:val="4"/>
        </w:numPr>
        <w:tabs>
          <w:tab w:val="left" w:pos="5387"/>
          <w:tab w:val="left" w:pos="6521"/>
        </w:tabs>
        <w:spacing w:line="360" w:lineRule="auto"/>
        <w:ind w:left="357" w:hanging="357"/>
        <w:jc w:val="both"/>
        <w:rPr>
          <w:rFonts w:ascii="Calibri" w:hAnsi="Calibri" w:cs="Calibri"/>
        </w:rPr>
      </w:pPr>
      <w:r w:rsidRPr="00394FDC">
        <w:rPr>
          <w:rFonts w:ascii="Calibri" w:hAnsi="Calibri" w:cs="Calibri"/>
        </w:rPr>
        <w:t xml:space="preserve">Incorporarse puntualmente al puesto de trabajo, disfrutando de los descansos permitidos y no </w:t>
      </w:r>
      <w:r>
        <w:rPr>
          <w:rFonts w:ascii="Calibri" w:hAnsi="Calibri" w:cs="Calibri"/>
        </w:rPr>
        <w:t>abandonar</w:t>
      </w:r>
      <w:r w:rsidRPr="00394FDC">
        <w:rPr>
          <w:rFonts w:ascii="Calibri" w:hAnsi="Calibri" w:cs="Calibri"/>
        </w:rPr>
        <w:t xml:space="preserve"> el centro de trabajo antes de lo establecido sin motivos debidamente justificados. </w:t>
      </w:r>
    </w:p>
    <w:p w14:paraId="57CC33A4" w14:textId="77777777" w:rsidR="0049110F" w:rsidRPr="009E088D" w:rsidRDefault="0049110F" w:rsidP="007C6328">
      <w:pPr>
        <w:tabs>
          <w:tab w:val="left" w:pos="5387"/>
          <w:tab w:val="left" w:pos="6521"/>
        </w:tabs>
        <w:rPr>
          <w:rFonts w:cs="Calibri"/>
        </w:rPr>
      </w:pPr>
    </w:p>
    <w:p w14:paraId="4FE5EEB9" w14:textId="77777777" w:rsidR="002F410B" w:rsidRPr="003769D4" w:rsidRDefault="002F410B" w:rsidP="007C6328">
      <w:pPr>
        <w:pStyle w:val="Ttulo2"/>
        <w:tabs>
          <w:tab w:val="left" w:pos="5387"/>
          <w:tab w:val="left" w:pos="6521"/>
        </w:tabs>
        <w:rPr>
          <w:rFonts w:ascii="Calibri" w:hAnsi="Calibri" w:cs="Calibri"/>
        </w:rPr>
      </w:pPr>
      <w:r w:rsidRPr="003769D4">
        <w:rPr>
          <w:rFonts w:ascii="Calibri" w:hAnsi="Calibri" w:cs="Calibri"/>
        </w:rPr>
        <w:t xml:space="preserve"> </w:t>
      </w:r>
      <w:bookmarkStart w:id="12" w:name="_Toc432801128"/>
      <w:r w:rsidRPr="003769D4">
        <w:rPr>
          <w:rFonts w:ascii="Calibri" w:hAnsi="Calibri" w:cs="Calibri"/>
        </w:rPr>
        <w:t>Recuperación</w:t>
      </w:r>
      <w:bookmarkEnd w:id="12"/>
    </w:p>
    <w:p w14:paraId="4304085F" w14:textId="77777777" w:rsidR="00C52F3B" w:rsidRDefault="00C52F3B" w:rsidP="007C6328">
      <w:pPr>
        <w:tabs>
          <w:tab w:val="left" w:pos="5387"/>
          <w:tab w:val="left" w:pos="6521"/>
        </w:tabs>
        <w:rPr>
          <w:rFonts w:cs="Calibri"/>
        </w:rPr>
      </w:pPr>
      <w:r w:rsidRPr="00F70519">
        <w:rPr>
          <w:rFonts w:cs="Calibri"/>
        </w:rPr>
        <w:t xml:space="preserve">El alumno dispone de dos convocatorias para </w:t>
      </w:r>
      <w:r>
        <w:rPr>
          <w:rFonts w:cs="Calibri"/>
        </w:rPr>
        <w:t>superar  el módulo de “Formación en Centros de T</w:t>
      </w:r>
      <w:r w:rsidRPr="00F70519">
        <w:rPr>
          <w:rFonts w:cs="Calibri"/>
        </w:rPr>
        <w:t xml:space="preserve">rabajo”. </w:t>
      </w:r>
    </w:p>
    <w:p w14:paraId="0CC20433" w14:textId="77777777" w:rsidR="00C52F3B" w:rsidRDefault="00C52F3B" w:rsidP="007C6328">
      <w:pPr>
        <w:tabs>
          <w:tab w:val="left" w:pos="5387"/>
          <w:tab w:val="left" w:pos="6521"/>
        </w:tabs>
        <w:rPr>
          <w:rFonts w:cs="Calibri"/>
        </w:rPr>
      </w:pPr>
    </w:p>
    <w:p w14:paraId="0A27CA49" w14:textId="77777777" w:rsidR="00C52F3B" w:rsidRDefault="00C52F3B" w:rsidP="007C6328">
      <w:pPr>
        <w:tabs>
          <w:tab w:val="left" w:pos="5387"/>
          <w:tab w:val="left" w:pos="6521"/>
        </w:tabs>
        <w:rPr>
          <w:rFonts w:cs="Calibri"/>
        </w:rPr>
      </w:pPr>
      <w:r w:rsidRPr="00F70519">
        <w:rPr>
          <w:rFonts w:cs="Calibri"/>
        </w:rPr>
        <w:t xml:space="preserve">En el caso de no superar la primera convocatoria, y que ésta se produzca en junio, </w:t>
      </w:r>
      <w:r>
        <w:rPr>
          <w:rFonts w:cs="Calibri"/>
        </w:rPr>
        <w:t xml:space="preserve">el alumno </w:t>
      </w:r>
      <w:r w:rsidRPr="00F70519">
        <w:rPr>
          <w:rFonts w:cs="Calibri"/>
        </w:rPr>
        <w:t xml:space="preserve">deberá </w:t>
      </w:r>
      <w:r>
        <w:rPr>
          <w:rFonts w:cs="Calibri"/>
        </w:rPr>
        <w:t xml:space="preserve">volver a </w:t>
      </w:r>
      <w:r w:rsidRPr="00F70519">
        <w:rPr>
          <w:rFonts w:cs="Calibri"/>
        </w:rPr>
        <w:t xml:space="preserve">matricularse </w:t>
      </w:r>
      <w:r>
        <w:rPr>
          <w:rFonts w:cs="Calibri"/>
        </w:rPr>
        <w:t xml:space="preserve">para </w:t>
      </w:r>
      <w:r w:rsidRPr="00F70519">
        <w:rPr>
          <w:rFonts w:cs="Calibri"/>
        </w:rPr>
        <w:t>cursar el módulo</w:t>
      </w:r>
      <w:r>
        <w:rPr>
          <w:rFonts w:cs="Calibri"/>
        </w:rPr>
        <w:t xml:space="preserve"> a partir de septiembre</w:t>
      </w:r>
      <w:r w:rsidRPr="00F70519">
        <w:rPr>
          <w:rFonts w:cs="Calibri"/>
        </w:rPr>
        <w:t xml:space="preserve">, </w:t>
      </w:r>
      <w:r>
        <w:rPr>
          <w:rFonts w:cs="Calibri"/>
        </w:rPr>
        <w:t>ya sea</w:t>
      </w:r>
      <w:r w:rsidRPr="00F70519">
        <w:rPr>
          <w:rFonts w:cs="Calibri"/>
        </w:rPr>
        <w:t xml:space="preserve"> en la misma o en otra empresa. </w:t>
      </w:r>
    </w:p>
    <w:p w14:paraId="3387F703" w14:textId="77777777" w:rsidR="00C52F3B" w:rsidRDefault="00C52F3B" w:rsidP="007C6328">
      <w:pPr>
        <w:tabs>
          <w:tab w:val="left" w:pos="5387"/>
          <w:tab w:val="left" w:pos="6521"/>
        </w:tabs>
        <w:rPr>
          <w:rFonts w:cs="Calibri"/>
        </w:rPr>
      </w:pPr>
    </w:p>
    <w:p w14:paraId="021BF32E" w14:textId="77777777" w:rsidR="00C52F3B" w:rsidRDefault="00C52F3B" w:rsidP="007C6328">
      <w:pPr>
        <w:tabs>
          <w:tab w:val="left" w:pos="5387"/>
          <w:tab w:val="left" w:pos="6521"/>
        </w:tabs>
        <w:rPr>
          <w:rFonts w:cs="Calibri"/>
        </w:rPr>
      </w:pPr>
      <w:r w:rsidRPr="00F70519">
        <w:rPr>
          <w:rFonts w:cs="Calibri"/>
        </w:rPr>
        <w:t xml:space="preserve">En el caso de que la convocatoria no superada sea la de septiembre, el alumno podrá disponer de la evaluación extraordinaria dentro del mismo año escolar, en </w:t>
      </w:r>
      <w:r>
        <w:rPr>
          <w:rFonts w:cs="Calibri"/>
        </w:rPr>
        <w:t xml:space="preserve">el periodo de </w:t>
      </w:r>
      <w:r w:rsidRPr="00F70519">
        <w:rPr>
          <w:rFonts w:cs="Calibri"/>
        </w:rPr>
        <w:t>marzo</w:t>
      </w:r>
      <w:r>
        <w:rPr>
          <w:rFonts w:cs="Calibri"/>
        </w:rPr>
        <w:t xml:space="preserve"> a junio</w:t>
      </w:r>
      <w:r w:rsidRPr="00F70519">
        <w:rPr>
          <w:rFonts w:cs="Calibri"/>
        </w:rPr>
        <w:t>.</w:t>
      </w:r>
    </w:p>
    <w:sectPr w:rsidR="00C52F3B"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A75C" w14:textId="77777777" w:rsidR="00016467" w:rsidRDefault="00016467">
      <w:r>
        <w:separator/>
      </w:r>
    </w:p>
  </w:endnote>
  <w:endnote w:type="continuationSeparator" w:id="0">
    <w:p w14:paraId="71CD1819" w14:textId="77777777" w:rsidR="00016467" w:rsidRDefault="0001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7701" w14:textId="77777777" w:rsidR="00016467" w:rsidRDefault="00016467">
      <w:r>
        <w:separator/>
      </w:r>
    </w:p>
  </w:footnote>
  <w:footnote w:type="continuationSeparator" w:id="0">
    <w:p w14:paraId="1956C3F4" w14:textId="77777777" w:rsidR="00016467" w:rsidRDefault="0001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380"/>
    </w:tblGrid>
    <w:tr w:rsidR="00F836C6" w:rsidRPr="00AE5743" w14:paraId="7C75DC1D" w14:textId="77777777">
      <w:trPr>
        <w:trHeight w:val="1250"/>
      </w:trPr>
      <w:tc>
        <w:tcPr>
          <w:tcW w:w="1188" w:type="dxa"/>
        </w:tcPr>
        <w:p w14:paraId="358F4852" w14:textId="77777777" w:rsidR="00F836C6" w:rsidRPr="00AE5743" w:rsidRDefault="00F836C6" w:rsidP="002F410B">
          <w:pPr>
            <w:pStyle w:val="Encabezado"/>
            <w:rPr>
              <w:rFonts w:ascii="Calibri" w:hAnsi="Calibri"/>
            </w:rPr>
          </w:pPr>
          <w:r>
            <w:rPr>
              <w:rFonts w:ascii="Calibri" w:hAnsi="Calibri"/>
              <w:noProof/>
            </w:rPr>
            <w:drawing>
              <wp:inline distT="0" distB="0" distL="0" distR="0" wp14:anchorId="44CF105C" wp14:editId="56B38039">
                <wp:extent cx="690880" cy="712470"/>
                <wp:effectExtent l="1905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7380" w:type="dxa"/>
        </w:tcPr>
        <w:p w14:paraId="54D648C8" w14:textId="77777777" w:rsidR="00F836C6" w:rsidRPr="003769D4" w:rsidRDefault="00F836C6" w:rsidP="002F410B">
          <w:pPr>
            <w:pStyle w:val="Encabezado"/>
            <w:jc w:val="center"/>
            <w:rPr>
              <w:rFonts w:ascii="Calibri" w:hAnsi="Calibri" w:cs="Calibri"/>
            </w:rPr>
          </w:pPr>
          <w:r w:rsidRPr="003769D4">
            <w:rPr>
              <w:rFonts w:ascii="Calibri" w:hAnsi="Calibri" w:cs="Calibri"/>
            </w:rPr>
            <w:t>IES ARCIPRESTE DE HITA. DEPARTAMENTO DE INFORMÁTICA</w:t>
          </w:r>
        </w:p>
        <w:p w14:paraId="3BB2F613" w14:textId="77777777" w:rsidR="00F836C6" w:rsidRPr="00C261C1" w:rsidRDefault="00F836C6" w:rsidP="002F410B">
          <w:pPr>
            <w:pStyle w:val="Encabezado"/>
            <w:jc w:val="center"/>
            <w:rPr>
              <w:rFonts w:ascii="Calibri" w:hAnsi="Calibri" w:cs="Calibri"/>
            </w:rPr>
          </w:pPr>
          <w:r w:rsidRPr="00C261C1">
            <w:rPr>
              <w:rFonts w:ascii="Calibri" w:hAnsi="Calibri" w:cs="Calibri"/>
            </w:rPr>
            <w:t>Programación didáctica del módulo: Formación en Centros de Trabajo</w:t>
          </w:r>
        </w:p>
        <w:p w14:paraId="5B971370" w14:textId="7467F857" w:rsidR="00F836C6" w:rsidRPr="00C261C1" w:rsidRDefault="00F836C6" w:rsidP="002F410B">
          <w:pPr>
            <w:pStyle w:val="Encabezado"/>
            <w:jc w:val="center"/>
            <w:rPr>
              <w:rFonts w:ascii="Calibri" w:hAnsi="Calibri" w:cs="Calibri"/>
            </w:rPr>
          </w:pPr>
          <w:r w:rsidRPr="00C261C1">
            <w:rPr>
              <w:rFonts w:ascii="Calibri" w:hAnsi="Calibri" w:cs="Calibri"/>
            </w:rPr>
            <w:t xml:space="preserve">Ciclo formativo: </w:t>
          </w:r>
          <w:r w:rsidR="002D320F">
            <w:rPr>
              <w:rFonts w:ascii="Calibri" w:hAnsi="Calibri" w:cs="Calibri"/>
            </w:rPr>
            <w:t>Sistemas Microinformáticos y Redes</w:t>
          </w:r>
        </w:p>
        <w:p w14:paraId="4DD1960A" w14:textId="4A6CCE01" w:rsidR="00F836C6" w:rsidRPr="003769D4" w:rsidRDefault="001E5A63" w:rsidP="00C247E9">
          <w:pPr>
            <w:pStyle w:val="Encabezado"/>
            <w:jc w:val="center"/>
            <w:rPr>
              <w:rFonts w:ascii="Calibri" w:hAnsi="Calibri" w:cs="Calibri"/>
            </w:rPr>
          </w:pPr>
          <w:r>
            <w:rPr>
              <w:rFonts w:ascii="Calibri" w:hAnsi="Calibri" w:cs="Calibri"/>
            </w:rPr>
            <w:t>Curso 20</w:t>
          </w:r>
          <w:r w:rsidR="00C94256">
            <w:rPr>
              <w:rFonts w:ascii="Calibri" w:hAnsi="Calibri" w:cs="Calibri"/>
            </w:rPr>
            <w:t>21</w:t>
          </w:r>
          <w:r w:rsidR="00F836C6" w:rsidRPr="00C261C1">
            <w:rPr>
              <w:rFonts w:ascii="Calibri" w:hAnsi="Calibri" w:cs="Calibri"/>
            </w:rPr>
            <w:t>/20</w:t>
          </w:r>
          <w:r w:rsidR="00C247E9">
            <w:rPr>
              <w:rFonts w:ascii="Calibri" w:hAnsi="Calibri" w:cs="Calibri"/>
            </w:rPr>
            <w:t>2</w:t>
          </w:r>
          <w:r w:rsidR="00C94256">
            <w:rPr>
              <w:rFonts w:ascii="Calibri" w:hAnsi="Calibri" w:cs="Calibri"/>
            </w:rPr>
            <w:t>2</w:t>
          </w:r>
        </w:p>
      </w:tc>
    </w:tr>
  </w:tbl>
  <w:p w14:paraId="508A469C" w14:textId="77777777" w:rsidR="00F836C6" w:rsidRDefault="00F836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E"/>
    <w:multiLevelType w:val="multilevel"/>
    <w:tmpl w:val="0000000E"/>
    <w:name w:val="WW8Num14"/>
    <w:lvl w:ilvl="0">
      <w:start w:val="1"/>
      <w:numFmt w:val="lowerLetter"/>
      <w:lvlText w:val="%1)"/>
      <w:lvlJc w:val="left"/>
      <w:pPr>
        <w:tabs>
          <w:tab w:val="num" w:pos="0"/>
        </w:tabs>
        <w:ind w:left="792" w:hanging="360"/>
      </w:p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3" w15:restartNumberingAfterBreak="0">
    <w:nsid w:val="00000014"/>
    <w:multiLevelType w:val="singleLevel"/>
    <w:tmpl w:val="00000014"/>
    <w:name w:val="WW8Num20"/>
    <w:lvl w:ilvl="0">
      <w:start w:val="1"/>
      <w:numFmt w:val="decimal"/>
      <w:lvlText w:val="%1."/>
      <w:lvlJc w:val="left"/>
      <w:pPr>
        <w:tabs>
          <w:tab w:val="num" w:pos="0"/>
        </w:tabs>
        <w:ind w:left="1428" w:hanging="360"/>
      </w:pPr>
    </w:lvl>
  </w:abstractNum>
  <w:abstractNum w:abstractNumId="4" w15:restartNumberingAfterBreak="0">
    <w:nsid w:val="00000018"/>
    <w:multiLevelType w:val="singleLevel"/>
    <w:tmpl w:val="00000018"/>
    <w:name w:val="WW8Num24"/>
    <w:lvl w:ilvl="0">
      <w:start w:val="1"/>
      <w:numFmt w:val="decimal"/>
      <w:lvlText w:val="%1."/>
      <w:lvlJc w:val="left"/>
      <w:pPr>
        <w:tabs>
          <w:tab w:val="num" w:pos="1776"/>
        </w:tabs>
        <w:ind w:left="1776" w:hanging="360"/>
      </w:pPr>
    </w:lvl>
  </w:abstractNum>
  <w:abstractNum w:abstractNumId="5" w15:restartNumberingAfterBreak="0">
    <w:nsid w:val="03480924"/>
    <w:multiLevelType w:val="hybridMultilevel"/>
    <w:tmpl w:val="B0005F20"/>
    <w:lvl w:ilvl="0" w:tplc="FFFFFFFF">
      <w:start w:val="1"/>
      <w:numFmt w:val="decimal"/>
      <w:lvlText w:val="%1."/>
      <w:lvlJc w:val="left"/>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5A6507C"/>
    <w:multiLevelType w:val="hybridMultilevel"/>
    <w:tmpl w:val="B3E85D40"/>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107C0CD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8" w15:restartNumberingAfterBreak="0">
    <w:nsid w:val="24126D2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4A471C2"/>
    <w:multiLevelType w:val="hybridMultilevel"/>
    <w:tmpl w:val="CF9ADE22"/>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9"/>
  </w:num>
  <w:num w:numId="2">
    <w:abstractNumId w:val="8"/>
  </w:num>
  <w:num w:numId="3">
    <w:abstractNumId w:val="7"/>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07"/>
    <w:rsid w:val="00003FE5"/>
    <w:rsid w:val="00006DF1"/>
    <w:rsid w:val="00016467"/>
    <w:rsid w:val="00017F5D"/>
    <w:rsid w:val="000270AC"/>
    <w:rsid w:val="0003369A"/>
    <w:rsid w:val="0005101C"/>
    <w:rsid w:val="00052CF0"/>
    <w:rsid w:val="00080194"/>
    <w:rsid w:val="000833E7"/>
    <w:rsid w:val="00094DCF"/>
    <w:rsid w:val="000A582A"/>
    <w:rsid w:val="000B527E"/>
    <w:rsid w:val="000C553D"/>
    <w:rsid w:val="000D5BA4"/>
    <w:rsid w:val="000F0E97"/>
    <w:rsid w:val="000F53DA"/>
    <w:rsid w:val="00107984"/>
    <w:rsid w:val="00112C56"/>
    <w:rsid w:val="00114194"/>
    <w:rsid w:val="00133E9F"/>
    <w:rsid w:val="001413D8"/>
    <w:rsid w:val="001511A5"/>
    <w:rsid w:val="00164AE0"/>
    <w:rsid w:val="00174360"/>
    <w:rsid w:val="001804F2"/>
    <w:rsid w:val="0019172C"/>
    <w:rsid w:val="00194002"/>
    <w:rsid w:val="001A218C"/>
    <w:rsid w:val="001A3E9E"/>
    <w:rsid w:val="001A5790"/>
    <w:rsid w:val="001B7D82"/>
    <w:rsid w:val="001C0730"/>
    <w:rsid w:val="001D0A97"/>
    <w:rsid w:val="001E45E9"/>
    <w:rsid w:val="001E56F8"/>
    <w:rsid w:val="001E5A63"/>
    <w:rsid w:val="00202FC8"/>
    <w:rsid w:val="002056A8"/>
    <w:rsid w:val="00211280"/>
    <w:rsid w:val="0021145D"/>
    <w:rsid w:val="00214AB1"/>
    <w:rsid w:val="002251E2"/>
    <w:rsid w:val="00226EF9"/>
    <w:rsid w:val="00232CB1"/>
    <w:rsid w:val="00236D25"/>
    <w:rsid w:val="002405FC"/>
    <w:rsid w:val="00241874"/>
    <w:rsid w:val="002420F8"/>
    <w:rsid w:val="00247464"/>
    <w:rsid w:val="00251332"/>
    <w:rsid w:val="00251BF4"/>
    <w:rsid w:val="002532D6"/>
    <w:rsid w:val="00265147"/>
    <w:rsid w:val="00266795"/>
    <w:rsid w:val="0027155A"/>
    <w:rsid w:val="002767B3"/>
    <w:rsid w:val="002859C3"/>
    <w:rsid w:val="0029332C"/>
    <w:rsid w:val="002C477B"/>
    <w:rsid w:val="002C4EB0"/>
    <w:rsid w:val="002D320F"/>
    <w:rsid w:val="002D72F1"/>
    <w:rsid w:val="002E00C6"/>
    <w:rsid w:val="002E6E42"/>
    <w:rsid w:val="002F410B"/>
    <w:rsid w:val="00301A46"/>
    <w:rsid w:val="00320CC1"/>
    <w:rsid w:val="00321BFF"/>
    <w:rsid w:val="003235AF"/>
    <w:rsid w:val="00330736"/>
    <w:rsid w:val="00333684"/>
    <w:rsid w:val="0034041B"/>
    <w:rsid w:val="003459A3"/>
    <w:rsid w:val="003521BD"/>
    <w:rsid w:val="00365D81"/>
    <w:rsid w:val="00367E4B"/>
    <w:rsid w:val="003757C5"/>
    <w:rsid w:val="003769D4"/>
    <w:rsid w:val="003833E5"/>
    <w:rsid w:val="003870E8"/>
    <w:rsid w:val="0039062B"/>
    <w:rsid w:val="003948A3"/>
    <w:rsid w:val="00395F36"/>
    <w:rsid w:val="003973BA"/>
    <w:rsid w:val="003E411F"/>
    <w:rsid w:val="003E6327"/>
    <w:rsid w:val="003E7050"/>
    <w:rsid w:val="003F613A"/>
    <w:rsid w:val="003F7A7C"/>
    <w:rsid w:val="004007A2"/>
    <w:rsid w:val="00413BD7"/>
    <w:rsid w:val="004426A4"/>
    <w:rsid w:val="00451B33"/>
    <w:rsid w:val="0045751F"/>
    <w:rsid w:val="00461A9E"/>
    <w:rsid w:val="00472041"/>
    <w:rsid w:val="00474565"/>
    <w:rsid w:val="00474E88"/>
    <w:rsid w:val="004828AE"/>
    <w:rsid w:val="00490DBE"/>
    <w:rsid w:val="0049110F"/>
    <w:rsid w:val="00492FF7"/>
    <w:rsid w:val="004A1445"/>
    <w:rsid w:val="004A4CE4"/>
    <w:rsid w:val="004A64DA"/>
    <w:rsid w:val="004B4BBF"/>
    <w:rsid w:val="004C099A"/>
    <w:rsid w:val="004D0385"/>
    <w:rsid w:val="004D524B"/>
    <w:rsid w:val="004D77EF"/>
    <w:rsid w:val="004E0A31"/>
    <w:rsid w:val="004E16BF"/>
    <w:rsid w:val="004E199A"/>
    <w:rsid w:val="004F29D2"/>
    <w:rsid w:val="004F323B"/>
    <w:rsid w:val="004F3E25"/>
    <w:rsid w:val="00511EEB"/>
    <w:rsid w:val="005179CA"/>
    <w:rsid w:val="00534532"/>
    <w:rsid w:val="0056013F"/>
    <w:rsid w:val="005714C9"/>
    <w:rsid w:val="005727B3"/>
    <w:rsid w:val="00581090"/>
    <w:rsid w:val="00583603"/>
    <w:rsid w:val="0058433C"/>
    <w:rsid w:val="005A04FA"/>
    <w:rsid w:val="005B4966"/>
    <w:rsid w:val="005C4B6A"/>
    <w:rsid w:val="005E7022"/>
    <w:rsid w:val="005F1052"/>
    <w:rsid w:val="005F197A"/>
    <w:rsid w:val="00607E91"/>
    <w:rsid w:val="00625B8D"/>
    <w:rsid w:val="00627135"/>
    <w:rsid w:val="006419FB"/>
    <w:rsid w:val="006449A2"/>
    <w:rsid w:val="006477AA"/>
    <w:rsid w:val="00670E72"/>
    <w:rsid w:val="00693492"/>
    <w:rsid w:val="006A2381"/>
    <w:rsid w:val="006A29EA"/>
    <w:rsid w:val="006A3B71"/>
    <w:rsid w:val="006B16B3"/>
    <w:rsid w:val="006C69E3"/>
    <w:rsid w:val="006C7CAA"/>
    <w:rsid w:val="006D33A8"/>
    <w:rsid w:val="006D34ED"/>
    <w:rsid w:val="006E279A"/>
    <w:rsid w:val="0070196A"/>
    <w:rsid w:val="00703599"/>
    <w:rsid w:val="00704833"/>
    <w:rsid w:val="007049E1"/>
    <w:rsid w:val="00712D68"/>
    <w:rsid w:val="007144AD"/>
    <w:rsid w:val="00716D2D"/>
    <w:rsid w:val="007173A4"/>
    <w:rsid w:val="00722D33"/>
    <w:rsid w:val="00730A5D"/>
    <w:rsid w:val="00733055"/>
    <w:rsid w:val="00735435"/>
    <w:rsid w:val="00740A34"/>
    <w:rsid w:val="00740EFA"/>
    <w:rsid w:val="007431C6"/>
    <w:rsid w:val="007431EE"/>
    <w:rsid w:val="00743C23"/>
    <w:rsid w:val="00745610"/>
    <w:rsid w:val="00776125"/>
    <w:rsid w:val="007924B9"/>
    <w:rsid w:val="00794426"/>
    <w:rsid w:val="007A7F21"/>
    <w:rsid w:val="007C6328"/>
    <w:rsid w:val="007D2A35"/>
    <w:rsid w:val="007E1F89"/>
    <w:rsid w:val="007F0307"/>
    <w:rsid w:val="00800890"/>
    <w:rsid w:val="00801886"/>
    <w:rsid w:val="0081489A"/>
    <w:rsid w:val="0081785B"/>
    <w:rsid w:val="00832508"/>
    <w:rsid w:val="008511DD"/>
    <w:rsid w:val="00857B2D"/>
    <w:rsid w:val="0086049E"/>
    <w:rsid w:val="00860A8D"/>
    <w:rsid w:val="00864A86"/>
    <w:rsid w:val="0087202D"/>
    <w:rsid w:val="0087237D"/>
    <w:rsid w:val="00874676"/>
    <w:rsid w:val="00885761"/>
    <w:rsid w:val="00886BEC"/>
    <w:rsid w:val="008877E7"/>
    <w:rsid w:val="0089693C"/>
    <w:rsid w:val="00897661"/>
    <w:rsid w:val="008A5785"/>
    <w:rsid w:val="008B341D"/>
    <w:rsid w:val="008C499F"/>
    <w:rsid w:val="008C69B8"/>
    <w:rsid w:val="008D0DDF"/>
    <w:rsid w:val="008D1D42"/>
    <w:rsid w:val="008D5502"/>
    <w:rsid w:val="008E015D"/>
    <w:rsid w:val="008E0C3F"/>
    <w:rsid w:val="008F26A0"/>
    <w:rsid w:val="008F6794"/>
    <w:rsid w:val="009003FF"/>
    <w:rsid w:val="009008C4"/>
    <w:rsid w:val="0090400F"/>
    <w:rsid w:val="009055A9"/>
    <w:rsid w:val="009117F2"/>
    <w:rsid w:val="00912BA9"/>
    <w:rsid w:val="00930D62"/>
    <w:rsid w:val="009316B2"/>
    <w:rsid w:val="00954F7C"/>
    <w:rsid w:val="0095772E"/>
    <w:rsid w:val="00966F48"/>
    <w:rsid w:val="009710C7"/>
    <w:rsid w:val="0099093C"/>
    <w:rsid w:val="009B6817"/>
    <w:rsid w:val="009B74D1"/>
    <w:rsid w:val="009D5805"/>
    <w:rsid w:val="009E2316"/>
    <w:rsid w:val="009E48B1"/>
    <w:rsid w:val="009F0060"/>
    <w:rsid w:val="009F5899"/>
    <w:rsid w:val="00A0315F"/>
    <w:rsid w:val="00A1625B"/>
    <w:rsid w:val="00A20340"/>
    <w:rsid w:val="00A228AE"/>
    <w:rsid w:val="00A23CE9"/>
    <w:rsid w:val="00A27C63"/>
    <w:rsid w:val="00A33778"/>
    <w:rsid w:val="00A34C5D"/>
    <w:rsid w:val="00A53664"/>
    <w:rsid w:val="00A54D93"/>
    <w:rsid w:val="00A553DD"/>
    <w:rsid w:val="00A614C8"/>
    <w:rsid w:val="00A643C2"/>
    <w:rsid w:val="00A7143D"/>
    <w:rsid w:val="00A9303F"/>
    <w:rsid w:val="00A97447"/>
    <w:rsid w:val="00AA2F8E"/>
    <w:rsid w:val="00AC2216"/>
    <w:rsid w:val="00AC2B45"/>
    <w:rsid w:val="00AD3489"/>
    <w:rsid w:val="00AD4CE4"/>
    <w:rsid w:val="00AD6956"/>
    <w:rsid w:val="00AE0A7F"/>
    <w:rsid w:val="00AE5743"/>
    <w:rsid w:val="00AE6A8B"/>
    <w:rsid w:val="00AF0B22"/>
    <w:rsid w:val="00B01A03"/>
    <w:rsid w:val="00B026D8"/>
    <w:rsid w:val="00B03AEB"/>
    <w:rsid w:val="00B0630B"/>
    <w:rsid w:val="00B1642E"/>
    <w:rsid w:val="00B16DEA"/>
    <w:rsid w:val="00B21391"/>
    <w:rsid w:val="00B35F87"/>
    <w:rsid w:val="00B456FF"/>
    <w:rsid w:val="00B468FC"/>
    <w:rsid w:val="00B52F10"/>
    <w:rsid w:val="00B67A1C"/>
    <w:rsid w:val="00B67DD5"/>
    <w:rsid w:val="00B75E37"/>
    <w:rsid w:val="00B80A82"/>
    <w:rsid w:val="00B82919"/>
    <w:rsid w:val="00BA00E9"/>
    <w:rsid w:val="00BA140E"/>
    <w:rsid w:val="00BA1ADA"/>
    <w:rsid w:val="00BA1FBA"/>
    <w:rsid w:val="00BA2716"/>
    <w:rsid w:val="00BB04FB"/>
    <w:rsid w:val="00BC41A9"/>
    <w:rsid w:val="00BC57B5"/>
    <w:rsid w:val="00BC6678"/>
    <w:rsid w:val="00BD7159"/>
    <w:rsid w:val="00BE3549"/>
    <w:rsid w:val="00BE6071"/>
    <w:rsid w:val="00BF6495"/>
    <w:rsid w:val="00C05B79"/>
    <w:rsid w:val="00C1437F"/>
    <w:rsid w:val="00C17E03"/>
    <w:rsid w:val="00C23201"/>
    <w:rsid w:val="00C247E9"/>
    <w:rsid w:val="00C261C1"/>
    <w:rsid w:val="00C31E6C"/>
    <w:rsid w:val="00C37F16"/>
    <w:rsid w:val="00C4690F"/>
    <w:rsid w:val="00C46C67"/>
    <w:rsid w:val="00C52033"/>
    <w:rsid w:val="00C52F3B"/>
    <w:rsid w:val="00C60200"/>
    <w:rsid w:val="00C614D1"/>
    <w:rsid w:val="00C71AF8"/>
    <w:rsid w:val="00C71B20"/>
    <w:rsid w:val="00C808A7"/>
    <w:rsid w:val="00C80CDF"/>
    <w:rsid w:val="00C81431"/>
    <w:rsid w:val="00C94256"/>
    <w:rsid w:val="00CA0533"/>
    <w:rsid w:val="00CA24C6"/>
    <w:rsid w:val="00CA524D"/>
    <w:rsid w:val="00CB0BFA"/>
    <w:rsid w:val="00CB54A0"/>
    <w:rsid w:val="00CC5B1D"/>
    <w:rsid w:val="00CC5E0D"/>
    <w:rsid w:val="00CD742D"/>
    <w:rsid w:val="00CF1521"/>
    <w:rsid w:val="00CF7C20"/>
    <w:rsid w:val="00D145FF"/>
    <w:rsid w:val="00D161DB"/>
    <w:rsid w:val="00D34C91"/>
    <w:rsid w:val="00D40ACA"/>
    <w:rsid w:val="00D53831"/>
    <w:rsid w:val="00D54A69"/>
    <w:rsid w:val="00D800A0"/>
    <w:rsid w:val="00D92BB2"/>
    <w:rsid w:val="00D9538B"/>
    <w:rsid w:val="00DA47DD"/>
    <w:rsid w:val="00DB352F"/>
    <w:rsid w:val="00DB36AA"/>
    <w:rsid w:val="00DC3124"/>
    <w:rsid w:val="00DC50E7"/>
    <w:rsid w:val="00DD3670"/>
    <w:rsid w:val="00DE387C"/>
    <w:rsid w:val="00DE69D2"/>
    <w:rsid w:val="00DF0C75"/>
    <w:rsid w:val="00DF1618"/>
    <w:rsid w:val="00DF6A03"/>
    <w:rsid w:val="00E047AE"/>
    <w:rsid w:val="00E05280"/>
    <w:rsid w:val="00E15B8E"/>
    <w:rsid w:val="00E25D1A"/>
    <w:rsid w:val="00E31FF0"/>
    <w:rsid w:val="00E36405"/>
    <w:rsid w:val="00E404B2"/>
    <w:rsid w:val="00E521DF"/>
    <w:rsid w:val="00E557EE"/>
    <w:rsid w:val="00E55D14"/>
    <w:rsid w:val="00E7038A"/>
    <w:rsid w:val="00E77449"/>
    <w:rsid w:val="00E80D34"/>
    <w:rsid w:val="00E95A77"/>
    <w:rsid w:val="00E97E9A"/>
    <w:rsid w:val="00EA0349"/>
    <w:rsid w:val="00EA51CF"/>
    <w:rsid w:val="00EB028B"/>
    <w:rsid w:val="00EB4B05"/>
    <w:rsid w:val="00EB5CB1"/>
    <w:rsid w:val="00EC26C8"/>
    <w:rsid w:val="00EC5752"/>
    <w:rsid w:val="00EC750D"/>
    <w:rsid w:val="00EE13C4"/>
    <w:rsid w:val="00EE7BBC"/>
    <w:rsid w:val="00EF360A"/>
    <w:rsid w:val="00F01AD2"/>
    <w:rsid w:val="00F060EF"/>
    <w:rsid w:val="00F20B41"/>
    <w:rsid w:val="00F22C25"/>
    <w:rsid w:val="00F22DAA"/>
    <w:rsid w:val="00F352E2"/>
    <w:rsid w:val="00F3644F"/>
    <w:rsid w:val="00F403D1"/>
    <w:rsid w:val="00F452F3"/>
    <w:rsid w:val="00F54A37"/>
    <w:rsid w:val="00F61DCB"/>
    <w:rsid w:val="00F74055"/>
    <w:rsid w:val="00F836C6"/>
    <w:rsid w:val="00F8673D"/>
    <w:rsid w:val="00F87DD2"/>
    <w:rsid w:val="00F91A1B"/>
    <w:rsid w:val="00FA6FD2"/>
    <w:rsid w:val="00FB57C7"/>
    <w:rsid w:val="00FC13E6"/>
    <w:rsid w:val="00FC21D4"/>
    <w:rsid w:val="00FC24D8"/>
    <w:rsid w:val="00FC7143"/>
    <w:rsid w:val="00FC7F2C"/>
    <w:rsid w:val="00FE2313"/>
    <w:rsid w:val="00FE4282"/>
    <w:rsid w:val="00FE6F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12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qFormat/>
    <w:rsid w:val="002F410B"/>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qFormat/>
    <w:rsid w:val="002F410B"/>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rsid w:val="0039062B"/>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86049E"/>
    <w:pPr>
      <w:keepNext/>
      <w:numPr>
        <w:ilvl w:val="3"/>
        <w:numId w:val="2"/>
      </w:numPr>
      <w:spacing w:before="240" w:after="60"/>
      <w:outlineLvl w:val="3"/>
    </w:pPr>
    <w:rPr>
      <w:b/>
      <w:bCs/>
      <w:sz w:val="28"/>
      <w:szCs w:val="28"/>
    </w:rPr>
  </w:style>
  <w:style w:type="paragraph" w:styleId="Ttulo5">
    <w:name w:val="heading 5"/>
    <w:basedOn w:val="Normal"/>
    <w:next w:val="Normal"/>
    <w:link w:val="Ttulo5Car"/>
    <w:semiHidden/>
    <w:unhideWhenUsed/>
    <w:qFormat/>
    <w:rsid w:val="0086049E"/>
    <w:pPr>
      <w:numPr>
        <w:ilvl w:val="4"/>
        <w:numId w:val="2"/>
      </w:numPr>
      <w:spacing w:before="240" w:after="60"/>
      <w:outlineLvl w:val="4"/>
    </w:pPr>
    <w:rPr>
      <w:b/>
      <w:bCs/>
      <w:i/>
      <w:iCs/>
      <w:sz w:val="26"/>
      <w:szCs w:val="26"/>
    </w:rPr>
  </w:style>
  <w:style w:type="paragraph" w:styleId="Ttulo6">
    <w:name w:val="heading 6"/>
    <w:basedOn w:val="Normal"/>
    <w:next w:val="Normal"/>
    <w:link w:val="Ttulo6Car"/>
    <w:semiHidden/>
    <w:unhideWhenUsed/>
    <w:qFormat/>
    <w:rsid w:val="0086049E"/>
    <w:pPr>
      <w:numPr>
        <w:ilvl w:val="5"/>
        <w:numId w:val="2"/>
      </w:numPr>
      <w:spacing w:before="240" w:after="60"/>
      <w:outlineLvl w:val="5"/>
    </w:pPr>
    <w:rPr>
      <w:b/>
      <w:bCs/>
      <w:sz w:val="22"/>
      <w:szCs w:val="22"/>
    </w:rPr>
  </w:style>
  <w:style w:type="paragraph" w:styleId="Ttulo7">
    <w:name w:val="heading 7"/>
    <w:basedOn w:val="Normal"/>
    <w:next w:val="Normal"/>
    <w:link w:val="Ttulo7Car"/>
    <w:semiHidden/>
    <w:unhideWhenUsed/>
    <w:qFormat/>
    <w:rsid w:val="0086049E"/>
    <w:pPr>
      <w:numPr>
        <w:ilvl w:val="6"/>
        <w:numId w:val="2"/>
      </w:numPr>
      <w:spacing w:before="240" w:after="60"/>
      <w:outlineLvl w:val="6"/>
    </w:pPr>
  </w:style>
  <w:style w:type="paragraph" w:styleId="Ttulo8">
    <w:name w:val="heading 8"/>
    <w:basedOn w:val="Normal"/>
    <w:next w:val="Normal"/>
    <w:link w:val="Ttulo8Car"/>
    <w:semiHidden/>
    <w:unhideWhenUsed/>
    <w:qFormat/>
    <w:rsid w:val="0086049E"/>
    <w:pPr>
      <w:numPr>
        <w:ilvl w:val="7"/>
        <w:numId w:val="2"/>
      </w:numPr>
      <w:spacing w:before="240" w:after="60"/>
      <w:outlineLvl w:val="7"/>
    </w:pPr>
    <w:rPr>
      <w:i/>
      <w:iCs/>
    </w:rPr>
  </w:style>
  <w:style w:type="paragraph" w:styleId="Ttulo9">
    <w:name w:val="heading 9"/>
    <w:basedOn w:val="Normal"/>
    <w:next w:val="Normal"/>
    <w:link w:val="Ttulo9Car"/>
    <w:semiHidden/>
    <w:unhideWhenUsed/>
    <w:qFormat/>
    <w:rsid w:val="0086049E"/>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F410B"/>
    <w:pPr>
      <w:tabs>
        <w:tab w:val="center" w:pos="4252"/>
        <w:tab w:val="right" w:pos="8504"/>
      </w:tabs>
    </w:pPr>
    <w:rPr>
      <w:rFonts w:ascii="Times New Roman" w:hAnsi="Times New Roman"/>
    </w:rPr>
  </w:style>
  <w:style w:type="paragraph" w:styleId="Piedepgina">
    <w:name w:val="footer"/>
    <w:basedOn w:val="Normal"/>
    <w:rsid w:val="002F410B"/>
    <w:pPr>
      <w:tabs>
        <w:tab w:val="center" w:pos="4252"/>
        <w:tab w:val="right" w:pos="8504"/>
      </w:tabs>
    </w:pPr>
  </w:style>
  <w:style w:type="character" w:customStyle="1" w:styleId="EncabezadoCar">
    <w:name w:val="Encabezado Car"/>
    <w:link w:val="Encabezado"/>
    <w:rsid w:val="002F410B"/>
    <w:rPr>
      <w:sz w:val="24"/>
      <w:szCs w:val="24"/>
      <w:lang w:val="es-ES" w:eastAsia="es-ES" w:bidi="ar-SA"/>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uiPriority w:val="99"/>
    <w:rsid w:val="00627135"/>
    <w:rPr>
      <w:color w:val="0000FF"/>
      <w:u w:val="single"/>
    </w:rPr>
  </w:style>
  <w:style w:type="table" w:styleId="Tablaconcuadrcula">
    <w:name w:val="Table Grid"/>
    <w:basedOn w:val="Tablanormal"/>
    <w:rsid w:val="0047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D9538B"/>
    <w:pPr>
      <w:spacing w:after="60"/>
      <w:jc w:val="center"/>
      <w:outlineLvl w:val="1"/>
    </w:pPr>
    <w:rPr>
      <w:rFonts w:ascii="Cambria" w:hAnsi="Cambria"/>
    </w:rPr>
  </w:style>
  <w:style w:type="character" w:customStyle="1" w:styleId="SubttuloCar">
    <w:name w:val="Subtítulo Car"/>
    <w:link w:val="Subttulo"/>
    <w:rsid w:val="00D9538B"/>
    <w:rPr>
      <w:rFonts w:ascii="Cambria" w:eastAsia="Times New Roman" w:hAnsi="Cambria" w:cs="Times New Roman"/>
      <w:sz w:val="24"/>
      <w:szCs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character" w:customStyle="1" w:styleId="Ttulo4Car">
    <w:name w:val="Título 4 Car"/>
    <w:basedOn w:val="Fuentedeprrafopredeter"/>
    <w:link w:val="Ttulo4"/>
    <w:semiHidden/>
    <w:rsid w:val="0086049E"/>
    <w:rPr>
      <w:rFonts w:ascii="Calibri" w:hAnsi="Calibri"/>
      <w:b/>
      <w:bCs/>
      <w:sz w:val="28"/>
      <w:szCs w:val="28"/>
    </w:rPr>
  </w:style>
  <w:style w:type="character" w:customStyle="1" w:styleId="Ttulo5Car">
    <w:name w:val="Título 5 Car"/>
    <w:basedOn w:val="Fuentedeprrafopredeter"/>
    <w:link w:val="Ttulo5"/>
    <w:semiHidden/>
    <w:rsid w:val="0086049E"/>
    <w:rPr>
      <w:rFonts w:ascii="Calibri" w:hAnsi="Calibri"/>
      <w:b/>
      <w:bCs/>
      <w:i/>
      <w:iCs/>
      <w:sz w:val="26"/>
      <w:szCs w:val="26"/>
    </w:rPr>
  </w:style>
  <w:style w:type="character" w:customStyle="1" w:styleId="Ttulo6Car">
    <w:name w:val="Título 6 Car"/>
    <w:basedOn w:val="Fuentedeprrafopredeter"/>
    <w:link w:val="Ttulo6"/>
    <w:semiHidden/>
    <w:rsid w:val="0086049E"/>
    <w:rPr>
      <w:rFonts w:ascii="Calibri" w:hAnsi="Calibri"/>
      <w:b/>
      <w:bCs/>
      <w:sz w:val="22"/>
      <w:szCs w:val="22"/>
    </w:rPr>
  </w:style>
  <w:style w:type="character" w:customStyle="1" w:styleId="Ttulo7Car">
    <w:name w:val="Título 7 Car"/>
    <w:basedOn w:val="Fuentedeprrafopredeter"/>
    <w:link w:val="Ttulo7"/>
    <w:semiHidden/>
    <w:rsid w:val="0086049E"/>
    <w:rPr>
      <w:rFonts w:ascii="Calibri" w:hAnsi="Calibri"/>
      <w:sz w:val="24"/>
      <w:szCs w:val="24"/>
    </w:rPr>
  </w:style>
  <w:style w:type="character" w:customStyle="1" w:styleId="Ttulo8Car">
    <w:name w:val="Título 8 Car"/>
    <w:basedOn w:val="Fuentedeprrafopredeter"/>
    <w:link w:val="Ttulo8"/>
    <w:semiHidden/>
    <w:rsid w:val="0086049E"/>
    <w:rPr>
      <w:rFonts w:ascii="Calibri" w:hAnsi="Calibri"/>
      <w:i/>
      <w:iCs/>
      <w:sz w:val="24"/>
      <w:szCs w:val="24"/>
    </w:rPr>
  </w:style>
  <w:style w:type="character" w:customStyle="1" w:styleId="Ttulo9Car">
    <w:name w:val="Título 9 Car"/>
    <w:basedOn w:val="Fuentedeprrafopredeter"/>
    <w:link w:val="Ttulo9"/>
    <w:semiHidden/>
    <w:rsid w:val="0086049E"/>
    <w:rPr>
      <w:rFonts w:ascii="Cambria" w:hAnsi="Cambria"/>
      <w:sz w:val="22"/>
      <w:szCs w:val="22"/>
    </w:rPr>
  </w:style>
  <w:style w:type="paragraph" w:styleId="Ttulo">
    <w:name w:val="Title"/>
    <w:basedOn w:val="Normal"/>
    <w:next w:val="Normal"/>
    <w:link w:val="TtuloCar"/>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86049E"/>
    <w:rPr>
      <w:rFonts w:ascii="Cambria" w:eastAsia="Times New Roman" w:hAnsi="Cambria" w:cs="Times New Roman"/>
      <w:b/>
      <w:bCs/>
      <w:kern w:val="28"/>
      <w:sz w:val="32"/>
      <w:szCs w:val="32"/>
    </w:rPr>
  </w:style>
  <w:style w:type="paragraph" w:styleId="Textodeglobo">
    <w:name w:val="Balloon Text"/>
    <w:basedOn w:val="Normal"/>
    <w:link w:val="TextodegloboCar"/>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80194"/>
    <w:rPr>
      <w:rFonts w:ascii="Tahoma" w:hAnsi="Tahoma" w:cs="Tahoma"/>
      <w:sz w:val="16"/>
      <w:szCs w:val="16"/>
    </w:rPr>
  </w:style>
  <w:style w:type="paragraph" w:customStyle="1" w:styleId="Default">
    <w:name w:val="Default"/>
    <w:rsid w:val="004911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37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03">
          <w:marLeft w:val="0"/>
          <w:marRight w:val="0"/>
          <w:marTop w:val="0"/>
          <w:marBottom w:val="0"/>
          <w:divBdr>
            <w:top w:val="none" w:sz="0" w:space="0" w:color="auto"/>
            <w:left w:val="none" w:sz="0" w:space="0" w:color="auto"/>
            <w:bottom w:val="none" w:sz="0" w:space="0" w:color="auto"/>
            <w:right w:val="none" w:sz="0" w:space="0" w:color="auto"/>
          </w:divBdr>
        </w:div>
        <w:div w:id="1647122858">
          <w:marLeft w:val="0"/>
          <w:marRight w:val="0"/>
          <w:marTop w:val="0"/>
          <w:marBottom w:val="0"/>
          <w:divBdr>
            <w:top w:val="none" w:sz="0" w:space="0" w:color="auto"/>
            <w:left w:val="none" w:sz="0" w:space="0" w:color="auto"/>
            <w:bottom w:val="none" w:sz="0" w:space="0" w:color="auto"/>
            <w:right w:val="none" w:sz="0" w:space="0" w:color="auto"/>
          </w:divBdr>
        </w:div>
      </w:divsChild>
    </w:div>
    <w:div w:id="489299090">
      <w:bodyDiv w:val="1"/>
      <w:marLeft w:val="0"/>
      <w:marRight w:val="0"/>
      <w:marTop w:val="0"/>
      <w:marBottom w:val="0"/>
      <w:divBdr>
        <w:top w:val="none" w:sz="0" w:space="0" w:color="auto"/>
        <w:left w:val="none" w:sz="0" w:space="0" w:color="auto"/>
        <w:bottom w:val="none" w:sz="0" w:space="0" w:color="auto"/>
        <w:right w:val="none" w:sz="0" w:space="0" w:color="auto"/>
      </w:divBdr>
    </w:div>
    <w:div w:id="640035593">
      <w:bodyDiv w:val="1"/>
      <w:marLeft w:val="0"/>
      <w:marRight w:val="0"/>
      <w:marTop w:val="0"/>
      <w:marBottom w:val="0"/>
      <w:divBdr>
        <w:top w:val="none" w:sz="0" w:space="0" w:color="auto"/>
        <w:left w:val="none" w:sz="0" w:space="0" w:color="auto"/>
        <w:bottom w:val="none" w:sz="0" w:space="0" w:color="auto"/>
        <w:right w:val="none" w:sz="0" w:space="0" w:color="auto"/>
      </w:divBdr>
    </w:div>
    <w:div w:id="667485930">
      <w:bodyDiv w:val="1"/>
      <w:marLeft w:val="0"/>
      <w:marRight w:val="0"/>
      <w:marTop w:val="0"/>
      <w:marBottom w:val="0"/>
      <w:divBdr>
        <w:top w:val="none" w:sz="0" w:space="0" w:color="auto"/>
        <w:left w:val="none" w:sz="0" w:space="0" w:color="auto"/>
        <w:bottom w:val="none" w:sz="0" w:space="0" w:color="auto"/>
        <w:right w:val="none" w:sz="0" w:space="0" w:color="auto"/>
      </w:divBdr>
    </w:div>
    <w:div w:id="699012364">
      <w:bodyDiv w:val="1"/>
      <w:marLeft w:val="0"/>
      <w:marRight w:val="0"/>
      <w:marTop w:val="0"/>
      <w:marBottom w:val="0"/>
      <w:divBdr>
        <w:top w:val="none" w:sz="0" w:space="0" w:color="auto"/>
        <w:left w:val="none" w:sz="0" w:space="0" w:color="auto"/>
        <w:bottom w:val="none" w:sz="0" w:space="0" w:color="auto"/>
        <w:right w:val="none" w:sz="0" w:space="0" w:color="auto"/>
      </w:divBdr>
      <w:divsChild>
        <w:div w:id="100229385">
          <w:marLeft w:val="0"/>
          <w:marRight w:val="0"/>
          <w:marTop w:val="0"/>
          <w:marBottom w:val="0"/>
          <w:divBdr>
            <w:top w:val="none" w:sz="0" w:space="0" w:color="auto"/>
            <w:left w:val="none" w:sz="0" w:space="0" w:color="auto"/>
            <w:bottom w:val="none" w:sz="0" w:space="0" w:color="auto"/>
            <w:right w:val="none" w:sz="0" w:space="0" w:color="auto"/>
          </w:divBdr>
        </w:div>
        <w:div w:id="115224001">
          <w:marLeft w:val="0"/>
          <w:marRight w:val="0"/>
          <w:marTop w:val="0"/>
          <w:marBottom w:val="0"/>
          <w:divBdr>
            <w:top w:val="none" w:sz="0" w:space="0" w:color="auto"/>
            <w:left w:val="none" w:sz="0" w:space="0" w:color="auto"/>
            <w:bottom w:val="none" w:sz="0" w:space="0" w:color="auto"/>
            <w:right w:val="none" w:sz="0" w:space="0" w:color="auto"/>
          </w:divBdr>
        </w:div>
        <w:div w:id="239562519">
          <w:marLeft w:val="0"/>
          <w:marRight w:val="0"/>
          <w:marTop w:val="0"/>
          <w:marBottom w:val="0"/>
          <w:divBdr>
            <w:top w:val="none" w:sz="0" w:space="0" w:color="auto"/>
            <w:left w:val="none" w:sz="0" w:space="0" w:color="auto"/>
            <w:bottom w:val="none" w:sz="0" w:space="0" w:color="auto"/>
            <w:right w:val="none" w:sz="0" w:space="0" w:color="auto"/>
          </w:divBdr>
        </w:div>
        <w:div w:id="243880546">
          <w:marLeft w:val="0"/>
          <w:marRight w:val="0"/>
          <w:marTop w:val="0"/>
          <w:marBottom w:val="0"/>
          <w:divBdr>
            <w:top w:val="none" w:sz="0" w:space="0" w:color="auto"/>
            <w:left w:val="none" w:sz="0" w:space="0" w:color="auto"/>
            <w:bottom w:val="none" w:sz="0" w:space="0" w:color="auto"/>
            <w:right w:val="none" w:sz="0" w:space="0" w:color="auto"/>
          </w:divBdr>
        </w:div>
        <w:div w:id="287318379">
          <w:marLeft w:val="0"/>
          <w:marRight w:val="0"/>
          <w:marTop w:val="0"/>
          <w:marBottom w:val="0"/>
          <w:divBdr>
            <w:top w:val="none" w:sz="0" w:space="0" w:color="auto"/>
            <w:left w:val="none" w:sz="0" w:space="0" w:color="auto"/>
            <w:bottom w:val="none" w:sz="0" w:space="0" w:color="auto"/>
            <w:right w:val="none" w:sz="0" w:space="0" w:color="auto"/>
          </w:divBdr>
        </w:div>
        <w:div w:id="312758725">
          <w:marLeft w:val="0"/>
          <w:marRight w:val="0"/>
          <w:marTop w:val="0"/>
          <w:marBottom w:val="0"/>
          <w:divBdr>
            <w:top w:val="none" w:sz="0" w:space="0" w:color="auto"/>
            <w:left w:val="none" w:sz="0" w:space="0" w:color="auto"/>
            <w:bottom w:val="none" w:sz="0" w:space="0" w:color="auto"/>
            <w:right w:val="none" w:sz="0" w:space="0" w:color="auto"/>
          </w:divBdr>
        </w:div>
        <w:div w:id="349184381">
          <w:marLeft w:val="0"/>
          <w:marRight w:val="0"/>
          <w:marTop w:val="0"/>
          <w:marBottom w:val="0"/>
          <w:divBdr>
            <w:top w:val="none" w:sz="0" w:space="0" w:color="auto"/>
            <w:left w:val="none" w:sz="0" w:space="0" w:color="auto"/>
            <w:bottom w:val="none" w:sz="0" w:space="0" w:color="auto"/>
            <w:right w:val="none" w:sz="0" w:space="0" w:color="auto"/>
          </w:divBdr>
        </w:div>
        <w:div w:id="355036674">
          <w:marLeft w:val="0"/>
          <w:marRight w:val="0"/>
          <w:marTop w:val="0"/>
          <w:marBottom w:val="0"/>
          <w:divBdr>
            <w:top w:val="none" w:sz="0" w:space="0" w:color="auto"/>
            <w:left w:val="none" w:sz="0" w:space="0" w:color="auto"/>
            <w:bottom w:val="none" w:sz="0" w:space="0" w:color="auto"/>
            <w:right w:val="none" w:sz="0" w:space="0" w:color="auto"/>
          </w:divBdr>
        </w:div>
        <w:div w:id="420180374">
          <w:marLeft w:val="0"/>
          <w:marRight w:val="0"/>
          <w:marTop w:val="0"/>
          <w:marBottom w:val="0"/>
          <w:divBdr>
            <w:top w:val="none" w:sz="0" w:space="0" w:color="auto"/>
            <w:left w:val="none" w:sz="0" w:space="0" w:color="auto"/>
            <w:bottom w:val="none" w:sz="0" w:space="0" w:color="auto"/>
            <w:right w:val="none" w:sz="0" w:space="0" w:color="auto"/>
          </w:divBdr>
        </w:div>
        <w:div w:id="467937072">
          <w:marLeft w:val="0"/>
          <w:marRight w:val="0"/>
          <w:marTop w:val="0"/>
          <w:marBottom w:val="0"/>
          <w:divBdr>
            <w:top w:val="none" w:sz="0" w:space="0" w:color="auto"/>
            <w:left w:val="none" w:sz="0" w:space="0" w:color="auto"/>
            <w:bottom w:val="none" w:sz="0" w:space="0" w:color="auto"/>
            <w:right w:val="none" w:sz="0" w:space="0" w:color="auto"/>
          </w:divBdr>
        </w:div>
        <w:div w:id="570968407">
          <w:marLeft w:val="0"/>
          <w:marRight w:val="0"/>
          <w:marTop w:val="0"/>
          <w:marBottom w:val="0"/>
          <w:divBdr>
            <w:top w:val="none" w:sz="0" w:space="0" w:color="auto"/>
            <w:left w:val="none" w:sz="0" w:space="0" w:color="auto"/>
            <w:bottom w:val="none" w:sz="0" w:space="0" w:color="auto"/>
            <w:right w:val="none" w:sz="0" w:space="0" w:color="auto"/>
          </w:divBdr>
        </w:div>
        <w:div w:id="635841701">
          <w:marLeft w:val="0"/>
          <w:marRight w:val="0"/>
          <w:marTop w:val="0"/>
          <w:marBottom w:val="0"/>
          <w:divBdr>
            <w:top w:val="none" w:sz="0" w:space="0" w:color="auto"/>
            <w:left w:val="none" w:sz="0" w:space="0" w:color="auto"/>
            <w:bottom w:val="none" w:sz="0" w:space="0" w:color="auto"/>
            <w:right w:val="none" w:sz="0" w:space="0" w:color="auto"/>
          </w:divBdr>
        </w:div>
        <w:div w:id="704525326">
          <w:marLeft w:val="0"/>
          <w:marRight w:val="0"/>
          <w:marTop w:val="0"/>
          <w:marBottom w:val="0"/>
          <w:divBdr>
            <w:top w:val="none" w:sz="0" w:space="0" w:color="auto"/>
            <w:left w:val="none" w:sz="0" w:space="0" w:color="auto"/>
            <w:bottom w:val="none" w:sz="0" w:space="0" w:color="auto"/>
            <w:right w:val="none" w:sz="0" w:space="0" w:color="auto"/>
          </w:divBdr>
        </w:div>
        <w:div w:id="910115742">
          <w:marLeft w:val="0"/>
          <w:marRight w:val="0"/>
          <w:marTop w:val="0"/>
          <w:marBottom w:val="0"/>
          <w:divBdr>
            <w:top w:val="none" w:sz="0" w:space="0" w:color="auto"/>
            <w:left w:val="none" w:sz="0" w:space="0" w:color="auto"/>
            <w:bottom w:val="none" w:sz="0" w:space="0" w:color="auto"/>
            <w:right w:val="none" w:sz="0" w:space="0" w:color="auto"/>
          </w:divBdr>
        </w:div>
        <w:div w:id="921447831">
          <w:marLeft w:val="0"/>
          <w:marRight w:val="0"/>
          <w:marTop w:val="0"/>
          <w:marBottom w:val="0"/>
          <w:divBdr>
            <w:top w:val="none" w:sz="0" w:space="0" w:color="auto"/>
            <w:left w:val="none" w:sz="0" w:space="0" w:color="auto"/>
            <w:bottom w:val="none" w:sz="0" w:space="0" w:color="auto"/>
            <w:right w:val="none" w:sz="0" w:space="0" w:color="auto"/>
          </w:divBdr>
        </w:div>
        <w:div w:id="923688710">
          <w:marLeft w:val="0"/>
          <w:marRight w:val="0"/>
          <w:marTop w:val="0"/>
          <w:marBottom w:val="0"/>
          <w:divBdr>
            <w:top w:val="none" w:sz="0" w:space="0" w:color="auto"/>
            <w:left w:val="none" w:sz="0" w:space="0" w:color="auto"/>
            <w:bottom w:val="none" w:sz="0" w:space="0" w:color="auto"/>
            <w:right w:val="none" w:sz="0" w:space="0" w:color="auto"/>
          </w:divBdr>
        </w:div>
        <w:div w:id="951983248">
          <w:marLeft w:val="0"/>
          <w:marRight w:val="0"/>
          <w:marTop w:val="0"/>
          <w:marBottom w:val="0"/>
          <w:divBdr>
            <w:top w:val="none" w:sz="0" w:space="0" w:color="auto"/>
            <w:left w:val="none" w:sz="0" w:space="0" w:color="auto"/>
            <w:bottom w:val="none" w:sz="0" w:space="0" w:color="auto"/>
            <w:right w:val="none" w:sz="0" w:space="0" w:color="auto"/>
          </w:divBdr>
        </w:div>
        <w:div w:id="969020448">
          <w:marLeft w:val="0"/>
          <w:marRight w:val="0"/>
          <w:marTop w:val="0"/>
          <w:marBottom w:val="0"/>
          <w:divBdr>
            <w:top w:val="none" w:sz="0" w:space="0" w:color="auto"/>
            <w:left w:val="none" w:sz="0" w:space="0" w:color="auto"/>
            <w:bottom w:val="none" w:sz="0" w:space="0" w:color="auto"/>
            <w:right w:val="none" w:sz="0" w:space="0" w:color="auto"/>
          </w:divBdr>
        </w:div>
        <w:div w:id="1006830247">
          <w:marLeft w:val="0"/>
          <w:marRight w:val="0"/>
          <w:marTop w:val="0"/>
          <w:marBottom w:val="0"/>
          <w:divBdr>
            <w:top w:val="none" w:sz="0" w:space="0" w:color="auto"/>
            <w:left w:val="none" w:sz="0" w:space="0" w:color="auto"/>
            <w:bottom w:val="none" w:sz="0" w:space="0" w:color="auto"/>
            <w:right w:val="none" w:sz="0" w:space="0" w:color="auto"/>
          </w:divBdr>
        </w:div>
        <w:div w:id="1083336845">
          <w:marLeft w:val="0"/>
          <w:marRight w:val="0"/>
          <w:marTop w:val="0"/>
          <w:marBottom w:val="0"/>
          <w:divBdr>
            <w:top w:val="none" w:sz="0" w:space="0" w:color="auto"/>
            <w:left w:val="none" w:sz="0" w:space="0" w:color="auto"/>
            <w:bottom w:val="none" w:sz="0" w:space="0" w:color="auto"/>
            <w:right w:val="none" w:sz="0" w:space="0" w:color="auto"/>
          </w:divBdr>
        </w:div>
        <w:div w:id="1084496489">
          <w:marLeft w:val="0"/>
          <w:marRight w:val="0"/>
          <w:marTop w:val="0"/>
          <w:marBottom w:val="0"/>
          <w:divBdr>
            <w:top w:val="none" w:sz="0" w:space="0" w:color="auto"/>
            <w:left w:val="none" w:sz="0" w:space="0" w:color="auto"/>
            <w:bottom w:val="none" w:sz="0" w:space="0" w:color="auto"/>
            <w:right w:val="none" w:sz="0" w:space="0" w:color="auto"/>
          </w:divBdr>
        </w:div>
        <w:div w:id="1172984409">
          <w:marLeft w:val="0"/>
          <w:marRight w:val="0"/>
          <w:marTop w:val="0"/>
          <w:marBottom w:val="0"/>
          <w:divBdr>
            <w:top w:val="none" w:sz="0" w:space="0" w:color="auto"/>
            <w:left w:val="none" w:sz="0" w:space="0" w:color="auto"/>
            <w:bottom w:val="none" w:sz="0" w:space="0" w:color="auto"/>
            <w:right w:val="none" w:sz="0" w:space="0" w:color="auto"/>
          </w:divBdr>
        </w:div>
        <w:div w:id="1206793187">
          <w:marLeft w:val="0"/>
          <w:marRight w:val="0"/>
          <w:marTop w:val="0"/>
          <w:marBottom w:val="0"/>
          <w:divBdr>
            <w:top w:val="none" w:sz="0" w:space="0" w:color="auto"/>
            <w:left w:val="none" w:sz="0" w:space="0" w:color="auto"/>
            <w:bottom w:val="none" w:sz="0" w:space="0" w:color="auto"/>
            <w:right w:val="none" w:sz="0" w:space="0" w:color="auto"/>
          </w:divBdr>
        </w:div>
        <w:div w:id="1235045182">
          <w:marLeft w:val="0"/>
          <w:marRight w:val="0"/>
          <w:marTop w:val="0"/>
          <w:marBottom w:val="0"/>
          <w:divBdr>
            <w:top w:val="none" w:sz="0" w:space="0" w:color="auto"/>
            <w:left w:val="none" w:sz="0" w:space="0" w:color="auto"/>
            <w:bottom w:val="none" w:sz="0" w:space="0" w:color="auto"/>
            <w:right w:val="none" w:sz="0" w:space="0" w:color="auto"/>
          </w:divBdr>
        </w:div>
        <w:div w:id="1446777620">
          <w:marLeft w:val="0"/>
          <w:marRight w:val="0"/>
          <w:marTop w:val="0"/>
          <w:marBottom w:val="0"/>
          <w:divBdr>
            <w:top w:val="none" w:sz="0" w:space="0" w:color="auto"/>
            <w:left w:val="none" w:sz="0" w:space="0" w:color="auto"/>
            <w:bottom w:val="none" w:sz="0" w:space="0" w:color="auto"/>
            <w:right w:val="none" w:sz="0" w:space="0" w:color="auto"/>
          </w:divBdr>
        </w:div>
        <w:div w:id="1468161818">
          <w:marLeft w:val="0"/>
          <w:marRight w:val="0"/>
          <w:marTop w:val="0"/>
          <w:marBottom w:val="0"/>
          <w:divBdr>
            <w:top w:val="none" w:sz="0" w:space="0" w:color="auto"/>
            <w:left w:val="none" w:sz="0" w:space="0" w:color="auto"/>
            <w:bottom w:val="none" w:sz="0" w:space="0" w:color="auto"/>
            <w:right w:val="none" w:sz="0" w:space="0" w:color="auto"/>
          </w:divBdr>
        </w:div>
        <w:div w:id="1490944538">
          <w:marLeft w:val="0"/>
          <w:marRight w:val="0"/>
          <w:marTop w:val="0"/>
          <w:marBottom w:val="0"/>
          <w:divBdr>
            <w:top w:val="none" w:sz="0" w:space="0" w:color="auto"/>
            <w:left w:val="none" w:sz="0" w:space="0" w:color="auto"/>
            <w:bottom w:val="none" w:sz="0" w:space="0" w:color="auto"/>
            <w:right w:val="none" w:sz="0" w:space="0" w:color="auto"/>
          </w:divBdr>
        </w:div>
        <w:div w:id="1580560233">
          <w:marLeft w:val="0"/>
          <w:marRight w:val="0"/>
          <w:marTop w:val="0"/>
          <w:marBottom w:val="0"/>
          <w:divBdr>
            <w:top w:val="none" w:sz="0" w:space="0" w:color="auto"/>
            <w:left w:val="none" w:sz="0" w:space="0" w:color="auto"/>
            <w:bottom w:val="none" w:sz="0" w:space="0" w:color="auto"/>
            <w:right w:val="none" w:sz="0" w:space="0" w:color="auto"/>
          </w:divBdr>
        </w:div>
        <w:div w:id="1642954323">
          <w:marLeft w:val="0"/>
          <w:marRight w:val="0"/>
          <w:marTop w:val="0"/>
          <w:marBottom w:val="0"/>
          <w:divBdr>
            <w:top w:val="none" w:sz="0" w:space="0" w:color="auto"/>
            <w:left w:val="none" w:sz="0" w:space="0" w:color="auto"/>
            <w:bottom w:val="none" w:sz="0" w:space="0" w:color="auto"/>
            <w:right w:val="none" w:sz="0" w:space="0" w:color="auto"/>
          </w:divBdr>
        </w:div>
        <w:div w:id="1652713667">
          <w:marLeft w:val="0"/>
          <w:marRight w:val="0"/>
          <w:marTop w:val="0"/>
          <w:marBottom w:val="0"/>
          <w:divBdr>
            <w:top w:val="none" w:sz="0" w:space="0" w:color="auto"/>
            <w:left w:val="none" w:sz="0" w:space="0" w:color="auto"/>
            <w:bottom w:val="none" w:sz="0" w:space="0" w:color="auto"/>
            <w:right w:val="none" w:sz="0" w:space="0" w:color="auto"/>
          </w:divBdr>
        </w:div>
        <w:div w:id="1729497921">
          <w:marLeft w:val="0"/>
          <w:marRight w:val="0"/>
          <w:marTop w:val="0"/>
          <w:marBottom w:val="0"/>
          <w:divBdr>
            <w:top w:val="none" w:sz="0" w:space="0" w:color="auto"/>
            <w:left w:val="none" w:sz="0" w:space="0" w:color="auto"/>
            <w:bottom w:val="none" w:sz="0" w:space="0" w:color="auto"/>
            <w:right w:val="none" w:sz="0" w:space="0" w:color="auto"/>
          </w:divBdr>
        </w:div>
        <w:div w:id="1779566972">
          <w:marLeft w:val="0"/>
          <w:marRight w:val="0"/>
          <w:marTop w:val="0"/>
          <w:marBottom w:val="0"/>
          <w:divBdr>
            <w:top w:val="none" w:sz="0" w:space="0" w:color="auto"/>
            <w:left w:val="none" w:sz="0" w:space="0" w:color="auto"/>
            <w:bottom w:val="none" w:sz="0" w:space="0" w:color="auto"/>
            <w:right w:val="none" w:sz="0" w:space="0" w:color="auto"/>
          </w:divBdr>
        </w:div>
        <w:div w:id="1781488920">
          <w:marLeft w:val="0"/>
          <w:marRight w:val="0"/>
          <w:marTop w:val="0"/>
          <w:marBottom w:val="0"/>
          <w:divBdr>
            <w:top w:val="none" w:sz="0" w:space="0" w:color="auto"/>
            <w:left w:val="none" w:sz="0" w:space="0" w:color="auto"/>
            <w:bottom w:val="none" w:sz="0" w:space="0" w:color="auto"/>
            <w:right w:val="none" w:sz="0" w:space="0" w:color="auto"/>
          </w:divBdr>
        </w:div>
        <w:div w:id="1808548197">
          <w:marLeft w:val="0"/>
          <w:marRight w:val="0"/>
          <w:marTop w:val="0"/>
          <w:marBottom w:val="0"/>
          <w:divBdr>
            <w:top w:val="none" w:sz="0" w:space="0" w:color="auto"/>
            <w:left w:val="none" w:sz="0" w:space="0" w:color="auto"/>
            <w:bottom w:val="none" w:sz="0" w:space="0" w:color="auto"/>
            <w:right w:val="none" w:sz="0" w:space="0" w:color="auto"/>
          </w:divBdr>
        </w:div>
        <w:div w:id="2003730303">
          <w:marLeft w:val="0"/>
          <w:marRight w:val="0"/>
          <w:marTop w:val="0"/>
          <w:marBottom w:val="0"/>
          <w:divBdr>
            <w:top w:val="none" w:sz="0" w:space="0" w:color="auto"/>
            <w:left w:val="none" w:sz="0" w:space="0" w:color="auto"/>
            <w:bottom w:val="none" w:sz="0" w:space="0" w:color="auto"/>
            <w:right w:val="none" w:sz="0" w:space="0" w:color="auto"/>
          </w:divBdr>
        </w:div>
        <w:div w:id="2082751065">
          <w:marLeft w:val="0"/>
          <w:marRight w:val="0"/>
          <w:marTop w:val="0"/>
          <w:marBottom w:val="0"/>
          <w:divBdr>
            <w:top w:val="none" w:sz="0" w:space="0" w:color="auto"/>
            <w:left w:val="none" w:sz="0" w:space="0" w:color="auto"/>
            <w:bottom w:val="none" w:sz="0" w:space="0" w:color="auto"/>
            <w:right w:val="none" w:sz="0" w:space="0" w:color="auto"/>
          </w:divBdr>
        </w:div>
      </w:divsChild>
    </w:div>
    <w:div w:id="888305118">
      <w:bodyDiv w:val="1"/>
      <w:marLeft w:val="0"/>
      <w:marRight w:val="0"/>
      <w:marTop w:val="0"/>
      <w:marBottom w:val="0"/>
      <w:divBdr>
        <w:top w:val="none" w:sz="0" w:space="0" w:color="auto"/>
        <w:left w:val="none" w:sz="0" w:space="0" w:color="auto"/>
        <w:bottom w:val="none" w:sz="0" w:space="0" w:color="auto"/>
        <w:right w:val="none" w:sz="0" w:space="0" w:color="auto"/>
      </w:divBdr>
      <w:divsChild>
        <w:div w:id="138964625">
          <w:marLeft w:val="0"/>
          <w:marRight w:val="0"/>
          <w:marTop w:val="0"/>
          <w:marBottom w:val="0"/>
          <w:divBdr>
            <w:top w:val="none" w:sz="0" w:space="0" w:color="auto"/>
            <w:left w:val="none" w:sz="0" w:space="0" w:color="auto"/>
            <w:bottom w:val="none" w:sz="0" w:space="0" w:color="auto"/>
            <w:right w:val="none" w:sz="0" w:space="0" w:color="auto"/>
          </w:divBdr>
        </w:div>
        <w:div w:id="434061968">
          <w:marLeft w:val="0"/>
          <w:marRight w:val="0"/>
          <w:marTop w:val="0"/>
          <w:marBottom w:val="0"/>
          <w:divBdr>
            <w:top w:val="none" w:sz="0" w:space="0" w:color="auto"/>
            <w:left w:val="none" w:sz="0" w:space="0" w:color="auto"/>
            <w:bottom w:val="none" w:sz="0" w:space="0" w:color="auto"/>
            <w:right w:val="none" w:sz="0" w:space="0" w:color="auto"/>
          </w:divBdr>
        </w:div>
        <w:div w:id="498349237">
          <w:marLeft w:val="0"/>
          <w:marRight w:val="0"/>
          <w:marTop w:val="0"/>
          <w:marBottom w:val="0"/>
          <w:divBdr>
            <w:top w:val="none" w:sz="0" w:space="0" w:color="auto"/>
            <w:left w:val="none" w:sz="0" w:space="0" w:color="auto"/>
            <w:bottom w:val="none" w:sz="0" w:space="0" w:color="auto"/>
            <w:right w:val="none" w:sz="0" w:space="0" w:color="auto"/>
          </w:divBdr>
        </w:div>
        <w:div w:id="707799360">
          <w:marLeft w:val="0"/>
          <w:marRight w:val="0"/>
          <w:marTop w:val="0"/>
          <w:marBottom w:val="0"/>
          <w:divBdr>
            <w:top w:val="none" w:sz="0" w:space="0" w:color="auto"/>
            <w:left w:val="none" w:sz="0" w:space="0" w:color="auto"/>
            <w:bottom w:val="none" w:sz="0" w:space="0" w:color="auto"/>
            <w:right w:val="none" w:sz="0" w:space="0" w:color="auto"/>
          </w:divBdr>
        </w:div>
        <w:div w:id="797838013">
          <w:marLeft w:val="0"/>
          <w:marRight w:val="0"/>
          <w:marTop w:val="0"/>
          <w:marBottom w:val="0"/>
          <w:divBdr>
            <w:top w:val="none" w:sz="0" w:space="0" w:color="auto"/>
            <w:left w:val="none" w:sz="0" w:space="0" w:color="auto"/>
            <w:bottom w:val="none" w:sz="0" w:space="0" w:color="auto"/>
            <w:right w:val="none" w:sz="0" w:space="0" w:color="auto"/>
          </w:divBdr>
        </w:div>
        <w:div w:id="1043746952">
          <w:marLeft w:val="0"/>
          <w:marRight w:val="0"/>
          <w:marTop w:val="0"/>
          <w:marBottom w:val="0"/>
          <w:divBdr>
            <w:top w:val="none" w:sz="0" w:space="0" w:color="auto"/>
            <w:left w:val="none" w:sz="0" w:space="0" w:color="auto"/>
            <w:bottom w:val="none" w:sz="0" w:space="0" w:color="auto"/>
            <w:right w:val="none" w:sz="0" w:space="0" w:color="auto"/>
          </w:divBdr>
        </w:div>
        <w:div w:id="1311665620">
          <w:marLeft w:val="0"/>
          <w:marRight w:val="0"/>
          <w:marTop w:val="0"/>
          <w:marBottom w:val="0"/>
          <w:divBdr>
            <w:top w:val="none" w:sz="0" w:space="0" w:color="auto"/>
            <w:left w:val="none" w:sz="0" w:space="0" w:color="auto"/>
            <w:bottom w:val="none" w:sz="0" w:space="0" w:color="auto"/>
            <w:right w:val="none" w:sz="0" w:space="0" w:color="auto"/>
          </w:divBdr>
        </w:div>
        <w:div w:id="2100445267">
          <w:marLeft w:val="0"/>
          <w:marRight w:val="0"/>
          <w:marTop w:val="0"/>
          <w:marBottom w:val="0"/>
          <w:divBdr>
            <w:top w:val="none" w:sz="0" w:space="0" w:color="auto"/>
            <w:left w:val="none" w:sz="0" w:space="0" w:color="auto"/>
            <w:bottom w:val="none" w:sz="0" w:space="0" w:color="auto"/>
            <w:right w:val="none" w:sz="0" w:space="0" w:color="auto"/>
          </w:divBdr>
        </w:div>
      </w:divsChild>
    </w:div>
    <w:div w:id="1394616299">
      <w:bodyDiv w:val="1"/>
      <w:marLeft w:val="0"/>
      <w:marRight w:val="0"/>
      <w:marTop w:val="0"/>
      <w:marBottom w:val="0"/>
      <w:divBdr>
        <w:top w:val="none" w:sz="0" w:space="0" w:color="auto"/>
        <w:left w:val="none" w:sz="0" w:space="0" w:color="auto"/>
        <w:bottom w:val="none" w:sz="0" w:space="0" w:color="auto"/>
        <w:right w:val="none" w:sz="0" w:space="0" w:color="auto"/>
      </w:divBdr>
    </w:div>
    <w:div w:id="1933662665">
      <w:bodyDiv w:val="1"/>
      <w:marLeft w:val="0"/>
      <w:marRight w:val="0"/>
      <w:marTop w:val="0"/>
      <w:marBottom w:val="0"/>
      <w:divBdr>
        <w:top w:val="none" w:sz="0" w:space="0" w:color="auto"/>
        <w:left w:val="none" w:sz="0" w:space="0" w:color="auto"/>
        <w:bottom w:val="none" w:sz="0" w:space="0" w:color="auto"/>
        <w:right w:val="none" w:sz="0" w:space="0" w:color="auto"/>
      </w:divBdr>
      <w:divsChild>
        <w:div w:id="106197466">
          <w:marLeft w:val="0"/>
          <w:marRight w:val="0"/>
          <w:marTop w:val="0"/>
          <w:marBottom w:val="0"/>
          <w:divBdr>
            <w:top w:val="none" w:sz="0" w:space="0" w:color="auto"/>
            <w:left w:val="none" w:sz="0" w:space="0" w:color="auto"/>
            <w:bottom w:val="none" w:sz="0" w:space="0" w:color="auto"/>
            <w:right w:val="none" w:sz="0" w:space="0" w:color="auto"/>
          </w:divBdr>
        </w:div>
        <w:div w:id="135876026">
          <w:marLeft w:val="0"/>
          <w:marRight w:val="0"/>
          <w:marTop w:val="0"/>
          <w:marBottom w:val="0"/>
          <w:divBdr>
            <w:top w:val="none" w:sz="0" w:space="0" w:color="auto"/>
            <w:left w:val="none" w:sz="0" w:space="0" w:color="auto"/>
            <w:bottom w:val="none" w:sz="0" w:space="0" w:color="auto"/>
            <w:right w:val="none" w:sz="0" w:space="0" w:color="auto"/>
          </w:divBdr>
        </w:div>
        <w:div w:id="206992836">
          <w:marLeft w:val="0"/>
          <w:marRight w:val="0"/>
          <w:marTop w:val="0"/>
          <w:marBottom w:val="0"/>
          <w:divBdr>
            <w:top w:val="none" w:sz="0" w:space="0" w:color="auto"/>
            <w:left w:val="none" w:sz="0" w:space="0" w:color="auto"/>
            <w:bottom w:val="none" w:sz="0" w:space="0" w:color="auto"/>
            <w:right w:val="none" w:sz="0" w:space="0" w:color="auto"/>
          </w:divBdr>
        </w:div>
        <w:div w:id="444278822">
          <w:marLeft w:val="0"/>
          <w:marRight w:val="0"/>
          <w:marTop w:val="0"/>
          <w:marBottom w:val="0"/>
          <w:divBdr>
            <w:top w:val="none" w:sz="0" w:space="0" w:color="auto"/>
            <w:left w:val="none" w:sz="0" w:space="0" w:color="auto"/>
            <w:bottom w:val="none" w:sz="0" w:space="0" w:color="auto"/>
            <w:right w:val="none" w:sz="0" w:space="0" w:color="auto"/>
          </w:divBdr>
        </w:div>
        <w:div w:id="559101355">
          <w:marLeft w:val="0"/>
          <w:marRight w:val="0"/>
          <w:marTop w:val="0"/>
          <w:marBottom w:val="0"/>
          <w:divBdr>
            <w:top w:val="none" w:sz="0" w:space="0" w:color="auto"/>
            <w:left w:val="none" w:sz="0" w:space="0" w:color="auto"/>
            <w:bottom w:val="none" w:sz="0" w:space="0" w:color="auto"/>
            <w:right w:val="none" w:sz="0" w:space="0" w:color="auto"/>
          </w:divBdr>
        </w:div>
        <w:div w:id="592662687">
          <w:marLeft w:val="0"/>
          <w:marRight w:val="0"/>
          <w:marTop w:val="0"/>
          <w:marBottom w:val="0"/>
          <w:divBdr>
            <w:top w:val="none" w:sz="0" w:space="0" w:color="auto"/>
            <w:left w:val="none" w:sz="0" w:space="0" w:color="auto"/>
            <w:bottom w:val="none" w:sz="0" w:space="0" w:color="auto"/>
            <w:right w:val="none" w:sz="0" w:space="0" w:color="auto"/>
          </w:divBdr>
        </w:div>
        <w:div w:id="606737536">
          <w:marLeft w:val="0"/>
          <w:marRight w:val="0"/>
          <w:marTop w:val="0"/>
          <w:marBottom w:val="0"/>
          <w:divBdr>
            <w:top w:val="none" w:sz="0" w:space="0" w:color="auto"/>
            <w:left w:val="none" w:sz="0" w:space="0" w:color="auto"/>
            <w:bottom w:val="none" w:sz="0" w:space="0" w:color="auto"/>
            <w:right w:val="none" w:sz="0" w:space="0" w:color="auto"/>
          </w:divBdr>
        </w:div>
        <w:div w:id="799764352">
          <w:marLeft w:val="0"/>
          <w:marRight w:val="0"/>
          <w:marTop w:val="0"/>
          <w:marBottom w:val="0"/>
          <w:divBdr>
            <w:top w:val="none" w:sz="0" w:space="0" w:color="auto"/>
            <w:left w:val="none" w:sz="0" w:space="0" w:color="auto"/>
            <w:bottom w:val="none" w:sz="0" w:space="0" w:color="auto"/>
            <w:right w:val="none" w:sz="0" w:space="0" w:color="auto"/>
          </w:divBdr>
        </w:div>
        <w:div w:id="802357564">
          <w:marLeft w:val="0"/>
          <w:marRight w:val="0"/>
          <w:marTop w:val="0"/>
          <w:marBottom w:val="0"/>
          <w:divBdr>
            <w:top w:val="none" w:sz="0" w:space="0" w:color="auto"/>
            <w:left w:val="none" w:sz="0" w:space="0" w:color="auto"/>
            <w:bottom w:val="none" w:sz="0" w:space="0" w:color="auto"/>
            <w:right w:val="none" w:sz="0" w:space="0" w:color="auto"/>
          </w:divBdr>
        </w:div>
        <w:div w:id="869876567">
          <w:marLeft w:val="0"/>
          <w:marRight w:val="0"/>
          <w:marTop w:val="0"/>
          <w:marBottom w:val="0"/>
          <w:divBdr>
            <w:top w:val="none" w:sz="0" w:space="0" w:color="auto"/>
            <w:left w:val="none" w:sz="0" w:space="0" w:color="auto"/>
            <w:bottom w:val="none" w:sz="0" w:space="0" w:color="auto"/>
            <w:right w:val="none" w:sz="0" w:space="0" w:color="auto"/>
          </w:divBdr>
        </w:div>
        <w:div w:id="936787069">
          <w:marLeft w:val="0"/>
          <w:marRight w:val="0"/>
          <w:marTop w:val="0"/>
          <w:marBottom w:val="0"/>
          <w:divBdr>
            <w:top w:val="none" w:sz="0" w:space="0" w:color="auto"/>
            <w:left w:val="none" w:sz="0" w:space="0" w:color="auto"/>
            <w:bottom w:val="none" w:sz="0" w:space="0" w:color="auto"/>
            <w:right w:val="none" w:sz="0" w:space="0" w:color="auto"/>
          </w:divBdr>
        </w:div>
        <w:div w:id="993752631">
          <w:marLeft w:val="0"/>
          <w:marRight w:val="0"/>
          <w:marTop w:val="0"/>
          <w:marBottom w:val="0"/>
          <w:divBdr>
            <w:top w:val="none" w:sz="0" w:space="0" w:color="auto"/>
            <w:left w:val="none" w:sz="0" w:space="0" w:color="auto"/>
            <w:bottom w:val="none" w:sz="0" w:space="0" w:color="auto"/>
            <w:right w:val="none" w:sz="0" w:space="0" w:color="auto"/>
          </w:divBdr>
        </w:div>
        <w:div w:id="1065566837">
          <w:marLeft w:val="0"/>
          <w:marRight w:val="0"/>
          <w:marTop w:val="0"/>
          <w:marBottom w:val="0"/>
          <w:divBdr>
            <w:top w:val="none" w:sz="0" w:space="0" w:color="auto"/>
            <w:left w:val="none" w:sz="0" w:space="0" w:color="auto"/>
            <w:bottom w:val="none" w:sz="0" w:space="0" w:color="auto"/>
            <w:right w:val="none" w:sz="0" w:space="0" w:color="auto"/>
          </w:divBdr>
        </w:div>
        <w:div w:id="1356074761">
          <w:marLeft w:val="0"/>
          <w:marRight w:val="0"/>
          <w:marTop w:val="0"/>
          <w:marBottom w:val="0"/>
          <w:divBdr>
            <w:top w:val="none" w:sz="0" w:space="0" w:color="auto"/>
            <w:left w:val="none" w:sz="0" w:space="0" w:color="auto"/>
            <w:bottom w:val="none" w:sz="0" w:space="0" w:color="auto"/>
            <w:right w:val="none" w:sz="0" w:space="0" w:color="auto"/>
          </w:divBdr>
        </w:div>
        <w:div w:id="1366053329">
          <w:marLeft w:val="0"/>
          <w:marRight w:val="0"/>
          <w:marTop w:val="0"/>
          <w:marBottom w:val="0"/>
          <w:divBdr>
            <w:top w:val="none" w:sz="0" w:space="0" w:color="auto"/>
            <w:left w:val="none" w:sz="0" w:space="0" w:color="auto"/>
            <w:bottom w:val="none" w:sz="0" w:space="0" w:color="auto"/>
            <w:right w:val="none" w:sz="0" w:space="0" w:color="auto"/>
          </w:divBdr>
        </w:div>
        <w:div w:id="1411082557">
          <w:marLeft w:val="0"/>
          <w:marRight w:val="0"/>
          <w:marTop w:val="0"/>
          <w:marBottom w:val="0"/>
          <w:divBdr>
            <w:top w:val="none" w:sz="0" w:space="0" w:color="auto"/>
            <w:left w:val="none" w:sz="0" w:space="0" w:color="auto"/>
            <w:bottom w:val="none" w:sz="0" w:space="0" w:color="auto"/>
            <w:right w:val="none" w:sz="0" w:space="0" w:color="auto"/>
          </w:divBdr>
        </w:div>
        <w:div w:id="1428967115">
          <w:marLeft w:val="0"/>
          <w:marRight w:val="0"/>
          <w:marTop w:val="0"/>
          <w:marBottom w:val="0"/>
          <w:divBdr>
            <w:top w:val="none" w:sz="0" w:space="0" w:color="auto"/>
            <w:left w:val="none" w:sz="0" w:space="0" w:color="auto"/>
            <w:bottom w:val="none" w:sz="0" w:space="0" w:color="auto"/>
            <w:right w:val="none" w:sz="0" w:space="0" w:color="auto"/>
          </w:divBdr>
        </w:div>
        <w:div w:id="1443570831">
          <w:marLeft w:val="0"/>
          <w:marRight w:val="0"/>
          <w:marTop w:val="0"/>
          <w:marBottom w:val="0"/>
          <w:divBdr>
            <w:top w:val="none" w:sz="0" w:space="0" w:color="auto"/>
            <w:left w:val="none" w:sz="0" w:space="0" w:color="auto"/>
            <w:bottom w:val="none" w:sz="0" w:space="0" w:color="auto"/>
            <w:right w:val="none" w:sz="0" w:space="0" w:color="auto"/>
          </w:divBdr>
        </w:div>
        <w:div w:id="1452434130">
          <w:marLeft w:val="0"/>
          <w:marRight w:val="0"/>
          <w:marTop w:val="0"/>
          <w:marBottom w:val="0"/>
          <w:divBdr>
            <w:top w:val="none" w:sz="0" w:space="0" w:color="auto"/>
            <w:left w:val="none" w:sz="0" w:space="0" w:color="auto"/>
            <w:bottom w:val="none" w:sz="0" w:space="0" w:color="auto"/>
            <w:right w:val="none" w:sz="0" w:space="0" w:color="auto"/>
          </w:divBdr>
        </w:div>
        <w:div w:id="1462845454">
          <w:marLeft w:val="0"/>
          <w:marRight w:val="0"/>
          <w:marTop w:val="0"/>
          <w:marBottom w:val="0"/>
          <w:divBdr>
            <w:top w:val="none" w:sz="0" w:space="0" w:color="auto"/>
            <w:left w:val="none" w:sz="0" w:space="0" w:color="auto"/>
            <w:bottom w:val="none" w:sz="0" w:space="0" w:color="auto"/>
            <w:right w:val="none" w:sz="0" w:space="0" w:color="auto"/>
          </w:divBdr>
        </w:div>
        <w:div w:id="1471745251">
          <w:marLeft w:val="0"/>
          <w:marRight w:val="0"/>
          <w:marTop w:val="0"/>
          <w:marBottom w:val="0"/>
          <w:divBdr>
            <w:top w:val="none" w:sz="0" w:space="0" w:color="auto"/>
            <w:left w:val="none" w:sz="0" w:space="0" w:color="auto"/>
            <w:bottom w:val="none" w:sz="0" w:space="0" w:color="auto"/>
            <w:right w:val="none" w:sz="0" w:space="0" w:color="auto"/>
          </w:divBdr>
        </w:div>
        <w:div w:id="1493832860">
          <w:marLeft w:val="0"/>
          <w:marRight w:val="0"/>
          <w:marTop w:val="0"/>
          <w:marBottom w:val="0"/>
          <w:divBdr>
            <w:top w:val="none" w:sz="0" w:space="0" w:color="auto"/>
            <w:left w:val="none" w:sz="0" w:space="0" w:color="auto"/>
            <w:bottom w:val="none" w:sz="0" w:space="0" w:color="auto"/>
            <w:right w:val="none" w:sz="0" w:space="0" w:color="auto"/>
          </w:divBdr>
        </w:div>
        <w:div w:id="1558124085">
          <w:marLeft w:val="0"/>
          <w:marRight w:val="0"/>
          <w:marTop w:val="0"/>
          <w:marBottom w:val="0"/>
          <w:divBdr>
            <w:top w:val="none" w:sz="0" w:space="0" w:color="auto"/>
            <w:left w:val="none" w:sz="0" w:space="0" w:color="auto"/>
            <w:bottom w:val="none" w:sz="0" w:space="0" w:color="auto"/>
            <w:right w:val="none" w:sz="0" w:space="0" w:color="auto"/>
          </w:divBdr>
        </w:div>
        <w:div w:id="1574774692">
          <w:marLeft w:val="0"/>
          <w:marRight w:val="0"/>
          <w:marTop w:val="0"/>
          <w:marBottom w:val="0"/>
          <w:divBdr>
            <w:top w:val="none" w:sz="0" w:space="0" w:color="auto"/>
            <w:left w:val="none" w:sz="0" w:space="0" w:color="auto"/>
            <w:bottom w:val="none" w:sz="0" w:space="0" w:color="auto"/>
            <w:right w:val="none" w:sz="0" w:space="0" w:color="auto"/>
          </w:divBdr>
        </w:div>
        <w:div w:id="1604874369">
          <w:marLeft w:val="0"/>
          <w:marRight w:val="0"/>
          <w:marTop w:val="0"/>
          <w:marBottom w:val="0"/>
          <w:divBdr>
            <w:top w:val="none" w:sz="0" w:space="0" w:color="auto"/>
            <w:left w:val="none" w:sz="0" w:space="0" w:color="auto"/>
            <w:bottom w:val="none" w:sz="0" w:space="0" w:color="auto"/>
            <w:right w:val="none" w:sz="0" w:space="0" w:color="auto"/>
          </w:divBdr>
        </w:div>
        <w:div w:id="1702395521">
          <w:marLeft w:val="0"/>
          <w:marRight w:val="0"/>
          <w:marTop w:val="0"/>
          <w:marBottom w:val="0"/>
          <w:divBdr>
            <w:top w:val="none" w:sz="0" w:space="0" w:color="auto"/>
            <w:left w:val="none" w:sz="0" w:space="0" w:color="auto"/>
            <w:bottom w:val="none" w:sz="0" w:space="0" w:color="auto"/>
            <w:right w:val="none" w:sz="0" w:space="0" w:color="auto"/>
          </w:divBdr>
        </w:div>
        <w:div w:id="1742630625">
          <w:marLeft w:val="0"/>
          <w:marRight w:val="0"/>
          <w:marTop w:val="0"/>
          <w:marBottom w:val="0"/>
          <w:divBdr>
            <w:top w:val="none" w:sz="0" w:space="0" w:color="auto"/>
            <w:left w:val="none" w:sz="0" w:space="0" w:color="auto"/>
            <w:bottom w:val="none" w:sz="0" w:space="0" w:color="auto"/>
            <w:right w:val="none" w:sz="0" w:space="0" w:color="auto"/>
          </w:divBdr>
        </w:div>
        <w:div w:id="1858471019">
          <w:marLeft w:val="0"/>
          <w:marRight w:val="0"/>
          <w:marTop w:val="0"/>
          <w:marBottom w:val="0"/>
          <w:divBdr>
            <w:top w:val="none" w:sz="0" w:space="0" w:color="auto"/>
            <w:left w:val="none" w:sz="0" w:space="0" w:color="auto"/>
            <w:bottom w:val="none" w:sz="0" w:space="0" w:color="auto"/>
            <w:right w:val="none" w:sz="0" w:space="0" w:color="auto"/>
          </w:divBdr>
        </w:div>
        <w:div w:id="1969435001">
          <w:marLeft w:val="0"/>
          <w:marRight w:val="0"/>
          <w:marTop w:val="0"/>
          <w:marBottom w:val="0"/>
          <w:divBdr>
            <w:top w:val="none" w:sz="0" w:space="0" w:color="auto"/>
            <w:left w:val="none" w:sz="0" w:space="0" w:color="auto"/>
            <w:bottom w:val="none" w:sz="0" w:space="0" w:color="auto"/>
            <w:right w:val="none" w:sz="0" w:space="0" w:color="auto"/>
          </w:divBdr>
        </w:div>
        <w:div w:id="1972397692">
          <w:marLeft w:val="0"/>
          <w:marRight w:val="0"/>
          <w:marTop w:val="0"/>
          <w:marBottom w:val="0"/>
          <w:divBdr>
            <w:top w:val="none" w:sz="0" w:space="0" w:color="auto"/>
            <w:left w:val="none" w:sz="0" w:space="0" w:color="auto"/>
            <w:bottom w:val="none" w:sz="0" w:space="0" w:color="auto"/>
            <w:right w:val="none" w:sz="0" w:space="0" w:color="auto"/>
          </w:divBdr>
        </w:div>
        <w:div w:id="1978991239">
          <w:marLeft w:val="0"/>
          <w:marRight w:val="0"/>
          <w:marTop w:val="0"/>
          <w:marBottom w:val="0"/>
          <w:divBdr>
            <w:top w:val="none" w:sz="0" w:space="0" w:color="auto"/>
            <w:left w:val="none" w:sz="0" w:space="0" w:color="auto"/>
            <w:bottom w:val="none" w:sz="0" w:space="0" w:color="auto"/>
            <w:right w:val="none" w:sz="0" w:space="0" w:color="auto"/>
          </w:divBdr>
        </w:div>
        <w:div w:id="1979530093">
          <w:marLeft w:val="0"/>
          <w:marRight w:val="0"/>
          <w:marTop w:val="0"/>
          <w:marBottom w:val="0"/>
          <w:divBdr>
            <w:top w:val="none" w:sz="0" w:space="0" w:color="auto"/>
            <w:left w:val="none" w:sz="0" w:space="0" w:color="auto"/>
            <w:bottom w:val="none" w:sz="0" w:space="0" w:color="auto"/>
            <w:right w:val="none" w:sz="0" w:space="0" w:color="auto"/>
          </w:divBdr>
        </w:div>
        <w:div w:id="2005744761">
          <w:marLeft w:val="0"/>
          <w:marRight w:val="0"/>
          <w:marTop w:val="0"/>
          <w:marBottom w:val="0"/>
          <w:divBdr>
            <w:top w:val="none" w:sz="0" w:space="0" w:color="auto"/>
            <w:left w:val="none" w:sz="0" w:space="0" w:color="auto"/>
            <w:bottom w:val="none" w:sz="0" w:space="0" w:color="auto"/>
            <w:right w:val="none" w:sz="0" w:space="0" w:color="auto"/>
          </w:divBdr>
        </w:div>
        <w:div w:id="2063090214">
          <w:marLeft w:val="0"/>
          <w:marRight w:val="0"/>
          <w:marTop w:val="0"/>
          <w:marBottom w:val="0"/>
          <w:divBdr>
            <w:top w:val="none" w:sz="0" w:space="0" w:color="auto"/>
            <w:left w:val="none" w:sz="0" w:space="0" w:color="auto"/>
            <w:bottom w:val="none" w:sz="0" w:space="0" w:color="auto"/>
            <w:right w:val="none" w:sz="0" w:space="0" w:color="auto"/>
          </w:divBdr>
        </w:div>
        <w:div w:id="2093231032">
          <w:marLeft w:val="0"/>
          <w:marRight w:val="0"/>
          <w:marTop w:val="0"/>
          <w:marBottom w:val="0"/>
          <w:divBdr>
            <w:top w:val="none" w:sz="0" w:space="0" w:color="auto"/>
            <w:left w:val="none" w:sz="0" w:space="0" w:color="auto"/>
            <w:bottom w:val="none" w:sz="0" w:space="0" w:color="auto"/>
            <w:right w:val="none" w:sz="0" w:space="0" w:color="auto"/>
          </w:divBdr>
        </w:div>
        <w:div w:id="210826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FBFC8-7CD6-40D8-8BEE-10C6375F6CBE}">
  <ds:schemaRefs>
    <ds:schemaRef ds:uri="http://schemas.microsoft.com/sharepoint/v3/contenttype/forms"/>
  </ds:schemaRefs>
</ds:datastoreItem>
</file>

<file path=customXml/itemProps2.xml><?xml version="1.0" encoding="utf-8"?>
<ds:datastoreItem xmlns:ds="http://schemas.openxmlformats.org/officeDocument/2006/customXml" ds:itemID="{92CA9B2C-2FB1-48F7-B5B1-FDA5C9CE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EED8C-7A45-4A9F-9822-C18330665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12</TotalTime>
  <Pages>15</Pages>
  <Words>3171</Words>
  <Characters>17442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20572</CharactersWithSpaces>
  <SharedDoc>false</SharedDoc>
  <HLinks>
    <vt:vector size="216" baseType="variant">
      <vt:variant>
        <vt:i4>1835096</vt:i4>
      </vt:variant>
      <vt:variant>
        <vt:i4>213</vt:i4>
      </vt:variant>
      <vt:variant>
        <vt:i4>0</vt:i4>
      </vt:variant>
      <vt:variant>
        <vt:i4>5</vt:i4>
      </vt:variant>
      <vt:variant>
        <vt:lpwstr>http://moodle.arcipreste.org/</vt:lpwstr>
      </vt:variant>
      <vt:variant>
        <vt:lpwstr/>
      </vt:variant>
      <vt:variant>
        <vt:i4>1376312</vt:i4>
      </vt:variant>
      <vt:variant>
        <vt:i4>206</vt:i4>
      </vt:variant>
      <vt:variant>
        <vt:i4>0</vt:i4>
      </vt:variant>
      <vt:variant>
        <vt:i4>5</vt:i4>
      </vt:variant>
      <vt:variant>
        <vt:lpwstr/>
      </vt:variant>
      <vt:variant>
        <vt:lpwstr>_Toc369427072</vt:lpwstr>
      </vt:variant>
      <vt:variant>
        <vt:i4>1376312</vt:i4>
      </vt:variant>
      <vt:variant>
        <vt:i4>200</vt:i4>
      </vt:variant>
      <vt:variant>
        <vt:i4>0</vt:i4>
      </vt:variant>
      <vt:variant>
        <vt:i4>5</vt:i4>
      </vt:variant>
      <vt:variant>
        <vt:lpwstr/>
      </vt:variant>
      <vt:variant>
        <vt:lpwstr>_Toc369427071</vt:lpwstr>
      </vt:variant>
      <vt:variant>
        <vt:i4>1376312</vt:i4>
      </vt:variant>
      <vt:variant>
        <vt:i4>194</vt:i4>
      </vt:variant>
      <vt:variant>
        <vt:i4>0</vt:i4>
      </vt:variant>
      <vt:variant>
        <vt:i4>5</vt:i4>
      </vt:variant>
      <vt:variant>
        <vt:lpwstr/>
      </vt:variant>
      <vt:variant>
        <vt:lpwstr>_Toc369427070</vt:lpwstr>
      </vt:variant>
      <vt:variant>
        <vt:i4>1310776</vt:i4>
      </vt:variant>
      <vt:variant>
        <vt:i4>188</vt:i4>
      </vt:variant>
      <vt:variant>
        <vt:i4>0</vt:i4>
      </vt:variant>
      <vt:variant>
        <vt:i4>5</vt:i4>
      </vt:variant>
      <vt:variant>
        <vt:lpwstr/>
      </vt:variant>
      <vt:variant>
        <vt:lpwstr>_Toc369427069</vt:lpwstr>
      </vt:variant>
      <vt:variant>
        <vt:i4>1310776</vt:i4>
      </vt:variant>
      <vt:variant>
        <vt:i4>182</vt:i4>
      </vt:variant>
      <vt:variant>
        <vt:i4>0</vt:i4>
      </vt:variant>
      <vt:variant>
        <vt:i4>5</vt:i4>
      </vt:variant>
      <vt:variant>
        <vt:lpwstr/>
      </vt:variant>
      <vt:variant>
        <vt:lpwstr>_Toc369427068</vt:lpwstr>
      </vt:variant>
      <vt:variant>
        <vt:i4>1310776</vt:i4>
      </vt:variant>
      <vt:variant>
        <vt:i4>176</vt:i4>
      </vt:variant>
      <vt:variant>
        <vt:i4>0</vt:i4>
      </vt:variant>
      <vt:variant>
        <vt:i4>5</vt:i4>
      </vt:variant>
      <vt:variant>
        <vt:lpwstr/>
      </vt:variant>
      <vt:variant>
        <vt:lpwstr>_Toc369427067</vt:lpwstr>
      </vt:variant>
      <vt:variant>
        <vt:i4>1310776</vt:i4>
      </vt:variant>
      <vt:variant>
        <vt:i4>170</vt:i4>
      </vt:variant>
      <vt:variant>
        <vt:i4>0</vt:i4>
      </vt:variant>
      <vt:variant>
        <vt:i4>5</vt:i4>
      </vt:variant>
      <vt:variant>
        <vt:lpwstr/>
      </vt:variant>
      <vt:variant>
        <vt:lpwstr>_Toc369427066</vt:lpwstr>
      </vt:variant>
      <vt:variant>
        <vt:i4>1310776</vt:i4>
      </vt:variant>
      <vt:variant>
        <vt:i4>164</vt:i4>
      </vt:variant>
      <vt:variant>
        <vt:i4>0</vt:i4>
      </vt:variant>
      <vt:variant>
        <vt:i4>5</vt:i4>
      </vt:variant>
      <vt:variant>
        <vt:lpwstr/>
      </vt:variant>
      <vt:variant>
        <vt:lpwstr>_Toc369427065</vt:lpwstr>
      </vt:variant>
      <vt:variant>
        <vt:i4>1310776</vt:i4>
      </vt:variant>
      <vt:variant>
        <vt:i4>158</vt:i4>
      </vt:variant>
      <vt:variant>
        <vt:i4>0</vt:i4>
      </vt:variant>
      <vt:variant>
        <vt:i4>5</vt:i4>
      </vt:variant>
      <vt:variant>
        <vt:lpwstr/>
      </vt:variant>
      <vt:variant>
        <vt:lpwstr>_Toc369427064</vt:lpwstr>
      </vt:variant>
      <vt:variant>
        <vt:i4>1310776</vt:i4>
      </vt:variant>
      <vt:variant>
        <vt:i4>152</vt:i4>
      </vt:variant>
      <vt:variant>
        <vt:i4>0</vt:i4>
      </vt:variant>
      <vt:variant>
        <vt:i4>5</vt:i4>
      </vt:variant>
      <vt:variant>
        <vt:lpwstr/>
      </vt:variant>
      <vt:variant>
        <vt:lpwstr>_Toc369427063</vt:lpwstr>
      </vt:variant>
      <vt:variant>
        <vt:i4>1310776</vt:i4>
      </vt:variant>
      <vt:variant>
        <vt:i4>146</vt:i4>
      </vt:variant>
      <vt:variant>
        <vt:i4>0</vt:i4>
      </vt:variant>
      <vt:variant>
        <vt:i4>5</vt:i4>
      </vt:variant>
      <vt:variant>
        <vt:lpwstr/>
      </vt:variant>
      <vt:variant>
        <vt:lpwstr>_Toc369427062</vt:lpwstr>
      </vt:variant>
      <vt:variant>
        <vt:i4>1310776</vt:i4>
      </vt:variant>
      <vt:variant>
        <vt:i4>140</vt:i4>
      </vt:variant>
      <vt:variant>
        <vt:i4>0</vt:i4>
      </vt:variant>
      <vt:variant>
        <vt:i4>5</vt:i4>
      </vt:variant>
      <vt:variant>
        <vt:lpwstr/>
      </vt:variant>
      <vt:variant>
        <vt:lpwstr>_Toc369427061</vt:lpwstr>
      </vt:variant>
      <vt:variant>
        <vt:i4>1310776</vt:i4>
      </vt:variant>
      <vt:variant>
        <vt:i4>134</vt:i4>
      </vt:variant>
      <vt:variant>
        <vt:i4>0</vt:i4>
      </vt:variant>
      <vt:variant>
        <vt:i4>5</vt:i4>
      </vt:variant>
      <vt:variant>
        <vt:lpwstr/>
      </vt:variant>
      <vt:variant>
        <vt:lpwstr>_Toc369427060</vt:lpwstr>
      </vt:variant>
      <vt:variant>
        <vt:i4>1507384</vt:i4>
      </vt:variant>
      <vt:variant>
        <vt:i4>128</vt:i4>
      </vt:variant>
      <vt:variant>
        <vt:i4>0</vt:i4>
      </vt:variant>
      <vt:variant>
        <vt:i4>5</vt:i4>
      </vt:variant>
      <vt:variant>
        <vt:lpwstr/>
      </vt:variant>
      <vt:variant>
        <vt:lpwstr>_Toc369427059</vt:lpwstr>
      </vt:variant>
      <vt:variant>
        <vt:i4>1507384</vt:i4>
      </vt:variant>
      <vt:variant>
        <vt:i4>122</vt:i4>
      </vt:variant>
      <vt:variant>
        <vt:i4>0</vt:i4>
      </vt:variant>
      <vt:variant>
        <vt:i4>5</vt:i4>
      </vt:variant>
      <vt:variant>
        <vt:lpwstr/>
      </vt:variant>
      <vt:variant>
        <vt:lpwstr>_Toc369427058</vt:lpwstr>
      </vt:variant>
      <vt:variant>
        <vt:i4>1507384</vt:i4>
      </vt:variant>
      <vt:variant>
        <vt:i4>116</vt:i4>
      </vt:variant>
      <vt:variant>
        <vt:i4>0</vt:i4>
      </vt:variant>
      <vt:variant>
        <vt:i4>5</vt:i4>
      </vt:variant>
      <vt:variant>
        <vt:lpwstr/>
      </vt:variant>
      <vt:variant>
        <vt:lpwstr>_Toc369427057</vt:lpwstr>
      </vt:variant>
      <vt:variant>
        <vt:i4>1507384</vt:i4>
      </vt:variant>
      <vt:variant>
        <vt:i4>110</vt:i4>
      </vt:variant>
      <vt:variant>
        <vt:i4>0</vt:i4>
      </vt:variant>
      <vt:variant>
        <vt:i4>5</vt:i4>
      </vt:variant>
      <vt:variant>
        <vt:lpwstr/>
      </vt:variant>
      <vt:variant>
        <vt:lpwstr>_Toc369427056</vt:lpwstr>
      </vt:variant>
      <vt:variant>
        <vt:i4>1507384</vt:i4>
      </vt:variant>
      <vt:variant>
        <vt:i4>104</vt:i4>
      </vt:variant>
      <vt:variant>
        <vt:i4>0</vt:i4>
      </vt:variant>
      <vt:variant>
        <vt:i4>5</vt:i4>
      </vt:variant>
      <vt:variant>
        <vt:lpwstr/>
      </vt:variant>
      <vt:variant>
        <vt:lpwstr>_Toc369427055</vt:lpwstr>
      </vt:variant>
      <vt:variant>
        <vt:i4>1507384</vt:i4>
      </vt:variant>
      <vt:variant>
        <vt:i4>98</vt:i4>
      </vt:variant>
      <vt:variant>
        <vt:i4>0</vt:i4>
      </vt:variant>
      <vt:variant>
        <vt:i4>5</vt:i4>
      </vt:variant>
      <vt:variant>
        <vt:lpwstr/>
      </vt:variant>
      <vt:variant>
        <vt:lpwstr>_Toc369427054</vt:lpwstr>
      </vt:variant>
      <vt:variant>
        <vt:i4>1507384</vt:i4>
      </vt:variant>
      <vt:variant>
        <vt:i4>92</vt:i4>
      </vt:variant>
      <vt:variant>
        <vt:i4>0</vt:i4>
      </vt:variant>
      <vt:variant>
        <vt:i4>5</vt:i4>
      </vt:variant>
      <vt:variant>
        <vt:lpwstr/>
      </vt:variant>
      <vt:variant>
        <vt:lpwstr>_Toc369427053</vt:lpwstr>
      </vt:variant>
      <vt:variant>
        <vt:i4>1507384</vt:i4>
      </vt:variant>
      <vt:variant>
        <vt:i4>86</vt:i4>
      </vt:variant>
      <vt:variant>
        <vt:i4>0</vt:i4>
      </vt:variant>
      <vt:variant>
        <vt:i4>5</vt:i4>
      </vt:variant>
      <vt:variant>
        <vt:lpwstr/>
      </vt:variant>
      <vt:variant>
        <vt:lpwstr>_Toc369427052</vt:lpwstr>
      </vt:variant>
      <vt:variant>
        <vt:i4>1507384</vt:i4>
      </vt:variant>
      <vt:variant>
        <vt:i4>80</vt:i4>
      </vt:variant>
      <vt:variant>
        <vt:i4>0</vt:i4>
      </vt:variant>
      <vt:variant>
        <vt:i4>5</vt:i4>
      </vt:variant>
      <vt:variant>
        <vt:lpwstr/>
      </vt:variant>
      <vt:variant>
        <vt:lpwstr>_Toc369427051</vt:lpwstr>
      </vt:variant>
      <vt:variant>
        <vt:i4>1507384</vt:i4>
      </vt:variant>
      <vt:variant>
        <vt:i4>74</vt:i4>
      </vt:variant>
      <vt:variant>
        <vt:i4>0</vt:i4>
      </vt:variant>
      <vt:variant>
        <vt:i4>5</vt:i4>
      </vt:variant>
      <vt:variant>
        <vt:lpwstr/>
      </vt:variant>
      <vt:variant>
        <vt:lpwstr>_Toc369427050</vt:lpwstr>
      </vt:variant>
      <vt:variant>
        <vt:i4>1441848</vt:i4>
      </vt:variant>
      <vt:variant>
        <vt:i4>68</vt:i4>
      </vt:variant>
      <vt:variant>
        <vt:i4>0</vt:i4>
      </vt:variant>
      <vt:variant>
        <vt:i4>5</vt:i4>
      </vt:variant>
      <vt:variant>
        <vt:lpwstr/>
      </vt:variant>
      <vt:variant>
        <vt:lpwstr>_Toc369427049</vt:lpwstr>
      </vt:variant>
      <vt:variant>
        <vt:i4>1441848</vt:i4>
      </vt:variant>
      <vt:variant>
        <vt:i4>62</vt:i4>
      </vt:variant>
      <vt:variant>
        <vt:i4>0</vt:i4>
      </vt:variant>
      <vt:variant>
        <vt:i4>5</vt:i4>
      </vt:variant>
      <vt:variant>
        <vt:lpwstr/>
      </vt:variant>
      <vt:variant>
        <vt:lpwstr>_Toc369427048</vt:lpwstr>
      </vt:variant>
      <vt:variant>
        <vt:i4>1441848</vt:i4>
      </vt:variant>
      <vt:variant>
        <vt:i4>56</vt:i4>
      </vt:variant>
      <vt:variant>
        <vt:i4>0</vt:i4>
      </vt:variant>
      <vt:variant>
        <vt:i4>5</vt:i4>
      </vt:variant>
      <vt:variant>
        <vt:lpwstr/>
      </vt:variant>
      <vt:variant>
        <vt:lpwstr>_Toc369427047</vt:lpwstr>
      </vt:variant>
      <vt:variant>
        <vt:i4>1441848</vt:i4>
      </vt:variant>
      <vt:variant>
        <vt:i4>50</vt:i4>
      </vt:variant>
      <vt:variant>
        <vt:i4>0</vt:i4>
      </vt:variant>
      <vt:variant>
        <vt:i4>5</vt:i4>
      </vt:variant>
      <vt:variant>
        <vt:lpwstr/>
      </vt:variant>
      <vt:variant>
        <vt:lpwstr>_Toc369427046</vt:lpwstr>
      </vt:variant>
      <vt:variant>
        <vt:i4>1441848</vt:i4>
      </vt:variant>
      <vt:variant>
        <vt:i4>44</vt:i4>
      </vt:variant>
      <vt:variant>
        <vt:i4>0</vt:i4>
      </vt:variant>
      <vt:variant>
        <vt:i4>5</vt:i4>
      </vt:variant>
      <vt:variant>
        <vt:lpwstr/>
      </vt:variant>
      <vt:variant>
        <vt:lpwstr>_Toc369427045</vt:lpwstr>
      </vt:variant>
      <vt:variant>
        <vt:i4>1441848</vt:i4>
      </vt:variant>
      <vt:variant>
        <vt:i4>38</vt:i4>
      </vt:variant>
      <vt:variant>
        <vt:i4>0</vt:i4>
      </vt:variant>
      <vt:variant>
        <vt:i4>5</vt:i4>
      </vt:variant>
      <vt:variant>
        <vt:lpwstr/>
      </vt:variant>
      <vt:variant>
        <vt:lpwstr>_Toc369427044</vt:lpwstr>
      </vt:variant>
      <vt:variant>
        <vt:i4>1441848</vt:i4>
      </vt:variant>
      <vt:variant>
        <vt:i4>32</vt:i4>
      </vt:variant>
      <vt:variant>
        <vt:i4>0</vt:i4>
      </vt:variant>
      <vt:variant>
        <vt:i4>5</vt:i4>
      </vt:variant>
      <vt:variant>
        <vt:lpwstr/>
      </vt:variant>
      <vt:variant>
        <vt:lpwstr>_Toc369427043</vt:lpwstr>
      </vt:variant>
      <vt:variant>
        <vt:i4>1441848</vt:i4>
      </vt:variant>
      <vt:variant>
        <vt:i4>26</vt:i4>
      </vt:variant>
      <vt:variant>
        <vt:i4>0</vt:i4>
      </vt:variant>
      <vt:variant>
        <vt:i4>5</vt:i4>
      </vt:variant>
      <vt:variant>
        <vt:lpwstr/>
      </vt:variant>
      <vt:variant>
        <vt:lpwstr>_Toc369427042</vt:lpwstr>
      </vt:variant>
      <vt:variant>
        <vt:i4>1441848</vt:i4>
      </vt:variant>
      <vt:variant>
        <vt:i4>20</vt:i4>
      </vt:variant>
      <vt:variant>
        <vt:i4>0</vt:i4>
      </vt:variant>
      <vt:variant>
        <vt:i4>5</vt:i4>
      </vt:variant>
      <vt:variant>
        <vt:lpwstr/>
      </vt:variant>
      <vt:variant>
        <vt:lpwstr>_Toc369427041</vt:lpwstr>
      </vt:variant>
      <vt:variant>
        <vt:i4>1441848</vt:i4>
      </vt:variant>
      <vt:variant>
        <vt:i4>14</vt:i4>
      </vt:variant>
      <vt:variant>
        <vt:i4>0</vt:i4>
      </vt:variant>
      <vt:variant>
        <vt:i4>5</vt:i4>
      </vt:variant>
      <vt:variant>
        <vt:lpwstr/>
      </vt:variant>
      <vt:variant>
        <vt:lpwstr>_Toc369427040</vt:lpwstr>
      </vt:variant>
      <vt:variant>
        <vt:i4>1114168</vt:i4>
      </vt:variant>
      <vt:variant>
        <vt:i4>8</vt:i4>
      </vt:variant>
      <vt:variant>
        <vt:i4>0</vt:i4>
      </vt:variant>
      <vt:variant>
        <vt:i4>5</vt:i4>
      </vt:variant>
      <vt:variant>
        <vt:lpwstr/>
      </vt:variant>
      <vt:variant>
        <vt:lpwstr>_Toc369427039</vt:lpwstr>
      </vt:variant>
      <vt:variant>
        <vt:i4>1114168</vt:i4>
      </vt:variant>
      <vt:variant>
        <vt:i4>2</vt:i4>
      </vt:variant>
      <vt:variant>
        <vt:i4>0</vt:i4>
      </vt:variant>
      <vt:variant>
        <vt:i4>5</vt:i4>
      </vt:variant>
      <vt:variant>
        <vt:lpwstr/>
      </vt:variant>
      <vt:variant>
        <vt:lpwstr>_Toc369427038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Jose Luis Amoros</cp:lastModifiedBy>
  <cp:revision>3</cp:revision>
  <dcterms:created xsi:type="dcterms:W3CDTF">2020-10-15T15:49:00Z</dcterms:created>
  <dcterms:modified xsi:type="dcterms:W3CDTF">2021-10-25T17:45:00Z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