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FF6A" w14:textId="77777777" w:rsidR="00627135" w:rsidRDefault="00627135">
      <w:pPr>
        <w:rPr>
          <w:b/>
        </w:rPr>
      </w:pPr>
    </w:p>
    <w:p w14:paraId="040F4AAC" w14:textId="77777777" w:rsidR="00627135" w:rsidRDefault="00627135">
      <w:pPr>
        <w:rPr>
          <w:b/>
        </w:rPr>
      </w:pPr>
    </w:p>
    <w:p w14:paraId="59B04EB2" w14:textId="77777777" w:rsidR="00627135" w:rsidRDefault="00627135">
      <w:pPr>
        <w:rPr>
          <w:b/>
        </w:rPr>
      </w:pPr>
    </w:p>
    <w:p w14:paraId="5BC7F4EE" w14:textId="77777777" w:rsidR="00627135" w:rsidRDefault="00627135" w:rsidP="00B51B86">
      <w:pPr>
        <w:jc w:val="right"/>
        <w:rPr>
          <w:b/>
        </w:rPr>
      </w:pPr>
    </w:p>
    <w:p w14:paraId="210C2861" w14:textId="77777777" w:rsidR="00627135" w:rsidRPr="00276632" w:rsidRDefault="00775FAB" w:rsidP="00654A71">
      <w:pPr>
        <w:autoSpaceDE w:val="0"/>
        <w:autoSpaceDN w:val="0"/>
        <w:adjustRightInd w:val="0"/>
        <w:jc w:val="center"/>
        <w:rPr>
          <w:rFonts w:ascii="Cambria" w:hAnsi="Cambria"/>
          <w:b/>
          <w:sz w:val="48"/>
          <w:szCs w:val="48"/>
        </w:rPr>
      </w:pPr>
      <w:r>
        <w:rPr>
          <w:b/>
          <w:sz w:val="48"/>
          <w:szCs w:val="48"/>
        </w:rPr>
        <w:t xml:space="preserve">Criterios de Calificación y Evaluación </w:t>
      </w:r>
      <w:r w:rsidR="00276632" w:rsidRPr="00276632">
        <w:rPr>
          <w:rFonts w:ascii="Cambria" w:hAnsi="Cambria"/>
          <w:b/>
          <w:sz w:val="48"/>
          <w:szCs w:val="48"/>
        </w:rPr>
        <w:t>del módulo</w:t>
      </w:r>
      <w:r w:rsidR="00276632">
        <w:rPr>
          <w:b/>
          <w:sz w:val="48"/>
          <w:szCs w:val="48"/>
        </w:rPr>
        <w:t xml:space="preserve"> </w:t>
      </w:r>
      <w:r w:rsidR="00654A71">
        <w:rPr>
          <w:rFonts w:ascii="Cambria" w:hAnsi="Cambria"/>
          <w:b/>
          <w:sz w:val="48"/>
          <w:szCs w:val="48"/>
        </w:rPr>
        <w:t>montaje y mantenimiento de sistemas y componentes informáticos</w:t>
      </w:r>
    </w:p>
    <w:p w14:paraId="6A75C383" w14:textId="77777777" w:rsidR="00AE28E3" w:rsidRPr="00276632" w:rsidRDefault="00AE28E3" w:rsidP="00AE28E3">
      <w:pPr>
        <w:jc w:val="center"/>
        <w:rPr>
          <w:rFonts w:ascii="Cambria" w:hAnsi="Cambria"/>
          <w:b/>
          <w:sz w:val="48"/>
          <w:szCs w:val="48"/>
        </w:rPr>
      </w:pPr>
    </w:p>
    <w:p w14:paraId="42DA7439" w14:textId="77777777" w:rsidR="00AE28E3" w:rsidRPr="00276632" w:rsidRDefault="00AE28E3" w:rsidP="00AE28E3">
      <w:pPr>
        <w:jc w:val="center"/>
        <w:rPr>
          <w:rFonts w:ascii="Cambria" w:hAnsi="Cambria"/>
          <w:b/>
          <w:sz w:val="48"/>
          <w:szCs w:val="48"/>
        </w:rPr>
      </w:pPr>
    </w:p>
    <w:p w14:paraId="51A97D4E" w14:textId="77777777" w:rsidR="00745610" w:rsidRPr="00276632" w:rsidRDefault="00745610" w:rsidP="00627135">
      <w:pPr>
        <w:jc w:val="center"/>
        <w:rPr>
          <w:rFonts w:ascii="Cambria" w:hAnsi="Cambria"/>
          <w:b/>
          <w:sz w:val="48"/>
          <w:szCs w:val="48"/>
        </w:rPr>
      </w:pPr>
    </w:p>
    <w:p w14:paraId="6E3907ED" w14:textId="77777777" w:rsidR="00AE28E3" w:rsidRPr="00276632" w:rsidRDefault="00654A71" w:rsidP="00276632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FPB informática y comunicaciones</w:t>
      </w:r>
    </w:p>
    <w:p w14:paraId="1D14DEDD" w14:textId="766631E3" w:rsidR="006213CD" w:rsidRPr="00276632" w:rsidRDefault="00627135" w:rsidP="006213CD">
      <w:pPr>
        <w:jc w:val="center"/>
        <w:rPr>
          <w:rFonts w:ascii="Cambria" w:hAnsi="Cambria"/>
          <w:b/>
          <w:sz w:val="48"/>
          <w:szCs w:val="48"/>
        </w:rPr>
      </w:pPr>
      <w:r w:rsidRPr="00276632">
        <w:rPr>
          <w:rFonts w:ascii="Cambria" w:hAnsi="Cambria"/>
          <w:b/>
          <w:sz w:val="48"/>
          <w:szCs w:val="48"/>
        </w:rPr>
        <w:t xml:space="preserve">Curso: </w:t>
      </w:r>
      <w:r w:rsidR="00343168">
        <w:rPr>
          <w:rFonts w:ascii="Cambria" w:hAnsi="Cambria"/>
          <w:b/>
          <w:sz w:val="48"/>
          <w:szCs w:val="48"/>
        </w:rPr>
        <w:t>202</w:t>
      </w:r>
      <w:r w:rsidR="006213CD">
        <w:rPr>
          <w:rFonts w:ascii="Cambria" w:hAnsi="Cambria"/>
          <w:b/>
          <w:sz w:val="48"/>
          <w:szCs w:val="48"/>
        </w:rPr>
        <w:t>1</w:t>
      </w:r>
      <w:r w:rsidR="00343168">
        <w:rPr>
          <w:rFonts w:ascii="Cambria" w:hAnsi="Cambria"/>
          <w:b/>
          <w:sz w:val="48"/>
          <w:szCs w:val="48"/>
        </w:rPr>
        <w:t>/202</w:t>
      </w:r>
      <w:r w:rsidR="006213CD">
        <w:rPr>
          <w:rFonts w:ascii="Cambria" w:hAnsi="Cambria"/>
          <w:b/>
          <w:sz w:val="48"/>
          <w:szCs w:val="48"/>
        </w:rPr>
        <w:t>2</w:t>
      </w:r>
    </w:p>
    <w:p w14:paraId="0DD747FF" w14:textId="77777777" w:rsidR="00AE28E3" w:rsidRPr="00276632" w:rsidRDefault="00AE28E3" w:rsidP="00AE28E3">
      <w:pPr>
        <w:jc w:val="center"/>
        <w:rPr>
          <w:rFonts w:ascii="Cambria" w:hAnsi="Cambria"/>
          <w:b/>
          <w:sz w:val="48"/>
          <w:szCs w:val="48"/>
        </w:rPr>
      </w:pPr>
    </w:p>
    <w:p w14:paraId="16F1CB85" w14:textId="77777777" w:rsidR="00745610" w:rsidRPr="00276632" w:rsidRDefault="001566E8" w:rsidP="00627135">
      <w:pPr>
        <w:jc w:val="center"/>
        <w:rPr>
          <w:rFonts w:ascii="Cambria" w:hAnsi="Cambria"/>
          <w:b/>
          <w:sz w:val="48"/>
          <w:szCs w:val="48"/>
        </w:rPr>
      </w:pPr>
      <w:r>
        <w:rPr>
          <w:b/>
          <w:sz w:val="48"/>
        </w:rPr>
        <w:t xml:space="preserve">Rafael Diego Martínez </w:t>
      </w:r>
      <w:proofErr w:type="spellStart"/>
      <w:r>
        <w:rPr>
          <w:b/>
          <w:sz w:val="48"/>
        </w:rPr>
        <w:t>Hombrados</w:t>
      </w:r>
      <w:proofErr w:type="spellEnd"/>
    </w:p>
    <w:p w14:paraId="5519648A" w14:textId="77777777" w:rsidR="00625B8D" w:rsidRPr="00271B52" w:rsidRDefault="00627135" w:rsidP="00271B52">
      <w:pPr>
        <w:jc w:val="center"/>
        <w:rPr>
          <w:b/>
          <w:sz w:val="28"/>
          <w:szCs w:val="28"/>
          <w:u w:val="single"/>
        </w:rPr>
      </w:pPr>
      <w:r w:rsidRPr="00627135">
        <w:rPr>
          <w:sz w:val="48"/>
          <w:szCs w:val="48"/>
        </w:rPr>
        <w:br w:type="page"/>
      </w:r>
      <w:r w:rsidR="002F410B" w:rsidRPr="00271B52">
        <w:rPr>
          <w:b/>
          <w:sz w:val="28"/>
          <w:szCs w:val="28"/>
          <w:u w:val="single"/>
        </w:rPr>
        <w:lastRenderedPageBreak/>
        <w:t>Tabla de Contenidos</w:t>
      </w:r>
    </w:p>
    <w:p w14:paraId="4A32D6F4" w14:textId="77777777" w:rsidR="00627135" w:rsidRDefault="00627135" w:rsidP="00DA697B"/>
    <w:p w14:paraId="1B6D19CC" w14:textId="77777777" w:rsidR="00C33D21" w:rsidRPr="00874FE0" w:rsidRDefault="00DD5892">
      <w:pPr>
        <w:pStyle w:val="TDC1"/>
        <w:tabs>
          <w:tab w:val="left" w:pos="480"/>
          <w:tab w:val="right" w:leader="dot" w:pos="8494"/>
        </w:tabs>
        <w:rPr>
          <w:noProof/>
          <w:sz w:val="22"/>
          <w:szCs w:val="22"/>
        </w:rPr>
      </w:pPr>
      <w:r>
        <w:fldChar w:fldCharType="begin"/>
      </w:r>
      <w:r w:rsidR="00627135">
        <w:instrText xml:space="preserve"> TOC \o "1-3" \h \z \u </w:instrText>
      </w:r>
      <w:r>
        <w:fldChar w:fldCharType="separate"/>
      </w:r>
      <w:hyperlink w:anchor="_Toc432602806" w:history="1">
        <w:r w:rsidR="00C33D21" w:rsidRPr="00EB2E60">
          <w:rPr>
            <w:rStyle w:val="Hipervnculo"/>
            <w:noProof/>
          </w:rPr>
          <w:t>1</w:t>
        </w:r>
        <w:r w:rsidR="00C33D21" w:rsidRPr="00874FE0">
          <w:rPr>
            <w:noProof/>
            <w:sz w:val="22"/>
            <w:szCs w:val="22"/>
          </w:rPr>
          <w:tab/>
        </w:r>
        <w:r w:rsidR="00C33D21" w:rsidRPr="00EB2E60">
          <w:rPr>
            <w:rStyle w:val="Hipervnculo"/>
            <w:noProof/>
          </w:rPr>
          <w:t>Criterios de evaluación</w:t>
        </w:r>
        <w:r w:rsidR="00C33D2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33D21">
          <w:rPr>
            <w:noProof/>
            <w:webHidden/>
          </w:rPr>
          <w:instrText xml:space="preserve"> PAGEREF _Toc432602806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3D2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8361B4" w14:textId="77777777" w:rsidR="00C33D21" w:rsidRPr="00874FE0" w:rsidRDefault="00C92E0B">
      <w:pPr>
        <w:pStyle w:val="TDC1"/>
        <w:tabs>
          <w:tab w:val="left" w:pos="480"/>
          <w:tab w:val="right" w:leader="dot" w:pos="8494"/>
        </w:tabs>
        <w:rPr>
          <w:noProof/>
          <w:sz w:val="22"/>
          <w:szCs w:val="22"/>
        </w:rPr>
      </w:pPr>
      <w:hyperlink w:anchor="_Toc432602807" w:history="1">
        <w:r w:rsidR="00C33D21" w:rsidRPr="00EB2E60">
          <w:rPr>
            <w:rStyle w:val="Hipervnculo"/>
            <w:noProof/>
          </w:rPr>
          <w:t>2</w:t>
        </w:r>
        <w:r w:rsidR="00C33D21" w:rsidRPr="00874FE0">
          <w:rPr>
            <w:noProof/>
            <w:sz w:val="22"/>
            <w:szCs w:val="22"/>
          </w:rPr>
          <w:tab/>
        </w:r>
        <w:r w:rsidR="00C33D21" w:rsidRPr="00EB2E60">
          <w:rPr>
            <w:rStyle w:val="Hipervnculo"/>
            <w:noProof/>
          </w:rPr>
          <w:t>Criterios de calificación</w:t>
        </w:r>
        <w:r w:rsidR="00C33D21">
          <w:rPr>
            <w:noProof/>
            <w:webHidden/>
          </w:rPr>
          <w:tab/>
        </w:r>
        <w:r w:rsidR="00DD5892">
          <w:rPr>
            <w:noProof/>
            <w:webHidden/>
          </w:rPr>
          <w:fldChar w:fldCharType="begin"/>
        </w:r>
        <w:r w:rsidR="00C33D21">
          <w:rPr>
            <w:noProof/>
            <w:webHidden/>
          </w:rPr>
          <w:instrText xml:space="preserve"> PAGEREF _Toc432602807 \h </w:instrText>
        </w:r>
        <w:r w:rsidR="00DD5892">
          <w:rPr>
            <w:noProof/>
            <w:webHidden/>
          </w:rPr>
        </w:r>
        <w:r w:rsidR="00DD5892">
          <w:rPr>
            <w:noProof/>
            <w:webHidden/>
          </w:rPr>
          <w:fldChar w:fldCharType="separate"/>
        </w:r>
        <w:r w:rsidR="00C33D21">
          <w:rPr>
            <w:noProof/>
            <w:webHidden/>
          </w:rPr>
          <w:t>6</w:t>
        </w:r>
        <w:r w:rsidR="00DD5892">
          <w:rPr>
            <w:noProof/>
            <w:webHidden/>
          </w:rPr>
          <w:fldChar w:fldCharType="end"/>
        </w:r>
      </w:hyperlink>
    </w:p>
    <w:p w14:paraId="224811E1" w14:textId="77777777" w:rsidR="00DA697B" w:rsidRDefault="00DD5892" w:rsidP="00DA697B">
      <w:r>
        <w:fldChar w:fldCharType="end"/>
      </w:r>
    </w:p>
    <w:p w14:paraId="41E2B643" w14:textId="77777777" w:rsidR="00DA697B" w:rsidRDefault="00DA697B" w:rsidP="00DA697B"/>
    <w:p w14:paraId="3176F3CB" w14:textId="77777777" w:rsidR="00DA697B" w:rsidRDefault="00DA697B" w:rsidP="00DA697B"/>
    <w:p w14:paraId="3B738937" w14:textId="77777777" w:rsidR="00DA697B" w:rsidRDefault="00DA697B" w:rsidP="00DA697B"/>
    <w:p w14:paraId="5A63CDFB" w14:textId="77777777" w:rsidR="00DA697B" w:rsidRDefault="00DA697B" w:rsidP="00DA697B"/>
    <w:p w14:paraId="41E20F91" w14:textId="77777777" w:rsidR="00DA697B" w:rsidRDefault="00DA697B" w:rsidP="00DA697B"/>
    <w:p w14:paraId="187C1168" w14:textId="77777777" w:rsidR="00DA697B" w:rsidRDefault="00DA697B" w:rsidP="00DA697B"/>
    <w:p w14:paraId="6AB4938D" w14:textId="77777777" w:rsidR="00DA697B" w:rsidRDefault="00DA697B" w:rsidP="00DA697B"/>
    <w:p w14:paraId="2C8D8115" w14:textId="77777777" w:rsidR="00DA697B" w:rsidRDefault="00DA697B" w:rsidP="00DA697B"/>
    <w:p w14:paraId="4B9DDBF1" w14:textId="77777777" w:rsidR="00DA697B" w:rsidRDefault="00DA697B" w:rsidP="00DA697B"/>
    <w:p w14:paraId="020B9A2D" w14:textId="77777777" w:rsidR="00DA697B" w:rsidRDefault="00DA697B" w:rsidP="00DA697B"/>
    <w:p w14:paraId="122659DC" w14:textId="77777777" w:rsidR="00DA697B" w:rsidRDefault="00DA697B" w:rsidP="00DA697B"/>
    <w:p w14:paraId="64521886" w14:textId="77777777" w:rsidR="006004FD" w:rsidRDefault="006004FD" w:rsidP="00DA697B"/>
    <w:p w14:paraId="3C83C816" w14:textId="77777777" w:rsidR="00DA697B" w:rsidRDefault="00DA697B" w:rsidP="00DA697B"/>
    <w:p w14:paraId="269FD40D" w14:textId="77777777" w:rsidR="00DA697B" w:rsidRDefault="00DA697B" w:rsidP="00DA697B"/>
    <w:p w14:paraId="5C96CB51" w14:textId="77777777" w:rsidR="00271B52" w:rsidRDefault="00271B52" w:rsidP="00DA697B"/>
    <w:p w14:paraId="2002BF0A" w14:textId="77777777" w:rsidR="00271B52" w:rsidRDefault="00271B52" w:rsidP="00DA697B"/>
    <w:p w14:paraId="2467A998" w14:textId="77777777" w:rsidR="00271B52" w:rsidRDefault="00271B52" w:rsidP="00DA697B"/>
    <w:p w14:paraId="37E1E038" w14:textId="77777777" w:rsidR="00271B52" w:rsidRDefault="00271B52" w:rsidP="00DA697B"/>
    <w:p w14:paraId="6F63A06E" w14:textId="77777777" w:rsidR="00912BA9" w:rsidRPr="00912BA9" w:rsidRDefault="00912BA9" w:rsidP="00EB5CB1">
      <w:pPr>
        <w:ind w:firstLine="708"/>
      </w:pPr>
    </w:p>
    <w:p w14:paraId="5C0E7EDD" w14:textId="77777777" w:rsidR="00002E54" w:rsidRDefault="00002E54" w:rsidP="000D5BA4">
      <w:pPr>
        <w:ind w:firstLine="708"/>
      </w:pPr>
    </w:p>
    <w:p w14:paraId="3325DB7F" w14:textId="77777777" w:rsidR="00C33D21" w:rsidRDefault="00C33D21" w:rsidP="00C33D21">
      <w:pPr>
        <w:pStyle w:val="Ttulo1"/>
      </w:pPr>
      <w:bookmarkStart w:id="0" w:name="_Toc432599830"/>
      <w:bookmarkStart w:id="1" w:name="_Toc432602806"/>
      <w:r>
        <w:lastRenderedPageBreak/>
        <w:t>Criterios de evaluación</w:t>
      </w:r>
      <w:bookmarkEnd w:id="0"/>
      <w:bookmarkEnd w:id="1"/>
    </w:p>
    <w:p w14:paraId="4E62709A" w14:textId="77777777" w:rsidR="00FF193A" w:rsidRPr="00177DCE" w:rsidRDefault="00FF193A" w:rsidP="00FF193A">
      <w:pPr>
        <w:rPr>
          <w:rFonts w:cs="Calibri"/>
          <w:b/>
        </w:rPr>
      </w:pPr>
      <w:r w:rsidRPr="00177DCE">
        <w:rPr>
          <w:rFonts w:cs="Calibri"/>
        </w:rPr>
        <w:t xml:space="preserve">1. </w:t>
      </w:r>
      <w:r w:rsidRPr="00177DCE">
        <w:rPr>
          <w:rFonts w:cs="Calibri"/>
          <w:b/>
        </w:rPr>
        <w:t>Selecciona los componentes y herramientas para la realización del montaje y mantenimiento de sistemas microinformáticos, describiéndolos y relacionándolos con su función y aplicación en la instalación.</w:t>
      </w:r>
    </w:p>
    <w:p w14:paraId="31869924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Criterios de evaluación:</w:t>
      </w:r>
    </w:p>
    <w:p w14:paraId="13ADC1B6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a) Se han descrito las características de los elementos eléctricos y electrónicos utilizados en el montaje de sistemas.</w:t>
      </w:r>
    </w:p>
    <w:p w14:paraId="0BED2F79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b) Se han descrito las operaciones y comprobaciones previas a la manipulación segura de componentes eléctricos</w:t>
      </w:r>
    </w:p>
    <w:p w14:paraId="2542EBF5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y/o electrónicos.</w:t>
      </w:r>
    </w:p>
    <w:p w14:paraId="1362D5EC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c) Se han identificado los dispositivos y herramientas necesarios en la manipulación segura de sistemas electrónicos.</w:t>
      </w:r>
    </w:p>
    <w:p w14:paraId="51B56FE3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d) Se han seleccionado las herramientas necesarias para el procedimiento de montaje, sustitución o conexión de componentes hardware de un sistema microinformático.</w:t>
      </w:r>
    </w:p>
    <w:p w14:paraId="3892374D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e) Se han identificado funcionalmente los componentes hardware para el ensamblado y/o mantenimiento de un equipo microinformático.</w:t>
      </w:r>
    </w:p>
    <w:p w14:paraId="5C6044A9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f) Se han descrito las características técnicas de cada uno de los componentes hardware (internos y externos) utilizados en el montaje y/o mantenimiento de un equipo microinformático.</w:t>
      </w:r>
    </w:p>
    <w:p w14:paraId="7436F05E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g) Se han localizado los bloques funcionales en placas bases utilizadas en los sistemas microinformáticos.</w:t>
      </w:r>
    </w:p>
    <w:p w14:paraId="7AB03257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h) Se han identificado los tipos de puertos, bahías internas y cables de conexión (de datos y eléctricos, entre otros) existentes de un equipo microinformático.</w:t>
      </w:r>
    </w:p>
    <w:p w14:paraId="54883EE5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i) Se han seguido las instrucciones recibidas.</w:t>
      </w:r>
    </w:p>
    <w:p w14:paraId="09E1CACF" w14:textId="77777777" w:rsidR="00FF193A" w:rsidRPr="00177DCE" w:rsidRDefault="00FF193A" w:rsidP="00FF193A">
      <w:pPr>
        <w:rPr>
          <w:rFonts w:cs="Calibri"/>
          <w:b/>
        </w:rPr>
      </w:pPr>
      <w:r w:rsidRPr="00177DCE">
        <w:rPr>
          <w:rFonts w:cs="Calibri"/>
        </w:rPr>
        <w:t xml:space="preserve">2. </w:t>
      </w:r>
      <w:r w:rsidRPr="00177DCE">
        <w:rPr>
          <w:rFonts w:cs="Calibri"/>
          <w:b/>
        </w:rPr>
        <w:t>Ensambla los componentes hardware de un equipo microinformático, interpretando guías e instrucciones y aplicando técnicas de montaje.</w:t>
      </w:r>
    </w:p>
    <w:p w14:paraId="362E2517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Criterios de evaluación:</w:t>
      </w:r>
    </w:p>
    <w:p w14:paraId="2351BE8C" w14:textId="77777777" w:rsidR="00FF193A" w:rsidRDefault="00FF193A" w:rsidP="00FF193A">
      <w:pPr>
        <w:rPr>
          <w:rFonts w:cs="Calibri"/>
        </w:rPr>
      </w:pPr>
      <w:r w:rsidRPr="00177DCE">
        <w:rPr>
          <w:rFonts w:cs="Calibri"/>
        </w:rPr>
        <w:lastRenderedPageBreak/>
        <w:t>a) Se ha comprobado cada componente antes de su utilización, siguiendo las normas de seguridad establecidas.</w:t>
      </w:r>
    </w:p>
    <w:p w14:paraId="1207B683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b) Se han interpretado las guías de instrucciones referentes a los procedimientos de integración o ensamblado, sustitución y conexión del componente hardware de un sistema microinformático.</w:t>
      </w:r>
    </w:p>
    <w:p w14:paraId="4CF1752A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c) Se han reconocido en distintas placas base cada uno de los zócalos de conexión de microprocesadores y los disipadores, entre otros.</w:t>
      </w:r>
    </w:p>
    <w:p w14:paraId="6628A139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d) Se han ensamblado los componentes hardware internos (memoria, procesador, tarjeta de video, pila, entre otros) en la placa base del sistema microinformático.</w:t>
      </w:r>
    </w:p>
    <w:p w14:paraId="3FBE0729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e) Se ha fijado cada dispositivo o tarjeta en la ranura o bahía correspondiente, según guías detalladas de instalación.</w:t>
      </w:r>
    </w:p>
    <w:p w14:paraId="7825889B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f) Se han conectado adecuadamente aquellos componentes hardware internos (disco duro, DVD, CD-ROM, entre otros) que necesiten cables de conexión para su integración en el sistema microinformático.</w:t>
      </w:r>
    </w:p>
    <w:p w14:paraId="52F6A4E8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 xml:space="preserve">3. </w:t>
      </w:r>
      <w:r w:rsidRPr="00177DCE">
        <w:rPr>
          <w:rFonts w:cs="Calibri"/>
          <w:b/>
        </w:rPr>
        <w:t xml:space="preserve">Instala sistemas operativos </w:t>
      </w:r>
      <w:proofErr w:type="spellStart"/>
      <w:r w:rsidRPr="00177DCE">
        <w:rPr>
          <w:rFonts w:cs="Calibri"/>
          <w:b/>
        </w:rPr>
        <w:t>monopuesto</w:t>
      </w:r>
      <w:proofErr w:type="spellEnd"/>
      <w:r w:rsidRPr="00177DCE">
        <w:rPr>
          <w:rFonts w:cs="Calibri"/>
          <w:b/>
        </w:rPr>
        <w:t xml:space="preserve"> identificando las fases del proceso y relacionándolas con la funcionalidad de la instalación</w:t>
      </w:r>
      <w:r w:rsidRPr="00177DCE">
        <w:rPr>
          <w:rFonts w:cs="Calibri"/>
        </w:rPr>
        <w:t>.</w:t>
      </w:r>
    </w:p>
    <w:p w14:paraId="5B214932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Criterios de evaluación:</w:t>
      </w:r>
    </w:p>
    <w:p w14:paraId="2701F91A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a) Se han descrito los pasos a seguir para la instalación o actualización.</w:t>
      </w:r>
    </w:p>
    <w:p w14:paraId="11BE308B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b) Se ha verificado la ausencia de errores durante el proceso de carga del sistema operativo.</w:t>
      </w:r>
    </w:p>
    <w:p w14:paraId="4858ECA8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c) Se han utilizado las herramientas de control para la estructura de directorios y la gestión de permisos.</w:t>
      </w:r>
    </w:p>
    <w:p w14:paraId="167BD0A9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d) Se han instalado actualizaciones y parches del sistema operativo según las instrucciones recibidas.</w:t>
      </w:r>
    </w:p>
    <w:p w14:paraId="27009EE4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e) Se han realizado copias de seguridad de los datos</w:t>
      </w:r>
    </w:p>
    <w:p w14:paraId="5DDC4CD8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g) Se han descrito las funciones de replicación física (“clonación”) de discos y particiones en sistemas microinformáticos.</w:t>
      </w:r>
    </w:p>
    <w:p w14:paraId="677CE743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lastRenderedPageBreak/>
        <w:t>h) Se han utilizado herramientas software para la instalación de imágenes de discos o particiones señalando las restricciones de aplicación de las mismas.</w:t>
      </w:r>
    </w:p>
    <w:p w14:paraId="3DC0EBA7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i) Se ha verificado la funcionalidad de la imagen instalada, teniendo en cuenta el tipo de “clonación” realizada.</w:t>
      </w:r>
    </w:p>
    <w:p w14:paraId="2D1D383E" w14:textId="77777777" w:rsidR="00FF193A" w:rsidRPr="00177DCE" w:rsidRDefault="00FF193A" w:rsidP="00FF193A">
      <w:pPr>
        <w:rPr>
          <w:rFonts w:cs="Calibri"/>
          <w:b/>
        </w:rPr>
      </w:pPr>
      <w:r w:rsidRPr="00177DCE">
        <w:rPr>
          <w:rFonts w:cs="Calibri"/>
          <w:b/>
        </w:rPr>
        <w:t>4. Comprueba la funcionalidad de los sistemas, soportes y periféricos instalados relacionando las intervenciones con los resultados a conseguir.</w:t>
      </w:r>
    </w:p>
    <w:p w14:paraId="55035C71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Criterios de evaluación:</w:t>
      </w:r>
    </w:p>
    <w:p w14:paraId="7CFE448C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a) Se ha aplicado a cada componente hardware y periférico el procedimiento de testeo adecuado.</w:t>
      </w:r>
    </w:p>
    <w:p w14:paraId="4198A579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b) Se ha verificado que el equipo microinformático realiza el procedimiento de encendido y de POST (</w:t>
      </w:r>
      <w:proofErr w:type="spellStart"/>
      <w:r w:rsidRPr="00177DCE">
        <w:rPr>
          <w:rFonts w:cs="Calibri"/>
        </w:rPr>
        <w:t>Power</w:t>
      </w:r>
      <w:proofErr w:type="spellEnd"/>
      <w:r w:rsidRPr="00177DCE">
        <w:rPr>
          <w:rFonts w:cs="Calibri"/>
        </w:rPr>
        <w:t xml:space="preserve"> </w:t>
      </w:r>
      <w:proofErr w:type="spellStart"/>
      <w:r w:rsidRPr="00177DCE">
        <w:rPr>
          <w:rFonts w:cs="Calibri"/>
        </w:rPr>
        <w:t>On</w:t>
      </w:r>
      <w:proofErr w:type="spellEnd"/>
      <w:r w:rsidRPr="00177DCE">
        <w:rPr>
          <w:rFonts w:cs="Calibri"/>
        </w:rPr>
        <w:t xml:space="preserve"> </w:t>
      </w:r>
      <w:proofErr w:type="spellStart"/>
      <w:r w:rsidRPr="00177DCE">
        <w:rPr>
          <w:rFonts w:cs="Calibri"/>
        </w:rPr>
        <w:t>Self</w:t>
      </w:r>
      <w:proofErr w:type="spellEnd"/>
      <w:r w:rsidRPr="00177DCE">
        <w:rPr>
          <w:rFonts w:cs="Calibri"/>
        </w:rPr>
        <w:t xml:space="preserve"> Test), identificando el origen de los problemas, en su caso.</w:t>
      </w:r>
    </w:p>
    <w:p w14:paraId="1810DB1E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c) Se ha comprobado la funcionalidad de los soportes para almacenamiento de información.</w:t>
      </w:r>
    </w:p>
    <w:p w14:paraId="59B2BE4D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d) Se ha verificado la funcionalidad en la conexión entre componentes del equipo microinformático y con los periféricos.</w:t>
      </w:r>
    </w:p>
    <w:p w14:paraId="393B76DA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e) Se han utilizado herramientas de configuración, testeo y comprobación para verificar el funcionamiento del sistema.</w:t>
      </w:r>
    </w:p>
    <w:p w14:paraId="394B4BBB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f) Se han utilizado las herramientas y guías de uso para comprobar el estado de los soportes y de la información contenida en los mismos.</w:t>
      </w:r>
    </w:p>
    <w:p w14:paraId="18A52A2A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g) Se han registrado los resultados y las incidencias producidas en los procesos de comprobación.</w:t>
      </w:r>
    </w:p>
    <w:p w14:paraId="134F4FF2" w14:textId="77777777" w:rsidR="00FF193A" w:rsidRPr="00177DCE" w:rsidRDefault="00FF193A" w:rsidP="00FF193A">
      <w:pPr>
        <w:rPr>
          <w:rFonts w:cs="Calibri"/>
          <w:b/>
        </w:rPr>
      </w:pPr>
      <w:r w:rsidRPr="00177DCE">
        <w:rPr>
          <w:rFonts w:cs="Calibri"/>
          <w:b/>
        </w:rPr>
        <w:t>5. Realiza el mantenimiento básico de sistemas informáticos, soportes y periféricos, relacionando las intervenciones con los resultados que hay que conseguir.</w:t>
      </w:r>
    </w:p>
    <w:p w14:paraId="64BAC3B7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Criterios de evaluación:</w:t>
      </w:r>
    </w:p>
    <w:p w14:paraId="6BF32449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a) Se ha comprobado por medio de indicadores luminosos, que los periféricos conectados tienen alimentación eléctrica y las conexiones de datos.</w:t>
      </w:r>
    </w:p>
    <w:p w14:paraId="69C3F86E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lastRenderedPageBreak/>
        <w:t>b) Se han descrito los elementos consumibles necesarios para ser utilizados en los periféricos de sistemas microinformáticos.</w:t>
      </w:r>
    </w:p>
    <w:p w14:paraId="1E1E942A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c) Se han utilizado las guías técnicas detalladas para sustituir elementos consumibles.</w:t>
      </w:r>
    </w:p>
    <w:p w14:paraId="1626E0EF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d) Se han descrito las características de los componentes, de los soportes y de los periféricos para conocer los aspectos que afecten a su mantenimiento.</w:t>
      </w:r>
    </w:p>
    <w:p w14:paraId="6C8FE3D9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e) Se han utilizado las guías de los fabricantes para identificar los procedimientos de limpieza de componentes, soportes y periféricos.</w:t>
      </w:r>
    </w:p>
    <w:p w14:paraId="6724F06B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f) Se ha realizado la limpieza de componentes, soportes y periféricos respetando las disposiciones técnicas establecidas por el fabricante manteniendo su funcionalidad.</w:t>
      </w:r>
    </w:p>
    <w:p w14:paraId="0F282AFD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g) Se han recogido los residuos y elementos desechables de manera adecuada para su eliminación o reciclaje.</w:t>
      </w:r>
    </w:p>
    <w:p w14:paraId="1305F7E4" w14:textId="77777777" w:rsidR="00FF193A" w:rsidRPr="00177DCE" w:rsidRDefault="00FF193A" w:rsidP="31D9A5D8">
      <w:pPr>
        <w:ind w:left="708"/>
        <w:rPr>
          <w:rFonts w:cs="Calibri"/>
          <w:b/>
          <w:bCs/>
        </w:rPr>
      </w:pPr>
      <w:r w:rsidRPr="31D9A5D8">
        <w:rPr>
          <w:rFonts w:cs="Calibri"/>
          <w:b/>
          <w:bCs/>
        </w:rPr>
        <w:t>6. Almacena equipos, periféricos y consumibles, describiendo las condiciones de conservación y etiquetado.</w:t>
      </w:r>
    </w:p>
    <w:p w14:paraId="6703A058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Criterios de evaluación:</w:t>
      </w:r>
    </w:p>
    <w:p w14:paraId="112B4ADB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a) Se han descrito las condiciones para manipular, transportar y almacenar componentes y periféricos de un sistema microinformático.</w:t>
      </w:r>
    </w:p>
    <w:p w14:paraId="44E362D7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b) Se han identificado los tipos de embalaje para el transporte y/o almacenaje de cada dispositivo, periférico y consumible.</w:t>
      </w:r>
    </w:p>
    <w:p w14:paraId="62539D2F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c) Se han utilizado las herramientas necesarias para realizar las tareas de etiquetado previas al embalaje y/o almacenamiento de sistemas, periféricos y consumibles.</w:t>
      </w:r>
    </w:p>
    <w:p w14:paraId="3CC1EE10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d) Se han utilizado los medios auxiliares adecuados a los elementos a transportar.</w:t>
      </w:r>
    </w:p>
    <w:p w14:paraId="76D6BB6B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e) Se han aplicado las normas de seguridad en la manipulación y el transporte de elementos y equipos.</w:t>
      </w:r>
    </w:p>
    <w:p w14:paraId="26E0EF62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 xml:space="preserve">f) Se ha comprobado que los componentes </w:t>
      </w:r>
      <w:proofErr w:type="spellStart"/>
      <w:r w:rsidRPr="00177DCE">
        <w:rPr>
          <w:rFonts w:cs="Calibri"/>
        </w:rPr>
        <w:t>recepcionados</w:t>
      </w:r>
      <w:proofErr w:type="spellEnd"/>
      <w:r w:rsidRPr="00177DCE">
        <w:rPr>
          <w:rFonts w:cs="Calibri"/>
        </w:rPr>
        <w:t xml:space="preserve"> se corresponden con el albarán de entrega y que se encuentran en buen estado.</w:t>
      </w:r>
    </w:p>
    <w:p w14:paraId="1E4C51A7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g) Se han registrado las operaciones realizadas siguiendo los formatos establecidos.</w:t>
      </w:r>
    </w:p>
    <w:p w14:paraId="70E53F58" w14:textId="77777777" w:rsidR="00FF193A" w:rsidRPr="00177DCE" w:rsidRDefault="00FF193A" w:rsidP="00FF193A">
      <w:pPr>
        <w:rPr>
          <w:rFonts w:cs="Calibri"/>
        </w:rPr>
      </w:pPr>
      <w:r w:rsidRPr="00177DCE">
        <w:rPr>
          <w:rFonts w:cs="Calibri"/>
        </w:rPr>
        <w:t>h) Se han recogido los elementos desechables para su eliminación o reciclaje.</w:t>
      </w:r>
    </w:p>
    <w:p w14:paraId="25BBFE58" w14:textId="77777777" w:rsidR="00C33D21" w:rsidRDefault="00C33D21" w:rsidP="00C33D21">
      <w:pPr>
        <w:autoSpaceDE w:val="0"/>
        <w:autoSpaceDN w:val="0"/>
        <w:adjustRightInd w:val="0"/>
        <w:ind w:left="720"/>
      </w:pPr>
    </w:p>
    <w:p w14:paraId="381934AF" w14:textId="77777777" w:rsidR="00C33D21" w:rsidRDefault="00C33D21" w:rsidP="00C33D21">
      <w:pPr>
        <w:pStyle w:val="Ttulo1"/>
      </w:pPr>
      <w:bookmarkStart w:id="2" w:name="_Toc432599831"/>
      <w:bookmarkStart w:id="3" w:name="_Toc432602807"/>
      <w:r>
        <w:t>Criterios de calificación</w:t>
      </w:r>
      <w:bookmarkEnd w:id="2"/>
      <w:bookmarkEnd w:id="3"/>
    </w:p>
    <w:p w14:paraId="3A06F8B0" w14:textId="17E11A35" w:rsidR="00FF193A" w:rsidRPr="003769D4" w:rsidRDefault="00FF193A" w:rsidP="00FF193A">
      <w:pPr>
        <w:rPr>
          <w:rFonts w:cs="Calibri"/>
        </w:rPr>
      </w:pPr>
      <w:r w:rsidRPr="003769D4">
        <w:rPr>
          <w:rFonts w:cs="Calibri"/>
        </w:rPr>
        <w:t>Dado el carácter práctico de la Formación Profesional, se establece una calificación mixta entre los contenidos evaluados en proyectos y en los exámenes, si bien tod</w:t>
      </w:r>
      <w:r w:rsidR="00A17E50">
        <w:rPr>
          <w:rFonts w:cs="Calibri"/>
        </w:rPr>
        <w:t>as</w:t>
      </w:r>
      <w:r w:rsidRPr="003769D4">
        <w:rPr>
          <w:rFonts w:cs="Calibri"/>
        </w:rPr>
        <w:t xml:space="preserve"> l</w:t>
      </w:r>
      <w:r w:rsidR="00A17E50">
        <w:rPr>
          <w:rFonts w:cs="Calibri"/>
        </w:rPr>
        <w:t>a</w:t>
      </w:r>
      <w:r w:rsidRPr="003769D4">
        <w:rPr>
          <w:rFonts w:cs="Calibri"/>
        </w:rPr>
        <w:t xml:space="preserve">s </w:t>
      </w:r>
      <w:r w:rsidR="00A17E50">
        <w:rPr>
          <w:rFonts w:cs="Calibri"/>
        </w:rPr>
        <w:t xml:space="preserve">prácticas </w:t>
      </w:r>
      <w:r w:rsidRPr="003769D4">
        <w:rPr>
          <w:rFonts w:cs="Calibri"/>
        </w:rPr>
        <w:t>evalúan en un porcentaje muy elevado la realización de actividades prácticas en el tiempo fijado.</w:t>
      </w:r>
    </w:p>
    <w:p w14:paraId="387F4CFB" w14:textId="77777777" w:rsidR="00FF193A" w:rsidRPr="003769D4" w:rsidRDefault="00FF193A" w:rsidP="00FF193A">
      <w:pPr>
        <w:rPr>
          <w:rFonts w:cs="Calibri"/>
        </w:rPr>
      </w:pPr>
      <w:r w:rsidRPr="003769D4">
        <w:rPr>
          <w:rFonts w:cs="Calibri"/>
        </w:rPr>
        <w:t>En cada una de las evaluaciones se calificarán los siguientes conceptos:</w:t>
      </w:r>
    </w:p>
    <w:p w14:paraId="06B9193F" w14:textId="77777777" w:rsidR="00FF193A" w:rsidRPr="002067DD" w:rsidRDefault="00FF193A" w:rsidP="00FF193A">
      <w:pPr>
        <w:rPr>
          <w:rFonts w:cs="Calibri"/>
          <w:color w:val="000000"/>
        </w:rPr>
      </w:pPr>
    </w:p>
    <w:p w14:paraId="060A341F" w14:textId="280CE3A0" w:rsidR="00FF193A" w:rsidRPr="002067DD" w:rsidRDefault="00A17E50" w:rsidP="00FF193A">
      <w:pPr>
        <w:numPr>
          <w:ilvl w:val="0"/>
          <w:numId w:val="16"/>
        </w:numPr>
        <w:rPr>
          <w:rFonts w:cs="Calibri"/>
          <w:color w:val="000000"/>
        </w:rPr>
      </w:pPr>
      <w:r>
        <w:rPr>
          <w:rFonts w:cs="Calibri"/>
          <w:color w:val="000000"/>
        </w:rPr>
        <w:t>Actividades</w:t>
      </w:r>
      <w:r w:rsidR="00FF193A" w:rsidRPr="002067DD">
        <w:rPr>
          <w:rFonts w:cs="Calibri"/>
          <w:color w:val="000000"/>
        </w:rPr>
        <w:t xml:space="preserve"> de enseñanza-aprendizaje (proyectos o trabaj</w:t>
      </w:r>
      <w:r w:rsidR="001566E8">
        <w:rPr>
          <w:rFonts w:cs="Calibri"/>
          <w:color w:val="000000"/>
        </w:rPr>
        <w:t xml:space="preserve">os realizados por el alumno): </w:t>
      </w:r>
      <w:r w:rsidR="00343168">
        <w:rPr>
          <w:rFonts w:cs="Calibri"/>
          <w:color w:val="000000"/>
        </w:rPr>
        <w:t>6</w:t>
      </w:r>
      <w:r w:rsidR="001566E8">
        <w:rPr>
          <w:rFonts w:cs="Calibri"/>
          <w:color w:val="000000"/>
        </w:rPr>
        <w:t>0</w:t>
      </w:r>
      <w:r w:rsidR="00FF193A" w:rsidRPr="002067DD">
        <w:rPr>
          <w:rFonts w:cs="Calibri"/>
          <w:color w:val="000000"/>
        </w:rPr>
        <w:t>% de la nota.</w:t>
      </w:r>
    </w:p>
    <w:p w14:paraId="507E3F82" w14:textId="6D08A131" w:rsidR="00FF193A" w:rsidRPr="002067DD" w:rsidRDefault="00FF193A" w:rsidP="00FF193A">
      <w:pPr>
        <w:numPr>
          <w:ilvl w:val="0"/>
          <w:numId w:val="16"/>
        </w:numPr>
        <w:rPr>
          <w:rFonts w:cs="Calibri"/>
          <w:color w:val="000000"/>
        </w:rPr>
      </w:pPr>
      <w:r w:rsidRPr="002067DD">
        <w:rPr>
          <w:rFonts w:cs="Calibri"/>
          <w:color w:val="000000"/>
        </w:rPr>
        <w:t>Un examen es</w:t>
      </w:r>
      <w:r w:rsidR="001566E8">
        <w:rPr>
          <w:rFonts w:cs="Calibri"/>
          <w:color w:val="000000"/>
        </w:rPr>
        <w:t xml:space="preserve">crito con contenido práctico: </w:t>
      </w:r>
      <w:r w:rsidR="006213CD">
        <w:rPr>
          <w:rFonts w:cs="Calibri"/>
          <w:color w:val="000000"/>
        </w:rPr>
        <w:t>2</w:t>
      </w:r>
      <w:r w:rsidR="001566E8">
        <w:rPr>
          <w:rFonts w:cs="Calibri"/>
          <w:color w:val="000000"/>
        </w:rPr>
        <w:t>0</w:t>
      </w:r>
      <w:r w:rsidRPr="002067DD">
        <w:rPr>
          <w:rFonts w:cs="Calibri"/>
          <w:color w:val="000000"/>
        </w:rPr>
        <w:t xml:space="preserve">% de la nota. </w:t>
      </w:r>
    </w:p>
    <w:p w14:paraId="16574B8D" w14:textId="10BCB22F" w:rsidR="00FF193A" w:rsidRPr="003769D4" w:rsidRDefault="00FF193A" w:rsidP="00FF193A">
      <w:pPr>
        <w:numPr>
          <w:ilvl w:val="0"/>
          <w:numId w:val="16"/>
        </w:numPr>
        <w:rPr>
          <w:rFonts w:cs="Calibri"/>
        </w:rPr>
      </w:pPr>
      <w:r>
        <w:rPr>
          <w:rFonts w:cs="Calibri"/>
        </w:rPr>
        <w:t xml:space="preserve">Actitud del alumno: </w:t>
      </w:r>
      <w:r w:rsidR="006213CD">
        <w:rPr>
          <w:rFonts w:cs="Calibri"/>
        </w:rPr>
        <w:t>2</w:t>
      </w:r>
      <w:r>
        <w:rPr>
          <w:rFonts w:cs="Calibri"/>
        </w:rPr>
        <w:t>0% de la nota</w:t>
      </w:r>
    </w:p>
    <w:p w14:paraId="2DFA1439" w14:textId="77777777" w:rsidR="00FF193A" w:rsidRPr="003769D4" w:rsidRDefault="00FF193A" w:rsidP="00FF193A">
      <w:pPr>
        <w:ind w:left="360"/>
        <w:rPr>
          <w:rFonts w:cs="Calibri"/>
        </w:rPr>
      </w:pPr>
    </w:p>
    <w:p w14:paraId="6DE6AACB" w14:textId="77777777" w:rsidR="00FF193A" w:rsidRPr="003769D4" w:rsidRDefault="00FF193A" w:rsidP="00FF193A">
      <w:pPr>
        <w:rPr>
          <w:rFonts w:cs="Calibri"/>
        </w:rPr>
      </w:pPr>
      <w:r w:rsidRPr="003769D4">
        <w:rPr>
          <w:rFonts w:cs="Calibri"/>
        </w:rPr>
        <w:t>Sin embargo, para superar cada evaluación es necesario:</w:t>
      </w:r>
    </w:p>
    <w:p w14:paraId="453310A7" w14:textId="5461A39F" w:rsidR="00FF193A" w:rsidRPr="001566E8" w:rsidRDefault="00FF193A" w:rsidP="001566E8">
      <w:pPr>
        <w:numPr>
          <w:ilvl w:val="0"/>
          <w:numId w:val="22"/>
        </w:numPr>
        <w:rPr>
          <w:rFonts w:cs="Calibri"/>
          <w:color w:val="000000"/>
        </w:rPr>
      </w:pPr>
      <w:r w:rsidRPr="21C941FD">
        <w:rPr>
          <w:rFonts w:cs="Calibri"/>
          <w:color w:val="000000" w:themeColor="text1"/>
        </w:rPr>
        <w:t>Haber</w:t>
      </w:r>
      <w:r w:rsidR="001566E8" w:rsidRPr="21C941FD">
        <w:rPr>
          <w:rFonts w:cs="Calibri"/>
          <w:color w:val="000000" w:themeColor="text1"/>
        </w:rPr>
        <w:t xml:space="preserve"> obtenido al menos un </w:t>
      </w:r>
      <w:r w:rsidR="641B0AEA" w:rsidRPr="21C941FD">
        <w:rPr>
          <w:rFonts w:cs="Calibri"/>
          <w:color w:val="000000" w:themeColor="text1"/>
        </w:rPr>
        <w:t>4</w:t>
      </w:r>
      <w:r w:rsidRPr="21C941FD">
        <w:rPr>
          <w:rFonts w:cs="Calibri"/>
          <w:color w:val="000000" w:themeColor="text1"/>
        </w:rPr>
        <w:t xml:space="preserve"> en</w:t>
      </w:r>
      <w:r w:rsidRPr="21C941FD">
        <w:rPr>
          <w:rFonts w:cs="Calibri"/>
          <w:b/>
          <w:bCs/>
          <w:color w:val="000000" w:themeColor="text1"/>
        </w:rPr>
        <w:t xml:space="preserve"> cada uno</w:t>
      </w:r>
      <w:r w:rsidRPr="21C941FD">
        <w:rPr>
          <w:rFonts w:cs="Calibri"/>
          <w:color w:val="000000" w:themeColor="text1"/>
        </w:rPr>
        <w:t xml:space="preserve"> de los exámenes escritos con contenido práctico y en cada una de las actividades de enseñanza-aprendizaje. </w:t>
      </w:r>
    </w:p>
    <w:p w14:paraId="5312A784" w14:textId="77777777" w:rsidR="00FF193A" w:rsidRPr="003769D4" w:rsidRDefault="00FF193A" w:rsidP="00FF193A">
      <w:pPr>
        <w:rPr>
          <w:rFonts w:cs="Calibri"/>
        </w:rPr>
      </w:pPr>
    </w:p>
    <w:p w14:paraId="0DB14C6C" w14:textId="77777777" w:rsidR="00FF193A" w:rsidRPr="003769D4" w:rsidRDefault="00FF193A" w:rsidP="00FF193A">
      <w:pPr>
        <w:ind w:firstLine="708"/>
        <w:jc w:val="center"/>
        <w:rPr>
          <w:rFonts w:cs="Calibri"/>
          <w:b/>
          <w:bCs/>
        </w:rPr>
      </w:pPr>
      <w:r w:rsidRPr="003769D4">
        <w:rPr>
          <w:rFonts w:cs="Calibri"/>
          <w:b/>
          <w:bCs/>
        </w:rPr>
        <w:t>No se considera la evaluación superada si no se cumplen los dos criterios anteriores.</w:t>
      </w:r>
    </w:p>
    <w:p w14:paraId="65CD7A10" w14:textId="77777777" w:rsidR="00FF193A" w:rsidRPr="003769D4" w:rsidRDefault="00FF193A" w:rsidP="00FF193A">
      <w:pPr>
        <w:ind w:left="36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F193A" w:rsidRPr="003769D4" w14:paraId="5297B74C" w14:textId="77777777" w:rsidTr="00B65C6A">
        <w:tc>
          <w:tcPr>
            <w:tcW w:w="8644" w:type="dxa"/>
          </w:tcPr>
          <w:p w14:paraId="5D75C28D" w14:textId="11853FBA" w:rsidR="00FF193A" w:rsidRPr="003769D4" w:rsidRDefault="00FF193A" w:rsidP="00A17E50">
            <w:pPr>
              <w:jc w:val="center"/>
              <w:rPr>
                <w:rFonts w:cs="Calibri"/>
                <w:b/>
              </w:rPr>
            </w:pPr>
            <w:r w:rsidRPr="003769D4">
              <w:rPr>
                <w:rFonts w:cs="Calibri"/>
                <w:b/>
              </w:rPr>
              <w:t xml:space="preserve">El alumno deberá superar cada una de las evaluaciones del curso. La nota final del módulo corresponde a la media aritmética de la nota obtenida en las evaluaciones, en el caso de que todas ellas estén aprobadas. </w:t>
            </w:r>
          </w:p>
          <w:p w14:paraId="11DFD269" w14:textId="5B7F4427" w:rsidR="00FF193A" w:rsidRPr="003769D4" w:rsidRDefault="00FF193A" w:rsidP="00343168">
            <w:pPr>
              <w:jc w:val="center"/>
              <w:rPr>
                <w:rFonts w:cs="Calibri"/>
                <w:b/>
              </w:rPr>
            </w:pPr>
            <w:r w:rsidRPr="003769D4">
              <w:rPr>
                <w:rFonts w:cs="Calibri"/>
                <w:b/>
              </w:rPr>
              <w:t>Si el alumno no supera una o varias evaluaciones, la nota final será de suspenso</w:t>
            </w:r>
            <w:r w:rsidR="00343168">
              <w:rPr>
                <w:rFonts w:cs="Calibri"/>
                <w:b/>
              </w:rPr>
              <w:t>.</w:t>
            </w:r>
          </w:p>
        </w:tc>
      </w:tr>
    </w:tbl>
    <w:p w14:paraId="215FBE72" w14:textId="77777777" w:rsidR="000B2F0A" w:rsidRPr="000B2F0A" w:rsidRDefault="000B2F0A" w:rsidP="00A17E50">
      <w:pPr>
        <w:pStyle w:val="Ttulo1"/>
        <w:numPr>
          <w:ilvl w:val="0"/>
          <w:numId w:val="0"/>
        </w:numPr>
      </w:pPr>
    </w:p>
    <w:sectPr w:rsidR="000B2F0A" w:rsidRPr="000B2F0A" w:rsidSect="00EC4E04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B4D2" w14:textId="77777777" w:rsidR="00C92E0B" w:rsidRDefault="00C92E0B">
      <w:r>
        <w:separator/>
      </w:r>
    </w:p>
  </w:endnote>
  <w:endnote w:type="continuationSeparator" w:id="0">
    <w:p w14:paraId="32841046" w14:textId="77777777" w:rsidR="00C92E0B" w:rsidRDefault="00C9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CR A Extended">
    <w:panose1 w:val="020B0604020202020204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D25A" w14:textId="77777777" w:rsidR="00C92E0B" w:rsidRDefault="00C92E0B">
      <w:r>
        <w:separator/>
      </w:r>
    </w:p>
  </w:footnote>
  <w:footnote w:type="continuationSeparator" w:id="0">
    <w:p w14:paraId="649B2EC7" w14:textId="77777777" w:rsidR="00C92E0B" w:rsidRDefault="00C9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88"/>
      <w:gridCol w:w="7380"/>
    </w:tblGrid>
    <w:tr w:rsidR="004B4BBF" w:rsidRPr="00890A72" w14:paraId="0BCF6AB5" w14:textId="77777777" w:rsidTr="31D9A5D8">
      <w:trPr>
        <w:trHeight w:val="1250"/>
      </w:trPr>
      <w:tc>
        <w:tcPr>
          <w:tcW w:w="1188" w:type="dxa"/>
        </w:tcPr>
        <w:p w14:paraId="5D555304" w14:textId="77777777" w:rsidR="004B4BBF" w:rsidRPr="00890A72" w:rsidRDefault="00654A71" w:rsidP="002F410B">
          <w:pPr>
            <w:pStyle w:val="Encabezado"/>
          </w:pPr>
          <w:r>
            <w:rPr>
              <w:noProof/>
            </w:rPr>
            <w:drawing>
              <wp:inline distT="0" distB="0" distL="0" distR="0" wp14:anchorId="2752450E" wp14:editId="1A2FEA27">
                <wp:extent cx="685800" cy="714375"/>
                <wp:effectExtent l="1905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 r="167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14:paraId="2D5E986C" w14:textId="77777777" w:rsidR="004B4BBF" w:rsidRPr="00890A72" w:rsidRDefault="004B4BBF" w:rsidP="002F410B">
          <w:pPr>
            <w:pStyle w:val="Encabezado"/>
            <w:jc w:val="center"/>
          </w:pPr>
          <w:r w:rsidRPr="00890A72">
            <w:t>IES ARCIPRESTE DE HITA. DEPARTAMENTO DE INFORMÁTICA</w:t>
          </w:r>
        </w:p>
        <w:p w14:paraId="210A2427" w14:textId="77777777" w:rsidR="004B4BBF" w:rsidRPr="00890A72" w:rsidRDefault="0038442D" w:rsidP="002F410B">
          <w:pPr>
            <w:pStyle w:val="Encabezado"/>
            <w:jc w:val="center"/>
          </w:pPr>
          <w:r w:rsidRPr="00890A72">
            <w:t xml:space="preserve">Programación didáctica: </w:t>
          </w:r>
          <w:r w:rsidR="00654A71">
            <w:t>Montaje y mantenimiento de sistemas y componentes informáticos</w:t>
          </w:r>
        </w:p>
        <w:p w14:paraId="1D19B97F" w14:textId="77777777" w:rsidR="004B4BBF" w:rsidRPr="00890A72" w:rsidRDefault="00654A71" w:rsidP="002F410B">
          <w:pPr>
            <w:pStyle w:val="Encabezado"/>
            <w:jc w:val="center"/>
          </w:pPr>
          <w:r>
            <w:t>FPB informática y comunicaciones</w:t>
          </w:r>
        </w:p>
        <w:p w14:paraId="7EEE01FE" w14:textId="0705107B" w:rsidR="004B4BBF" w:rsidRPr="00890A72" w:rsidRDefault="004B4BBF" w:rsidP="00560BB4">
          <w:pPr>
            <w:pStyle w:val="Encabezado"/>
            <w:jc w:val="center"/>
          </w:pPr>
          <w:r w:rsidRPr="00890A72">
            <w:t xml:space="preserve">Curso </w:t>
          </w:r>
          <w:r w:rsidR="00343168">
            <w:t>202</w:t>
          </w:r>
          <w:r w:rsidR="006213CD">
            <w:t>1</w:t>
          </w:r>
          <w:r w:rsidR="00343168">
            <w:t>/202</w:t>
          </w:r>
          <w:r w:rsidR="006213CD">
            <w:t>2</w:t>
          </w:r>
        </w:p>
      </w:tc>
    </w:tr>
  </w:tbl>
  <w:p w14:paraId="2F3D57EE" w14:textId="77777777" w:rsidR="004B4BBF" w:rsidRDefault="004B4B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2F1"/>
    <w:multiLevelType w:val="hybridMultilevel"/>
    <w:tmpl w:val="3C0CE6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2179E"/>
    <w:multiLevelType w:val="hybridMultilevel"/>
    <w:tmpl w:val="59F8F824"/>
    <w:lvl w:ilvl="0" w:tplc="4F8C23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1520E"/>
    <w:multiLevelType w:val="hybridMultilevel"/>
    <w:tmpl w:val="63B0BE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2860"/>
    <w:multiLevelType w:val="hybridMultilevel"/>
    <w:tmpl w:val="506CD3D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51211D"/>
    <w:multiLevelType w:val="hybridMultilevel"/>
    <w:tmpl w:val="2C2027F0"/>
    <w:lvl w:ilvl="0" w:tplc="040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0CC9346F"/>
    <w:multiLevelType w:val="hybridMultilevel"/>
    <w:tmpl w:val="A97C91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363B9"/>
    <w:multiLevelType w:val="hybridMultilevel"/>
    <w:tmpl w:val="E4926DE4"/>
    <w:lvl w:ilvl="0" w:tplc="040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0FBD7674"/>
    <w:multiLevelType w:val="multilevel"/>
    <w:tmpl w:val="E4926DE4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12A14F07"/>
    <w:multiLevelType w:val="multilevel"/>
    <w:tmpl w:val="2C2027F0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 w15:restartNumberingAfterBreak="0">
    <w:nsid w:val="137946B0"/>
    <w:multiLevelType w:val="hybridMultilevel"/>
    <w:tmpl w:val="34F89C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2011C"/>
    <w:multiLevelType w:val="hybridMultilevel"/>
    <w:tmpl w:val="5B36A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964DB"/>
    <w:multiLevelType w:val="hybridMultilevel"/>
    <w:tmpl w:val="C6E0F6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83E4B"/>
    <w:multiLevelType w:val="hybridMultilevel"/>
    <w:tmpl w:val="D626F82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695641A"/>
    <w:multiLevelType w:val="hybridMultilevel"/>
    <w:tmpl w:val="1E96A8D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C073614"/>
    <w:multiLevelType w:val="hybridMultilevel"/>
    <w:tmpl w:val="B0727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DF70716"/>
    <w:multiLevelType w:val="hybridMultilevel"/>
    <w:tmpl w:val="2326EB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0D9361D"/>
    <w:multiLevelType w:val="singleLevel"/>
    <w:tmpl w:val="8FC4E690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7" w15:restartNumberingAfterBreak="0">
    <w:nsid w:val="3B160B05"/>
    <w:multiLevelType w:val="hybridMultilevel"/>
    <w:tmpl w:val="E90E5162"/>
    <w:lvl w:ilvl="0" w:tplc="616289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2803B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789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76F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E2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440A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C6A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A8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47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EA23DB"/>
    <w:multiLevelType w:val="hybridMultilevel"/>
    <w:tmpl w:val="7E6C5E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01930"/>
    <w:multiLevelType w:val="hybridMultilevel"/>
    <w:tmpl w:val="D7D6D9D4"/>
    <w:lvl w:ilvl="0" w:tplc="0409000F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BE0BCD"/>
    <w:multiLevelType w:val="hybridMultilevel"/>
    <w:tmpl w:val="C43E326A"/>
    <w:lvl w:ilvl="0" w:tplc="0C0A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465E3"/>
    <w:multiLevelType w:val="hybridMultilevel"/>
    <w:tmpl w:val="E62CD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C12D4A"/>
    <w:multiLevelType w:val="hybridMultilevel"/>
    <w:tmpl w:val="79007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5399F"/>
    <w:multiLevelType w:val="hybridMultilevel"/>
    <w:tmpl w:val="E6B407C4"/>
    <w:lvl w:ilvl="0" w:tplc="0C0A000F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A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8D2296"/>
    <w:multiLevelType w:val="hybridMultilevel"/>
    <w:tmpl w:val="0616C888"/>
    <w:lvl w:ilvl="0" w:tplc="C3B466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471C2"/>
    <w:multiLevelType w:val="hybridMultilevel"/>
    <w:tmpl w:val="CF9ADE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8A91DC5"/>
    <w:multiLevelType w:val="hybridMultilevel"/>
    <w:tmpl w:val="5A224CE4"/>
    <w:lvl w:ilvl="0" w:tplc="0409000F">
      <w:start w:val="3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 w:hint="default"/>
      </w:rPr>
    </w:lvl>
    <w:lvl w:ilvl="1" w:tplc="0C0A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075E13"/>
    <w:multiLevelType w:val="hybridMultilevel"/>
    <w:tmpl w:val="AD74E3D6"/>
    <w:lvl w:ilvl="0" w:tplc="98B02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A1277"/>
    <w:multiLevelType w:val="hybridMultilevel"/>
    <w:tmpl w:val="2F040802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CC82699"/>
    <w:multiLevelType w:val="hybridMultilevel"/>
    <w:tmpl w:val="EE827E74"/>
    <w:lvl w:ilvl="0" w:tplc="0C0A0001">
      <w:start w:val="1"/>
      <w:numFmt w:val="decimal"/>
      <w:lvlText w:val="%1."/>
      <w:lvlJc w:val="left"/>
      <w:pPr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05FA3"/>
    <w:multiLevelType w:val="hybridMultilevel"/>
    <w:tmpl w:val="9BD82C2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89911F4"/>
    <w:multiLevelType w:val="hybridMultilevel"/>
    <w:tmpl w:val="C59A231A"/>
    <w:lvl w:ilvl="0" w:tplc="7DBE7690">
      <w:start w:val="1"/>
      <w:numFmt w:val="bullet"/>
      <w:lvlText w:val="•"/>
      <w:lvlJc w:val="left"/>
      <w:pPr>
        <w:tabs>
          <w:tab w:val="num" w:pos="2133"/>
        </w:tabs>
        <w:ind w:left="2133" w:hanging="360"/>
      </w:pPr>
      <w:rPr>
        <w:rFonts w:ascii="OCR A Extended" w:hAnsi="OCR A Extended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FC6440E"/>
    <w:multiLevelType w:val="hybridMultilevel"/>
    <w:tmpl w:val="34F89C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D0D0E"/>
    <w:multiLevelType w:val="hybridMultilevel"/>
    <w:tmpl w:val="FBE4E8BE"/>
    <w:lvl w:ilvl="0" w:tplc="7DBE7690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OCR A Extended" w:hAnsi="OCR A Extended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F526AE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1260D1E"/>
    <w:multiLevelType w:val="hybridMultilevel"/>
    <w:tmpl w:val="282A2C6C"/>
    <w:lvl w:ilvl="0" w:tplc="7DBE7690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OCR A Extended" w:hAnsi="OCR A Extended" w:hint="default"/>
      </w:rPr>
    </w:lvl>
    <w:lvl w:ilvl="1" w:tplc="0C0A0019"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3497FFE"/>
    <w:multiLevelType w:val="hybridMultilevel"/>
    <w:tmpl w:val="26F4BB54"/>
    <w:lvl w:ilvl="0" w:tplc="040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81A07674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7" w15:restartNumberingAfterBreak="0">
    <w:nsid w:val="739445F9"/>
    <w:multiLevelType w:val="hybridMultilevel"/>
    <w:tmpl w:val="6CCEABC4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B66414A"/>
    <w:multiLevelType w:val="hybridMultilevel"/>
    <w:tmpl w:val="F9EC8D2A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5"/>
  </w:num>
  <w:num w:numId="4">
    <w:abstractNumId w:val="20"/>
  </w:num>
  <w:num w:numId="5">
    <w:abstractNumId w:val="1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36"/>
  </w:num>
  <w:num w:numId="11">
    <w:abstractNumId w:val="25"/>
  </w:num>
  <w:num w:numId="12">
    <w:abstractNumId w:val="15"/>
  </w:num>
  <w:num w:numId="13">
    <w:abstractNumId w:val="14"/>
  </w:num>
  <w:num w:numId="14">
    <w:abstractNumId w:val="0"/>
  </w:num>
  <w:num w:numId="15">
    <w:abstractNumId w:val="24"/>
  </w:num>
  <w:num w:numId="16">
    <w:abstractNumId w:val="27"/>
  </w:num>
  <w:num w:numId="17">
    <w:abstractNumId w:val="21"/>
  </w:num>
  <w:num w:numId="18">
    <w:abstractNumId w:val="17"/>
  </w:num>
  <w:num w:numId="19">
    <w:abstractNumId w:val="10"/>
  </w:num>
  <w:num w:numId="20">
    <w:abstractNumId w:val="1"/>
  </w:num>
  <w:num w:numId="21">
    <w:abstractNumId w:val="19"/>
  </w:num>
  <w:num w:numId="22">
    <w:abstractNumId w:val="12"/>
  </w:num>
  <w:num w:numId="23">
    <w:abstractNumId w:val="22"/>
  </w:num>
  <w:num w:numId="24">
    <w:abstractNumId w:val="32"/>
  </w:num>
  <w:num w:numId="25">
    <w:abstractNumId w:val="9"/>
  </w:num>
  <w:num w:numId="26">
    <w:abstractNumId w:val="29"/>
  </w:num>
  <w:num w:numId="27">
    <w:abstractNumId w:val="23"/>
  </w:num>
  <w:num w:numId="28">
    <w:abstractNumId w:val="26"/>
  </w:num>
  <w:num w:numId="29">
    <w:abstractNumId w:val="16"/>
  </w:num>
  <w:num w:numId="30">
    <w:abstractNumId w:val="2"/>
  </w:num>
  <w:num w:numId="31">
    <w:abstractNumId w:val="30"/>
  </w:num>
  <w:num w:numId="32">
    <w:abstractNumId w:val="3"/>
  </w:num>
  <w:num w:numId="33">
    <w:abstractNumId w:val="31"/>
  </w:num>
  <w:num w:numId="34">
    <w:abstractNumId w:val="37"/>
  </w:num>
  <w:num w:numId="35">
    <w:abstractNumId w:val="38"/>
  </w:num>
  <w:num w:numId="36">
    <w:abstractNumId w:val="34"/>
  </w:num>
  <w:num w:numId="37">
    <w:abstractNumId w:val="33"/>
  </w:num>
  <w:num w:numId="38">
    <w:abstractNumId w:val="2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0B"/>
    <w:rsid w:val="00002E54"/>
    <w:rsid w:val="00003FE5"/>
    <w:rsid w:val="00021998"/>
    <w:rsid w:val="000270AC"/>
    <w:rsid w:val="0003369A"/>
    <w:rsid w:val="00035DE0"/>
    <w:rsid w:val="00037A43"/>
    <w:rsid w:val="0005101C"/>
    <w:rsid w:val="00051612"/>
    <w:rsid w:val="00051930"/>
    <w:rsid w:val="00056A3D"/>
    <w:rsid w:val="00082D4A"/>
    <w:rsid w:val="000833E7"/>
    <w:rsid w:val="00094DCF"/>
    <w:rsid w:val="000B0918"/>
    <w:rsid w:val="000B2F0A"/>
    <w:rsid w:val="000B682D"/>
    <w:rsid w:val="000C553D"/>
    <w:rsid w:val="000D30BF"/>
    <w:rsid w:val="000D5BA4"/>
    <w:rsid w:val="000F0E97"/>
    <w:rsid w:val="000F53DA"/>
    <w:rsid w:val="000F5831"/>
    <w:rsid w:val="001076E3"/>
    <w:rsid w:val="00112C56"/>
    <w:rsid w:val="00114194"/>
    <w:rsid w:val="00124298"/>
    <w:rsid w:val="001413D8"/>
    <w:rsid w:val="00144107"/>
    <w:rsid w:val="001511A5"/>
    <w:rsid w:val="001566E8"/>
    <w:rsid w:val="00164AE0"/>
    <w:rsid w:val="00164F4A"/>
    <w:rsid w:val="00166F98"/>
    <w:rsid w:val="00172150"/>
    <w:rsid w:val="0018519B"/>
    <w:rsid w:val="00191B3D"/>
    <w:rsid w:val="00194002"/>
    <w:rsid w:val="001A6809"/>
    <w:rsid w:val="001B7D82"/>
    <w:rsid w:val="001C0730"/>
    <w:rsid w:val="001C4AFE"/>
    <w:rsid w:val="001C4DE0"/>
    <w:rsid w:val="001C5386"/>
    <w:rsid w:val="001D0A97"/>
    <w:rsid w:val="001D7485"/>
    <w:rsid w:val="002056A8"/>
    <w:rsid w:val="0021145D"/>
    <w:rsid w:val="002251E2"/>
    <w:rsid w:val="00230822"/>
    <w:rsid w:val="00232CB1"/>
    <w:rsid w:val="00236D25"/>
    <w:rsid w:val="002375C5"/>
    <w:rsid w:val="00240297"/>
    <w:rsid w:val="002405FC"/>
    <w:rsid w:val="00241874"/>
    <w:rsid w:val="002420F8"/>
    <w:rsid w:val="002441E1"/>
    <w:rsid w:val="00251332"/>
    <w:rsid w:val="00251BF4"/>
    <w:rsid w:val="0025357E"/>
    <w:rsid w:val="00261323"/>
    <w:rsid w:val="0027155A"/>
    <w:rsid w:val="00271B52"/>
    <w:rsid w:val="002733BA"/>
    <w:rsid w:val="00276632"/>
    <w:rsid w:val="0028419B"/>
    <w:rsid w:val="00290C61"/>
    <w:rsid w:val="002A58C1"/>
    <w:rsid w:val="002A6526"/>
    <w:rsid w:val="002C477B"/>
    <w:rsid w:val="002D658E"/>
    <w:rsid w:val="002D72F1"/>
    <w:rsid w:val="002E00C6"/>
    <w:rsid w:val="002E63CF"/>
    <w:rsid w:val="002E6E42"/>
    <w:rsid w:val="002F410B"/>
    <w:rsid w:val="00301A46"/>
    <w:rsid w:val="00305944"/>
    <w:rsid w:val="00321BFF"/>
    <w:rsid w:val="003235AF"/>
    <w:rsid w:val="00333684"/>
    <w:rsid w:val="0034041B"/>
    <w:rsid w:val="00343168"/>
    <w:rsid w:val="003459A3"/>
    <w:rsid w:val="00354B57"/>
    <w:rsid w:val="003833E5"/>
    <w:rsid w:val="0038442D"/>
    <w:rsid w:val="00385C01"/>
    <w:rsid w:val="003870E8"/>
    <w:rsid w:val="0039062B"/>
    <w:rsid w:val="003948A3"/>
    <w:rsid w:val="003A1FFC"/>
    <w:rsid w:val="003B029A"/>
    <w:rsid w:val="003D087A"/>
    <w:rsid w:val="003D1650"/>
    <w:rsid w:val="003E16E7"/>
    <w:rsid w:val="003E411F"/>
    <w:rsid w:val="003E4565"/>
    <w:rsid w:val="003E7050"/>
    <w:rsid w:val="003F298D"/>
    <w:rsid w:val="003F6863"/>
    <w:rsid w:val="003F7A7C"/>
    <w:rsid w:val="00402008"/>
    <w:rsid w:val="00402E58"/>
    <w:rsid w:val="00413BD7"/>
    <w:rsid w:val="0043525D"/>
    <w:rsid w:val="00451B33"/>
    <w:rsid w:val="004524C0"/>
    <w:rsid w:val="00453413"/>
    <w:rsid w:val="0045751F"/>
    <w:rsid w:val="00461A9E"/>
    <w:rsid w:val="004640CF"/>
    <w:rsid w:val="00466AB4"/>
    <w:rsid w:val="00474565"/>
    <w:rsid w:val="004828AE"/>
    <w:rsid w:val="00492FF7"/>
    <w:rsid w:val="004A1445"/>
    <w:rsid w:val="004A4CE4"/>
    <w:rsid w:val="004A64DA"/>
    <w:rsid w:val="004B4BBF"/>
    <w:rsid w:val="004C64DE"/>
    <w:rsid w:val="004D524B"/>
    <w:rsid w:val="004D77EF"/>
    <w:rsid w:val="004E0A31"/>
    <w:rsid w:val="004E16BF"/>
    <w:rsid w:val="004E199A"/>
    <w:rsid w:val="004E70EE"/>
    <w:rsid w:val="004F29D2"/>
    <w:rsid w:val="00511EEB"/>
    <w:rsid w:val="005179CA"/>
    <w:rsid w:val="00524D95"/>
    <w:rsid w:val="00527D23"/>
    <w:rsid w:val="005414BF"/>
    <w:rsid w:val="00560BB4"/>
    <w:rsid w:val="005648A4"/>
    <w:rsid w:val="00565DCC"/>
    <w:rsid w:val="005714C9"/>
    <w:rsid w:val="00583603"/>
    <w:rsid w:val="0058433C"/>
    <w:rsid w:val="005B4966"/>
    <w:rsid w:val="005C1E5C"/>
    <w:rsid w:val="005D5493"/>
    <w:rsid w:val="005E22FC"/>
    <w:rsid w:val="005E7022"/>
    <w:rsid w:val="005F1052"/>
    <w:rsid w:val="005F197A"/>
    <w:rsid w:val="005F7D16"/>
    <w:rsid w:val="006004FD"/>
    <w:rsid w:val="006017A9"/>
    <w:rsid w:val="006031B4"/>
    <w:rsid w:val="006034B8"/>
    <w:rsid w:val="00607E91"/>
    <w:rsid w:val="006213CD"/>
    <w:rsid w:val="00625249"/>
    <w:rsid w:val="00625B8D"/>
    <w:rsid w:val="00627135"/>
    <w:rsid w:val="0063783B"/>
    <w:rsid w:val="006449A2"/>
    <w:rsid w:val="00654A71"/>
    <w:rsid w:val="0068490E"/>
    <w:rsid w:val="00690BFA"/>
    <w:rsid w:val="00693492"/>
    <w:rsid w:val="006A29EA"/>
    <w:rsid w:val="006B1560"/>
    <w:rsid w:val="006C5F57"/>
    <w:rsid w:val="006C69E3"/>
    <w:rsid w:val="006D33A8"/>
    <w:rsid w:val="006D34ED"/>
    <w:rsid w:val="006E279A"/>
    <w:rsid w:val="006E5061"/>
    <w:rsid w:val="006F72D2"/>
    <w:rsid w:val="0070196A"/>
    <w:rsid w:val="00703599"/>
    <w:rsid w:val="00704833"/>
    <w:rsid w:val="007049E1"/>
    <w:rsid w:val="00712D68"/>
    <w:rsid w:val="00716D2D"/>
    <w:rsid w:val="00730A5D"/>
    <w:rsid w:val="00733055"/>
    <w:rsid w:val="007365C7"/>
    <w:rsid w:val="00740EFA"/>
    <w:rsid w:val="00743C23"/>
    <w:rsid w:val="00745610"/>
    <w:rsid w:val="00775DB5"/>
    <w:rsid w:val="00775FAB"/>
    <w:rsid w:val="00776125"/>
    <w:rsid w:val="00794426"/>
    <w:rsid w:val="007973F8"/>
    <w:rsid w:val="007B6A8D"/>
    <w:rsid w:val="007C0B2E"/>
    <w:rsid w:val="007C337D"/>
    <w:rsid w:val="007C5F14"/>
    <w:rsid w:val="007D0E41"/>
    <w:rsid w:val="007D2A35"/>
    <w:rsid w:val="007D59F5"/>
    <w:rsid w:val="00801886"/>
    <w:rsid w:val="008106B0"/>
    <w:rsid w:val="0081489A"/>
    <w:rsid w:val="008157F0"/>
    <w:rsid w:val="0081785B"/>
    <w:rsid w:val="00832508"/>
    <w:rsid w:val="00841DC3"/>
    <w:rsid w:val="00857B2D"/>
    <w:rsid w:val="00864A86"/>
    <w:rsid w:val="00871CB0"/>
    <w:rsid w:val="0087237D"/>
    <w:rsid w:val="00874676"/>
    <w:rsid w:val="00874FE0"/>
    <w:rsid w:val="00875E80"/>
    <w:rsid w:val="00885761"/>
    <w:rsid w:val="008875C2"/>
    <w:rsid w:val="008877E7"/>
    <w:rsid w:val="00890A72"/>
    <w:rsid w:val="0089693C"/>
    <w:rsid w:val="00897661"/>
    <w:rsid w:val="008B5FFD"/>
    <w:rsid w:val="008B78DC"/>
    <w:rsid w:val="008C0319"/>
    <w:rsid w:val="008C188B"/>
    <w:rsid w:val="008C499F"/>
    <w:rsid w:val="008C69B8"/>
    <w:rsid w:val="008D0DDF"/>
    <w:rsid w:val="008D3CFF"/>
    <w:rsid w:val="008D5502"/>
    <w:rsid w:val="008E015D"/>
    <w:rsid w:val="008E0C3F"/>
    <w:rsid w:val="008F234D"/>
    <w:rsid w:val="008F26A0"/>
    <w:rsid w:val="009003FF"/>
    <w:rsid w:val="009008C4"/>
    <w:rsid w:val="0090400F"/>
    <w:rsid w:val="009055A9"/>
    <w:rsid w:val="00912BA9"/>
    <w:rsid w:val="00936751"/>
    <w:rsid w:val="0094295C"/>
    <w:rsid w:val="00945AC6"/>
    <w:rsid w:val="009710C7"/>
    <w:rsid w:val="00984778"/>
    <w:rsid w:val="0099093C"/>
    <w:rsid w:val="0099704D"/>
    <w:rsid w:val="009A1474"/>
    <w:rsid w:val="009B544C"/>
    <w:rsid w:val="009B74D1"/>
    <w:rsid w:val="009C68BE"/>
    <w:rsid w:val="009E48B1"/>
    <w:rsid w:val="009E56EC"/>
    <w:rsid w:val="009F5899"/>
    <w:rsid w:val="00A06A3A"/>
    <w:rsid w:val="00A17A98"/>
    <w:rsid w:val="00A17E50"/>
    <w:rsid w:val="00A20340"/>
    <w:rsid w:val="00A228AE"/>
    <w:rsid w:val="00A24C10"/>
    <w:rsid w:val="00A27C63"/>
    <w:rsid w:val="00A34C5D"/>
    <w:rsid w:val="00A3526E"/>
    <w:rsid w:val="00A37200"/>
    <w:rsid w:val="00A3733F"/>
    <w:rsid w:val="00A45D0C"/>
    <w:rsid w:val="00A50BD5"/>
    <w:rsid w:val="00A53664"/>
    <w:rsid w:val="00A57C78"/>
    <w:rsid w:val="00A65961"/>
    <w:rsid w:val="00A7143D"/>
    <w:rsid w:val="00A76285"/>
    <w:rsid w:val="00A80948"/>
    <w:rsid w:val="00A97447"/>
    <w:rsid w:val="00AB63BD"/>
    <w:rsid w:val="00AC2216"/>
    <w:rsid w:val="00AC2B45"/>
    <w:rsid w:val="00AD3489"/>
    <w:rsid w:val="00AD4CE4"/>
    <w:rsid w:val="00AD6956"/>
    <w:rsid w:val="00AE28E3"/>
    <w:rsid w:val="00AE5E05"/>
    <w:rsid w:val="00AE6A8B"/>
    <w:rsid w:val="00AF0B22"/>
    <w:rsid w:val="00B01A03"/>
    <w:rsid w:val="00B026D8"/>
    <w:rsid w:val="00B0328A"/>
    <w:rsid w:val="00B0630B"/>
    <w:rsid w:val="00B212BA"/>
    <w:rsid w:val="00B21391"/>
    <w:rsid w:val="00B35F87"/>
    <w:rsid w:val="00B51B86"/>
    <w:rsid w:val="00B52F10"/>
    <w:rsid w:val="00B65555"/>
    <w:rsid w:val="00B66273"/>
    <w:rsid w:val="00B6751D"/>
    <w:rsid w:val="00B67DD5"/>
    <w:rsid w:val="00B75E37"/>
    <w:rsid w:val="00B77357"/>
    <w:rsid w:val="00B82919"/>
    <w:rsid w:val="00B84E6D"/>
    <w:rsid w:val="00BA00E9"/>
    <w:rsid w:val="00BA1FBA"/>
    <w:rsid w:val="00BA2716"/>
    <w:rsid w:val="00BB04FB"/>
    <w:rsid w:val="00BB7761"/>
    <w:rsid w:val="00BC57B5"/>
    <w:rsid w:val="00BC6678"/>
    <w:rsid w:val="00BD7159"/>
    <w:rsid w:val="00C05B79"/>
    <w:rsid w:val="00C1437F"/>
    <w:rsid w:val="00C17E03"/>
    <w:rsid w:val="00C31E6C"/>
    <w:rsid w:val="00C33D1A"/>
    <w:rsid w:val="00C33D21"/>
    <w:rsid w:val="00C37F16"/>
    <w:rsid w:val="00C41104"/>
    <w:rsid w:val="00C41D8F"/>
    <w:rsid w:val="00C54B0D"/>
    <w:rsid w:val="00C614D1"/>
    <w:rsid w:val="00C71AF8"/>
    <w:rsid w:val="00C808A7"/>
    <w:rsid w:val="00C81431"/>
    <w:rsid w:val="00C82B3B"/>
    <w:rsid w:val="00C84798"/>
    <w:rsid w:val="00C92E0B"/>
    <w:rsid w:val="00C932CC"/>
    <w:rsid w:val="00CB40EA"/>
    <w:rsid w:val="00CC07A0"/>
    <w:rsid w:val="00CD742D"/>
    <w:rsid w:val="00CE4626"/>
    <w:rsid w:val="00CF0C87"/>
    <w:rsid w:val="00CF1521"/>
    <w:rsid w:val="00CF7C20"/>
    <w:rsid w:val="00D145FF"/>
    <w:rsid w:val="00D161DB"/>
    <w:rsid w:val="00D40ACA"/>
    <w:rsid w:val="00D40EA3"/>
    <w:rsid w:val="00D50E9D"/>
    <w:rsid w:val="00D54A69"/>
    <w:rsid w:val="00D6076D"/>
    <w:rsid w:val="00D64C0F"/>
    <w:rsid w:val="00D72DC9"/>
    <w:rsid w:val="00D76310"/>
    <w:rsid w:val="00D800A0"/>
    <w:rsid w:val="00D8235B"/>
    <w:rsid w:val="00D94D15"/>
    <w:rsid w:val="00D9538B"/>
    <w:rsid w:val="00DA66A8"/>
    <w:rsid w:val="00DA697B"/>
    <w:rsid w:val="00DB352F"/>
    <w:rsid w:val="00DB7FC5"/>
    <w:rsid w:val="00DC3124"/>
    <w:rsid w:val="00DD0EA3"/>
    <w:rsid w:val="00DD1DD2"/>
    <w:rsid w:val="00DD3670"/>
    <w:rsid w:val="00DD5892"/>
    <w:rsid w:val="00DE69D2"/>
    <w:rsid w:val="00DF0C75"/>
    <w:rsid w:val="00DF1618"/>
    <w:rsid w:val="00DF6A03"/>
    <w:rsid w:val="00E047AE"/>
    <w:rsid w:val="00E15B8E"/>
    <w:rsid w:val="00E16C2F"/>
    <w:rsid w:val="00E25D1A"/>
    <w:rsid w:val="00E36405"/>
    <w:rsid w:val="00E438FB"/>
    <w:rsid w:val="00E52930"/>
    <w:rsid w:val="00E55D14"/>
    <w:rsid w:val="00E6059B"/>
    <w:rsid w:val="00E7038A"/>
    <w:rsid w:val="00E77449"/>
    <w:rsid w:val="00E80BF6"/>
    <w:rsid w:val="00E80D34"/>
    <w:rsid w:val="00E95A77"/>
    <w:rsid w:val="00EA51CF"/>
    <w:rsid w:val="00EA73D1"/>
    <w:rsid w:val="00EB5CB1"/>
    <w:rsid w:val="00EC26C8"/>
    <w:rsid w:val="00EC4E04"/>
    <w:rsid w:val="00EC5752"/>
    <w:rsid w:val="00ED313C"/>
    <w:rsid w:val="00EE7BBC"/>
    <w:rsid w:val="00EF360A"/>
    <w:rsid w:val="00F00F84"/>
    <w:rsid w:val="00F01AD2"/>
    <w:rsid w:val="00F050B5"/>
    <w:rsid w:val="00F110A4"/>
    <w:rsid w:val="00F13C4E"/>
    <w:rsid w:val="00F20B41"/>
    <w:rsid w:val="00F22DAA"/>
    <w:rsid w:val="00F23ACB"/>
    <w:rsid w:val="00F3644F"/>
    <w:rsid w:val="00F403D1"/>
    <w:rsid w:val="00F452F3"/>
    <w:rsid w:val="00F5479C"/>
    <w:rsid w:val="00F7133F"/>
    <w:rsid w:val="00F71D86"/>
    <w:rsid w:val="00F87DD2"/>
    <w:rsid w:val="00F91A1B"/>
    <w:rsid w:val="00FA6FD2"/>
    <w:rsid w:val="00FB21ED"/>
    <w:rsid w:val="00FB57C7"/>
    <w:rsid w:val="00FB7734"/>
    <w:rsid w:val="00FC13E6"/>
    <w:rsid w:val="00FC14A2"/>
    <w:rsid w:val="00FC21D4"/>
    <w:rsid w:val="00FC24D8"/>
    <w:rsid w:val="00FD2FFE"/>
    <w:rsid w:val="00FD3799"/>
    <w:rsid w:val="00FE0E87"/>
    <w:rsid w:val="00FE202F"/>
    <w:rsid w:val="00FE4282"/>
    <w:rsid w:val="00FF193A"/>
    <w:rsid w:val="21C941FD"/>
    <w:rsid w:val="31D9A5D8"/>
    <w:rsid w:val="641B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25092"/>
  <w15:docId w15:val="{ADA3DE0D-4CB7-1B44-B61B-83D24809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632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rsid w:val="002F410B"/>
    <w:pPr>
      <w:keepNext/>
      <w:numPr>
        <w:numId w:val="3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F410B"/>
    <w:pPr>
      <w:keepNext/>
      <w:numPr>
        <w:ilvl w:val="1"/>
        <w:numId w:val="3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062B"/>
    <w:pPr>
      <w:keepNext/>
      <w:numPr>
        <w:ilvl w:val="2"/>
        <w:numId w:val="3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DA697B"/>
    <w:pPr>
      <w:keepNext/>
      <w:numPr>
        <w:ilvl w:val="3"/>
        <w:numId w:val="36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DA697B"/>
    <w:pPr>
      <w:numPr>
        <w:ilvl w:val="4"/>
        <w:numId w:val="3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DA697B"/>
    <w:pPr>
      <w:numPr>
        <w:ilvl w:val="5"/>
        <w:numId w:val="36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DA697B"/>
    <w:pPr>
      <w:numPr>
        <w:ilvl w:val="6"/>
        <w:numId w:val="36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nhideWhenUsed/>
    <w:qFormat/>
    <w:rsid w:val="00DA697B"/>
    <w:pPr>
      <w:numPr>
        <w:ilvl w:val="7"/>
        <w:numId w:val="36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nhideWhenUsed/>
    <w:qFormat/>
    <w:rsid w:val="00DA697B"/>
    <w:pPr>
      <w:numPr>
        <w:ilvl w:val="8"/>
        <w:numId w:val="3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F41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F41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F410B"/>
    <w:rPr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627135"/>
  </w:style>
  <w:style w:type="paragraph" w:styleId="TDC2">
    <w:name w:val="toc 2"/>
    <w:basedOn w:val="Normal"/>
    <w:next w:val="Normal"/>
    <w:autoRedefine/>
    <w:uiPriority w:val="39"/>
    <w:rsid w:val="00627135"/>
    <w:pPr>
      <w:ind w:left="240"/>
    </w:pPr>
  </w:style>
  <w:style w:type="character" w:styleId="Hipervnculo">
    <w:name w:val="Hyperlink"/>
    <w:uiPriority w:val="99"/>
    <w:rsid w:val="00627135"/>
    <w:rPr>
      <w:color w:val="0000FF"/>
      <w:u w:val="single"/>
    </w:rPr>
  </w:style>
  <w:style w:type="table" w:styleId="Tablaconcuadrcula">
    <w:name w:val="Table Grid"/>
    <w:basedOn w:val="Tablanormal"/>
    <w:rsid w:val="00474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D9538B"/>
    <w:rPr>
      <w:rFonts w:ascii="Cambria" w:eastAsia="Times New Roman" w:hAnsi="Cambria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12BA9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E55D14"/>
    <w:pPr>
      <w:ind w:left="480"/>
    </w:pPr>
  </w:style>
  <w:style w:type="paragraph" w:customStyle="1" w:styleId="Textopredeterminado">
    <w:name w:val="Texto predeterminado"/>
    <w:basedOn w:val="Normal"/>
    <w:rsid w:val="00B77357"/>
    <w:rPr>
      <w:noProof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rsid w:val="00DD1DD2"/>
    <w:pPr>
      <w:tabs>
        <w:tab w:val="left" w:pos="-1440"/>
        <w:tab w:val="left" w:pos="-720"/>
        <w:tab w:val="left" w:pos="317"/>
        <w:tab w:val="left" w:pos="470"/>
        <w:tab w:val="left" w:pos="720"/>
        <w:tab w:val="left" w:pos="8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240" w:lineRule="atLeast"/>
      <w:ind w:left="470" w:hanging="470"/>
    </w:pPr>
    <w:rPr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DD1DD2"/>
    <w:rPr>
      <w:spacing w:val="-3"/>
      <w:sz w:val="24"/>
      <w:szCs w:val="24"/>
      <w:lang w:val="es-ES_tradnl"/>
    </w:rPr>
  </w:style>
  <w:style w:type="character" w:customStyle="1" w:styleId="Ttulo3Car">
    <w:name w:val="Título 3 Car"/>
    <w:link w:val="Ttulo3"/>
    <w:rsid w:val="00A06A3A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link w:val="Ttulo4"/>
    <w:semiHidden/>
    <w:rsid w:val="00DA69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semiHidden/>
    <w:rsid w:val="00DA697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A697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A697B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semiHidden/>
    <w:rsid w:val="00DA697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semiHidden/>
    <w:rsid w:val="00DA697B"/>
    <w:rPr>
      <w:rFonts w:ascii="Cambria" w:eastAsia="Times New Roman" w:hAnsi="Cambria" w:cs="Times New Roman"/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DA69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A697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rsid w:val="00FF19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F1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127DF3DBD27448272D12014779C5A" ma:contentTypeVersion="10" ma:contentTypeDescription="Create a new document." ma:contentTypeScope="" ma:versionID="18d10ead0013dcbfcb8a11106cc592f9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19742688d29b144a6fa2976c33314a58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8C720-04C1-4BB8-80BF-BA8ADAC3F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1EF1B6-450E-4792-A38F-33E3D7DD1B39}"/>
</file>

<file path=customXml/itemProps3.xml><?xml version="1.0" encoding="utf-8"?>
<ds:datastoreItem xmlns:ds="http://schemas.openxmlformats.org/officeDocument/2006/customXml" ds:itemID="{41667A8E-1836-4B44-B40A-BC961A6104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26FFE9-AA67-4BE5-946A-511A6CBA9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1269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Microsoft Office User</cp:lastModifiedBy>
  <cp:revision>3</cp:revision>
  <dcterms:created xsi:type="dcterms:W3CDTF">2021-09-30T17:03:00Z</dcterms:created>
  <dcterms:modified xsi:type="dcterms:W3CDTF">2021-10-21T17:22:00Z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