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47EE" w14:textId="77777777" w:rsidR="00266FE7" w:rsidRDefault="00266FE7">
      <w:pPr>
        <w:rPr>
          <w:b/>
        </w:rPr>
      </w:pPr>
    </w:p>
    <w:p w14:paraId="5DF23BE4" w14:textId="77777777" w:rsidR="00266FE7" w:rsidRDefault="00266FE7">
      <w:pPr>
        <w:rPr>
          <w:b/>
        </w:rPr>
      </w:pPr>
    </w:p>
    <w:p w14:paraId="30F09024" w14:textId="77777777" w:rsidR="00266FE7" w:rsidRDefault="00266FE7">
      <w:pPr>
        <w:rPr>
          <w:b/>
        </w:rPr>
      </w:pPr>
    </w:p>
    <w:p w14:paraId="17D687A7" w14:textId="77777777" w:rsidR="00266FE7" w:rsidRDefault="00266FE7">
      <w:pPr>
        <w:rPr>
          <w:b/>
        </w:rPr>
      </w:pPr>
    </w:p>
    <w:p w14:paraId="1C1ECB97" w14:textId="77777777" w:rsidR="00266FE7" w:rsidRDefault="00266FE7">
      <w:pPr>
        <w:rPr>
          <w:b/>
        </w:rPr>
      </w:pPr>
    </w:p>
    <w:p w14:paraId="647522FD" w14:textId="77777777" w:rsidR="00266FE7" w:rsidRDefault="00266FE7">
      <w:pPr>
        <w:rPr>
          <w:b/>
        </w:rPr>
      </w:pPr>
    </w:p>
    <w:p w14:paraId="7CCC3A85" w14:textId="5263AF02" w:rsidR="00266FE7" w:rsidRPr="00BD7361" w:rsidRDefault="00D55345">
      <w:pPr>
        <w:jc w:val="center"/>
        <w:rPr>
          <w:rFonts w:ascii="Cambria" w:hAnsi="Cambria"/>
          <w:b/>
          <w:color w:val="auto"/>
          <w:sz w:val="48"/>
          <w:szCs w:val="48"/>
        </w:rPr>
      </w:pPr>
      <w:bookmarkStart w:id="0" w:name="_Hlk86086480"/>
      <w:r>
        <w:rPr>
          <w:rFonts w:ascii="Cambria" w:hAnsi="Cambria"/>
          <w:b/>
          <w:color w:val="auto"/>
          <w:sz w:val="48"/>
          <w:szCs w:val="48"/>
        </w:rPr>
        <w:t>Criterios de calificación</w:t>
      </w:r>
      <w:r w:rsidR="003A3D42" w:rsidRPr="00BD7361">
        <w:rPr>
          <w:rFonts w:ascii="Cambria" w:hAnsi="Cambria"/>
          <w:b/>
          <w:color w:val="auto"/>
          <w:sz w:val="48"/>
          <w:szCs w:val="48"/>
        </w:rPr>
        <w:t xml:space="preserve"> </w:t>
      </w:r>
      <w:bookmarkEnd w:id="0"/>
      <w:r w:rsidR="003A3D42" w:rsidRPr="00BD7361">
        <w:rPr>
          <w:rFonts w:ascii="Cambria" w:hAnsi="Cambria"/>
          <w:b/>
          <w:color w:val="auto"/>
          <w:sz w:val="48"/>
          <w:szCs w:val="48"/>
        </w:rPr>
        <w:t>de</w:t>
      </w:r>
      <w:r w:rsidR="00BD7361">
        <w:rPr>
          <w:rFonts w:ascii="Cambria" w:hAnsi="Cambria"/>
          <w:b/>
          <w:color w:val="auto"/>
          <w:sz w:val="48"/>
          <w:szCs w:val="48"/>
        </w:rPr>
        <w:t>l</w:t>
      </w:r>
      <w:r w:rsidR="003A3D42" w:rsidRPr="00BD7361">
        <w:rPr>
          <w:rFonts w:ascii="Cambria" w:hAnsi="Cambria"/>
          <w:b/>
          <w:color w:val="auto"/>
          <w:sz w:val="48"/>
          <w:szCs w:val="48"/>
        </w:rPr>
        <w:t xml:space="preserve"> módulo:</w:t>
      </w:r>
      <w:r w:rsidR="001F6D93" w:rsidRPr="00BD7361">
        <w:rPr>
          <w:rFonts w:ascii="Cambria" w:hAnsi="Cambria"/>
          <w:b/>
          <w:color w:val="auto"/>
          <w:sz w:val="48"/>
          <w:szCs w:val="48"/>
        </w:rPr>
        <w:t xml:space="preserve"> </w:t>
      </w:r>
      <w:r w:rsidR="00BD7361" w:rsidRPr="00BD7361">
        <w:rPr>
          <w:rFonts w:ascii="Cambria" w:hAnsi="Cambria"/>
          <w:b/>
          <w:i/>
          <w:color w:val="auto"/>
          <w:sz w:val="48"/>
          <w:szCs w:val="48"/>
        </w:rPr>
        <w:t>Bases de Datos</w:t>
      </w:r>
    </w:p>
    <w:p w14:paraId="41EDEEC3" w14:textId="77777777" w:rsidR="00266FE7" w:rsidRPr="00BD7361" w:rsidRDefault="00266FE7">
      <w:pPr>
        <w:jc w:val="center"/>
        <w:rPr>
          <w:rFonts w:ascii="Cambria" w:hAnsi="Cambria"/>
          <w:b/>
          <w:color w:val="auto"/>
          <w:sz w:val="48"/>
          <w:szCs w:val="48"/>
        </w:rPr>
      </w:pPr>
    </w:p>
    <w:p w14:paraId="25DE0DC8" w14:textId="77777777" w:rsidR="00BD7361" w:rsidRDefault="003A3D42">
      <w:pPr>
        <w:jc w:val="center"/>
        <w:rPr>
          <w:rFonts w:ascii="Cambria" w:hAnsi="Cambria"/>
          <w:b/>
          <w:color w:val="auto"/>
          <w:sz w:val="48"/>
          <w:szCs w:val="48"/>
        </w:rPr>
      </w:pPr>
      <w:r w:rsidRPr="00BD7361">
        <w:rPr>
          <w:rFonts w:ascii="Cambria" w:hAnsi="Cambria"/>
          <w:b/>
          <w:color w:val="auto"/>
          <w:sz w:val="48"/>
          <w:szCs w:val="48"/>
        </w:rPr>
        <w:t>Ciclo formativo:</w:t>
      </w:r>
    </w:p>
    <w:p w14:paraId="5FED7EC9" w14:textId="0A2AC541" w:rsidR="00266FE7" w:rsidRPr="00BD7361" w:rsidRDefault="00BD7361">
      <w:pPr>
        <w:jc w:val="center"/>
        <w:rPr>
          <w:rFonts w:ascii="Cambria" w:hAnsi="Cambria"/>
          <w:b/>
          <w:i/>
          <w:color w:val="auto"/>
          <w:sz w:val="48"/>
          <w:szCs w:val="48"/>
        </w:rPr>
      </w:pPr>
      <w:r w:rsidRPr="00BD7361">
        <w:rPr>
          <w:rFonts w:ascii="Cambria" w:hAnsi="Cambria"/>
          <w:b/>
          <w:i/>
          <w:color w:val="auto"/>
          <w:sz w:val="48"/>
          <w:szCs w:val="48"/>
        </w:rPr>
        <w:t>Desarrollo de Aplicaciones Web</w:t>
      </w:r>
    </w:p>
    <w:p w14:paraId="3525DDF4" w14:textId="77777777" w:rsidR="001F6D93" w:rsidRPr="00BD7361" w:rsidRDefault="001F6D93">
      <w:pPr>
        <w:jc w:val="center"/>
        <w:rPr>
          <w:rFonts w:ascii="Cambria" w:hAnsi="Cambria"/>
          <w:b/>
          <w:color w:val="auto"/>
          <w:sz w:val="48"/>
          <w:szCs w:val="48"/>
        </w:rPr>
      </w:pPr>
    </w:p>
    <w:p w14:paraId="08C0B9ED" w14:textId="41A37CC1" w:rsidR="00266FE7" w:rsidRPr="00BD7361" w:rsidRDefault="003A3D42">
      <w:pPr>
        <w:jc w:val="center"/>
        <w:rPr>
          <w:rFonts w:ascii="Cambria" w:hAnsi="Cambria"/>
          <w:b/>
          <w:color w:val="auto"/>
          <w:sz w:val="48"/>
          <w:szCs w:val="48"/>
          <w:highlight w:val="yellow"/>
        </w:rPr>
      </w:pPr>
      <w:r w:rsidRPr="00BD7361">
        <w:rPr>
          <w:rFonts w:ascii="Cambria" w:hAnsi="Cambria"/>
          <w:b/>
          <w:color w:val="auto"/>
          <w:sz w:val="48"/>
          <w:szCs w:val="48"/>
        </w:rPr>
        <w:t>Curso:</w:t>
      </w:r>
      <w:r w:rsidR="00BD7361">
        <w:rPr>
          <w:rFonts w:ascii="Cambria" w:hAnsi="Cambria"/>
          <w:b/>
          <w:color w:val="auto"/>
          <w:sz w:val="48"/>
          <w:szCs w:val="48"/>
        </w:rPr>
        <w:t xml:space="preserve"> </w:t>
      </w:r>
      <w:r w:rsidRPr="00BD7361">
        <w:rPr>
          <w:rFonts w:ascii="Cambria" w:hAnsi="Cambria"/>
          <w:b/>
          <w:color w:val="auto"/>
          <w:sz w:val="48"/>
          <w:szCs w:val="48"/>
        </w:rPr>
        <w:t>2021/2022</w:t>
      </w:r>
    </w:p>
    <w:p w14:paraId="64A97C3B" w14:textId="77777777" w:rsidR="001F6D93" w:rsidRPr="00BD7361" w:rsidRDefault="001F6D93">
      <w:pPr>
        <w:jc w:val="center"/>
        <w:rPr>
          <w:rFonts w:ascii="Cambria" w:hAnsi="Cambria"/>
          <w:b/>
          <w:color w:val="auto"/>
          <w:sz w:val="48"/>
          <w:szCs w:val="48"/>
          <w:highlight w:val="yellow"/>
        </w:rPr>
      </w:pPr>
    </w:p>
    <w:p w14:paraId="550FDA0B" w14:textId="320B0E9C" w:rsidR="00266FE7" w:rsidRPr="00BD7361" w:rsidRDefault="001F6D93" w:rsidP="00BD7361">
      <w:pPr>
        <w:jc w:val="center"/>
        <w:rPr>
          <w:rFonts w:ascii="Cambria" w:hAnsi="Cambria"/>
          <w:b/>
          <w:i/>
          <w:iCs/>
          <w:sz w:val="48"/>
          <w:szCs w:val="48"/>
        </w:rPr>
      </w:pPr>
      <w:r w:rsidRPr="00BD7361">
        <w:rPr>
          <w:rFonts w:ascii="Cambria" w:hAnsi="Cambria"/>
          <w:b/>
          <w:color w:val="auto"/>
          <w:sz w:val="48"/>
          <w:szCs w:val="48"/>
        </w:rPr>
        <w:t xml:space="preserve">Profesor: </w:t>
      </w:r>
      <w:r w:rsidR="00BD7361" w:rsidRPr="00426665">
        <w:rPr>
          <w:rFonts w:ascii="Cambria" w:hAnsi="Cambria"/>
          <w:b/>
          <w:i/>
          <w:iCs/>
          <w:color w:val="auto"/>
          <w:sz w:val="48"/>
          <w:szCs w:val="48"/>
        </w:rPr>
        <w:t>Aarón</w:t>
      </w:r>
      <w:r w:rsidR="00BD7361">
        <w:rPr>
          <w:rFonts w:ascii="Cambria" w:hAnsi="Cambria"/>
          <w:b/>
          <w:i/>
          <w:iCs/>
          <w:color w:val="auto"/>
          <w:sz w:val="48"/>
          <w:szCs w:val="48"/>
        </w:rPr>
        <w:t xml:space="preserve"> Montalvo Taravillo</w:t>
      </w:r>
    </w:p>
    <w:p w14:paraId="5C2CC670"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56378152" w14:textId="317E490F" w:rsidR="00D55345" w:rsidRDefault="00360571">
      <w:pPr>
        <w:pStyle w:val="TDC2"/>
        <w:tabs>
          <w:tab w:val="left" w:pos="88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D55345" w:rsidRPr="00F93ADB">
        <w:rPr>
          <w:rFonts w:cs="Calibri"/>
          <w:noProof/>
        </w:rPr>
        <w:t>1.1</w:t>
      </w:r>
      <w:r w:rsidR="00D55345">
        <w:rPr>
          <w:rFonts w:asciiTheme="minorHAnsi" w:eastAsiaTheme="minorEastAsia" w:hAnsiTheme="minorHAnsi" w:cstheme="minorBidi"/>
          <w:noProof/>
          <w:color w:val="auto"/>
          <w:sz w:val="22"/>
          <w:szCs w:val="22"/>
        </w:rPr>
        <w:tab/>
      </w:r>
      <w:r w:rsidR="00D55345" w:rsidRPr="00F93ADB">
        <w:rPr>
          <w:rFonts w:cs="Calibri"/>
          <w:noProof/>
        </w:rPr>
        <w:t>Criterios de evaluación</w:t>
      </w:r>
      <w:r w:rsidR="00D55345">
        <w:rPr>
          <w:noProof/>
        </w:rPr>
        <w:tab/>
      </w:r>
      <w:r w:rsidR="00D55345">
        <w:rPr>
          <w:noProof/>
        </w:rPr>
        <w:fldChar w:fldCharType="begin"/>
      </w:r>
      <w:r w:rsidR="00D55345">
        <w:rPr>
          <w:noProof/>
        </w:rPr>
        <w:instrText xml:space="preserve"> PAGEREF _Toc86086490 \h </w:instrText>
      </w:r>
      <w:r w:rsidR="00D55345">
        <w:rPr>
          <w:noProof/>
        </w:rPr>
      </w:r>
      <w:r w:rsidR="00D55345">
        <w:rPr>
          <w:noProof/>
        </w:rPr>
        <w:fldChar w:fldCharType="separate"/>
      </w:r>
      <w:r w:rsidR="001437C6">
        <w:rPr>
          <w:noProof/>
        </w:rPr>
        <w:t>3</w:t>
      </w:r>
      <w:r w:rsidR="00D55345">
        <w:rPr>
          <w:noProof/>
        </w:rPr>
        <w:fldChar w:fldCharType="end"/>
      </w:r>
    </w:p>
    <w:p w14:paraId="2A690A38" w14:textId="3B5959F0" w:rsidR="00D55345" w:rsidRDefault="00D55345">
      <w:pPr>
        <w:pStyle w:val="TDC2"/>
        <w:tabs>
          <w:tab w:val="left" w:pos="880"/>
          <w:tab w:val="right" w:leader="dot" w:pos="8494"/>
        </w:tabs>
        <w:rPr>
          <w:rFonts w:asciiTheme="minorHAnsi" w:eastAsiaTheme="minorEastAsia" w:hAnsiTheme="minorHAnsi" w:cstheme="minorBidi"/>
          <w:noProof/>
          <w:color w:val="auto"/>
          <w:sz w:val="22"/>
          <w:szCs w:val="22"/>
        </w:rPr>
      </w:pPr>
      <w:r w:rsidRPr="00F93ADB">
        <w:rPr>
          <w:rFonts w:cs="Calibri"/>
          <w:noProof/>
        </w:rPr>
        <w:t>1.2</w:t>
      </w:r>
      <w:r>
        <w:rPr>
          <w:rFonts w:asciiTheme="minorHAnsi" w:eastAsiaTheme="minorEastAsia" w:hAnsiTheme="minorHAnsi" w:cstheme="minorBidi"/>
          <w:noProof/>
          <w:color w:val="auto"/>
          <w:sz w:val="22"/>
          <w:szCs w:val="22"/>
        </w:rPr>
        <w:tab/>
      </w:r>
      <w:r w:rsidRPr="00F93ADB">
        <w:rPr>
          <w:rFonts w:cs="Calibri"/>
          <w:noProof/>
        </w:rPr>
        <w:t>Criterios de calificación</w:t>
      </w:r>
      <w:r>
        <w:rPr>
          <w:noProof/>
        </w:rPr>
        <w:tab/>
      </w:r>
      <w:r>
        <w:rPr>
          <w:noProof/>
        </w:rPr>
        <w:fldChar w:fldCharType="begin"/>
      </w:r>
      <w:r>
        <w:rPr>
          <w:noProof/>
        </w:rPr>
        <w:instrText xml:space="preserve"> PAGEREF _Toc86086491 \h </w:instrText>
      </w:r>
      <w:r>
        <w:rPr>
          <w:noProof/>
        </w:rPr>
      </w:r>
      <w:r>
        <w:rPr>
          <w:noProof/>
        </w:rPr>
        <w:fldChar w:fldCharType="separate"/>
      </w:r>
      <w:r w:rsidR="001437C6">
        <w:rPr>
          <w:noProof/>
        </w:rPr>
        <w:t>6</w:t>
      </w:r>
      <w:r>
        <w:rPr>
          <w:noProof/>
        </w:rPr>
        <w:fldChar w:fldCharType="end"/>
      </w:r>
    </w:p>
    <w:p w14:paraId="1AB9E19C" w14:textId="2E759134" w:rsidR="00D55345" w:rsidRDefault="00D55345">
      <w:pPr>
        <w:pStyle w:val="TDC2"/>
        <w:tabs>
          <w:tab w:val="left" w:pos="880"/>
          <w:tab w:val="right" w:leader="dot" w:pos="8494"/>
        </w:tabs>
        <w:rPr>
          <w:rFonts w:asciiTheme="minorHAnsi" w:eastAsiaTheme="minorEastAsia" w:hAnsiTheme="minorHAnsi" w:cstheme="minorBidi"/>
          <w:noProof/>
          <w:color w:val="auto"/>
          <w:sz w:val="22"/>
          <w:szCs w:val="22"/>
        </w:rPr>
      </w:pPr>
      <w:r w:rsidRPr="00F93ADB">
        <w:rPr>
          <w:rFonts w:cs="Calibri"/>
          <w:noProof/>
        </w:rPr>
        <w:t>1.3</w:t>
      </w:r>
      <w:r>
        <w:rPr>
          <w:rFonts w:asciiTheme="minorHAnsi" w:eastAsiaTheme="minorEastAsia" w:hAnsiTheme="minorHAnsi" w:cstheme="minorBidi"/>
          <w:noProof/>
          <w:color w:val="auto"/>
          <w:sz w:val="22"/>
          <w:szCs w:val="22"/>
        </w:rPr>
        <w:tab/>
      </w:r>
      <w:r w:rsidRPr="00F93ADB">
        <w:rPr>
          <w:rFonts w:cs="Calibri"/>
          <w:noProof/>
        </w:rPr>
        <w:t>Recuperación</w:t>
      </w:r>
      <w:r>
        <w:rPr>
          <w:noProof/>
        </w:rPr>
        <w:tab/>
      </w:r>
      <w:r>
        <w:rPr>
          <w:noProof/>
        </w:rPr>
        <w:fldChar w:fldCharType="begin"/>
      </w:r>
      <w:r>
        <w:rPr>
          <w:noProof/>
        </w:rPr>
        <w:instrText xml:space="preserve"> PAGEREF _Toc86086492 \h </w:instrText>
      </w:r>
      <w:r>
        <w:rPr>
          <w:noProof/>
        </w:rPr>
      </w:r>
      <w:r>
        <w:rPr>
          <w:noProof/>
        </w:rPr>
        <w:fldChar w:fldCharType="separate"/>
      </w:r>
      <w:r w:rsidR="001437C6">
        <w:rPr>
          <w:noProof/>
        </w:rPr>
        <w:t>8</w:t>
      </w:r>
      <w:r>
        <w:rPr>
          <w:noProof/>
        </w:rPr>
        <w:fldChar w:fldCharType="end"/>
      </w:r>
    </w:p>
    <w:p w14:paraId="6810DA49" w14:textId="75B2D7BE" w:rsidR="00D55345" w:rsidRDefault="00D55345">
      <w:pPr>
        <w:pStyle w:val="TDC3"/>
        <w:tabs>
          <w:tab w:val="left" w:pos="1320"/>
          <w:tab w:val="right" w:leader="dot" w:pos="8494"/>
        </w:tabs>
        <w:rPr>
          <w:rFonts w:asciiTheme="minorHAnsi" w:eastAsiaTheme="minorEastAsia" w:hAnsiTheme="minorHAnsi" w:cstheme="minorBidi"/>
          <w:noProof/>
          <w:color w:val="auto"/>
          <w:sz w:val="22"/>
          <w:szCs w:val="22"/>
        </w:rPr>
      </w:pPr>
      <w:r w:rsidRPr="00F93ADB">
        <w:rPr>
          <w:rFonts w:cs="Calibri"/>
          <w:noProof/>
        </w:rPr>
        <w:t>1.3.1</w:t>
      </w:r>
      <w:r>
        <w:rPr>
          <w:rFonts w:asciiTheme="minorHAnsi" w:eastAsiaTheme="minorEastAsia" w:hAnsiTheme="minorHAnsi" w:cstheme="minorBidi"/>
          <w:noProof/>
          <w:color w:val="auto"/>
          <w:sz w:val="22"/>
          <w:szCs w:val="22"/>
        </w:rPr>
        <w:tab/>
      </w:r>
      <w:r w:rsidRPr="00F93ADB">
        <w:rPr>
          <w:rFonts w:cs="Calibri"/>
          <w:noProof/>
        </w:rPr>
        <w:t>Planificación de las actividades de recuperación de los módulos no superados</w:t>
      </w:r>
      <w:r>
        <w:rPr>
          <w:noProof/>
        </w:rPr>
        <w:tab/>
      </w:r>
      <w:r>
        <w:rPr>
          <w:noProof/>
        </w:rPr>
        <w:fldChar w:fldCharType="begin"/>
      </w:r>
      <w:r>
        <w:rPr>
          <w:noProof/>
        </w:rPr>
        <w:instrText xml:space="preserve"> PAGEREF _Toc86086493 \h </w:instrText>
      </w:r>
      <w:r>
        <w:rPr>
          <w:noProof/>
        </w:rPr>
      </w:r>
      <w:r>
        <w:rPr>
          <w:noProof/>
        </w:rPr>
        <w:fldChar w:fldCharType="separate"/>
      </w:r>
      <w:r w:rsidR="001437C6">
        <w:rPr>
          <w:noProof/>
        </w:rPr>
        <w:t>9</w:t>
      </w:r>
      <w:r>
        <w:rPr>
          <w:noProof/>
        </w:rPr>
        <w:fldChar w:fldCharType="end"/>
      </w:r>
    </w:p>
    <w:p w14:paraId="699320B2" w14:textId="7BA14E0E" w:rsidR="00D55345" w:rsidRDefault="00D55345">
      <w:pPr>
        <w:pStyle w:val="TDC2"/>
        <w:tabs>
          <w:tab w:val="left" w:pos="880"/>
          <w:tab w:val="right" w:leader="dot" w:pos="8494"/>
        </w:tabs>
        <w:rPr>
          <w:rFonts w:asciiTheme="minorHAnsi" w:eastAsiaTheme="minorEastAsia" w:hAnsiTheme="minorHAnsi" w:cstheme="minorBidi"/>
          <w:noProof/>
          <w:color w:val="auto"/>
          <w:sz w:val="22"/>
          <w:szCs w:val="22"/>
        </w:rPr>
      </w:pPr>
      <w:r w:rsidRPr="00F93ADB">
        <w:rPr>
          <w:rFonts w:cs="Calibri"/>
          <w:noProof/>
          <w:color w:val="auto"/>
        </w:rPr>
        <w:t>1.4</w:t>
      </w:r>
      <w:r>
        <w:rPr>
          <w:rFonts w:asciiTheme="minorHAnsi" w:eastAsiaTheme="minorEastAsia" w:hAnsiTheme="minorHAnsi" w:cstheme="minorBidi"/>
          <w:noProof/>
          <w:color w:val="auto"/>
          <w:sz w:val="22"/>
          <w:szCs w:val="22"/>
        </w:rPr>
        <w:tab/>
      </w:r>
      <w:r w:rsidRPr="00F93ADB">
        <w:rPr>
          <w:rFonts w:cs="Calibri"/>
          <w:noProof/>
          <w:color w:val="auto"/>
        </w:rPr>
        <w:t>Promoción al siguiente curso o repetición de módulo</w:t>
      </w:r>
      <w:r>
        <w:rPr>
          <w:noProof/>
        </w:rPr>
        <w:tab/>
      </w:r>
      <w:r>
        <w:rPr>
          <w:noProof/>
        </w:rPr>
        <w:fldChar w:fldCharType="begin"/>
      </w:r>
      <w:r>
        <w:rPr>
          <w:noProof/>
        </w:rPr>
        <w:instrText xml:space="preserve"> PAGEREF _Toc86086494 \h </w:instrText>
      </w:r>
      <w:r>
        <w:rPr>
          <w:noProof/>
        </w:rPr>
      </w:r>
      <w:r>
        <w:rPr>
          <w:noProof/>
        </w:rPr>
        <w:fldChar w:fldCharType="separate"/>
      </w:r>
      <w:r w:rsidR="001437C6">
        <w:rPr>
          <w:noProof/>
        </w:rPr>
        <w:t>10</w:t>
      </w:r>
      <w:r>
        <w:rPr>
          <w:noProof/>
        </w:rPr>
        <w:fldChar w:fldCharType="end"/>
      </w:r>
    </w:p>
    <w:p w14:paraId="4C5A485F" w14:textId="08974F6C" w:rsidR="00D55345" w:rsidRDefault="00D55345">
      <w:pPr>
        <w:pStyle w:val="TDC2"/>
        <w:tabs>
          <w:tab w:val="left" w:pos="880"/>
          <w:tab w:val="right" w:leader="dot" w:pos="8494"/>
        </w:tabs>
        <w:rPr>
          <w:rFonts w:asciiTheme="minorHAnsi" w:eastAsiaTheme="minorEastAsia" w:hAnsiTheme="minorHAnsi" w:cstheme="minorBidi"/>
          <w:noProof/>
          <w:color w:val="auto"/>
          <w:sz w:val="22"/>
          <w:szCs w:val="22"/>
        </w:rPr>
      </w:pPr>
      <w:r w:rsidRPr="00F93ADB">
        <w:rPr>
          <w:rFonts w:cs="Calibri"/>
          <w:noProof/>
          <w:color w:val="auto"/>
        </w:rPr>
        <w:t>1.5</w:t>
      </w:r>
      <w:r>
        <w:rPr>
          <w:rFonts w:asciiTheme="minorHAnsi" w:eastAsiaTheme="minorEastAsia" w:hAnsiTheme="minorHAnsi" w:cstheme="minorBidi"/>
          <w:noProof/>
          <w:color w:val="auto"/>
          <w:sz w:val="22"/>
          <w:szCs w:val="22"/>
        </w:rPr>
        <w:tab/>
      </w:r>
      <w:r w:rsidRPr="00F93ADB">
        <w:rPr>
          <w:rFonts w:cs="Calibri"/>
          <w:noProof/>
          <w:color w:val="auto"/>
        </w:rPr>
        <w:t>Pérdida de la evaluación continua</w:t>
      </w:r>
      <w:r>
        <w:rPr>
          <w:noProof/>
        </w:rPr>
        <w:tab/>
      </w:r>
      <w:r>
        <w:rPr>
          <w:noProof/>
        </w:rPr>
        <w:fldChar w:fldCharType="begin"/>
      </w:r>
      <w:r>
        <w:rPr>
          <w:noProof/>
        </w:rPr>
        <w:instrText xml:space="preserve"> PAGEREF _Toc86086495 \h </w:instrText>
      </w:r>
      <w:r>
        <w:rPr>
          <w:noProof/>
        </w:rPr>
      </w:r>
      <w:r>
        <w:rPr>
          <w:noProof/>
        </w:rPr>
        <w:fldChar w:fldCharType="separate"/>
      </w:r>
      <w:r w:rsidR="001437C6">
        <w:rPr>
          <w:noProof/>
        </w:rPr>
        <w:t>10</w:t>
      </w:r>
      <w:r>
        <w:rPr>
          <w:noProof/>
        </w:rPr>
        <w:fldChar w:fldCharType="end"/>
      </w:r>
    </w:p>
    <w:p w14:paraId="3E973A15" w14:textId="242CAEF6" w:rsidR="00D55345" w:rsidRDefault="00D55345">
      <w:pPr>
        <w:pStyle w:val="TDC3"/>
        <w:tabs>
          <w:tab w:val="left" w:pos="1320"/>
          <w:tab w:val="right" w:leader="dot" w:pos="8494"/>
        </w:tabs>
        <w:rPr>
          <w:rFonts w:asciiTheme="minorHAnsi" w:eastAsiaTheme="minorEastAsia" w:hAnsiTheme="minorHAnsi" w:cstheme="minorBidi"/>
          <w:noProof/>
          <w:color w:val="auto"/>
          <w:sz w:val="22"/>
          <w:szCs w:val="22"/>
        </w:rPr>
      </w:pPr>
      <w:r w:rsidRPr="00F93ADB">
        <w:rPr>
          <w:rFonts w:cs="Calibri"/>
          <w:noProof/>
        </w:rPr>
        <w:t>1.5.1</w:t>
      </w:r>
      <w:r>
        <w:rPr>
          <w:rFonts w:asciiTheme="minorHAnsi" w:eastAsiaTheme="minorEastAsia" w:hAnsiTheme="minorHAnsi" w:cstheme="minorBidi"/>
          <w:noProof/>
          <w:color w:val="auto"/>
          <w:sz w:val="22"/>
          <w:szCs w:val="22"/>
        </w:rPr>
        <w:tab/>
      </w:r>
      <w:r w:rsidRPr="00F93ADB">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_Toc86086496 \h </w:instrText>
      </w:r>
      <w:r>
        <w:rPr>
          <w:noProof/>
        </w:rPr>
      </w:r>
      <w:r>
        <w:rPr>
          <w:noProof/>
        </w:rPr>
        <w:fldChar w:fldCharType="separate"/>
      </w:r>
      <w:r w:rsidR="001437C6">
        <w:rPr>
          <w:noProof/>
        </w:rPr>
        <w:t>11</w:t>
      </w:r>
      <w:r>
        <w:rPr>
          <w:noProof/>
        </w:rPr>
        <w:fldChar w:fldCharType="end"/>
      </w:r>
    </w:p>
    <w:p w14:paraId="4A9BFBBD" w14:textId="11D62791" w:rsidR="00D55345" w:rsidRDefault="00D55345">
      <w:pPr>
        <w:pStyle w:val="TDC3"/>
        <w:tabs>
          <w:tab w:val="left" w:pos="1320"/>
          <w:tab w:val="right" w:leader="dot" w:pos="8494"/>
        </w:tabs>
        <w:rPr>
          <w:rFonts w:asciiTheme="minorHAnsi" w:eastAsiaTheme="minorEastAsia" w:hAnsiTheme="minorHAnsi" w:cstheme="minorBidi"/>
          <w:noProof/>
          <w:color w:val="auto"/>
          <w:sz w:val="22"/>
          <w:szCs w:val="22"/>
        </w:rPr>
      </w:pPr>
      <w:r w:rsidRPr="00F93ADB">
        <w:rPr>
          <w:rFonts w:cs="Calibri"/>
          <w:noProof/>
        </w:rPr>
        <w:t>1.5.2</w:t>
      </w:r>
      <w:r>
        <w:rPr>
          <w:rFonts w:asciiTheme="minorHAnsi" w:eastAsiaTheme="minorEastAsia" w:hAnsiTheme="minorHAnsi" w:cstheme="minorBidi"/>
          <w:noProof/>
          <w:color w:val="auto"/>
          <w:sz w:val="22"/>
          <w:szCs w:val="22"/>
        </w:rPr>
        <w:tab/>
      </w:r>
      <w:r w:rsidRPr="00F93ADB">
        <w:rPr>
          <w:rFonts w:cs="Calibri"/>
          <w:noProof/>
        </w:rPr>
        <w:t>Procedimiento de notificación de la pérdida de la evaluación continua</w:t>
      </w:r>
      <w:r>
        <w:rPr>
          <w:noProof/>
        </w:rPr>
        <w:tab/>
      </w:r>
      <w:r>
        <w:rPr>
          <w:noProof/>
        </w:rPr>
        <w:fldChar w:fldCharType="begin"/>
      </w:r>
      <w:r>
        <w:rPr>
          <w:noProof/>
        </w:rPr>
        <w:instrText xml:space="preserve"> PAGEREF _Toc86086497 \h </w:instrText>
      </w:r>
      <w:r>
        <w:rPr>
          <w:noProof/>
        </w:rPr>
      </w:r>
      <w:r>
        <w:rPr>
          <w:noProof/>
        </w:rPr>
        <w:fldChar w:fldCharType="separate"/>
      </w:r>
      <w:r w:rsidR="001437C6">
        <w:rPr>
          <w:noProof/>
        </w:rPr>
        <w:t>12</w:t>
      </w:r>
      <w:r>
        <w:rPr>
          <w:noProof/>
        </w:rPr>
        <w:fldChar w:fldCharType="end"/>
      </w:r>
    </w:p>
    <w:p w14:paraId="5D155FC5" w14:textId="4B9E1363" w:rsidR="00D55345" w:rsidRDefault="00D55345">
      <w:pPr>
        <w:pStyle w:val="TDC3"/>
        <w:tabs>
          <w:tab w:val="left" w:pos="1320"/>
          <w:tab w:val="right" w:leader="dot" w:pos="8494"/>
        </w:tabs>
        <w:rPr>
          <w:rFonts w:asciiTheme="minorHAnsi" w:eastAsiaTheme="minorEastAsia" w:hAnsiTheme="minorHAnsi" w:cstheme="minorBidi"/>
          <w:noProof/>
          <w:color w:val="auto"/>
          <w:sz w:val="22"/>
          <w:szCs w:val="22"/>
        </w:rPr>
      </w:pPr>
      <w:r w:rsidRPr="00F93ADB">
        <w:rPr>
          <w:rFonts w:cs="Calibri"/>
          <w:noProof/>
        </w:rPr>
        <w:t>1.5.3</w:t>
      </w:r>
      <w:r>
        <w:rPr>
          <w:rFonts w:asciiTheme="minorHAnsi" w:eastAsiaTheme="minorEastAsia" w:hAnsiTheme="minorHAnsi" w:cstheme="minorBidi"/>
          <w:noProof/>
          <w:color w:val="auto"/>
          <w:sz w:val="22"/>
          <w:szCs w:val="22"/>
        </w:rPr>
        <w:tab/>
      </w:r>
      <w:r w:rsidRPr="00F93ADB">
        <w:rPr>
          <w:rFonts w:cs="Calibri"/>
          <w:noProof/>
        </w:rPr>
        <w:t>Casos específicos</w:t>
      </w:r>
      <w:r>
        <w:rPr>
          <w:noProof/>
        </w:rPr>
        <w:tab/>
      </w:r>
      <w:r>
        <w:rPr>
          <w:noProof/>
        </w:rPr>
        <w:fldChar w:fldCharType="begin"/>
      </w:r>
      <w:r>
        <w:rPr>
          <w:noProof/>
        </w:rPr>
        <w:instrText xml:space="preserve"> PAGEREF _Toc86086498 \h </w:instrText>
      </w:r>
      <w:r>
        <w:rPr>
          <w:noProof/>
        </w:rPr>
      </w:r>
      <w:r>
        <w:rPr>
          <w:noProof/>
        </w:rPr>
        <w:fldChar w:fldCharType="separate"/>
      </w:r>
      <w:r w:rsidR="001437C6">
        <w:rPr>
          <w:noProof/>
        </w:rPr>
        <w:t>12</w:t>
      </w:r>
      <w:r>
        <w:rPr>
          <w:noProof/>
        </w:rPr>
        <w:fldChar w:fldCharType="end"/>
      </w:r>
    </w:p>
    <w:p w14:paraId="2004252D" w14:textId="77777777" w:rsidR="001437C6" w:rsidRDefault="00360571" w:rsidP="004D5408">
      <w:pPr>
        <w:pStyle w:val="ndice1"/>
        <w:tabs>
          <w:tab w:val="right" w:leader="dot" w:pos="8504"/>
        </w:tabs>
      </w:pPr>
      <w:r>
        <w:fldChar w:fldCharType="end"/>
      </w:r>
    </w:p>
    <w:p w14:paraId="23C2313D" w14:textId="77777777" w:rsidR="001437C6" w:rsidRDefault="001437C6">
      <w:pPr>
        <w:suppressAutoHyphens w:val="0"/>
        <w:spacing w:line="240" w:lineRule="auto"/>
        <w:jc w:val="left"/>
      </w:pPr>
      <w:r>
        <w:br w:type="page"/>
      </w:r>
    </w:p>
    <w:p w14:paraId="5E92A7BC" w14:textId="77777777" w:rsidR="00266FE7" w:rsidRDefault="003A3D42" w:rsidP="00033FDD">
      <w:pPr>
        <w:pStyle w:val="Encabezado2"/>
        <w:numPr>
          <w:ilvl w:val="1"/>
          <w:numId w:val="15"/>
        </w:numPr>
        <w:rPr>
          <w:rFonts w:ascii="Calibri" w:hAnsi="Calibri" w:cs="Calibri"/>
        </w:rPr>
      </w:pPr>
      <w:bookmarkStart w:id="1" w:name="_Toc523819751"/>
      <w:bookmarkStart w:id="2" w:name="_Toc523819768"/>
      <w:bookmarkStart w:id="3" w:name="_Toc86086490"/>
      <w:bookmarkEnd w:id="1"/>
      <w:bookmarkEnd w:id="2"/>
      <w:r>
        <w:rPr>
          <w:rFonts w:ascii="Calibri" w:hAnsi="Calibri" w:cs="Calibri"/>
        </w:rPr>
        <w:lastRenderedPageBreak/>
        <w:t>Criterios de evaluación</w:t>
      </w:r>
      <w:bookmarkEnd w:id="3"/>
    </w:p>
    <w:p w14:paraId="4A7CD367" w14:textId="4D6B3B20" w:rsidR="009A04AB" w:rsidRPr="009A04AB" w:rsidRDefault="009A04AB" w:rsidP="009A04AB">
      <w:pPr>
        <w:jc w:val="left"/>
        <w:rPr>
          <w:rFonts w:asciiTheme="minorHAnsi" w:hAnsiTheme="minorHAnsi" w:cstheme="minorHAnsi"/>
        </w:rPr>
      </w:pPr>
      <w:bookmarkStart w:id="4" w:name="_Toc523819769"/>
      <w:bookmarkEnd w:id="4"/>
      <w:r w:rsidRPr="009A04AB">
        <w:rPr>
          <w:rFonts w:asciiTheme="minorHAnsi" w:hAnsiTheme="minorHAnsi" w:cstheme="minorHAnsi"/>
        </w:rPr>
        <w:t>1</w:t>
      </w:r>
      <w:r>
        <w:rPr>
          <w:rFonts w:asciiTheme="minorHAnsi" w:hAnsiTheme="minorHAnsi" w:cstheme="minorHAnsi"/>
        </w:rPr>
        <w:t>.</w:t>
      </w:r>
      <w:r w:rsidRPr="009A04AB">
        <w:rPr>
          <w:rFonts w:asciiTheme="minorHAnsi" w:hAnsiTheme="minorHAnsi" w:cstheme="minorHAnsi"/>
        </w:rPr>
        <w:t xml:space="preserve"> Reconoce los elementos de las bases de datos analizando sus funciones y valorando la utilidad de los sistemas gestores.</w:t>
      </w:r>
    </w:p>
    <w:p w14:paraId="31C6E76B"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los sistemas lógicos de almacenamiento y sus características.</w:t>
      </w:r>
    </w:p>
    <w:p w14:paraId="36A8B4E9"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bases de datos según el modelo de datos utilizado.</w:t>
      </w:r>
    </w:p>
    <w:p w14:paraId="01311B9A"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bases de datos en función de la ubicación de la información.</w:t>
      </w:r>
    </w:p>
    <w:p w14:paraId="53FC84F6"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evaluado la utilidad de un sistema gestor de bases de datos.</w:t>
      </w:r>
    </w:p>
    <w:p w14:paraId="1985BD0B"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función de cada uno de los elementos de un sistema gestor de bases de datos.</w:t>
      </w:r>
    </w:p>
    <w:p w14:paraId="3AB20E9C"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clasificado los sistemas gestores de bases de datos.</w:t>
      </w:r>
    </w:p>
    <w:p w14:paraId="5BE758AD"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utilidad de las bases de datos distribuidas.</w:t>
      </w:r>
    </w:p>
    <w:p w14:paraId="5541D52A"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políticas de fragmentación de la información.</w:t>
      </w:r>
    </w:p>
    <w:p w14:paraId="599B90CF" w14:textId="25C81537" w:rsidR="009A04AB" w:rsidRPr="009A04AB" w:rsidRDefault="009A04AB" w:rsidP="009A04AB">
      <w:pPr>
        <w:jc w:val="left"/>
        <w:rPr>
          <w:rFonts w:asciiTheme="minorHAnsi" w:hAnsiTheme="minorHAnsi" w:cstheme="minorHAnsi"/>
        </w:rPr>
      </w:pPr>
      <w:r w:rsidRPr="009A04AB">
        <w:rPr>
          <w:rFonts w:asciiTheme="minorHAnsi" w:hAnsiTheme="minorHAnsi" w:cstheme="minorHAnsi"/>
        </w:rPr>
        <w:t>2. Crea bases de datos definiendo su estructura y las características de sus elementos según el modelo relacional.</w:t>
      </w:r>
    </w:p>
    <w:p w14:paraId="400F4C43"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analizado el formato de almacenamiento de la información.</w:t>
      </w:r>
    </w:p>
    <w:p w14:paraId="25ED71DF"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las tablas y las relaciones entre ellas.</w:t>
      </w:r>
    </w:p>
    <w:p w14:paraId="21362F16"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seleccionado los tipos de datos adecuados.</w:t>
      </w:r>
    </w:p>
    <w:p w14:paraId="36B925E0"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los campos clave en las tablas.</w:t>
      </w:r>
    </w:p>
    <w:p w14:paraId="77EED5C4"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implantado las restricciones reflejadas en el diseño lógico.</w:t>
      </w:r>
    </w:p>
    <w:p w14:paraId="208BC6C7"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vistas.</w:t>
      </w:r>
    </w:p>
    <w:p w14:paraId="2D557C76"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los usuarios y se les han asignado privilegios.</w:t>
      </w:r>
    </w:p>
    <w:p w14:paraId="43948F3D"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asistentes, herramientas gráficas y los lenguajes de definición y control de datos.</w:t>
      </w:r>
    </w:p>
    <w:p w14:paraId="3547DEDE" w14:textId="3A7EE850" w:rsidR="009A04AB" w:rsidRPr="009A04AB" w:rsidRDefault="009A04AB" w:rsidP="009A04AB">
      <w:pPr>
        <w:jc w:val="left"/>
        <w:rPr>
          <w:rFonts w:asciiTheme="minorHAnsi" w:hAnsiTheme="minorHAnsi" w:cstheme="minorHAnsi"/>
        </w:rPr>
      </w:pPr>
      <w:r w:rsidRPr="009A04AB">
        <w:rPr>
          <w:rFonts w:asciiTheme="minorHAnsi" w:hAnsiTheme="minorHAnsi" w:cstheme="minorHAnsi"/>
        </w:rPr>
        <w:t>3. Consulta la información almacenada en una base de datos empleando asistentes, herramientas gráficas y el lenguaje de manipulación de datos.</w:t>
      </w:r>
    </w:p>
    <w:p w14:paraId="213DBDF9"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realizar consultas.</w:t>
      </w:r>
    </w:p>
    <w:p w14:paraId="58ADAC55"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realizado consultas simples sobre una tabla.</w:t>
      </w:r>
    </w:p>
    <w:p w14:paraId="19B91F89"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sobre el contenido de varias tablas mediante composiciones internas.</w:t>
      </w:r>
    </w:p>
    <w:p w14:paraId="6DFB7866"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sobre el contenido de varias tablas mediante composiciones externas.</w:t>
      </w:r>
    </w:p>
    <w:p w14:paraId="6346D2A5"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resumen.</w:t>
      </w:r>
    </w:p>
    <w:p w14:paraId="2F0BEBDE"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con subconsultas.</w:t>
      </w:r>
    </w:p>
    <w:p w14:paraId="77647B03" w14:textId="4F3061B0" w:rsidR="009A04AB" w:rsidRPr="009A04AB" w:rsidRDefault="009A04AB" w:rsidP="009A04AB">
      <w:pPr>
        <w:jc w:val="left"/>
        <w:rPr>
          <w:rFonts w:asciiTheme="minorHAnsi" w:hAnsiTheme="minorHAnsi" w:cstheme="minorHAnsi"/>
        </w:rPr>
      </w:pPr>
      <w:r w:rsidRPr="009A04AB">
        <w:rPr>
          <w:rFonts w:asciiTheme="minorHAnsi" w:hAnsiTheme="minorHAnsi" w:cstheme="minorHAnsi"/>
        </w:rPr>
        <w:t>4. Modifica la información almacenada en la base de datos utilizando asistentes, herramientas gráficas y el lenguaje de manipulación de datos.</w:t>
      </w:r>
    </w:p>
    <w:p w14:paraId="64D01A5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modificar el contenido de la base de datos.</w:t>
      </w:r>
    </w:p>
    <w:p w14:paraId="1E8FB6B4"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insertado, borrado y actualizado datos en las tablas.</w:t>
      </w:r>
    </w:p>
    <w:p w14:paraId="0A60E03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incluido en una tabla la información resultante de la ejecución de una consulta.</w:t>
      </w:r>
    </w:p>
    <w:p w14:paraId="4186B376"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diseñado guiones de sentencias para llevar a cabo tareas complejas.</w:t>
      </w:r>
    </w:p>
    <w:p w14:paraId="679F9E04"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el funcionamiento de las transacciones.</w:t>
      </w:r>
    </w:p>
    <w:p w14:paraId="717DEBB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anulado parcial o totalmente los cambios producidos por una transacción.</w:t>
      </w:r>
    </w:p>
    <w:p w14:paraId="06C9041C"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efectos de las distintas políticas de bloqueo de registros.</w:t>
      </w:r>
    </w:p>
    <w:p w14:paraId="68AF48DD"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adoptado medidas para mantener la integridad y consistencia de la información.</w:t>
      </w:r>
    </w:p>
    <w:p w14:paraId="278B23F3" w14:textId="7C4BEEB7" w:rsidR="009A04AB" w:rsidRPr="009A04AB" w:rsidRDefault="009A04AB" w:rsidP="009A04AB">
      <w:pPr>
        <w:jc w:val="left"/>
        <w:rPr>
          <w:rFonts w:asciiTheme="minorHAnsi" w:hAnsiTheme="minorHAnsi" w:cstheme="minorHAnsi"/>
        </w:rPr>
      </w:pPr>
      <w:r w:rsidRPr="009A04AB">
        <w:rPr>
          <w:rFonts w:asciiTheme="minorHAnsi" w:hAnsiTheme="minorHAnsi" w:cstheme="minorHAnsi"/>
        </w:rPr>
        <w:t>5. Desarrolla procedimientos almacenados evaluando y utilizando las sentencias del lenguaje incorporado en el sistema gestor de bases de datos.</w:t>
      </w:r>
    </w:p>
    <w:p w14:paraId="1FEED6B4"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diversas formas de automatizar tareas.</w:t>
      </w:r>
    </w:p>
    <w:p w14:paraId="28AF7E6D"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reconocido los métodos de ejecución de guiones.</w:t>
      </w:r>
    </w:p>
    <w:p w14:paraId="6F91D690"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disponibles para editar guiones.</w:t>
      </w:r>
    </w:p>
    <w:p w14:paraId="48E150A4"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y utilizado guiones para automatizar tareas.</w:t>
      </w:r>
    </w:p>
    <w:p w14:paraId="06DF8703"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hecho uso de las funciones proporcionadas por el sistema gestor.</w:t>
      </w:r>
    </w:p>
    <w:p w14:paraId="484B32FD"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definido funciones de usuario.</w:t>
      </w:r>
    </w:p>
    <w:p w14:paraId="07EFF6E5"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estructuras de control de flujo.</w:t>
      </w:r>
    </w:p>
    <w:p w14:paraId="1BDF60A6"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disparadores.</w:t>
      </w:r>
    </w:p>
    <w:p w14:paraId="638B6F48"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cursores.</w:t>
      </w:r>
    </w:p>
    <w:p w14:paraId="77391916" w14:textId="4919213E" w:rsidR="009A04AB" w:rsidRPr="009A04AB" w:rsidRDefault="009A04AB" w:rsidP="009A04AB">
      <w:pPr>
        <w:jc w:val="left"/>
        <w:rPr>
          <w:rFonts w:asciiTheme="minorHAnsi" w:hAnsiTheme="minorHAnsi" w:cstheme="minorHAnsi"/>
        </w:rPr>
      </w:pPr>
      <w:r w:rsidRPr="009A04AB">
        <w:rPr>
          <w:rFonts w:asciiTheme="minorHAnsi" w:hAnsiTheme="minorHAnsi" w:cstheme="minorHAnsi"/>
        </w:rPr>
        <w:t>6. Diseña modelos relacionales normalizados interpretando diagramas entidad/relación.</w:t>
      </w:r>
    </w:p>
    <w:p w14:paraId="64844B7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herramientas gráficas para representar el diseño lógico.</w:t>
      </w:r>
    </w:p>
    <w:p w14:paraId="424FF26A"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tablas del diseño lógico.</w:t>
      </w:r>
    </w:p>
    <w:p w14:paraId="1013B2B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entidades e interrelaciones en un universo del discurso.</w:t>
      </w:r>
    </w:p>
    <w:p w14:paraId="5EBBC0AA"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atributos que forman parte del esquema.</w:t>
      </w:r>
    </w:p>
    <w:p w14:paraId="63DB1DB6"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atributos.</w:t>
      </w:r>
    </w:p>
    <w:p w14:paraId="680FB4CB"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que forman parte de las tablas del diseño lógico.</w:t>
      </w:r>
    </w:p>
    <w:p w14:paraId="3D97BC3E"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relaciones entre las tablas del diseño lógico.</w:t>
      </w:r>
    </w:p>
    <w:p w14:paraId="011D70F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clave.</w:t>
      </w:r>
    </w:p>
    <w:p w14:paraId="6183706C"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integridad.</w:t>
      </w:r>
    </w:p>
    <w:p w14:paraId="0A7CBE06"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normalización.</w:t>
      </w:r>
    </w:p>
    <w:p w14:paraId="6E92A280"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y documentado las restricciones que no pueden plasmarse en el diseño lógico.</w:t>
      </w:r>
    </w:p>
    <w:p w14:paraId="0A70FCCB" w14:textId="61221BC2" w:rsidR="009A04AB" w:rsidRPr="009A04AB" w:rsidRDefault="009A04AB" w:rsidP="009A04AB">
      <w:pPr>
        <w:jc w:val="left"/>
        <w:rPr>
          <w:rFonts w:asciiTheme="minorHAnsi" w:hAnsiTheme="minorHAnsi" w:cstheme="minorHAnsi"/>
        </w:rPr>
      </w:pPr>
      <w:r w:rsidRPr="009A04AB">
        <w:rPr>
          <w:rFonts w:asciiTheme="minorHAnsi" w:hAnsiTheme="minorHAnsi" w:cstheme="minorHAnsi"/>
        </w:rPr>
        <w:t>7. Gestiona la información almacenada en bases de datos objeto-relacionales, evaluando y utilizando las posibilidades que proporciona el sistema gestor.</w:t>
      </w:r>
    </w:p>
    <w:p w14:paraId="2B9EA7A0"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características de las bases de datos objeto-relacionales.</w:t>
      </w:r>
    </w:p>
    <w:p w14:paraId="00918197"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objeto, sus atributos y métodos.</w:t>
      </w:r>
    </w:p>
    <w:p w14:paraId="692536E0"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tablas de objetos y tablas de columnas tipo objeto.</w:t>
      </w:r>
    </w:p>
    <w:p w14:paraId="53B711FB"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colección.</w:t>
      </w:r>
    </w:p>
    <w:p w14:paraId="3139B0FD"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w:t>
      </w:r>
    </w:p>
    <w:p w14:paraId="0D47957B"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modificado la información almacenada manteniendo la integridad y consistencia de los datos.</w:t>
      </w:r>
    </w:p>
    <w:p w14:paraId="3B39B58F" w14:textId="5BB1AE69" w:rsidR="00266FE7" w:rsidRPr="009A04AB" w:rsidRDefault="00266FE7">
      <w:pPr>
        <w:rPr>
          <w:rFonts w:asciiTheme="minorHAnsi" w:hAnsiTheme="minorHAnsi" w:cstheme="minorHAnsi"/>
          <w:color w:val="FF0000"/>
        </w:rPr>
      </w:pPr>
    </w:p>
    <w:p w14:paraId="2FF6F5C2" w14:textId="5A6490FF" w:rsidR="00266FE7" w:rsidRPr="003715A5" w:rsidRDefault="003A3D42" w:rsidP="00033FDD">
      <w:pPr>
        <w:pStyle w:val="Encabezado2"/>
        <w:numPr>
          <w:ilvl w:val="1"/>
          <w:numId w:val="15"/>
        </w:numPr>
        <w:rPr>
          <w:rFonts w:ascii="Calibri" w:hAnsi="Calibri" w:cs="Calibri"/>
        </w:rPr>
      </w:pPr>
      <w:bookmarkStart w:id="5" w:name="_Toc86086491"/>
      <w:r w:rsidRPr="003715A5">
        <w:rPr>
          <w:rFonts w:ascii="Calibri" w:hAnsi="Calibri" w:cs="Calibri"/>
        </w:rPr>
        <w:lastRenderedPageBreak/>
        <w:t>Criterios de calificación</w:t>
      </w:r>
      <w:bookmarkEnd w:id="5"/>
      <w:r w:rsidRPr="003715A5">
        <w:rPr>
          <w:rFonts w:ascii="Calibri" w:hAnsi="Calibri" w:cs="Calibri"/>
        </w:rPr>
        <w:t xml:space="preserve"> </w:t>
      </w:r>
    </w:p>
    <w:p w14:paraId="35A4A40B" w14:textId="195E6903" w:rsidR="00266FE7" w:rsidRPr="003715A5" w:rsidRDefault="003A3D42">
      <w:pPr>
        <w:rPr>
          <w:rFonts w:cs="Calibri"/>
          <w:b/>
          <w:bCs/>
        </w:rPr>
      </w:pPr>
      <w:r w:rsidRPr="003715A5">
        <w:rPr>
          <w:rFonts w:cs="Calibri"/>
          <w:b/>
          <w:bCs/>
        </w:rPr>
        <w:t>Criterios de calificación según</w:t>
      </w:r>
      <w:r w:rsidR="009A04AB" w:rsidRPr="003715A5">
        <w:rPr>
          <w:rFonts w:cs="Calibri"/>
          <w:b/>
          <w:bCs/>
        </w:rPr>
        <w:t xml:space="preserve"> los tres</w:t>
      </w:r>
      <w:r w:rsidRPr="003715A5">
        <w:rPr>
          <w:rFonts w:cs="Calibri"/>
          <w:b/>
          <w:bCs/>
        </w:rPr>
        <w:t xml:space="preserve"> escenario</w:t>
      </w:r>
      <w:r w:rsidR="009A04AB" w:rsidRPr="003715A5">
        <w:rPr>
          <w:rFonts w:cs="Calibri"/>
          <w:b/>
          <w:bCs/>
        </w:rPr>
        <w:t>s</w:t>
      </w:r>
    </w:p>
    <w:p w14:paraId="16644C66" w14:textId="3067579F" w:rsidR="003715A5" w:rsidRDefault="003715A5" w:rsidP="003715A5">
      <w:pPr>
        <w:ind w:firstLine="708"/>
        <w:rPr>
          <w:bCs/>
        </w:rPr>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prácticas que evaluarán un conjunto de criterios y puntualmente pruebas escritas o exámenes. </w:t>
      </w:r>
      <w:r w:rsidRPr="00783E4C">
        <w:rPr>
          <w:bCs/>
        </w:rPr>
        <w:t>Se realizará al menos una prueba escrita al final de cada trimestre en una fecha determinada y los alumnos sabrán en todo momento qué criterios de evaluación se van a incluir en la prueba.</w:t>
      </w:r>
    </w:p>
    <w:tbl>
      <w:tblPr>
        <w:tblStyle w:val="Tabladecuadrcula4"/>
        <w:tblW w:w="8613" w:type="dxa"/>
        <w:tblLook w:val="04A0" w:firstRow="1" w:lastRow="0" w:firstColumn="1" w:lastColumn="0" w:noHBand="0" w:noVBand="1"/>
      </w:tblPr>
      <w:tblGrid>
        <w:gridCol w:w="7321"/>
        <w:gridCol w:w="1292"/>
      </w:tblGrid>
      <w:tr w:rsidR="003715A5" w:rsidRPr="00DA1FDB" w14:paraId="298BCF6E" w14:textId="77777777" w:rsidTr="00664C9D">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21" w:type="dxa"/>
            <w:tcBorders>
              <w:right w:val="single" w:sz="4" w:space="0" w:color="000000" w:themeColor="text1"/>
            </w:tcBorders>
            <w:shd w:val="clear" w:color="auto" w:fill="F2F2F2" w:themeFill="background1" w:themeFillShade="F2"/>
          </w:tcPr>
          <w:p w14:paraId="383B3D99" w14:textId="492A77B7" w:rsidR="003715A5" w:rsidRPr="00DA1FDB" w:rsidRDefault="003715A5" w:rsidP="00785F59">
            <w:pPr>
              <w:spacing w:after="60"/>
              <w:rPr>
                <w:color w:val="000000" w:themeColor="text1"/>
                <w:lang w:val="es-ES_tradnl"/>
              </w:rPr>
            </w:pPr>
            <w:r w:rsidRPr="00DA1FDB">
              <w:rPr>
                <w:color w:val="000000" w:themeColor="text1"/>
                <w:lang w:val="es-ES_tradnl"/>
              </w:rPr>
              <w:t xml:space="preserve">Instrumentos de evaluación de cada </w:t>
            </w:r>
            <w:r w:rsidR="00664C9D">
              <w:rPr>
                <w:color w:val="000000" w:themeColor="text1"/>
                <w:lang w:val="es-ES_tradnl"/>
              </w:rPr>
              <w:t>bloque</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14:paraId="53B6DEBD" w14:textId="77777777" w:rsidR="003715A5" w:rsidRPr="00DA1FDB" w:rsidRDefault="003715A5" w:rsidP="00785F59">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3715A5" w:rsidRPr="006335BD" w14:paraId="5AA37FC9" w14:textId="77777777" w:rsidTr="00664C9D">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321" w:type="dxa"/>
            <w:tcBorders>
              <w:top w:val="single" w:sz="4" w:space="0" w:color="000000" w:themeColor="text1"/>
            </w:tcBorders>
            <w:shd w:val="clear" w:color="auto" w:fill="auto"/>
          </w:tcPr>
          <w:p w14:paraId="73A16F79" w14:textId="77777777" w:rsidR="003715A5" w:rsidRPr="00DA1FDB" w:rsidRDefault="003715A5" w:rsidP="00785F59">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292" w:type="dxa"/>
            <w:tcBorders>
              <w:top w:val="single" w:sz="4" w:space="0" w:color="000000" w:themeColor="text1"/>
            </w:tcBorders>
            <w:shd w:val="clear" w:color="auto" w:fill="auto"/>
          </w:tcPr>
          <w:p w14:paraId="133E5DDC" w14:textId="77777777" w:rsidR="003715A5" w:rsidRPr="006335BD" w:rsidRDefault="003715A5" w:rsidP="00785F59">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3715A5" w:rsidRPr="006335BD" w14:paraId="7BAFD069" w14:textId="77777777" w:rsidTr="00664C9D">
        <w:trPr>
          <w:trHeight w:val="884"/>
        </w:trPr>
        <w:tc>
          <w:tcPr>
            <w:cnfStyle w:val="001000000000" w:firstRow="0" w:lastRow="0" w:firstColumn="1" w:lastColumn="0" w:oddVBand="0" w:evenVBand="0" w:oddHBand="0" w:evenHBand="0" w:firstRowFirstColumn="0" w:firstRowLastColumn="0" w:lastRowFirstColumn="0" w:lastRowLastColumn="0"/>
            <w:tcW w:w="7321" w:type="dxa"/>
            <w:shd w:val="clear" w:color="auto" w:fill="auto"/>
          </w:tcPr>
          <w:p w14:paraId="4D6A2B12" w14:textId="77777777" w:rsidR="003715A5" w:rsidRPr="00DA1FDB" w:rsidRDefault="003715A5" w:rsidP="00785F59">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292" w:type="dxa"/>
            <w:shd w:val="clear" w:color="auto" w:fill="auto"/>
          </w:tcPr>
          <w:p w14:paraId="7D031E56" w14:textId="77777777" w:rsidR="003715A5" w:rsidRPr="006335BD" w:rsidRDefault="003715A5" w:rsidP="00785F59">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780D7B2C" w14:textId="77777777" w:rsidR="003715A5" w:rsidRDefault="003715A5" w:rsidP="003715A5">
      <w:pPr>
        <w:ind w:firstLine="708"/>
        <w:rPr>
          <w:b/>
        </w:rPr>
      </w:pPr>
    </w:p>
    <w:p w14:paraId="54DD49D8" w14:textId="0B1CCB17" w:rsidR="00783E4C" w:rsidRPr="00BD2ED9" w:rsidRDefault="00783E4C" w:rsidP="00783E4C">
      <w:pPr>
        <w:ind w:firstLine="708"/>
      </w:pPr>
      <w:r>
        <w:t xml:space="preserve">Durante el desarrollo de la </w:t>
      </w:r>
      <w:r w:rsidR="00664C9D">
        <w:rPr>
          <w:color w:val="000000" w:themeColor="text1"/>
          <w:lang w:val="es-ES_tradnl"/>
        </w:rPr>
        <w:t>unidad</w:t>
      </w:r>
      <w:r w:rsidR="00664C9D" w:rsidRPr="00DA1FDB">
        <w:rPr>
          <w:color w:val="000000" w:themeColor="text1"/>
          <w:lang w:val="es-ES_tradnl"/>
        </w:rPr>
        <w:t xml:space="preserve"> </w:t>
      </w:r>
      <w:r>
        <w:t>de trabajo correspondiente se le indicar</w:t>
      </w:r>
      <w:r w:rsidR="00DD684A">
        <w:t>án</w:t>
      </w:r>
      <w:r>
        <w:t xml:space="preserve"> al alumno los criterios de evaluación asociados a esa unidad de trabajo. Además, se indicará el instrumento o instrumentos (examen o trabajo) que se va a emplear para evaluar dicho criterio de evaluación. </w:t>
      </w:r>
    </w:p>
    <w:p w14:paraId="29790E92" w14:textId="77777777" w:rsidR="00664C9D" w:rsidRDefault="00664C9D" w:rsidP="00783E4C">
      <w:pPr>
        <w:ind w:firstLine="709"/>
      </w:pPr>
    </w:p>
    <w:p w14:paraId="0A058689" w14:textId="4F707D05" w:rsidR="00783E4C" w:rsidRPr="00783E4C" w:rsidRDefault="00783E4C" w:rsidP="00783E4C">
      <w:pPr>
        <w:ind w:firstLine="709"/>
      </w:pPr>
      <w:r w:rsidRPr="00783E4C">
        <w:t xml:space="preserve">Es requisito indispensable para la superación del módulo que el alumno supere cada de los criterios de evaluación asociados a cada uno de los resultados de aprendizaje del módulo de acuerdo con los criterios de calificación establecidos. </w:t>
      </w:r>
    </w:p>
    <w:p w14:paraId="5FF4A970" w14:textId="77777777" w:rsidR="00783E4C" w:rsidRDefault="00783E4C" w:rsidP="00783E4C">
      <w:pPr>
        <w:rPr>
          <w:rFonts w:cstheme="minorHAnsi"/>
          <w:b/>
        </w:rPr>
      </w:pPr>
    </w:p>
    <w:p w14:paraId="465EF041" w14:textId="3F7EEC83" w:rsidR="00783E4C" w:rsidRPr="003B3697" w:rsidRDefault="00783E4C" w:rsidP="00783E4C">
      <w:pPr>
        <w:rPr>
          <w:rFonts w:cstheme="minorHAnsi"/>
          <w:b/>
        </w:rPr>
      </w:pPr>
      <w:bookmarkStart w:id="6" w:name="_Hlk85986989"/>
      <w:r w:rsidRPr="003B3697">
        <w:rPr>
          <w:rFonts w:cstheme="minorHAnsi"/>
          <w:b/>
        </w:rPr>
        <w:t>Protocolo de actuación ante plagio en pruebas y proyectos:</w:t>
      </w:r>
    </w:p>
    <w:p w14:paraId="4333C475" w14:textId="3E47ACC6"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sidR="00DD684A">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340483FD" w14:textId="77777777"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2C483F54" w14:textId="4610F067"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sidR="00DD684A">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bookmarkEnd w:id="6"/>
    <w:p w14:paraId="633AAE5E" w14:textId="77777777" w:rsidR="00783E4C" w:rsidRPr="000F2F5F" w:rsidRDefault="00783E4C" w:rsidP="00CB4845">
      <w:pPr>
        <w:ind w:firstLine="576"/>
        <w:rPr>
          <w:rFonts w:asciiTheme="minorHAnsi" w:hAnsiTheme="minorHAnsi" w:cs="Calibri"/>
          <w:b/>
          <w:bCs/>
          <w:color w:val="000000" w:themeColor="text1"/>
        </w:rPr>
      </w:pPr>
    </w:p>
    <w:p w14:paraId="4DE70216" w14:textId="77777777" w:rsidR="00266FE7" w:rsidRPr="003715A5" w:rsidRDefault="00CB4845" w:rsidP="00CB4845">
      <w:pPr>
        <w:rPr>
          <w:rFonts w:asciiTheme="minorHAnsi" w:hAnsiTheme="minorHAnsi" w:cs="Calibri"/>
          <w:b/>
          <w:bCs/>
          <w:color w:val="auto"/>
        </w:rPr>
      </w:pPr>
      <w:r w:rsidRPr="003715A5">
        <w:rPr>
          <w:rFonts w:asciiTheme="minorHAnsi" w:hAnsiTheme="minorHAnsi" w:cs="Calibri"/>
          <w:b/>
          <w:bCs/>
          <w:color w:val="auto"/>
        </w:rPr>
        <w:t>Criterios de C</w:t>
      </w:r>
      <w:r w:rsidR="00CA38BE" w:rsidRPr="003715A5">
        <w:rPr>
          <w:rFonts w:asciiTheme="minorHAnsi" w:hAnsiTheme="minorHAnsi" w:cs="Calibri"/>
          <w:b/>
          <w:bCs/>
          <w:color w:val="auto"/>
        </w:rPr>
        <w:t>alificación Pendientes</w:t>
      </w:r>
    </w:p>
    <w:p w14:paraId="0B45D5D6"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1129397A" w14:textId="77777777" w:rsidR="00CA38BE" w:rsidRPr="002D6165" w:rsidRDefault="00CA38BE" w:rsidP="00CB4845">
      <w:pPr>
        <w:ind w:firstLine="708"/>
        <w:rPr>
          <w:rFonts w:asciiTheme="minorHAnsi" w:hAnsiTheme="minorHAnsi" w:cs="Arial"/>
          <w:color w:val="auto"/>
          <w:lang w:val="es-ES_tradnl"/>
        </w:rPr>
      </w:pPr>
    </w:p>
    <w:p w14:paraId="758EC2C7"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14:paraId="00D334BF" w14:textId="77777777" w:rsidR="00CA38BE" w:rsidRPr="002D6165" w:rsidRDefault="00CA38BE" w:rsidP="00CB4845">
      <w:pPr>
        <w:ind w:firstLine="708"/>
        <w:rPr>
          <w:rFonts w:asciiTheme="minorHAnsi" w:hAnsiTheme="minorHAnsi" w:cs="Arial"/>
          <w:color w:val="auto"/>
          <w:lang w:val="es-ES_tradnl"/>
        </w:rPr>
      </w:pPr>
    </w:p>
    <w:p w14:paraId="419B3EF4"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lastRenderedPageBreak/>
        <w:t>La calificación del módulo será la puntuación obtenida en la prueba final del módulo sin decimales.</w:t>
      </w:r>
    </w:p>
    <w:p w14:paraId="7BCAFFFD" w14:textId="77777777" w:rsidR="00CA38BE" w:rsidRPr="002D6165" w:rsidRDefault="00CA38BE" w:rsidP="00CB4845">
      <w:pPr>
        <w:rPr>
          <w:rFonts w:asciiTheme="minorHAnsi" w:hAnsiTheme="minorHAnsi" w:cs="Arial"/>
          <w:color w:val="auto"/>
          <w:lang w:val="es-ES_tradnl"/>
        </w:rPr>
      </w:pPr>
    </w:p>
    <w:p w14:paraId="35CB810D" w14:textId="3B6C5AAD"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Con esta calificación se determina finalmente si se ha superado o no el módulo:</w:t>
      </w:r>
    </w:p>
    <w:p w14:paraId="5B22982D" w14:textId="77777777" w:rsidR="00CA38BE" w:rsidRPr="002D6165" w:rsidRDefault="00CA38BE" w:rsidP="002D6165">
      <w:pPr>
        <w:numPr>
          <w:ilvl w:val="0"/>
          <w:numId w:val="21"/>
        </w:numPr>
        <w:suppressAutoHyphens w:val="0"/>
        <w:rPr>
          <w:rFonts w:asciiTheme="minorHAnsi" w:hAnsiTheme="minorHAnsi" w:cs="Arial"/>
          <w:color w:val="auto"/>
          <w:lang w:val="es-ES_tradnl"/>
        </w:rPr>
      </w:pPr>
      <w:r w:rsidRPr="002D6165">
        <w:rPr>
          <w:rFonts w:asciiTheme="minorHAnsi" w:hAnsiTheme="minorHAnsi" w:cs="Arial"/>
          <w:color w:val="auto"/>
          <w:lang w:val="es-ES_tradnl"/>
        </w:rPr>
        <w:t>Si la puntuación es inferior a 5, el módulo no habrá sido superado.</w:t>
      </w:r>
    </w:p>
    <w:p w14:paraId="5934E8FD" w14:textId="77777777" w:rsidR="00CA38BE" w:rsidRPr="002D6165" w:rsidRDefault="00CA38BE" w:rsidP="002D6165">
      <w:pPr>
        <w:numPr>
          <w:ilvl w:val="0"/>
          <w:numId w:val="21"/>
        </w:numPr>
        <w:suppressAutoHyphens w:val="0"/>
        <w:rPr>
          <w:rFonts w:asciiTheme="minorHAnsi" w:hAnsiTheme="minorHAnsi" w:cs="Arial"/>
          <w:color w:val="auto"/>
          <w:lang w:val="es-ES_tradnl"/>
        </w:rPr>
      </w:pPr>
      <w:r w:rsidRPr="002D6165">
        <w:rPr>
          <w:rFonts w:asciiTheme="minorHAnsi" w:hAnsiTheme="minorHAnsi" w:cs="Arial"/>
          <w:color w:val="auto"/>
          <w:lang w:val="es-ES_tradnl"/>
        </w:rPr>
        <w:t>En caso contrario el alumno habrá superado el módulo.</w:t>
      </w:r>
    </w:p>
    <w:p w14:paraId="5DDB084D" w14:textId="77777777" w:rsidR="00CA38BE" w:rsidRPr="002D6165" w:rsidRDefault="00CA38BE" w:rsidP="00CB4845">
      <w:pPr>
        <w:rPr>
          <w:rFonts w:asciiTheme="minorHAnsi" w:hAnsiTheme="minorHAnsi" w:cs="Arial"/>
          <w:b/>
          <w:color w:val="auto"/>
          <w:lang w:val="es-ES_tradnl"/>
        </w:rPr>
      </w:pPr>
    </w:p>
    <w:p w14:paraId="36DA5C5F" w14:textId="77777777" w:rsidR="00CA38BE" w:rsidRPr="002D6165" w:rsidRDefault="00CA38BE" w:rsidP="004A40EE">
      <w:pPr>
        <w:ind w:firstLine="576"/>
        <w:rPr>
          <w:color w:val="auto"/>
        </w:rPr>
      </w:pPr>
      <w:r w:rsidRPr="002D61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642C0D05" w14:textId="4F8B29FB" w:rsidR="00266FE7" w:rsidRDefault="003A3D42" w:rsidP="00033FDD">
      <w:pPr>
        <w:pStyle w:val="Encabezado2"/>
        <w:numPr>
          <w:ilvl w:val="1"/>
          <w:numId w:val="15"/>
        </w:numPr>
        <w:rPr>
          <w:rFonts w:ascii="Calibri" w:hAnsi="Calibri" w:cs="Calibri"/>
        </w:rPr>
      </w:pPr>
      <w:bookmarkStart w:id="7" w:name="_Toc523819770"/>
      <w:bookmarkStart w:id="8" w:name="_Toc86086492"/>
      <w:r>
        <w:rPr>
          <w:rFonts w:ascii="Calibri" w:hAnsi="Calibri" w:cs="Calibri"/>
        </w:rPr>
        <w:t>Recuperación</w:t>
      </w:r>
      <w:bookmarkEnd w:id="7"/>
      <w:bookmarkEnd w:id="8"/>
      <w:r>
        <w:rPr>
          <w:rFonts w:ascii="Calibri" w:hAnsi="Calibri" w:cs="Calibri"/>
        </w:rPr>
        <w:t xml:space="preserve"> </w:t>
      </w:r>
    </w:p>
    <w:p w14:paraId="0F7EE6FE" w14:textId="77777777" w:rsidR="00783E4C" w:rsidRPr="00783E4C" w:rsidRDefault="00783E4C" w:rsidP="00783E4C">
      <w:pPr>
        <w:ind w:firstLine="708"/>
        <w:rPr>
          <w:rFonts w:cs="Calibri"/>
        </w:rPr>
      </w:pPr>
      <w:bookmarkStart w:id="9" w:name="_Hlk85987050"/>
      <w:r w:rsidRPr="00783E4C">
        <w:rPr>
          <w:rFonts w:cs="Calibri"/>
        </w:rPr>
        <w:t>Se debe tener en cuenta que la evaluación por RRAA y CCEE conlleva que las recuperaciones se deben realizar sobre los CCEE no logrados.</w:t>
      </w:r>
    </w:p>
    <w:p w14:paraId="12705533" w14:textId="77777777" w:rsidR="00783E4C" w:rsidRPr="00783E4C" w:rsidRDefault="00783E4C" w:rsidP="00783E4C">
      <w:pPr>
        <w:ind w:firstLine="708"/>
        <w:rPr>
          <w:rFonts w:cs="Calibri"/>
        </w:rPr>
      </w:pPr>
    </w:p>
    <w:p w14:paraId="27D4DF4B" w14:textId="77777777" w:rsidR="00783E4C" w:rsidRPr="00783E4C" w:rsidRDefault="00783E4C" w:rsidP="00783E4C">
      <w:pPr>
        <w:ind w:firstLine="708"/>
        <w:rPr>
          <w:rFonts w:cs="Calibri"/>
          <w:u w:val="single"/>
        </w:rPr>
      </w:pPr>
      <w:r w:rsidRPr="00783E4C">
        <w:rPr>
          <w:rFonts w:cs="Calibri"/>
          <w:u w:val="single"/>
        </w:rPr>
        <w:t>Evaluación Ordinaria</w:t>
      </w:r>
    </w:p>
    <w:p w14:paraId="2C87137E" w14:textId="52B59D54" w:rsidR="00783E4C" w:rsidRPr="00783E4C" w:rsidRDefault="00783E4C" w:rsidP="00783E4C">
      <w:pPr>
        <w:ind w:firstLine="708"/>
        <w:rPr>
          <w:rFonts w:cs="Calibri"/>
        </w:rPr>
      </w:pPr>
      <w:r w:rsidRPr="00783E4C">
        <w:rPr>
          <w:rFonts w:cs="Calibri"/>
        </w:rPr>
        <w:t>Si un alumno no supera uno o varios CCEE, deberá recuperar los CCEE no superados en el examen final de recuperación que se realizarán en la primera convocatoria ordinaria.</w:t>
      </w:r>
    </w:p>
    <w:p w14:paraId="55039B0B" w14:textId="77777777" w:rsidR="00783E4C" w:rsidRPr="00783E4C" w:rsidRDefault="00783E4C" w:rsidP="00783E4C">
      <w:pPr>
        <w:ind w:firstLine="708"/>
        <w:rPr>
          <w:rFonts w:cs="Calibri"/>
        </w:rPr>
      </w:pPr>
    </w:p>
    <w:p w14:paraId="065FDFC6" w14:textId="77777777" w:rsidR="00783E4C" w:rsidRPr="00783E4C" w:rsidRDefault="00783E4C" w:rsidP="00783E4C">
      <w:pPr>
        <w:ind w:firstLine="708"/>
        <w:rPr>
          <w:rFonts w:cs="Calibri"/>
        </w:rPr>
      </w:pPr>
      <w:r w:rsidRPr="00783E4C">
        <w:rPr>
          <w:rFonts w:cs="Calibri"/>
        </w:rPr>
        <w:t>En el examen final de la primera convocatoria ordinaria, el alumno deberá recuperar únicamente aquellos CCEE no superados. En el caso de no recuperar los CCEE suspensos, la calificación final será de suspenso.</w:t>
      </w:r>
    </w:p>
    <w:bookmarkEnd w:id="9"/>
    <w:p w14:paraId="27185C30" w14:textId="77777777" w:rsidR="00783E4C" w:rsidRPr="00783E4C" w:rsidRDefault="00783E4C" w:rsidP="00783E4C">
      <w:pPr>
        <w:ind w:firstLine="708"/>
        <w:rPr>
          <w:rFonts w:cs="Calibri"/>
        </w:rPr>
      </w:pPr>
    </w:p>
    <w:p w14:paraId="6E8B771F" w14:textId="77777777" w:rsidR="00266FE7" w:rsidRDefault="003A3D42">
      <w:pPr>
        <w:rPr>
          <w:rFonts w:cs="Calibri"/>
          <w:u w:val="single"/>
        </w:rPr>
      </w:pPr>
      <w:r>
        <w:rPr>
          <w:rFonts w:cs="Calibri"/>
          <w:u w:val="single"/>
        </w:rPr>
        <w:t>Acceso a la segunda convocatoria ordinaria</w:t>
      </w:r>
    </w:p>
    <w:p w14:paraId="7765E1E2" w14:textId="77777777" w:rsidR="00266FE7" w:rsidRDefault="003A3D42">
      <w:pPr>
        <w:ind w:firstLine="708"/>
        <w:rPr>
          <w:rFonts w:cs="Calibri"/>
        </w:rPr>
      </w:pPr>
      <w:r>
        <w:rPr>
          <w:rFonts w:cs="Calibri"/>
        </w:rPr>
        <w:lastRenderedPageBreak/>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692410C"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1F1332C3" w14:textId="77777777" w:rsidR="00266FE7" w:rsidRPr="00783E4C" w:rsidRDefault="003A3D42">
      <w:pPr>
        <w:spacing w:after="240" w:line="240" w:lineRule="auto"/>
        <w:ind w:firstLine="708"/>
        <w:rPr>
          <w:rFonts w:cs="Calibri"/>
          <w:color w:val="auto"/>
        </w:rPr>
      </w:pPr>
      <w:r w:rsidRPr="00783E4C">
        <w:rPr>
          <w:rFonts w:cs="Calibri"/>
          <w:color w:val="auto"/>
        </w:rPr>
        <w:t xml:space="preserve">El examen de la segunda convocatoria ordinaria incluirá solo aquellos contenidos que no se hayan conseguido superar en la primera. </w:t>
      </w:r>
    </w:p>
    <w:p w14:paraId="12CDCDCC" w14:textId="411E27DB" w:rsidR="00266FE7" w:rsidRPr="002D6165" w:rsidRDefault="003A3D42" w:rsidP="00783E4C">
      <w:pPr>
        <w:ind w:firstLine="708"/>
        <w:rPr>
          <w:rFonts w:cs="Calibri"/>
          <w:color w:val="auto"/>
        </w:rPr>
      </w:pPr>
      <w:r w:rsidRPr="002D6165">
        <w:rPr>
          <w:rFonts w:cs="Calibri"/>
          <w:color w:val="auto"/>
        </w:rPr>
        <w:t xml:space="preserve">La segunda convocatoria ordinaria se realizará en el mes de </w:t>
      </w:r>
      <w:r w:rsidR="002D6165">
        <w:rPr>
          <w:rFonts w:cs="Calibri"/>
          <w:color w:val="auto"/>
        </w:rPr>
        <w:t>j</w:t>
      </w:r>
      <w:r w:rsidRPr="002D6165">
        <w:rPr>
          <w:rFonts w:cs="Calibri"/>
          <w:color w:val="auto"/>
        </w:rPr>
        <w:t>unio.</w:t>
      </w:r>
    </w:p>
    <w:p w14:paraId="7C5CD4FC" w14:textId="77777777" w:rsidR="00266FE7" w:rsidRDefault="00266FE7">
      <w:pPr>
        <w:ind w:firstLine="708"/>
        <w:rPr>
          <w:rFonts w:cs="Calibri"/>
          <w:color w:val="FF0000"/>
        </w:rPr>
      </w:pPr>
    </w:p>
    <w:p w14:paraId="30A8B107" w14:textId="77777777" w:rsidR="00266FE7" w:rsidRPr="00783E4C" w:rsidRDefault="003A3D42" w:rsidP="00033FDD">
      <w:pPr>
        <w:pStyle w:val="Encabezado3"/>
        <w:numPr>
          <w:ilvl w:val="2"/>
          <w:numId w:val="15"/>
        </w:numPr>
        <w:rPr>
          <w:rFonts w:ascii="Calibri" w:hAnsi="Calibri" w:cs="Calibri"/>
        </w:rPr>
      </w:pPr>
      <w:bookmarkStart w:id="10" w:name="_Toc523819771"/>
      <w:bookmarkStart w:id="11" w:name="_Toc86086493"/>
      <w:bookmarkEnd w:id="10"/>
      <w:r w:rsidRPr="00783E4C">
        <w:rPr>
          <w:rFonts w:ascii="Calibri" w:hAnsi="Calibri" w:cs="Calibri"/>
        </w:rPr>
        <w:t>Planificación de las actividades de recuperación de los módulos no superados</w:t>
      </w:r>
      <w:bookmarkEnd w:id="11"/>
    </w:p>
    <w:p w14:paraId="7F86CA71" w14:textId="77777777" w:rsidR="00266FE7" w:rsidRDefault="00266FE7"/>
    <w:p w14:paraId="7111549F" w14:textId="628FC7C4" w:rsidR="00266FE7" w:rsidRPr="00783E4C" w:rsidRDefault="003A3D42" w:rsidP="00783E4C">
      <w:pPr>
        <w:ind w:firstLine="576"/>
        <w:rPr>
          <w:rFonts w:cs="Calibri"/>
          <w:color w:val="auto"/>
        </w:rPr>
      </w:pPr>
      <w:r w:rsidRPr="00783E4C">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60551142" w14:textId="46FCA6D1" w:rsidR="00CA38BE" w:rsidRPr="00783E4C" w:rsidRDefault="00CA38BE" w:rsidP="00783E4C">
      <w:pPr>
        <w:ind w:firstLine="576"/>
        <w:rPr>
          <w:rFonts w:cs="Calibri"/>
          <w:color w:val="auto"/>
        </w:rPr>
      </w:pPr>
      <w:r w:rsidRPr="00783E4C">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14:paraId="749465E9" w14:textId="7C24BAFD" w:rsidR="00CA38BE" w:rsidRPr="00783E4C" w:rsidRDefault="00CA38BE" w:rsidP="00CA38BE">
      <w:pPr>
        <w:ind w:firstLine="576"/>
        <w:rPr>
          <w:rFonts w:cs="Calibri"/>
          <w:color w:val="auto"/>
        </w:rPr>
      </w:pPr>
      <w:r w:rsidRPr="00783E4C">
        <w:rPr>
          <w:rFonts w:cs="Calibri"/>
          <w:color w:val="auto"/>
        </w:rPr>
        <w:t>Se realizará una prueba final por cada una de las convocatorias ordinarias</w:t>
      </w:r>
      <w:r w:rsidR="00783E4C">
        <w:rPr>
          <w:rFonts w:cs="Calibri"/>
          <w:color w:val="auto"/>
        </w:rPr>
        <w:t>. E</w:t>
      </w:r>
      <w:r w:rsidRPr="00783E4C">
        <w:rPr>
          <w:rFonts w:cs="Calibri"/>
          <w:color w:val="auto"/>
        </w:rPr>
        <w:t>sta prueba supondrá el 100% de la calificación, estado está comprendida entre 1-10. El alumno deberá obtener una calificación final igual o superior a 5 sobre 10 para superar el módulo.</w:t>
      </w:r>
    </w:p>
    <w:p w14:paraId="087FDB83" w14:textId="4C332BD0" w:rsidR="00266FE7" w:rsidRPr="002D6165" w:rsidRDefault="003A3D42" w:rsidP="00033FDD">
      <w:pPr>
        <w:pStyle w:val="Encabezado2"/>
        <w:numPr>
          <w:ilvl w:val="1"/>
          <w:numId w:val="15"/>
        </w:numPr>
        <w:rPr>
          <w:rFonts w:ascii="Calibri" w:hAnsi="Calibri" w:cs="Calibri"/>
          <w:color w:val="auto"/>
        </w:rPr>
      </w:pPr>
      <w:bookmarkStart w:id="12" w:name="_Toc86086494"/>
      <w:r w:rsidRPr="002D6165">
        <w:rPr>
          <w:rFonts w:ascii="Calibri" w:hAnsi="Calibri" w:cs="Calibri"/>
          <w:color w:val="auto"/>
        </w:rPr>
        <w:lastRenderedPageBreak/>
        <w:t>Promoción al siguiente curso o repetición de módulo</w:t>
      </w:r>
      <w:bookmarkEnd w:id="12"/>
    </w:p>
    <w:p w14:paraId="2C14F78C" w14:textId="77777777" w:rsidR="00266FE7" w:rsidRPr="002D6165" w:rsidRDefault="003A3D42">
      <w:pPr>
        <w:rPr>
          <w:rFonts w:cs="Calibri"/>
          <w:color w:val="auto"/>
        </w:rPr>
      </w:pPr>
      <w:r w:rsidRPr="002D6165">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3B699039" w14:textId="77777777" w:rsidR="00266FE7" w:rsidRPr="002D6165" w:rsidRDefault="00266FE7">
      <w:pPr>
        <w:rPr>
          <w:rFonts w:cs="Calibri"/>
          <w:color w:val="auto"/>
        </w:rPr>
      </w:pPr>
    </w:p>
    <w:p w14:paraId="5BCEB6CB" w14:textId="77777777" w:rsidR="00266FE7" w:rsidRPr="002D6165" w:rsidRDefault="003A3D42">
      <w:pPr>
        <w:ind w:firstLine="360"/>
        <w:rPr>
          <w:rFonts w:cs="Calibri"/>
          <w:color w:val="auto"/>
        </w:rPr>
      </w:pPr>
      <w:r w:rsidRPr="002D6165">
        <w:rPr>
          <w:rFonts w:cs="Calibri"/>
          <w:color w:val="auto"/>
        </w:rPr>
        <w:t>Teniendo los resultados obtenidos por los alumnos en la segunda ordinaria, se realizará la promoción al siguiente curso, o la repetición del módulo de la siguiente forma:</w:t>
      </w:r>
    </w:p>
    <w:p w14:paraId="24476CA7" w14:textId="77777777" w:rsidR="00266FE7" w:rsidRPr="002D6165" w:rsidRDefault="00266FE7">
      <w:pPr>
        <w:rPr>
          <w:rFonts w:cs="Calibri"/>
          <w:color w:val="auto"/>
        </w:rPr>
      </w:pPr>
    </w:p>
    <w:p w14:paraId="63201384" w14:textId="77777777" w:rsidR="00266FE7" w:rsidRPr="002D6165" w:rsidRDefault="003A3D42" w:rsidP="00033FDD">
      <w:pPr>
        <w:numPr>
          <w:ilvl w:val="0"/>
          <w:numId w:val="12"/>
        </w:numPr>
        <w:rPr>
          <w:rFonts w:cs="Calibri"/>
          <w:color w:val="auto"/>
        </w:rPr>
      </w:pPr>
      <w:r w:rsidRPr="002D6165">
        <w:rPr>
          <w:rFonts w:cs="Calibri"/>
          <w:color w:val="auto"/>
        </w:rPr>
        <w:t>Los alumnos con todos los módulos superados promocionarán al segundo curso.</w:t>
      </w:r>
    </w:p>
    <w:p w14:paraId="6099886A" w14:textId="77777777" w:rsidR="00266FE7" w:rsidRPr="002D6165" w:rsidRDefault="003A3D42" w:rsidP="00033FDD">
      <w:pPr>
        <w:numPr>
          <w:ilvl w:val="0"/>
          <w:numId w:val="12"/>
        </w:numPr>
        <w:rPr>
          <w:rFonts w:cs="Calibri"/>
          <w:color w:val="auto"/>
        </w:rPr>
      </w:pPr>
      <w:r w:rsidRPr="002D6165">
        <w:rPr>
          <w:rFonts w:cs="Calibri"/>
          <w:color w:val="auto"/>
        </w:rPr>
        <w:t xml:space="preserve">Los alumnos con uno o varios módulos no superados cuya carga horaria sea superior a 300 horas anuales, repetirán todas las actividades programadas para esos módulos, </w:t>
      </w:r>
      <w:proofErr w:type="gramStart"/>
      <w:r w:rsidRPr="002D6165">
        <w:rPr>
          <w:rFonts w:cs="Calibri"/>
          <w:color w:val="auto"/>
        </w:rPr>
        <w:t>y</w:t>
      </w:r>
      <w:proofErr w:type="gramEnd"/>
      <w:r w:rsidRPr="002D6165">
        <w:rPr>
          <w:rFonts w:cs="Calibri"/>
          <w:color w:val="auto"/>
        </w:rPr>
        <w:t xml:space="preserve"> por tanto, deberán matricularse como alumnos repetidores.</w:t>
      </w:r>
    </w:p>
    <w:p w14:paraId="7D134610" w14:textId="77777777" w:rsidR="00266FE7" w:rsidRPr="002D6165" w:rsidRDefault="003A3D42" w:rsidP="00033FDD">
      <w:pPr>
        <w:numPr>
          <w:ilvl w:val="0"/>
          <w:numId w:val="12"/>
        </w:numPr>
        <w:rPr>
          <w:rFonts w:cs="Calibri"/>
          <w:color w:val="auto"/>
        </w:rPr>
      </w:pPr>
      <w:r w:rsidRPr="002D61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6773C1CE" w14:textId="77777777" w:rsidR="00266FE7" w:rsidRDefault="003A3D42">
      <w:pPr>
        <w:rPr>
          <w:rFonts w:cs="Calibri"/>
          <w:color w:val="FF0000"/>
        </w:rPr>
      </w:pPr>
      <w:r>
        <w:rPr>
          <w:rFonts w:cs="Calibri"/>
          <w:color w:val="FF0000"/>
        </w:rPr>
        <w:tab/>
      </w:r>
    </w:p>
    <w:p w14:paraId="46078FFC" w14:textId="154790FF" w:rsidR="00266FE7" w:rsidRPr="002D6165" w:rsidRDefault="003A3D42" w:rsidP="00033FDD">
      <w:pPr>
        <w:pStyle w:val="Encabezado2"/>
        <w:numPr>
          <w:ilvl w:val="1"/>
          <w:numId w:val="15"/>
        </w:numPr>
        <w:rPr>
          <w:rFonts w:ascii="Calibri" w:hAnsi="Calibri" w:cs="Calibri"/>
          <w:color w:val="auto"/>
          <w:shd w:val="clear" w:color="auto" w:fill="FFFF00"/>
        </w:rPr>
      </w:pPr>
      <w:bookmarkStart w:id="13" w:name="_Toc523819773"/>
      <w:bookmarkStart w:id="14" w:name="_Toc523819774"/>
      <w:bookmarkStart w:id="15" w:name="_Toc86086495"/>
      <w:bookmarkEnd w:id="13"/>
      <w:r w:rsidRPr="002D6165">
        <w:rPr>
          <w:rFonts w:ascii="Calibri" w:hAnsi="Calibri" w:cs="Calibri"/>
          <w:color w:val="auto"/>
        </w:rPr>
        <w:t xml:space="preserve">Pérdida de la evaluación </w:t>
      </w:r>
      <w:bookmarkEnd w:id="14"/>
      <w:r w:rsidR="00023DDA" w:rsidRPr="002D6165">
        <w:rPr>
          <w:rFonts w:ascii="Calibri" w:hAnsi="Calibri" w:cs="Calibri"/>
          <w:color w:val="auto"/>
        </w:rPr>
        <w:t>continua</w:t>
      </w:r>
      <w:bookmarkEnd w:id="15"/>
    </w:p>
    <w:p w14:paraId="2B2B93FC" w14:textId="77777777" w:rsidR="00266FE7" w:rsidRPr="002D6165" w:rsidRDefault="003A3D42">
      <w:pPr>
        <w:ind w:firstLine="576"/>
        <w:rPr>
          <w:rFonts w:cs="Calibri"/>
          <w:color w:val="auto"/>
        </w:rPr>
      </w:pPr>
      <w:r w:rsidRPr="002D61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41D8F16E" w14:textId="77777777" w:rsidR="00266FE7" w:rsidRPr="002D6165" w:rsidRDefault="00266FE7">
      <w:pPr>
        <w:rPr>
          <w:rFonts w:cs="Calibri"/>
          <w:color w:val="auto"/>
        </w:rPr>
      </w:pPr>
    </w:p>
    <w:p w14:paraId="3AB2DC5B" w14:textId="13558003" w:rsidR="00266FE7" w:rsidRPr="002D6165" w:rsidRDefault="003A3D42">
      <w:pPr>
        <w:ind w:firstLine="576"/>
        <w:rPr>
          <w:rFonts w:cs="Calibri"/>
          <w:color w:val="auto"/>
        </w:rPr>
      </w:pPr>
      <w:r w:rsidRPr="002D6165">
        <w:rPr>
          <w:rFonts w:cs="Calibri"/>
          <w:color w:val="auto"/>
        </w:rPr>
        <w:lastRenderedPageBreak/>
        <w:t>En este módulo, el porcentaje de faltas injustificadas que puede tener un alumno antes de perder el derecho a la evaluación continua es</w:t>
      </w:r>
      <w:r w:rsidR="002D6165">
        <w:rPr>
          <w:rFonts w:cs="Calibri"/>
          <w:color w:val="auto"/>
        </w:rPr>
        <w:t xml:space="preserve"> 37.</w:t>
      </w:r>
    </w:p>
    <w:p w14:paraId="7ABC6F43" w14:textId="77777777" w:rsidR="00266FE7" w:rsidRPr="002D6165" w:rsidRDefault="00266FE7">
      <w:pPr>
        <w:rPr>
          <w:rFonts w:cs="Calibri"/>
          <w:color w:val="auto"/>
        </w:rPr>
      </w:pPr>
    </w:p>
    <w:p w14:paraId="2A05663C" w14:textId="77777777" w:rsidR="00266FE7" w:rsidRPr="002D6165" w:rsidRDefault="003A3D42">
      <w:pPr>
        <w:ind w:firstLine="576"/>
        <w:rPr>
          <w:rFonts w:cs="Calibri"/>
          <w:color w:val="auto"/>
        </w:rPr>
      </w:pPr>
      <w:r w:rsidRPr="002D6165">
        <w:rPr>
          <w:rFonts w:cs="Calibri"/>
          <w:color w:val="auto"/>
        </w:rPr>
        <w:t>La pérdida de la evaluación continua se realiza únicamente para el módulo en el que se hayan detectado las faltas de asistencia injustificadas, y no para todo el ciclo formativo.</w:t>
      </w:r>
    </w:p>
    <w:p w14:paraId="2C2FE03E" w14:textId="77777777" w:rsidR="00266FE7" w:rsidRDefault="00266FE7">
      <w:pPr>
        <w:ind w:firstLine="708"/>
        <w:rPr>
          <w:rFonts w:cs="Calibri"/>
          <w:color w:val="FF0000"/>
        </w:rPr>
      </w:pPr>
    </w:p>
    <w:p w14:paraId="43BA7933"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3C868BA" w14:textId="77777777" w:rsidR="00266FE7" w:rsidRDefault="00266FE7">
      <w:pPr>
        <w:rPr>
          <w:rFonts w:cs="Calibri"/>
        </w:rPr>
      </w:pPr>
    </w:p>
    <w:p w14:paraId="1A668130" w14:textId="3381B411" w:rsidR="00266FE7" w:rsidRDefault="003A3D42">
      <w:pPr>
        <w:ind w:firstLine="708"/>
        <w:rPr>
          <w:rFonts w:cs="Calibri"/>
        </w:rPr>
      </w:pPr>
      <w:r>
        <w:rPr>
          <w:rFonts w:cs="Calibri"/>
        </w:rPr>
        <w:t xml:space="preserve">Adicionalmente, para fomentar el cuidado y corresponsabilidad del material de clase y </w:t>
      </w:r>
      <w:r w:rsidR="002D6165">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6976CB34" w14:textId="77777777" w:rsidR="00266FE7" w:rsidRDefault="00266FE7">
      <w:pPr>
        <w:rPr>
          <w:rFonts w:cs="Calibri"/>
          <w:color w:val="FF0000"/>
        </w:rPr>
      </w:pPr>
    </w:p>
    <w:p w14:paraId="0D5E6FA6" w14:textId="77777777" w:rsidR="00266FE7" w:rsidRDefault="003A3D42" w:rsidP="00033FDD">
      <w:pPr>
        <w:pStyle w:val="Encabezado3"/>
        <w:numPr>
          <w:ilvl w:val="2"/>
          <w:numId w:val="15"/>
        </w:numPr>
        <w:rPr>
          <w:rFonts w:ascii="Calibri" w:hAnsi="Calibri" w:cs="Calibri"/>
        </w:rPr>
      </w:pPr>
      <w:bookmarkStart w:id="16" w:name="_Toc523819775"/>
      <w:bookmarkStart w:id="17" w:name="_Toc86086496"/>
      <w:bookmarkEnd w:id="16"/>
      <w:r>
        <w:rPr>
          <w:rFonts w:ascii="Calibri" w:hAnsi="Calibri" w:cs="Calibri"/>
        </w:rPr>
        <w:t>Sistemas e instrumentos de evaluación para los alumnos que han perdido el derecho a la evaluación continua</w:t>
      </w:r>
      <w:bookmarkEnd w:id="17"/>
    </w:p>
    <w:p w14:paraId="7AEDDA0A"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11D2AE51" w14:textId="77777777" w:rsidR="00266FE7" w:rsidRDefault="00266FE7">
      <w:pPr>
        <w:rPr>
          <w:rFonts w:cs="Calibri"/>
        </w:rPr>
      </w:pPr>
    </w:p>
    <w:p w14:paraId="5A76167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7F49BB08" w14:textId="77777777" w:rsidR="00266FE7" w:rsidRDefault="00266FE7">
      <w:pPr>
        <w:ind w:firstLine="708"/>
        <w:rPr>
          <w:rFonts w:cs="Calibri"/>
        </w:rPr>
      </w:pPr>
    </w:p>
    <w:p w14:paraId="4A992B40" w14:textId="3950878A" w:rsidR="00266FE7" w:rsidRDefault="003A3D42" w:rsidP="00033FDD">
      <w:pPr>
        <w:pStyle w:val="Encabezado3"/>
        <w:numPr>
          <w:ilvl w:val="2"/>
          <w:numId w:val="15"/>
        </w:numPr>
        <w:rPr>
          <w:rFonts w:ascii="Calibri" w:hAnsi="Calibri" w:cs="Calibri"/>
        </w:rPr>
      </w:pPr>
      <w:bookmarkStart w:id="18" w:name="_Toc86086497"/>
      <w:r>
        <w:rPr>
          <w:rFonts w:ascii="Calibri" w:hAnsi="Calibri" w:cs="Calibri"/>
        </w:rPr>
        <w:t>Procedimiento de notificación de la pérdida de la evaluación continua</w:t>
      </w:r>
      <w:bookmarkEnd w:id="18"/>
    </w:p>
    <w:p w14:paraId="711D0E23" w14:textId="77777777" w:rsidR="00266FE7" w:rsidRDefault="003A3D42">
      <w:pPr>
        <w:ind w:firstLine="708"/>
        <w:rPr>
          <w:rFonts w:cs="Calibri"/>
        </w:rPr>
      </w:pPr>
      <w:r>
        <w:rPr>
          <w:rFonts w:cs="Calibri"/>
        </w:rPr>
        <w:t>El procedimiento de notificación de la pérdida de la evaluación continua es el siguiente:</w:t>
      </w:r>
    </w:p>
    <w:p w14:paraId="02B45765" w14:textId="77777777" w:rsidR="00266FE7" w:rsidRDefault="003A3D42" w:rsidP="00033FDD">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5B8968C6" w14:textId="77777777" w:rsidR="00266FE7" w:rsidRDefault="003A3D42" w:rsidP="00033FDD">
      <w:pPr>
        <w:numPr>
          <w:ilvl w:val="0"/>
          <w:numId w:val="9"/>
        </w:numPr>
        <w:rPr>
          <w:rFonts w:cs="Calibri"/>
        </w:rPr>
      </w:pPr>
      <w:r>
        <w:rPr>
          <w:rFonts w:cs="Calibri"/>
        </w:rPr>
        <w:t>El tutor del grupo contactará con el resto de los profesores, por si hubiera algún módulo con alguna circunstancia similar.</w:t>
      </w:r>
    </w:p>
    <w:p w14:paraId="41855EC8" w14:textId="77777777" w:rsidR="00266FE7" w:rsidRDefault="003A3D42" w:rsidP="00033FDD">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3491E9E3" w14:textId="77777777" w:rsidR="00266FE7" w:rsidRDefault="003A3D42" w:rsidP="00033FDD">
      <w:pPr>
        <w:numPr>
          <w:ilvl w:val="0"/>
          <w:numId w:val="9"/>
        </w:numPr>
        <w:rPr>
          <w:rFonts w:cs="Calibri"/>
        </w:rPr>
      </w:pPr>
      <w:r>
        <w:rPr>
          <w:rFonts w:cs="Calibri"/>
        </w:rPr>
        <w:t>La realización del examen final de curso será posible si el alumno entrega los trabajos prácticos indicados por el profesor.</w:t>
      </w:r>
    </w:p>
    <w:p w14:paraId="5CC66B07" w14:textId="77777777" w:rsidR="00266FE7" w:rsidRDefault="00266FE7">
      <w:pPr>
        <w:ind w:left="1080"/>
        <w:rPr>
          <w:rFonts w:cs="Calibri"/>
        </w:rPr>
      </w:pPr>
    </w:p>
    <w:p w14:paraId="4304C2E9" w14:textId="77777777" w:rsidR="00266FE7" w:rsidRDefault="003A3D42" w:rsidP="00033FDD">
      <w:pPr>
        <w:pStyle w:val="Encabezado3"/>
        <w:numPr>
          <w:ilvl w:val="2"/>
          <w:numId w:val="15"/>
        </w:numPr>
        <w:rPr>
          <w:rFonts w:ascii="Calibri" w:hAnsi="Calibri" w:cs="Calibri"/>
        </w:rPr>
      </w:pPr>
      <w:bookmarkStart w:id="19" w:name="_Toc523819777"/>
      <w:bookmarkStart w:id="20" w:name="_Toc86086498"/>
      <w:r>
        <w:rPr>
          <w:rFonts w:ascii="Calibri" w:hAnsi="Calibri" w:cs="Calibri"/>
        </w:rPr>
        <w:t>Casos específicos</w:t>
      </w:r>
      <w:bookmarkEnd w:id="19"/>
      <w:bookmarkEnd w:id="20"/>
      <w:r>
        <w:rPr>
          <w:rFonts w:ascii="Calibri" w:hAnsi="Calibri" w:cs="Calibri"/>
        </w:rPr>
        <w:t xml:space="preserve"> </w:t>
      </w:r>
    </w:p>
    <w:p w14:paraId="71573A6D" w14:textId="1CF62921" w:rsidR="00266FE7" w:rsidRPr="002D6165" w:rsidRDefault="003A3D42">
      <w:pPr>
        <w:ind w:firstLine="708"/>
        <w:rPr>
          <w:rFonts w:cs="Calibri"/>
        </w:rPr>
      </w:pPr>
      <w:r w:rsidRPr="002D6165">
        <w:rPr>
          <w:rFonts w:cs="Calibri"/>
        </w:rPr>
        <w:t xml:space="preserve">Aquellos alumnos que tengan este módulo suspendido y hayan pasado de curso deberán igualmente presentar los trabajos prácticos que el profesor le </w:t>
      </w:r>
      <w:r w:rsidR="002D6165" w:rsidRPr="002D6165">
        <w:rPr>
          <w:rFonts w:cs="Calibri"/>
        </w:rPr>
        <w:t>requiera.</w:t>
      </w:r>
      <w:r w:rsidRPr="002D6165">
        <w:rPr>
          <w:rFonts w:cs="Calibri"/>
        </w:rPr>
        <w:t xml:space="preserve"> El alumno deberá ponerse en contacto con el profesor del módulo que ha suspendido para que este le indique los criterios de evaluación y de calificación.</w:t>
      </w:r>
    </w:p>
    <w:p w14:paraId="3A694FD3" w14:textId="77777777" w:rsidR="00266FE7" w:rsidRDefault="00266FE7">
      <w:pPr>
        <w:ind w:firstLine="708"/>
        <w:rPr>
          <w:rFonts w:cs="Calibri"/>
          <w:b/>
          <w:u w:val="single"/>
        </w:rPr>
      </w:pPr>
    </w:p>
    <w:p w14:paraId="1F2AE8B1"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4C2D93C2" w14:textId="77777777" w:rsidR="00266FE7" w:rsidRDefault="00266FE7">
      <w:pPr>
        <w:ind w:firstLine="708"/>
        <w:rPr>
          <w:rFonts w:cs="Calibri"/>
        </w:rPr>
      </w:pPr>
    </w:p>
    <w:p w14:paraId="58EF0049" w14:textId="0D08127A" w:rsidR="00266FE7" w:rsidRPr="00477311" w:rsidRDefault="003A3D42" w:rsidP="00477311">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bookmarkStart w:id="21" w:name="_Toc523819778"/>
      <w:bookmarkEnd w:id="21"/>
    </w:p>
    <w:sectPr w:rsidR="00266FE7" w:rsidRPr="00477311"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2E14" w14:textId="77777777" w:rsidR="006E1230" w:rsidRDefault="006E1230" w:rsidP="00266FE7">
      <w:pPr>
        <w:spacing w:line="240" w:lineRule="auto"/>
      </w:pPr>
      <w:r>
        <w:separator/>
      </w:r>
    </w:p>
  </w:endnote>
  <w:endnote w:type="continuationSeparator" w:id="0">
    <w:p w14:paraId="4AFEFDF2"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C3EA" w14:textId="77777777" w:rsidR="006E1230" w:rsidRDefault="006E1230" w:rsidP="00266FE7">
      <w:pPr>
        <w:spacing w:line="240" w:lineRule="auto"/>
      </w:pPr>
      <w:r>
        <w:separator/>
      </w:r>
    </w:p>
  </w:footnote>
  <w:footnote w:type="continuationSeparator" w:id="0">
    <w:p w14:paraId="5B8FC883"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0AF09B4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E3875AC" w14:textId="77777777" w:rsidR="006401F6" w:rsidRDefault="006401F6">
          <w:pPr>
            <w:pStyle w:val="Encabezamiento"/>
          </w:pPr>
          <w:r>
            <w:rPr>
              <w:noProof/>
            </w:rPr>
            <w:drawing>
              <wp:inline distT="0" distB="0" distL="0" distR="0" wp14:anchorId="42893CDC" wp14:editId="25F0A1C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70712B6"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565B80A" w14:textId="06B70F6B" w:rsidR="006401F6" w:rsidRPr="00BD25BE" w:rsidRDefault="006401F6">
          <w:pPr>
            <w:pStyle w:val="Encabezamiento"/>
            <w:jc w:val="center"/>
            <w:rPr>
              <w:rFonts w:ascii="Calibri" w:hAnsi="Calibri" w:cs="Calibri"/>
              <w:color w:val="auto"/>
            </w:rPr>
          </w:pPr>
          <w:r>
            <w:rPr>
              <w:rFonts w:ascii="Calibri" w:hAnsi="Calibri" w:cs="Calibri"/>
            </w:rPr>
            <w:t xml:space="preserve">Programación didáctica </w:t>
          </w:r>
          <w:r w:rsidRPr="00BD25BE">
            <w:rPr>
              <w:rFonts w:ascii="Calibri" w:hAnsi="Calibri" w:cs="Calibri"/>
              <w:color w:val="auto"/>
            </w:rPr>
            <w:t xml:space="preserve">del módulo: </w:t>
          </w:r>
          <w:r w:rsidR="00BD25BE" w:rsidRPr="00BD25BE">
            <w:rPr>
              <w:rFonts w:ascii="Calibri" w:hAnsi="Calibri" w:cs="Calibri"/>
              <w:i/>
              <w:color w:val="auto"/>
            </w:rPr>
            <w:t>Bases de Datos</w:t>
          </w:r>
        </w:p>
        <w:p w14:paraId="5A52555C" w14:textId="1790EB1C"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BD7361" w:rsidRPr="00C261C1">
            <w:rPr>
              <w:rFonts w:ascii="Calibri" w:hAnsi="Calibri" w:cs="Calibri"/>
            </w:rPr>
            <w:t>Desarrollo de Aplicaciones Web</w:t>
          </w:r>
        </w:p>
        <w:p w14:paraId="23A1A2D5" w14:textId="77777777" w:rsidR="006401F6" w:rsidRDefault="006401F6">
          <w:pPr>
            <w:pStyle w:val="Encabezamiento"/>
            <w:jc w:val="center"/>
            <w:rPr>
              <w:rFonts w:ascii="Calibri" w:hAnsi="Calibri" w:cs="Calibri"/>
            </w:rPr>
          </w:pPr>
          <w:r w:rsidRPr="00BD25BE">
            <w:rPr>
              <w:rFonts w:ascii="Calibri" w:hAnsi="Calibri" w:cs="Calibri"/>
            </w:rPr>
            <w:t>Curso 2021/2022</w:t>
          </w:r>
        </w:p>
      </w:tc>
    </w:tr>
  </w:tbl>
  <w:p w14:paraId="4B809FDF"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0355767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35A4772"/>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BA21EA"/>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9" w15:restartNumberingAfterBreak="0">
    <w:nsid w:val="0EC96B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0FC3633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102633A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14CF6AC2"/>
    <w:multiLevelType w:val="hybridMultilevel"/>
    <w:tmpl w:val="BF8E31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15:restartNumberingAfterBreak="0">
    <w:nsid w:val="18E701CC"/>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15:restartNumberingAfterBreak="0">
    <w:nsid w:val="1EB54C3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15:restartNumberingAfterBreak="0">
    <w:nsid w:val="22FE2E65"/>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15:restartNumberingAfterBreak="0">
    <w:nsid w:val="275226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30637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15:restartNumberingAfterBreak="0">
    <w:nsid w:val="298A5DB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15:restartNumberingAfterBreak="0">
    <w:nsid w:val="2CAD35E2"/>
    <w:multiLevelType w:val="hybridMultilevel"/>
    <w:tmpl w:val="C71C02FC"/>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D7761F"/>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2D957A3C"/>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15:restartNumberingAfterBreak="0">
    <w:nsid w:val="2EBB66C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15:restartNumberingAfterBreak="0">
    <w:nsid w:val="2F46440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8" w15:restartNumberingAfterBreak="0">
    <w:nsid w:val="2FDD5E1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34607EB2"/>
    <w:multiLevelType w:val="hybridMultilevel"/>
    <w:tmpl w:val="425424DA"/>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7A314C7"/>
    <w:multiLevelType w:val="hybridMultilevel"/>
    <w:tmpl w:val="890E6926"/>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39B342C4"/>
    <w:multiLevelType w:val="multilevel"/>
    <w:tmpl w:val="91921BA2"/>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15:restartNumberingAfterBreak="0">
    <w:nsid w:val="3A95320C"/>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6" w15:restartNumberingAfterBreak="0">
    <w:nsid w:val="3BE4637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15:restartNumberingAfterBreak="0">
    <w:nsid w:val="3E9102AB"/>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4262596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EB7296"/>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15:restartNumberingAfterBreak="0">
    <w:nsid w:val="48D017DD"/>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5" w15:restartNumberingAfterBreak="0">
    <w:nsid w:val="49592FA9"/>
    <w:multiLevelType w:val="hybridMultilevel"/>
    <w:tmpl w:val="5D34F92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15:restartNumberingAfterBreak="0">
    <w:nsid w:val="499E76D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544D4FB0"/>
    <w:multiLevelType w:val="multilevel"/>
    <w:tmpl w:val="CE648FA0"/>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8"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5B3A7D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2" w15:restartNumberingAfterBreak="0">
    <w:nsid w:val="5D5C6EC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3" w15:restartNumberingAfterBreak="0">
    <w:nsid w:val="60AE3015"/>
    <w:multiLevelType w:val="hybridMultilevel"/>
    <w:tmpl w:val="ADFE7D14"/>
    <w:lvl w:ilvl="0" w:tplc="0409000F">
      <w:start w:val="1"/>
      <w:numFmt w:val="decimal"/>
      <w:lvlText w:val="%1."/>
      <w:lvlJc w:val="left"/>
      <w:pPr>
        <w:tabs>
          <w:tab w:val="num" w:pos="927"/>
        </w:tabs>
        <w:ind w:left="92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15:restartNumberingAfterBreak="0">
    <w:nsid w:val="61890E41"/>
    <w:multiLevelType w:val="hybridMultilevel"/>
    <w:tmpl w:val="46160CBA"/>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64374D83"/>
    <w:multiLevelType w:val="hybridMultilevel"/>
    <w:tmpl w:val="C71E4E50"/>
    <w:lvl w:ilvl="0" w:tplc="0C0A0003">
      <w:start w:val="1"/>
      <w:numFmt w:val="bullet"/>
      <w:lvlText w:val="o"/>
      <w:lvlJc w:val="left"/>
      <w:pPr>
        <w:ind w:left="3285"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B4633E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60" w15:restartNumberingAfterBreak="0">
    <w:nsid w:val="6D0F1F8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2" w15:restartNumberingAfterBreak="0">
    <w:nsid w:val="711E4EC2"/>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3"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4" w15:restartNumberingAfterBreak="0">
    <w:nsid w:val="73030A00"/>
    <w:multiLevelType w:val="hybridMultilevel"/>
    <w:tmpl w:val="FEDA9A8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5" w15:restartNumberingAfterBreak="0">
    <w:nsid w:val="731825DD"/>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6" w15:restartNumberingAfterBreak="0">
    <w:nsid w:val="732A7192"/>
    <w:multiLevelType w:val="hybridMultilevel"/>
    <w:tmpl w:val="7BDE7D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7" w15:restartNumberingAfterBreak="0">
    <w:nsid w:val="78622171"/>
    <w:multiLevelType w:val="hybridMultilevel"/>
    <w:tmpl w:val="15A835E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8" w15:restartNumberingAfterBreak="0">
    <w:nsid w:val="7BAE02A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9" w15:restartNumberingAfterBreak="0">
    <w:nsid w:val="7D7535B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61"/>
  </w:num>
  <w:num w:numId="2">
    <w:abstractNumId w:val="7"/>
  </w:num>
  <w:num w:numId="3">
    <w:abstractNumId w:val="37"/>
  </w:num>
  <w:num w:numId="4">
    <w:abstractNumId w:val="43"/>
  </w:num>
  <w:num w:numId="5">
    <w:abstractNumId w:val="29"/>
  </w:num>
  <w:num w:numId="6">
    <w:abstractNumId w:val="63"/>
  </w:num>
  <w:num w:numId="7">
    <w:abstractNumId w:val="57"/>
  </w:num>
  <w:num w:numId="8">
    <w:abstractNumId w:val="40"/>
  </w:num>
  <w:num w:numId="9">
    <w:abstractNumId w:val="20"/>
  </w:num>
  <w:num w:numId="10">
    <w:abstractNumId w:val="18"/>
  </w:num>
  <w:num w:numId="11">
    <w:abstractNumId w:val="6"/>
  </w:num>
  <w:num w:numId="12">
    <w:abstractNumId w:val="41"/>
  </w:num>
  <w:num w:numId="13">
    <w:abstractNumId w:val="10"/>
  </w:num>
  <w:num w:numId="14">
    <w:abstractNumId w:val="33"/>
  </w:num>
  <w:num w:numId="15">
    <w:abstractNumId w:val="48"/>
  </w:num>
  <w:num w:numId="16">
    <w:abstractNumId w:val="59"/>
  </w:num>
  <w:num w:numId="17">
    <w:abstractNumId w:val="30"/>
  </w:num>
  <w:num w:numId="18">
    <w:abstractNumId w:val="1"/>
  </w:num>
  <w:num w:numId="19">
    <w:abstractNumId w:val="5"/>
  </w:num>
  <w:num w:numId="20">
    <w:abstractNumId w:val="0"/>
  </w:num>
  <w:num w:numId="21">
    <w:abstractNumId w:val="56"/>
  </w:num>
  <w:num w:numId="22">
    <w:abstractNumId w:val="50"/>
  </w:num>
  <w:num w:numId="23">
    <w:abstractNumId w:val="14"/>
  </w:num>
  <w:num w:numId="24">
    <w:abstractNumId w:val="2"/>
  </w:num>
  <w:num w:numId="25">
    <w:abstractNumId w:val="34"/>
  </w:num>
  <w:num w:numId="26">
    <w:abstractNumId w:val="46"/>
  </w:num>
  <w:num w:numId="27">
    <w:abstractNumId w:val="58"/>
  </w:num>
  <w:num w:numId="28">
    <w:abstractNumId w:val="60"/>
  </w:num>
  <w:num w:numId="29">
    <w:abstractNumId w:val="39"/>
  </w:num>
  <w:num w:numId="30">
    <w:abstractNumId w:val="22"/>
  </w:num>
  <w:num w:numId="31">
    <w:abstractNumId w:val="69"/>
  </w:num>
  <w:num w:numId="32">
    <w:abstractNumId w:val="68"/>
  </w:num>
  <w:num w:numId="33">
    <w:abstractNumId w:val="36"/>
  </w:num>
  <w:num w:numId="34">
    <w:abstractNumId w:val="26"/>
  </w:num>
  <w:num w:numId="35">
    <w:abstractNumId w:val="4"/>
  </w:num>
  <w:num w:numId="36">
    <w:abstractNumId w:val="25"/>
  </w:num>
  <w:num w:numId="37">
    <w:abstractNumId w:val="52"/>
  </w:num>
  <w:num w:numId="38">
    <w:abstractNumId w:val="11"/>
  </w:num>
  <w:num w:numId="39">
    <w:abstractNumId w:val="53"/>
  </w:num>
  <w:num w:numId="40">
    <w:abstractNumId w:val="28"/>
  </w:num>
  <w:num w:numId="41">
    <w:abstractNumId w:val="35"/>
  </w:num>
  <w:num w:numId="42">
    <w:abstractNumId w:val="38"/>
  </w:num>
  <w:num w:numId="43">
    <w:abstractNumId w:val="51"/>
  </w:num>
  <w:num w:numId="44">
    <w:abstractNumId w:val="8"/>
  </w:num>
  <w:num w:numId="45">
    <w:abstractNumId w:val="15"/>
  </w:num>
  <w:num w:numId="46">
    <w:abstractNumId w:val="3"/>
  </w:num>
  <w:num w:numId="47">
    <w:abstractNumId w:val="42"/>
  </w:num>
  <w:num w:numId="48">
    <w:abstractNumId w:val="44"/>
  </w:num>
  <w:num w:numId="49">
    <w:abstractNumId w:val="16"/>
  </w:num>
  <w:num w:numId="50">
    <w:abstractNumId w:val="62"/>
  </w:num>
  <w:num w:numId="51">
    <w:abstractNumId w:val="9"/>
  </w:num>
  <w:num w:numId="52">
    <w:abstractNumId w:val="27"/>
  </w:num>
  <w:num w:numId="53">
    <w:abstractNumId w:val="17"/>
  </w:num>
  <w:num w:numId="54">
    <w:abstractNumId w:val="65"/>
  </w:num>
  <w:num w:numId="55">
    <w:abstractNumId w:val="12"/>
  </w:num>
  <w:num w:numId="56">
    <w:abstractNumId w:val="24"/>
  </w:num>
  <w:num w:numId="57">
    <w:abstractNumId w:val="19"/>
  </w:num>
  <w:num w:numId="58">
    <w:abstractNumId w:val="21"/>
  </w:num>
  <w:num w:numId="59">
    <w:abstractNumId w:val="31"/>
  </w:num>
  <w:num w:numId="60">
    <w:abstractNumId w:val="47"/>
  </w:num>
  <w:num w:numId="61">
    <w:abstractNumId w:val="55"/>
  </w:num>
  <w:num w:numId="62">
    <w:abstractNumId w:val="13"/>
  </w:num>
  <w:num w:numId="63">
    <w:abstractNumId w:val="66"/>
  </w:num>
  <w:num w:numId="64">
    <w:abstractNumId w:val="45"/>
  </w:num>
  <w:num w:numId="65">
    <w:abstractNumId w:val="67"/>
  </w:num>
  <w:num w:numId="66">
    <w:abstractNumId w:val="32"/>
  </w:num>
  <w:num w:numId="67">
    <w:abstractNumId w:val="64"/>
  </w:num>
  <w:num w:numId="68">
    <w:abstractNumId w:val="54"/>
  </w:num>
  <w:num w:numId="69">
    <w:abstractNumId w:val="23"/>
  </w:num>
  <w:num w:numId="70">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33FDD"/>
    <w:rsid w:val="0006633B"/>
    <w:rsid w:val="001437C6"/>
    <w:rsid w:val="001703F8"/>
    <w:rsid w:val="001735C2"/>
    <w:rsid w:val="00180906"/>
    <w:rsid w:val="001F6D93"/>
    <w:rsid w:val="00266FE7"/>
    <w:rsid w:val="002D6165"/>
    <w:rsid w:val="00311F8E"/>
    <w:rsid w:val="003277DD"/>
    <w:rsid w:val="003414DD"/>
    <w:rsid w:val="00355830"/>
    <w:rsid w:val="00360571"/>
    <w:rsid w:val="003715A5"/>
    <w:rsid w:val="003A3D42"/>
    <w:rsid w:val="003D4FB8"/>
    <w:rsid w:val="00477311"/>
    <w:rsid w:val="004A1E61"/>
    <w:rsid w:val="004A40EE"/>
    <w:rsid w:val="004D5408"/>
    <w:rsid w:val="00553D2F"/>
    <w:rsid w:val="005F6E96"/>
    <w:rsid w:val="006401F6"/>
    <w:rsid w:val="00664C9D"/>
    <w:rsid w:val="006B0FAE"/>
    <w:rsid w:val="006E1230"/>
    <w:rsid w:val="007344A4"/>
    <w:rsid w:val="00783E4C"/>
    <w:rsid w:val="00843FF8"/>
    <w:rsid w:val="008E7C83"/>
    <w:rsid w:val="009A04AB"/>
    <w:rsid w:val="009B4AD0"/>
    <w:rsid w:val="00A6794B"/>
    <w:rsid w:val="00A93967"/>
    <w:rsid w:val="00A960AF"/>
    <w:rsid w:val="00AF6FC9"/>
    <w:rsid w:val="00B374A0"/>
    <w:rsid w:val="00BD25BE"/>
    <w:rsid w:val="00BD7361"/>
    <w:rsid w:val="00CA38BE"/>
    <w:rsid w:val="00CB4845"/>
    <w:rsid w:val="00CE7706"/>
    <w:rsid w:val="00D55345"/>
    <w:rsid w:val="00D627A8"/>
    <w:rsid w:val="00DD684A"/>
    <w:rsid w:val="00E2341D"/>
    <w:rsid w:val="00E8561B"/>
    <w:rsid w:val="00F131CA"/>
    <w:rsid w:val="00F16884"/>
    <w:rsid w:val="00FB0F6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B814"/>
  <w15:docId w15:val="{449B2E8F-1CC3-4CEA-9E20-2C69F410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concuadrculaclara">
    <w:name w:val="Grid Table Light"/>
    <w:basedOn w:val="Tablanormal"/>
    <w:uiPriority w:val="40"/>
    <w:rsid w:val="003277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3277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4">
    <w:name w:val="Grid Table 4"/>
    <w:basedOn w:val="Tablanormal"/>
    <w:uiPriority w:val="49"/>
    <w:rsid w:val="003715A5"/>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2587</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31</cp:revision>
  <dcterms:created xsi:type="dcterms:W3CDTF">2021-10-12T10:26:00Z</dcterms:created>
  <dcterms:modified xsi:type="dcterms:W3CDTF">2021-10-25T18:35:00Z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