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jc w:val="center"/>
        <w:rPr/>
      </w:pPr>
      <w:r>
        <w:rPr>
          <w:rFonts w:ascii="Cambria" w:hAnsi="Cambria"/>
          <w:b/>
          <w:sz w:val="48"/>
          <w:szCs w:val="48"/>
        </w:rPr>
        <w:t xml:space="preserve">Programación didáctica del </w:t>
      </w:r>
      <w:r>
        <w:rPr>
          <w:rFonts w:ascii="Cambria" w:hAnsi="Cambria"/>
          <w:b/>
          <w:color w:val="00000A"/>
          <w:sz w:val="48"/>
          <w:szCs w:val="48"/>
        </w:rPr>
        <w:t>módulo:</w:t>
      </w:r>
      <w:r>
        <w:rPr>
          <w:rFonts w:ascii="Cambria" w:hAnsi="Cambria"/>
          <w:b/>
          <w:color w:val="FF0000"/>
          <w:sz w:val="48"/>
          <w:szCs w:val="48"/>
        </w:rPr>
        <w:t xml:space="preserve"> </w:t>
      </w:r>
      <w:r>
        <w:rPr>
          <w:rFonts w:eastAsia="Times New Roman" w:cs="Times New Roman" w:ascii="Cambria" w:hAnsi="Cambria"/>
          <w:b/>
          <w:i/>
          <w:color w:val="00000A"/>
          <w:kern w:val="0"/>
          <w:sz w:val="48"/>
          <w:szCs w:val="48"/>
          <w:lang w:val="es-ES" w:eastAsia="es-ES" w:bidi="ar-SA"/>
        </w:rPr>
        <w:t>Bastionado de redes y sistemas</w:t>
      </w:r>
    </w:p>
    <w:p>
      <w:pPr>
        <w:pStyle w:val="Normal"/>
        <w:jc w:val="center"/>
        <w:rPr>
          <w:rFonts w:ascii="Cambria" w:hAnsi="Cambria"/>
          <w:b/>
          <w:b/>
          <w:color w:val="FF0000"/>
          <w:sz w:val="48"/>
          <w:szCs w:val="48"/>
        </w:rPr>
      </w:pPr>
      <w:r>
        <w:rPr>
          <w:rFonts w:ascii="Cambria" w:hAnsi="Cambria"/>
          <w:b/>
          <w:color w:val="FF0000"/>
          <w:sz w:val="48"/>
          <w:szCs w:val="48"/>
        </w:rPr>
      </w:r>
    </w:p>
    <w:p>
      <w:pPr>
        <w:pStyle w:val="Normal"/>
        <w:jc w:val="center"/>
        <w:rPr/>
      </w:pPr>
      <w:r>
        <w:rPr>
          <w:rFonts w:ascii="Cambria" w:hAnsi="Cambria"/>
          <w:b/>
          <w:color w:val="auto"/>
          <w:sz w:val="48"/>
          <w:szCs w:val="48"/>
        </w:rPr>
        <w:t>Ciclo formativo:</w:t>
      </w:r>
      <w:r>
        <w:rPr>
          <w:rFonts w:ascii="Cambria" w:hAnsi="Cambria"/>
          <w:b/>
          <w:i/>
          <w:color w:val="FF0000"/>
          <w:sz w:val="48"/>
          <w:szCs w:val="48"/>
        </w:rPr>
        <w:t xml:space="preserve"> </w:t>
      </w:r>
      <w:r>
        <w:rPr>
          <w:rFonts w:ascii="Cambria" w:hAnsi="Cambria"/>
          <w:b/>
          <w:i/>
          <w:color w:val="auto"/>
          <w:sz w:val="48"/>
          <w:szCs w:val="48"/>
        </w:rPr>
        <w:t>Curso de Especialización de formación profesional en ciberseguridad en entornos de las tecnologías de la información</w:t>
      </w:r>
    </w:p>
    <w:p>
      <w:pPr>
        <w:pStyle w:val="Normal"/>
        <w:jc w:val="center"/>
        <w:rPr>
          <w:rFonts w:ascii="Cambria" w:hAnsi="Cambria"/>
          <w:b/>
          <w:b/>
          <w:color w:val="FF0000"/>
          <w:sz w:val="48"/>
          <w:szCs w:val="48"/>
        </w:rPr>
      </w:pPr>
      <w:r>
        <w:rPr>
          <w:rFonts w:ascii="Cambria" w:hAnsi="Cambria"/>
          <w:b/>
          <w:color w:val="FF0000"/>
          <w:sz w:val="48"/>
          <w:szCs w:val="48"/>
        </w:rPr>
      </w:r>
    </w:p>
    <w:p>
      <w:pPr>
        <w:pStyle w:val="Normal"/>
        <w:jc w:val="center"/>
        <w:rPr>
          <w:rFonts w:ascii="Cambria" w:hAnsi="Cambria"/>
          <w:b/>
          <w:b/>
          <w:sz w:val="48"/>
          <w:szCs w:val="48"/>
          <w:highlight w:val="yellow"/>
        </w:rPr>
      </w:pPr>
      <w:r>
        <w:rPr>
          <w:rFonts w:ascii="Cambria" w:hAnsi="Cambria"/>
          <w:b/>
          <w:sz w:val="48"/>
          <w:szCs w:val="48"/>
        </w:rPr>
        <w:t>Curso</w:t>
      </w:r>
      <w:r>
        <w:rPr>
          <w:rFonts w:ascii="Cambria" w:hAnsi="Cambria"/>
          <w:b/>
          <w:color w:val="00000A"/>
          <w:sz w:val="48"/>
          <w:szCs w:val="48"/>
        </w:rPr>
        <w:t>: 2021/2022</w:t>
      </w:r>
    </w:p>
    <w:p>
      <w:pPr>
        <w:pStyle w:val="Normal"/>
        <w:jc w:val="center"/>
        <w:rPr>
          <w:rFonts w:ascii="Cambria" w:hAnsi="Cambria"/>
          <w:b/>
          <w:b/>
          <w:sz w:val="48"/>
          <w:szCs w:val="48"/>
          <w:highlight w:val="yellow"/>
        </w:rPr>
      </w:pPr>
      <w:r>
        <w:rPr>
          <w:rFonts w:ascii="Cambria" w:hAnsi="Cambria"/>
          <w:b/>
          <w:sz w:val="48"/>
          <w:szCs w:val="48"/>
          <w:highlight w:val="yellow"/>
        </w:rPr>
      </w:r>
    </w:p>
    <w:p>
      <w:pPr>
        <w:pStyle w:val="Normal"/>
        <w:jc w:val="center"/>
        <w:rPr/>
      </w:pPr>
      <w:r>
        <w:rPr>
          <w:rFonts w:ascii="Cambria" w:hAnsi="Cambria"/>
          <w:b/>
          <w:color w:val="auto"/>
          <w:sz w:val="48"/>
          <w:szCs w:val="48"/>
        </w:rPr>
        <w:t xml:space="preserve">Profesor: </w:t>
      </w:r>
      <w:r>
        <w:rPr>
          <w:rFonts w:ascii="Cambria" w:hAnsi="Cambria"/>
          <w:b/>
          <w:i/>
          <w:color w:val="auto"/>
          <w:sz w:val="48"/>
          <w:szCs w:val="48"/>
        </w:rPr>
        <w:t>Carlos Martínez García</w:t>
      </w:r>
      <w:r>
        <w:br w:type="page"/>
      </w:r>
    </w:p>
    <w:p>
      <w:pPr>
        <w:pStyle w:val="Normal"/>
        <w:pBdr>
          <w:bottom w:val="single" w:sz="4" w:space="1" w:color="000000"/>
        </w:pBdr>
        <w:spacing w:lineRule="auto" w:line="240" w:before="0" w:after="120"/>
        <w:jc w:val="center"/>
        <w:rPr/>
      </w:pPr>
      <w:r>
        <w:rPr>
          <w:rFonts w:cs="Cambria" w:ascii="Cambria" w:hAnsi="Cambria"/>
          <w:b/>
          <w:sz w:val="32"/>
          <w:szCs w:val="32"/>
        </w:rPr>
        <w:t>Índice</w:t>
      </w:r>
    </w:p>
    <w:p>
      <w:pPr>
        <w:sectPr>
          <w:headerReference w:type="default" r:id="rId2"/>
          <w:type w:val="nextPage"/>
          <w:pgSz w:w="11906" w:h="16838"/>
          <w:pgMar w:left="1701" w:right="1701" w:header="708" w:top="1417" w:footer="0" w:bottom="1417" w:gutter="0"/>
          <w:pgNumType w:fmt="decimal"/>
          <w:formProt w:val="false"/>
          <w:textDirection w:val="lrTb"/>
          <w:docGrid w:type="default" w:linePitch="360" w:charSpace="0"/>
        </w:sectPr>
      </w:pPr>
    </w:p>
    <w:p>
      <w:pPr>
        <w:pStyle w:val="Normal"/>
        <w:pBdr>
          <w:bottom w:val="single" w:sz="4" w:space="1" w:color="000000"/>
        </w:pBdr>
        <w:spacing w:lineRule="auto" w:line="240" w:before="0" w:after="120"/>
        <w:jc w:val="center"/>
        <w:rPr>
          <w:rFonts w:ascii="Cambria" w:hAnsi="Cambria" w:cs="Cambria"/>
          <w:b/>
          <w:b/>
          <w:sz w:val="32"/>
          <w:szCs w:val="32"/>
        </w:rPr>
      </w:pPr>
      <w:r>
        <w:rPr>
          <w:rFonts w:cs="Cambria" w:ascii="Cambria" w:hAnsi="Cambria"/>
          <w:b/>
          <w:sz w:val="32"/>
          <w:szCs w:val="32"/>
        </w:rPr>
      </w:r>
    </w:p>
    <w:sdt>
      <w:sdtPr>
        <w:docPartObj>
          <w:docPartGallery w:val="Table of Contents"/>
          <w:docPartUnique w:val="true"/>
        </w:docPartObj>
      </w:sdtPr>
      <w:sdtContent>
        <w:p>
          <w:pPr>
            <w:pStyle w:val="TOAHeading"/>
            <w:suppressLineNumbers/>
            <w:ind w:left="0" w:hanging="0"/>
            <w:rPr>
              <w:b/>
              <w:b/>
              <w:bCs/>
              <w:sz w:val="32"/>
              <w:szCs w:val="32"/>
            </w:rPr>
          </w:pPr>
          <w:r>
            <w:rPr>
              <w:b/>
              <w:bCs/>
              <w:sz w:val="32"/>
              <w:szCs w:val="32"/>
            </w:rPr>
            <w:br/>
          </w:r>
        </w:p>
        <w:p>
          <w:pPr>
            <w:pStyle w:val="Sumario1"/>
            <w:tabs>
              <w:tab w:val="clear" w:pos="720"/>
              <w:tab w:val="right" w:pos="8504" w:leader="dot"/>
            </w:tabs>
            <w:rPr/>
          </w:pPr>
          <w:r>
            <w:fldChar w:fldCharType="begin"/>
          </w:r>
          <w:r>
            <w:rPr>
              <w:rStyle w:val="Enlacedelndice"/>
            </w:rPr>
            <w:instrText> TOC \o "1-9" \h</w:instrText>
          </w:r>
          <w:r>
            <w:rPr>
              <w:rStyle w:val="Enlacedelndice"/>
            </w:rPr>
            <w:fldChar w:fldCharType="separate"/>
          </w:r>
          <w:hyperlink w:anchor="__RefHeading__1755_52140663">
            <w:r>
              <w:rPr>
                <w:rStyle w:val="Enlacedelndice"/>
              </w:rPr>
              <w:t>1. Introducción</w:t>
              <w:tab/>
              <w:t>4</w:t>
            </w:r>
          </w:hyperlink>
        </w:p>
        <w:p>
          <w:pPr>
            <w:pStyle w:val="Sumario1"/>
            <w:tabs>
              <w:tab w:val="clear" w:pos="720"/>
              <w:tab w:val="right" w:pos="8504" w:leader="dot"/>
            </w:tabs>
            <w:rPr/>
          </w:pPr>
          <w:hyperlink w:anchor="__RefHeading__1757_52140663">
            <w:r>
              <w:rPr>
                <w:rStyle w:val="Enlacedelndice"/>
              </w:rPr>
              <w:t>2. Legislación aplicable</w:t>
              <w:tab/>
              <w:t>7</w:t>
            </w:r>
          </w:hyperlink>
        </w:p>
        <w:p>
          <w:pPr>
            <w:pStyle w:val="Sumario1"/>
            <w:tabs>
              <w:tab w:val="clear" w:pos="720"/>
              <w:tab w:val="right" w:pos="8504" w:leader="dot"/>
            </w:tabs>
            <w:rPr/>
          </w:pPr>
          <w:hyperlink w:anchor="__RefHeading__1759_52140663">
            <w:r>
              <w:rPr>
                <w:rStyle w:val="Enlacedelndice"/>
              </w:rPr>
              <w:t>3. Ubicación</w:t>
              <w:tab/>
              <w:t>8</w:t>
            </w:r>
          </w:hyperlink>
        </w:p>
        <w:p>
          <w:pPr>
            <w:pStyle w:val="Sumario1"/>
            <w:tabs>
              <w:tab w:val="clear" w:pos="720"/>
              <w:tab w:val="right" w:pos="8504" w:leader="dot"/>
            </w:tabs>
            <w:rPr/>
          </w:pPr>
          <w:hyperlink w:anchor="__RefHeading__1761_52140663">
            <w:r>
              <w:rPr>
                <w:rStyle w:val="Enlacedelndice"/>
              </w:rPr>
              <w:t>4. Resultados del aprendizaje</w:t>
              <w:tab/>
              <w:t>10</w:t>
            </w:r>
          </w:hyperlink>
        </w:p>
        <w:p>
          <w:pPr>
            <w:pStyle w:val="Sumario2"/>
            <w:tabs>
              <w:tab w:val="clear" w:pos="720"/>
              <w:tab w:val="right" w:pos="8504" w:leader="dot"/>
            </w:tabs>
            <w:rPr/>
          </w:pPr>
          <w:hyperlink w:anchor="__RefHeading__1763_52140663">
            <w:r>
              <w:rPr>
                <w:rStyle w:val="Enlacedelndice"/>
              </w:rPr>
              <w:t>4.1 Objetivos comunes del ciclo formativo (Unidades de competencia)</w:t>
              <w:tab/>
              <w:t>10</w:t>
            </w:r>
          </w:hyperlink>
        </w:p>
        <w:p>
          <w:pPr>
            <w:pStyle w:val="Sumario2"/>
            <w:tabs>
              <w:tab w:val="clear" w:pos="720"/>
              <w:tab w:val="right" w:pos="8504" w:leader="dot"/>
            </w:tabs>
            <w:rPr/>
          </w:pPr>
          <w:hyperlink w:anchor="__RefHeading__1765_52140663">
            <w:r>
              <w:rPr>
                <w:rStyle w:val="Enlacedelndice"/>
              </w:rPr>
              <w:t>4.2 Objetivos específicos del módulo</w:t>
              <w:tab/>
              <w:t>12</w:t>
            </w:r>
          </w:hyperlink>
        </w:p>
        <w:p>
          <w:pPr>
            <w:pStyle w:val="Sumario1"/>
            <w:tabs>
              <w:tab w:val="clear" w:pos="720"/>
              <w:tab w:val="right" w:pos="8504" w:leader="dot"/>
            </w:tabs>
            <w:rPr/>
          </w:pPr>
          <w:hyperlink w:anchor="__RefHeading__1767_52140663">
            <w:r>
              <w:rPr>
                <w:rStyle w:val="Enlacedelndice"/>
              </w:rPr>
              <w:t>5. Contenidos</w:t>
              <w:tab/>
              <w:t>13</w:t>
            </w:r>
          </w:hyperlink>
        </w:p>
        <w:p>
          <w:pPr>
            <w:pStyle w:val="Sumario1"/>
            <w:tabs>
              <w:tab w:val="clear" w:pos="720"/>
              <w:tab w:val="right" w:pos="8504" w:leader="dot"/>
            </w:tabs>
            <w:rPr/>
          </w:pPr>
          <w:hyperlink w:anchor="__RefHeading__1773_52140663">
            <w:r>
              <w:rPr>
                <w:rStyle w:val="Enlacedelndice"/>
              </w:rPr>
              <w:t>6. Concordancia de las unidades de trabajo con los resultados del aprendizaje</w:t>
              <w:tab/>
              <w:t>15</w:t>
            </w:r>
          </w:hyperlink>
        </w:p>
        <w:p>
          <w:pPr>
            <w:pStyle w:val="Sumario1"/>
            <w:tabs>
              <w:tab w:val="clear" w:pos="720"/>
              <w:tab w:val="right" w:pos="8504" w:leader="dot"/>
            </w:tabs>
            <w:rPr/>
          </w:pPr>
          <w:hyperlink w:anchor="__RefHeading__1775_52140663">
            <w:r>
              <w:rPr>
                <w:rStyle w:val="Enlacedelndice"/>
              </w:rPr>
              <w:t>7. Temporalización</w:t>
              <w:tab/>
              <w:t>15</w:t>
            </w:r>
          </w:hyperlink>
        </w:p>
        <w:p>
          <w:pPr>
            <w:pStyle w:val="Sumario1"/>
            <w:tabs>
              <w:tab w:val="clear" w:pos="720"/>
              <w:tab w:val="right" w:pos="8504" w:leader="dot"/>
            </w:tabs>
            <w:rPr/>
          </w:pPr>
          <w:hyperlink w:anchor="__RefHeading__1777_52140663">
            <w:r>
              <w:rPr>
                <w:rStyle w:val="Enlacedelndice"/>
              </w:rPr>
              <w:t>8. Metodología</w:t>
              <w:tab/>
              <w:t>16</w:t>
            </w:r>
          </w:hyperlink>
        </w:p>
        <w:p>
          <w:pPr>
            <w:pStyle w:val="Sumario1"/>
            <w:tabs>
              <w:tab w:val="clear" w:pos="720"/>
              <w:tab w:val="right" w:pos="8504" w:leader="dot"/>
            </w:tabs>
            <w:rPr/>
          </w:pPr>
          <w:hyperlink w:anchor="__RefHeading___Toc1137_12982501">
            <w:r>
              <w:rPr>
                <w:rStyle w:val="Enlacedelndice"/>
              </w:rPr>
              <w:t>8.1 ALUMNADO PENDIENTE</w:t>
              <w:tab/>
              <w:t>19</w:t>
            </w:r>
          </w:hyperlink>
        </w:p>
        <w:p>
          <w:pPr>
            <w:pStyle w:val="Sumario1"/>
            <w:tabs>
              <w:tab w:val="clear" w:pos="720"/>
              <w:tab w:val="right" w:pos="8504" w:leader="dot"/>
            </w:tabs>
            <w:rPr/>
          </w:pPr>
          <w:hyperlink w:anchor="__RefHeading__1779_52140663">
            <w:r>
              <w:rPr>
                <w:rStyle w:val="Enlacedelndice"/>
              </w:rPr>
              <w:t>9. Evaluación</w:t>
              <w:tab/>
              <w:t>19</w:t>
            </w:r>
          </w:hyperlink>
        </w:p>
        <w:p>
          <w:pPr>
            <w:pStyle w:val="Sumario2"/>
            <w:tabs>
              <w:tab w:val="clear" w:pos="720"/>
              <w:tab w:val="right" w:pos="8504" w:leader="dot"/>
            </w:tabs>
            <w:rPr/>
          </w:pPr>
          <w:hyperlink w:anchor="__RefHeading__1781_52140663">
            <w:r>
              <w:rPr>
                <w:rStyle w:val="Enlacedelndice"/>
              </w:rPr>
              <w:t>9.1 El proceso de evaluación</w:t>
              <w:tab/>
              <w:t>19</w:t>
            </w:r>
          </w:hyperlink>
        </w:p>
        <w:p>
          <w:pPr>
            <w:pStyle w:val="Sumario3"/>
            <w:tabs>
              <w:tab w:val="clear" w:pos="720"/>
              <w:tab w:val="right" w:pos="8504" w:leader="dot"/>
            </w:tabs>
            <w:rPr/>
          </w:pPr>
          <w:hyperlink w:anchor="__RefHeading__1783_52140663">
            <w:r>
              <w:rPr>
                <w:rStyle w:val="Enlacedelndice"/>
              </w:rPr>
              <w:t>1.1 Evaluación inicial</w:t>
              <w:tab/>
              <w:t>19</w:t>
            </w:r>
          </w:hyperlink>
        </w:p>
        <w:p>
          <w:pPr>
            <w:pStyle w:val="Sumario3"/>
            <w:tabs>
              <w:tab w:val="clear" w:pos="720"/>
              <w:tab w:val="right" w:pos="8504" w:leader="dot"/>
            </w:tabs>
            <w:rPr/>
          </w:pPr>
          <w:hyperlink w:anchor="__RefHeading__1785_52140663">
            <w:r>
              <w:rPr>
                <w:rStyle w:val="Enlacedelndice"/>
              </w:rPr>
              <w:t>1.2 Procedimientos para evaluar el proceso de aprendizaje del alumnado</w:t>
              <w:tab/>
              <w:t>20</w:t>
            </w:r>
          </w:hyperlink>
        </w:p>
        <w:p>
          <w:pPr>
            <w:pStyle w:val="Sumario3"/>
            <w:tabs>
              <w:tab w:val="clear" w:pos="720"/>
              <w:tab w:val="right" w:pos="8504" w:leader="dot"/>
            </w:tabs>
            <w:rPr/>
          </w:pPr>
          <w:hyperlink w:anchor="__RefHeading__1787_52140663">
            <w:r>
              <w:rPr>
                <w:rStyle w:val="Enlacedelndice"/>
              </w:rPr>
              <w:t>1.3 Evaluación sumativa</w:t>
              <w:tab/>
              <w:t>21</w:t>
            </w:r>
          </w:hyperlink>
        </w:p>
        <w:p>
          <w:pPr>
            <w:pStyle w:val="Sumario2"/>
            <w:tabs>
              <w:tab w:val="clear" w:pos="720"/>
              <w:tab w:val="right" w:pos="8504" w:leader="dot"/>
            </w:tabs>
            <w:rPr/>
          </w:pPr>
          <w:hyperlink w:anchor="__RefHeading__1789_52140663">
            <w:r>
              <w:rPr>
                <w:rStyle w:val="Enlacedelndice"/>
              </w:rPr>
              <w:t>9.2 Criterios de evaluación</w:t>
              <w:tab/>
              <w:t>21</w:t>
            </w:r>
          </w:hyperlink>
        </w:p>
        <w:p>
          <w:pPr>
            <w:pStyle w:val="Sumario2"/>
            <w:tabs>
              <w:tab w:val="clear" w:pos="720"/>
              <w:tab w:val="right" w:pos="8504" w:leader="dot"/>
            </w:tabs>
            <w:rPr/>
          </w:pPr>
          <w:hyperlink w:anchor="__RefHeading__1793_52140663">
            <w:r>
              <w:rPr>
                <w:rStyle w:val="Enlacedelndice"/>
              </w:rPr>
              <w:t>9.4 Recuperación</w:t>
              <w:tab/>
              <w:t>24</w:t>
            </w:r>
          </w:hyperlink>
        </w:p>
        <w:p>
          <w:pPr>
            <w:pStyle w:val="Sumario2"/>
            <w:tabs>
              <w:tab w:val="clear" w:pos="720"/>
              <w:tab w:val="right" w:pos="8504" w:leader="dot"/>
            </w:tabs>
            <w:rPr/>
          </w:pPr>
          <w:hyperlink w:anchor="__RefHeading__1801_52140663">
            <w:r>
              <w:rPr>
                <w:rStyle w:val="Enlacedelndice"/>
              </w:rPr>
              <w:t>2  Pérdida de la evaluación continua</w:t>
              <w:tab/>
              <w:t>26</w:t>
            </w:r>
          </w:hyperlink>
        </w:p>
        <w:p>
          <w:pPr>
            <w:pStyle w:val="Sumario3"/>
            <w:tabs>
              <w:tab w:val="clear" w:pos="720"/>
              <w:tab w:val="right" w:pos="8504" w:leader="dot"/>
            </w:tabs>
            <w:rPr/>
          </w:pPr>
          <w:hyperlink w:anchor="__RefHeading__1803_52140663">
            <w:r>
              <w:rPr>
                <w:rStyle w:val="Enlacedelndice"/>
              </w:rPr>
              <w:t>2.1 Sistemas e instrumentos de evaluación para los alumnos que han perdido el derecho a la evaluación continua</w:t>
              <w:tab/>
              <w:t>27</w:t>
            </w:r>
          </w:hyperlink>
        </w:p>
        <w:p>
          <w:pPr>
            <w:pStyle w:val="Sumario3"/>
            <w:tabs>
              <w:tab w:val="clear" w:pos="720"/>
              <w:tab w:val="right" w:pos="8504" w:leader="dot"/>
            </w:tabs>
            <w:rPr/>
          </w:pPr>
          <w:hyperlink w:anchor="__RefHeading__1805_52140663">
            <w:r>
              <w:rPr>
                <w:rStyle w:val="Enlacedelndice"/>
              </w:rPr>
              <w:t>2.2 Procedimiento de notificación de la pérdida de la evaluación continua</w:t>
              <w:tab/>
              <w:t>28</w:t>
            </w:r>
          </w:hyperlink>
        </w:p>
        <w:p>
          <w:pPr>
            <w:pStyle w:val="Sumario3"/>
            <w:tabs>
              <w:tab w:val="clear" w:pos="720"/>
              <w:tab w:val="right" w:pos="8504" w:leader="dot"/>
            </w:tabs>
            <w:rPr/>
          </w:pPr>
          <w:hyperlink w:anchor="__RefHeading__1807_52140663">
            <w:r>
              <w:rPr>
                <w:rStyle w:val="Enlacedelndice"/>
              </w:rPr>
              <w:t>2.3 Casos específicos</w:t>
              <w:tab/>
              <w:t>28</w:t>
            </w:r>
          </w:hyperlink>
        </w:p>
        <w:p>
          <w:pPr>
            <w:pStyle w:val="Sumario2"/>
            <w:tabs>
              <w:tab w:val="clear" w:pos="720"/>
              <w:tab w:val="right" w:pos="8504" w:leader="dot"/>
            </w:tabs>
            <w:rPr/>
          </w:pPr>
          <w:hyperlink w:anchor="__RefHeading__1809_52140663">
            <w:r>
              <w:rPr>
                <w:rStyle w:val="Enlacedelndice"/>
              </w:rPr>
              <w:t>3 Autoevaluación del profesorado</w:t>
              <w:tab/>
              <w:t>29</w:t>
            </w:r>
          </w:hyperlink>
        </w:p>
        <w:p>
          <w:pPr>
            <w:pStyle w:val="Sumario1"/>
            <w:tabs>
              <w:tab w:val="clear" w:pos="720"/>
              <w:tab w:val="right" w:pos="8504" w:leader="dot"/>
            </w:tabs>
            <w:rPr/>
          </w:pPr>
          <w:hyperlink w:anchor="__RefHeading__1811_52140663">
            <w:r>
              <w:rPr>
                <w:rStyle w:val="Enlacedelndice"/>
              </w:rPr>
              <w:t>10. Alumnado con necesidades específicas de apoyo educativo</w:t>
              <w:tab/>
              <w:t>30</w:t>
            </w:r>
          </w:hyperlink>
        </w:p>
        <w:p>
          <w:pPr>
            <w:pStyle w:val="Sumario1"/>
            <w:tabs>
              <w:tab w:val="clear" w:pos="720"/>
              <w:tab w:val="right" w:pos="8504" w:leader="dot"/>
            </w:tabs>
            <w:rPr/>
          </w:pPr>
          <w:hyperlink w:anchor="__RefHeading__1813_52140663">
            <w:r>
              <w:rPr>
                <w:rStyle w:val="Enlacedelndice"/>
              </w:rPr>
              <w:t>11. Material didáctico</w:t>
              <w:tab/>
              <w:t>31</w:t>
            </w:r>
          </w:hyperlink>
        </w:p>
        <w:p>
          <w:pPr>
            <w:pStyle w:val="Sumario1"/>
            <w:tabs>
              <w:tab w:val="clear" w:pos="720"/>
              <w:tab w:val="right" w:pos="8504" w:leader="dot"/>
            </w:tabs>
            <w:rPr/>
          </w:pPr>
          <w:hyperlink w:anchor="__RefHeading__1815_52140663">
            <w:r>
              <w:rPr>
                <w:rStyle w:val="Enlacedelndice"/>
              </w:rPr>
              <w:t>12. Actividades extraescolares</w:t>
              <w:tab/>
              <w:t>32</w:t>
            </w:r>
          </w:hyperlink>
          <w:r>
            <w:rPr>
              <w:rStyle w:val="Enlacedelndice"/>
            </w:rPr>
            <w:fldChar w:fldCharType="end"/>
          </w:r>
        </w:p>
        <w:p>
          <w:pPr>
            <w:sectPr>
              <w:type w:val="continuous"/>
              <w:pgSz w:w="11906" w:h="16838"/>
              <w:pgMar w:left="1701" w:right="1701" w:header="708" w:top="1417" w:footer="0" w:bottom="1417" w:gutter="0"/>
              <w:formProt w:val="false"/>
              <w:textDirection w:val="lrTb"/>
              <w:docGrid w:type="default" w:linePitch="360" w:charSpace="0"/>
            </w:sectPr>
          </w:pPr>
        </w:p>
      </w:sdtContent>
    </w:sdt>
    <w:p>
      <w:pPr>
        <w:pStyle w:val="Index1"/>
        <w:tabs>
          <w:tab w:val="clear" w:pos="720"/>
          <w:tab w:val="right" w:pos="8504" w:leader="dot"/>
        </w:tabs>
        <w:rPr/>
      </w:pPr>
      <w:hyperlink w:anchor="__RefHeading__1755_52140663">
        <w:r>
          <w:rPr/>
        </w:r>
      </w:hyperlink>
    </w:p>
    <w:p>
      <w:pPr>
        <w:pStyle w:val="Normal"/>
        <w:rPr/>
      </w:pPr>
      <w:r>
        <w:fldChar w:fldCharType="begin"/>
      </w:r>
      <w:r>
        <w:rPr/>
      </w:r>
      <w:r>
        <w:rPr/>
        <w:fldChar w:fldCharType="separate"/>
      </w:r>
      <w:bookmarkStart w:id="0" w:name="Bookmark"/>
      <w:r>
        <w:rPr/>
      </w:r>
      <w:r>
        <w:rPr/>
      </w:r>
      <w:r>
        <w:rPr/>
        <w:fldChar w:fldCharType="end"/>
      </w:r>
      <w:r>
        <w:fldChar w:fldCharType="begin"/>
      </w:r>
      <w:r>
        <w:rPr/>
      </w:r>
      <w:r>
        <w:rPr/>
        <w:fldChar w:fldCharType="separate"/>
      </w:r>
      <w:bookmarkStart w:id="1" w:name="Bookmark2"/>
      <w:bookmarkStart w:id="2" w:name="Bookmark1"/>
      <w:bookmarkEnd w:id="0"/>
      <w:r>
        <w:rPr/>
      </w:r>
      <w:r>
        <w:rPr/>
      </w:r>
      <w:r>
        <w:rPr/>
        <w:fldChar w:fldCharType="end"/>
      </w:r>
      <w:r>
        <w:fldChar w:fldCharType="begin"/>
      </w:r>
      <w:r>
        <w:rPr/>
      </w:r>
      <w:r>
        <w:rPr/>
        <w:fldChar w:fldCharType="separate"/>
      </w:r>
      <w:hyperlink w:anchor="_Toc523819751">
        <w:bookmarkStart w:id="3" w:name="Bookmark111"/>
        <w:bookmarkStart w:id="4" w:name="Bookmark3"/>
        <w:bookmarkStart w:id="5" w:name="Bookmark21"/>
        <w:bookmarkStart w:id="6" w:name="Bookmark11"/>
        <w:bookmarkEnd w:id="1"/>
        <w:bookmarkEnd w:id="2"/>
        <w:bookmarkEnd w:id="5"/>
        <w:bookmarkEnd w:id="6"/>
        <w:r>
          <w:rPr>
            <w:webHidden/>
          </w:rPr>
          <w:fldChar w:fldCharType="begin"/>
        </w:r>
        <w:r>
          <w:rPr>
            <w:webHidden/>
          </w:rPr>
          <w:instrText>PAGEREF _Toc523819751 \h</w:instrText>
        </w:r>
        <w:r>
          <w:rPr>
            <w:webHidden/>
          </w:rPr>
          <w:fldChar w:fldCharType="separate"/>
        </w:r>
        <w:r>
          <w:rPr/>
        </w:r>
        <w:r>
          <w:rPr>
            <w:webHidden/>
          </w:rPr>
          <w:fldChar w:fldCharType="end"/>
        </w:r>
      </w:hyperlink>
      <w:r>
        <w:rPr/>
      </w:r>
      <w:r>
        <w:rPr/>
        <w:fldChar w:fldCharType="end"/>
      </w:r>
      <w:bookmarkEnd w:id="4"/>
      <w:r>
        <w:rPr>
          <w:rStyle w:val="EnlacedeInternet"/>
          <w:vanish/>
        </w:rPr>
        <w:fldChar w:fldCharType="begin"/>
      </w:r>
      <w:r>
        <w:rPr>
          <w:rStyle w:val="EnlacedeInternet"/>
          <w:vanish/>
        </w:rPr>
        <w:instrText> PAGEREF _Toc523819751 \h </w:instrText>
      </w:r>
      <w:r>
        <w:rPr>
          <w:rStyle w:val="EnlacedeInternet"/>
          <w:vanish/>
        </w:rPr>
        <w:fldChar w:fldCharType="separate"/>
      </w:r>
      <w:r>
        <w:rPr>
          <w:rStyle w:val="EnlacedeInternet"/>
          <w:vanish/>
        </w:rPr>
        <w:t>4</w:t>
      </w:r>
      <w:r>
        <w:rPr>
          <w:rStyle w:val="EnlacedeInternet"/>
          <w:vanish/>
        </w:rPr>
        <w:fldChar w:fldCharType="end"/>
      </w:r>
      <w:bookmarkEnd w:id="3"/>
    </w:p>
    <w:p>
      <w:pPr>
        <w:pStyle w:val="Normal"/>
        <w:rPr/>
      </w:pPr>
      <w:r>
        <w:rPr/>
      </w:r>
      <w:r>
        <w:br w:type="page"/>
      </w:r>
    </w:p>
    <w:p>
      <w:pPr>
        <w:pStyle w:val="Encabezado1"/>
        <w:numPr>
          <w:ilvl w:val="0"/>
          <w:numId w:val="12"/>
        </w:numPr>
        <w:rPr/>
      </w:pPr>
      <w:bookmarkStart w:id="7" w:name="__RefHeading__1755_52140663"/>
      <w:bookmarkStart w:id="8" w:name="_Toc523819751"/>
      <w:bookmarkEnd w:id="7"/>
      <w:bookmarkEnd w:id="8"/>
      <w:r>
        <w:rPr/>
        <w:t>1. Introducción</w:t>
      </w:r>
    </w:p>
    <w:p>
      <w:pPr>
        <w:pStyle w:val="Normal"/>
        <w:ind w:firstLine="432"/>
        <w:rPr/>
      </w:pPr>
      <w:r>
        <w:rPr/>
        <w:t>La Formación Profesional está orientada tanto al desarrollo y satisfacción personal del alumno como a la obtención de unos conocimientos de tipo técnico y/o humanístico que han de ser preparatorios para el mundo laboral o la Universidad.</w:t>
      </w:r>
    </w:p>
    <w:p>
      <w:pPr>
        <w:pStyle w:val="Normal"/>
        <w:rPr/>
      </w:pPr>
      <w:r>
        <w:rPr/>
      </w:r>
    </w:p>
    <w:p>
      <w:pPr>
        <w:pStyle w:val="Normal"/>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pPr>
        <w:pStyle w:val="Normal"/>
        <w:ind w:firstLine="708"/>
        <w:rPr>
          <w:rFonts w:cs="Calibri"/>
        </w:rPr>
      </w:pPr>
      <w:r>
        <w:rPr>
          <w:rFonts w:cs="Calibri"/>
        </w:rPr>
      </w:r>
    </w:p>
    <w:p>
      <w:pPr>
        <w:pStyle w:val="Normal"/>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pPr>
        <w:pStyle w:val="Normal"/>
        <w:ind w:firstLine="432"/>
        <w:rPr>
          <w:rFonts w:cs="Calibri"/>
        </w:rPr>
      </w:pPr>
      <w:r>
        <w:rPr>
          <w:rFonts w:cs="Calibri"/>
        </w:rPr>
      </w:r>
    </w:p>
    <w:p>
      <w:pPr>
        <w:pStyle w:val="Normal"/>
        <w:ind w:firstLine="432"/>
        <w:rPr>
          <w:rFonts w:cs="Calibri"/>
        </w:rPr>
      </w:pPr>
      <w:r>
        <w:rPr>
          <w:rFonts w:cs="Calibri"/>
        </w:rPr>
        <w:t>Con la entrada en vigor de la LOMCE en el curso 2014-2015 la FP Básica vino a sustituir a los PCPI, o Programas de Cualificación Profesional Inicial,</w:t>
      </w:r>
      <w:r>
        <w:rPr/>
        <w:t xml:space="preserve"> desvinculando la Formación Profesional Básica de la obtención del Título de ESO. En este </w:t>
      </w:r>
      <w:r>
        <w:rPr>
          <w:rFonts w:cs="Calibri"/>
        </w:rPr>
        <w:t>centro se lleva impartiendo la formación Básica en la rama de “Informática y Comunicaciones” desde el curso 2014-2015.</w:t>
      </w:r>
    </w:p>
    <w:p>
      <w:pPr>
        <w:pStyle w:val="Normal"/>
        <w:ind w:firstLine="432"/>
        <w:rPr>
          <w:rFonts w:cs="Calibri"/>
        </w:rPr>
      </w:pPr>
      <w:r>
        <w:rPr>
          <w:rFonts w:cs="Calibri"/>
        </w:rPr>
      </w:r>
    </w:p>
    <w:p>
      <w:pPr>
        <w:pStyle w:val="Normal"/>
        <w:ind w:firstLine="432"/>
        <w:rPr>
          <w:rFonts w:cs="Calibri"/>
        </w:rPr>
      </w:pPr>
      <w:r>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pPr>
        <w:pStyle w:val="Normal"/>
        <w:rPr>
          <w:rFonts w:cs="Calibri"/>
        </w:rPr>
      </w:pPr>
      <w:r>
        <w:rPr>
          <w:rFonts w:cs="Calibri"/>
        </w:rPr>
      </w:r>
    </w:p>
    <w:p>
      <w:pPr>
        <w:pStyle w:val="Normal"/>
        <w:ind w:firstLine="432"/>
        <w:rPr>
          <w:rFonts w:cs="Calibri"/>
        </w:rPr>
      </w:pPr>
      <w:r>
        <w:rPr>
          <w:rFonts w:cs="Calibri"/>
        </w:rPr>
        <w:t>En este curso 2021/2022, el Departamento de Informática, impartirá los siguientes cursos:</w:t>
      </w:r>
    </w:p>
    <w:p>
      <w:pPr>
        <w:pStyle w:val="Normal"/>
        <w:ind w:firstLine="432"/>
        <w:rPr>
          <w:rFonts w:cs="Calibri"/>
        </w:rPr>
      </w:pPr>
      <w:r>
        <w:rPr>
          <w:rFonts w:cs="Calibri"/>
        </w:rPr>
      </w:r>
    </w:p>
    <w:p>
      <w:pPr>
        <w:pStyle w:val="Normal"/>
        <w:numPr>
          <w:ilvl w:val="0"/>
          <w:numId w:val="14"/>
        </w:numPr>
        <w:rPr>
          <w:rFonts w:cs="Calibri"/>
          <w:b/>
          <w:b/>
          <w:u w:val="single"/>
        </w:rPr>
      </w:pPr>
      <w:r>
        <w:rPr>
          <w:rFonts w:cs="Calibri"/>
          <w:b/>
          <w:u w:val="single"/>
        </w:rPr>
        <w:t>Ciclos formativos:</w:t>
      </w:r>
    </w:p>
    <w:p>
      <w:pPr>
        <w:pStyle w:val="Normal"/>
        <w:ind w:left="792" w:hanging="0"/>
        <w:rPr>
          <w:rFonts w:cs="Calibri"/>
          <w:b/>
          <w:b/>
          <w:u w:val="single"/>
        </w:rPr>
      </w:pPr>
      <w:r>
        <w:rPr>
          <w:rFonts w:cs="Calibri"/>
          <w:b/>
          <w:u w:val="single"/>
        </w:rPr>
      </w:r>
    </w:p>
    <w:p>
      <w:pPr>
        <w:pStyle w:val="Normal"/>
        <w:numPr>
          <w:ilvl w:val="1"/>
          <w:numId w:val="14"/>
        </w:numPr>
        <w:rPr>
          <w:rFonts w:cs="Calibri"/>
          <w:b/>
          <w:b/>
          <w:u w:val="single"/>
        </w:rPr>
      </w:pPr>
      <w:r>
        <w:rPr>
          <w:rFonts w:cs="Calibri"/>
          <w:b/>
          <w:u w:val="single"/>
        </w:rPr>
        <w:t>Grado Medio</w:t>
      </w:r>
    </w:p>
    <w:p>
      <w:pPr>
        <w:pStyle w:val="Normal"/>
        <w:numPr>
          <w:ilvl w:val="0"/>
          <w:numId w:val="1"/>
        </w:numPr>
        <w:rPr>
          <w:rFonts w:cs="Calibri"/>
        </w:rPr>
      </w:pPr>
      <w:r>
        <w:rPr>
          <w:rFonts w:cs="Calibri"/>
        </w:rPr>
        <w:t>Sistemas Microinformáticos y Redes (primer y segundo curso).</w:t>
      </w:r>
    </w:p>
    <w:p>
      <w:pPr>
        <w:pStyle w:val="Normal"/>
        <w:ind w:left="1776" w:hanging="0"/>
        <w:rPr>
          <w:rFonts w:cs="Calibri"/>
        </w:rPr>
      </w:pPr>
      <w:r>
        <w:rPr>
          <w:rFonts w:cs="Calibri"/>
        </w:rPr>
      </w:r>
    </w:p>
    <w:p>
      <w:pPr>
        <w:pStyle w:val="Normal"/>
        <w:numPr>
          <w:ilvl w:val="1"/>
          <w:numId w:val="14"/>
        </w:numPr>
        <w:rPr>
          <w:rFonts w:cs="Calibri"/>
          <w:b/>
          <w:b/>
          <w:u w:val="single"/>
        </w:rPr>
      </w:pPr>
      <w:r>
        <w:rPr>
          <w:rFonts w:cs="Calibri"/>
          <w:b/>
          <w:u w:val="single"/>
        </w:rPr>
        <w:t>Grado Superior</w:t>
      </w:r>
    </w:p>
    <w:p>
      <w:pPr>
        <w:pStyle w:val="Normal"/>
        <w:ind w:left="1512" w:hanging="0"/>
        <w:rPr>
          <w:rFonts w:cs="Calibri"/>
        </w:rPr>
      </w:pPr>
      <w:r>
        <w:rPr>
          <w:rFonts w:cs="Calibri"/>
        </w:rPr>
        <w:t>1. Administración de Sistemas Informáticos en Red (primer y segundo curso).</w:t>
      </w:r>
    </w:p>
    <w:p>
      <w:pPr>
        <w:pStyle w:val="Normal"/>
        <w:ind w:left="1512" w:hanging="0"/>
        <w:rPr>
          <w:rFonts w:cs="Calibri"/>
        </w:rPr>
      </w:pPr>
      <w:r>
        <w:rPr>
          <w:rFonts w:cs="Calibri"/>
        </w:rPr>
        <w:t>2. Desarrollo de Aplicaciones Web (primer y segundo curso en turnos de mañana y vespertino).</w:t>
      </w:r>
    </w:p>
    <w:p>
      <w:pPr>
        <w:pStyle w:val="Normal"/>
        <w:ind w:left="1512" w:hanging="0"/>
        <w:rPr>
          <w:rFonts w:cs="Calibri"/>
        </w:rPr>
      </w:pPr>
      <w:r>
        <w:rPr>
          <w:rFonts w:cs="Calibri"/>
        </w:rPr>
        <w:t>3. Desarrollo de Aplicaciones Web (primer y segundo curso) en la modalidad E-learning).</w:t>
      </w:r>
    </w:p>
    <w:p>
      <w:pPr>
        <w:pStyle w:val="Normal"/>
        <w:rPr>
          <w:rFonts w:cs="Calibri"/>
          <w:highlight w:val="yellow"/>
        </w:rPr>
      </w:pPr>
      <w:r>
        <w:rPr>
          <w:rFonts w:cs="Calibri"/>
          <w:highlight w:val="yellow"/>
        </w:rPr>
      </w:r>
    </w:p>
    <w:p>
      <w:pPr>
        <w:pStyle w:val="Normal"/>
        <w:numPr>
          <w:ilvl w:val="1"/>
          <w:numId w:val="14"/>
        </w:numPr>
        <w:rPr>
          <w:rFonts w:cs="Calibri"/>
          <w:b/>
          <w:b/>
          <w:u w:val="single"/>
        </w:rPr>
      </w:pPr>
      <w:r>
        <w:rPr>
          <w:rFonts w:cs="Calibri"/>
          <w:b/>
          <w:u w:val="single"/>
        </w:rPr>
        <w:t>FP Básica</w:t>
      </w:r>
    </w:p>
    <w:p>
      <w:pPr>
        <w:pStyle w:val="Normal"/>
        <w:numPr>
          <w:ilvl w:val="2"/>
          <w:numId w:val="16"/>
        </w:numPr>
        <w:rPr>
          <w:rFonts w:cs="Calibri"/>
        </w:rPr>
      </w:pPr>
      <w:r>
        <w:rPr>
          <w:rFonts w:cs="Calibri"/>
        </w:rPr>
        <w:t xml:space="preserve">1. “Informática y Comunicaciones” (Primer y segundo curso) </w:t>
      </w:r>
    </w:p>
    <w:p>
      <w:pPr>
        <w:pStyle w:val="Normal"/>
        <w:ind w:left="2232" w:hanging="0"/>
        <w:rPr>
          <w:rFonts w:cs="Calibri"/>
        </w:rPr>
      </w:pPr>
      <w:r>
        <w:rPr>
          <w:rFonts w:cs="Calibri"/>
        </w:rPr>
      </w:r>
    </w:p>
    <w:p>
      <w:pPr>
        <w:pStyle w:val="Normal"/>
        <w:ind w:left="2232" w:hanging="0"/>
        <w:rPr>
          <w:rFonts w:cs="Calibri"/>
        </w:rPr>
      </w:pPr>
      <w:r>
        <w:rPr>
          <w:rFonts w:cs="Calibri"/>
        </w:rPr>
      </w:r>
    </w:p>
    <w:p>
      <w:pPr>
        <w:pStyle w:val="Normal"/>
        <w:numPr>
          <w:ilvl w:val="0"/>
          <w:numId w:val="16"/>
        </w:numPr>
        <w:rPr>
          <w:rFonts w:cs="Calibri"/>
          <w:highlight w:val="yellow"/>
        </w:rPr>
      </w:pPr>
      <w:r>
        <w:rPr>
          <w:rFonts w:cs="Calibri"/>
          <w:b/>
          <w:u w:val="single"/>
        </w:rPr>
        <w:t>Cursos de Especialización (en horario vespertino):</w:t>
      </w:r>
    </w:p>
    <w:p>
      <w:pPr>
        <w:pStyle w:val="Normal"/>
        <w:numPr>
          <w:ilvl w:val="1"/>
          <w:numId w:val="16"/>
        </w:numPr>
        <w:rPr>
          <w:rFonts w:cs="Calibri"/>
          <w:highlight w:val="yellow"/>
        </w:rPr>
      </w:pPr>
      <w:r>
        <w:rPr>
          <w:rFonts w:cs="Calibri"/>
        </w:rPr>
        <w:t>Ciberseguridad en Entornos de las Tecnologías de la Información.</w:t>
      </w:r>
    </w:p>
    <w:p>
      <w:pPr>
        <w:pStyle w:val="Normal"/>
        <w:numPr>
          <w:ilvl w:val="1"/>
          <w:numId w:val="16"/>
        </w:numPr>
        <w:rPr>
          <w:rFonts w:cs="Calibri"/>
        </w:rPr>
      </w:pPr>
      <w:r>
        <w:rPr>
          <w:rFonts w:cs="Calibri"/>
        </w:rPr>
        <w:t>Inteligencia Artificial y Big Data.</w:t>
      </w:r>
    </w:p>
    <w:p>
      <w:pPr>
        <w:pStyle w:val="Normal"/>
        <w:ind w:left="1512" w:hanging="0"/>
        <w:rPr>
          <w:rFonts w:cs="Calibri"/>
        </w:rPr>
      </w:pPr>
      <w:r>
        <w:rPr>
          <w:rFonts w:cs="Calibri"/>
        </w:rPr>
      </w:r>
    </w:p>
    <w:p>
      <w:pPr>
        <w:pStyle w:val="Normal"/>
        <w:numPr>
          <w:ilvl w:val="0"/>
          <w:numId w:val="14"/>
        </w:numPr>
        <w:rPr>
          <w:rFonts w:cs="Calibri"/>
          <w:b/>
          <w:b/>
          <w:u w:val="single"/>
        </w:rPr>
      </w:pPr>
      <w:r>
        <w:rPr>
          <w:rFonts w:cs="Calibri"/>
          <w:b/>
          <w:u w:val="single"/>
        </w:rPr>
        <w:t>Las siguientes asignaturas en Bachillerato y la ESO</w:t>
      </w:r>
    </w:p>
    <w:p>
      <w:pPr>
        <w:pStyle w:val="Normal"/>
        <w:numPr>
          <w:ilvl w:val="0"/>
          <w:numId w:val="11"/>
        </w:numPr>
        <w:rPr>
          <w:rFonts w:cs="Calibri"/>
        </w:rPr>
      </w:pPr>
      <w:r>
        <w:rPr>
          <w:rFonts w:cs="Calibri"/>
        </w:rPr>
        <w:t>Tecnologías de la Información y la Comunicación. I (1 º Bachillerato)</w:t>
      </w:r>
    </w:p>
    <w:p>
      <w:pPr>
        <w:pStyle w:val="Normal"/>
        <w:numPr>
          <w:ilvl w:val="0"/>
          <w:numId w:val="11"/>
        </w:numPr>
        <w:rPr>
          <w:rFonts w:cs="Calibri"/>
        </w:rPr>
      </w:pPr>
      <w:r>
        <w:rPr>
          <w:rFonts w:cs="Calibri"/>
        </w:rPr>
        <w:t>Tecnologías de la Información y la Comunicación II. (2 º Bachillerato)</w:t>
      </w:r>
    </w:p>
    <w:p>
      <w:pPr>
        <w:pStyle w:val="Normal"/>
        <w:numPr>
          <w:ilvl w:val="0"/>
          <w:numId w:val="11"/>
        </w:numPr>
        <w:rPr>
          <w:rFonts w:cs="Calibri"/>
        </w:rPr>
      </w:pPr>
      <w:r>
        <w:rPr>
          <w:rFonts w:cs="Calibri"/>
        </w:rPr>
        <w:t>Tecnologías de la Información y la Comunicación. (4º ESO)</w:t>
      </w:r>
    </w:p>
    <w:p>
      <w:pPr>
        <w:pStyle w:val="Normal"/>
        <w:rPr>
          <w:rFonts w:cs="Calibri"/>
        </w:rPr>
      </w:pPr>
      <w:r>
        <w:rPr>
          <w:rFonts w:cs="Calibri"/>
        </w:rPr>
      </w:r>
    </w:p>
    <w:p>
      <w:pPr>
        <w:pStyle w:val="Normal"/>
        <w:numPr>
          <w:ilvl w:val="0"/>
          <w:numId w:val="14"/>
        </w:numPr>
        <w:rPr>
          <w:rFonts w:cs="Calibri"/>
          <w:b/>
          <w:b/>
          <w:u w:val="single"/>
        </w:rPr>
      </w:pPr>
      <w:r>
        <w:rPr>
          <w:rFonts w:cs="Calibri"/>
          <w:b/>
          <w:u w:val="single"/>
        </w:rPr>
        <w:t>Además el departamento también será encargado de llevar a cabo las tareas de:</w:t>
      </w:r>
    </w:p>
    <w:p>
      <w:pPr>
        <w:pStyle w:val="Normal"/>
        <w:numPr>
          <w:ilvl w:val="1"/>
          <w:numId w:val="14"/>
        </w:numPr>
        <w:rPr>
          <w:rFonts w:cs="Calibri"/>
        </w:rPr>
      </w:pPr>
      <w:r>
        <w:rPr>
          <w:rFonts w:cs="Calibri"/>
        </w:rPr>
        <w:t>Responsable de Formación y TIC</w:t>
      </w:r>
    </w:p>
    <w:p>
      <w:pPr>
        <w:pStyle w:val="Normal"/>
        <w:numPr>
          <w:ilvl w:val="1"/>
          <w:numId w:val="14"/>
        </w:numPr>
        <w:rPr>
          <w:rFonts w:cs="Calibri"/>
        </w:rPr>
      </w:pPr>
      <w:r>
        <w:rPr>
          <w:rFonts w:cs="Calibri"/>
        </w:rPr>
        <w:t xml:space="preserve">Dirección del centro escolar </w:t>
      </w:r>
    </w:p>
    <w:p>
      <w:pPr>
        <w:pStyle w:val="Normal"/>
        <w:numPr>
          <w:ilvl w:val="1"/>
          <w:numId w:val="14"/>
        </w:numPr>
        <w:rPr>
          <w:rFonts w:cs="Calibri"/>
        </w:rPr>
      </w:pPr>
      <w:r>
        <w:rPr>
          <w:rFonts w:cs="Calibri"/>
        </w:rPr>
        <w:t>Jefatura de estudios adjunta de FP</w:t>
      </w:r>
    </w:p>
    <w:p>
      <w:pPr>
        <w:pStyle w:val="Normal"/>
        <w:ind w:left="1512" w:hanging="0"/>
        <w:rPr>
          <w:rFonts w:cs="Calibri"/>
          <w:b/>
          <w:b/>
          <w:highlight w:val="yellow"/>
          <w:u w:val="single"/>
        </w:rPr>
      </w:pPr>
      <w:r>
        <w:rPr>
          <w:rFonts w:cs="Calibri"/>
          <w:b/>
          <w:highlight w:val="yellow"/>
          <w:u w:val="single"/>
        </w:rPr>
      </w:r>
    </w:p>
    <w:p>
      <w:pPr>
        <w:pStyle w:val="Normal"/>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pPr>
        <w:pStyle w:val="Normal"/>
        <w:ind w:firstLine="708"/>
        <w:rPr>
          <w:rFonts w:cs="Calibri"/>
        </w:rPr>
      </w:pPr>
      <w:r>
        <w:rPr>
          <w:rFonts w:cs="Calibri"/>
        </w:rPr>
      </w:r>
    </w:p>
    <w:p>
      <w:pPr>
        <w:pStyle w:val="Normal"/>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pPr>
        <w:pStyle w:val="Normal"/>
        <w:rPr>
          <w:rFonts w:cs="Calibri"/>
        </w:rPr>
      </w:pPr>
      <w:r>
        <w:rPr>
          <w:rFonts w:cs="Calibri"/>
        </w:rPr>
      </w:r>
    </w:p>
    <w:p>
      <w:pPr>
        <w:pStyle w:val="Normal"/>
        <w:ind w:firstLine="708"/>
        <w:rPr/>
      </w:pPr>
      <w:r>
        <w:rPr>
          <w:rFonts w:cs="Calibri"/>
        </w:rPr>
        <w:t xml:space="preserve">Esta programación está referida al </w:t>
      </w:r>
      <w:r>
        <w:rPr>
          <w:rFonts w:cs="Calibri"/>
          <w:color w:val="000000"/>
        </w:rPr>
        <w:t>módulo</w:t>
      </w:r>
      <w:r>
        <w:rPr>
          <w:rFonts w:cs="Calibri"/>
        </w:rPr>
        <w:t xml:space="preserve"> de “</w:t>
      </w:r>
      <w:r>
        <w:rPr>
          <w:rFonts w:eastAsia="Times New Roman" w:cs="Calibri"/>
          <w:color w:val="00000A"/>
          <w:kern w:val="0"/>
          <w:sz w:val="24"/>
          <w:szCs w:val="24"/>
          <w:lang w:val="es-ES" w:eastAsia="es-ES" w:bidi="ar-SA"/>
        </w:rPr>
        <w:t>Bastionado de redes y sistemas</w:t>
      </w:r>
      <w:r>
        <w:rPr>
          <w:rFonts w:cs="Calibri"/>
        </w:rPr>
        <w:t xml:space="preserve">” del ciclo formativo “Curso de especialización </w:t>
      </w:r>
      <w:r>
        <w:rPr>
          <w:rFonts w:cs="Calibri"/>
          <w:i/>
          <w:color w:val="000000"/>
        </w:rPr>
        <w:t>de formación profesional en ciberseguridad en entornos de las tecnologías de la información</w:t>
      </w:r>
      <w:r>
        <w:rPr>
          <w:rFonts w:cs="Calibri"/>
        </w:rPr>
        <w:t>” en el centro I.E.S. Arcipreste de Hita de Azuqueca de Henares (Guadalajara).</w:t>
      </w:r>
    </w:p>
    <w:p>
      <w:pPr>
        <w:pStyle w:val="Encabezado1"/>
        <w:numPr>
          <w:ilvl w:val="0"/>
          <w:numId w:val="12"/>
        </w:numPr>
        <w:rPr>
          <w:rFonts w:ascii="Calibri" w:hAnsi="Calibri" w:cs="Calibri"/>
        </w:rPr>
      </w:pPr>
      <w:bookmarkStart w:id="9" w:name="__RefHeading__1757_52140663"/>
      <w:bookmarkStart w:id="10" w:name="_Toc523819752"/>
      <w:bookmarkEnd w:id="9"/>
      <w:bookmarkEnd w:id="10"/>
      <w:r>
        <w:rPr>
          <w:rFonts w:cs="Calibri" w:ascii="Calibri" w:hAnsi="Calibri"/>
        </w:rPr>
        <w:t>2. Legislación aplicable</w:t>
      </w:r>
    </w:p>
    <w:p>
      <w:pPr>
        <w:pStyle w:val="Normal"/>
        <w:rPr>
          <w:rFonts w:cs="Calibri"/>
        </w:rPr>
      </w:pPr>
      <w:r>
        <w:rPr>
          <w:rFonts w:cs="Calibri"/>
        </w:rPr>
        <w:tab/>
        <w:t>La legislación en la que se basa esta programación didáctica es la siguiente:</w:t>
      </w:r>
    </w:p>
    <w:p>
      <w:pPr>
        <w:pStyle w:val="Normal"/>
        <w:rPr>
          <w:rFonts w:cs="Calibri"/>
        </w:rPr>
      </w:pPr>
      <w:r>
        <w:rPr>
          <w:rFonts w:cs="Calibri"/>
        </w:rPr>
      </w:r>
    </w:p>
    <w:p>
      <w:pPr>
        <w:pStyle w:val="Normal"/>
        <w:numPr>
          <w:ilvl w:val="0"/>
          <w:numId w:val="2"/>
        </w:numPr>
        <w:rPr>
          <w:rFonts w:cs="Calibri"/>
        </w:rPr>
      </w:pPr>
      <w:r>
        <w:rPr>
          <w:rFonts w:cs="Calibri"/>
        </w:rPr>
        <w:t>Ley 5/2002, de 19 de junio, donde se establece el sistema integral de la Formación Profesional.</w:t>
      </w:r>
    </w:p>
    <w:p>
      <w:pPr>
        <w:pStyle w:val="Normal"/>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pPr>
        <w:pStyle w:val="Normal"/>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pPr>
        <w:pStyle w:val="Normal"/>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pPr>
        <w:pStyle w:val="Normal"/>
        <w:numPr>
          <w:ilvl w:val="0"/>
          <w:numId w:val="2"/>
        </w:numPr>
        <w:rPr>
          <w:rFonts w:cs="Calibri"/>
        </w:rPr>
      </w:pPr>
      <w:r>
        <w:rPr>
          <w:rFonts w:cs="Calibri"/>
        </w:rPr>
        <w:t>Orden de 12 de marzo de 2010, de la Consejería de Educación y Ciencia.</w:t>
      </w:r>
    </w:p>
    <w:p>
      <w:pPr>
        <w:pStyle w:val="Normal"/>
        <w:numPr>
          <w:ilvl w:val="0"/>
          <w:numId w:val="2"/>
        </w:numPr>
        <w:rPr>
          <w:rFonts w:cs="Calibri"/>
        </w:rPr>
      </w:pPr>
      <w:r>
        <w:rPr>
          <w:rFonts w:cs="Calibri"/>
        </w:rPr>
        <w:t>Ley 3/2012, de 10 de mayo, de autoridad del profesorado [2012/7512].</w:t>
      </w:r>
    </w:p>
    <w:p>
      <w:pPr>
        <w:pStyle w:val="Normal"/>
        <w:numPr>
          <w:ilvl w:val="0"/>
          <w:numId w:val="2"/>
        </w:numPr>
        <w:rPr>
          <w:rFonts w:cs="Calibri"/>
        </w:rPr>
      </w:pPr>
      <w:r>
        <w:rPr>
          <w:rFonts w:cs="Calibri"/>
        </w:rPr>
        <w:t>Ley Orgánica 3/2020, de 29 de diciembre, por la que se modifica la Ley Orgánica 2/2006, de 3 de mayo, de Educación.</w:t>
      </w:r>
    </w:p>
    <w:p>
      <w:pPr>
        <w:pStyle w:val="Normal"/>
        <w:numPr>
          <w:ilvl w:val="0"/>
          <w:numId w:val="2"/>
        </w:numPr>
        <w:rPr/>
      </w:pPr>
      <w:r>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p>
    <w:p>
      <w:pPr>
        <w:pStyle w:val="Normal"/>
        <w:numPr>
          <w:ilvl w:val="0"/>
          <w:numId w:val="2"/>
        </w:numPr>
        <w:rPr>
          <w:color w:val="000000"/>
        </w:rPr>
      </w:pPr>
      <w:r>
        <w:rPr>
          <w:rFonts w:cs="Calibri"/>
          <w:color w:val="000000"/>
        </w:rPr>
        <w:t>Real Decreto 479/2020, de 7 de abril, por el que se establece el Curso de especialización en ciberseguridad en entornos de las tecnologías de la información y se fijan los aspectos básicos del currículo</w:t>
      </w:r>
    </w:p>
    <w:p>
      <w:pPr>
        <w:pStyle w:val="Normal"/>
        <w:numPr>
          <w:ilvl w:val="0"/>
          <w:numId w:val="2"/>
        </w:numPr>
        <w:rPr>
          <w:color w:val="000000"/>
        </w:rPr>
      </w:pPr>
      <w:r>
        <w:rPr>
          <w:rFonts w:cs="Calibri"/>
          <w:color w:val="000000"/>
        </w:rPr>
        <w:t>Resolución de 11/06/2021, de la Vicecons de Educación, por la que se establece con carácter experimental la distribución horaria de determinados cursos de especialización de Formación Profesional y otros aspectos de organización y desarrollo de los mismos</w:t>
      </w:r>
    </w:p>
    <w:p>
      <w:pPr>
        <w:pStyle w:val="Normal"/>
        <w:ind w:left="1080" w:hanging="0"/>
        <w:rPr>
          <w:rFonts w:cs="Calibri"/>
          <w:color w:val="FF0000"/>
        </w:rPr>
      </w:pPr>
      <w:r>
        <w:rPr>
          <w:rFonts w:cs="Calibri"/>
          <w:color w:val="FF0000"/>
        </w:rPr>
      </w:r>
    </w:p>
    <w:p>
      <w:pPr>
        <w:pStyle w:val="Encabezado1"/>
        <w:numPr>
          <w:ilvl w:val="0"/>
          <w:numId w:val="12"/>
        </w:numPr>
        <w:rPr/>
      </w:pPr>
      <w:bookmarkStart w:id="11" w:name="__RefHeading__1759_52140663"/>
      <w:bookmarkStart w:id="12" w:name="_Toc523819753"/>
      <w:bookmarkEnd w:id="11"/>
      <w:bookmarkEnd w:id="12"/>
      <w:r>
        <w:rPr>
          <w:rFonts w:cs="Calibri" w:ascii="Calibri" w:hAnsi="Calibri"/>
        </w:rPr>
        <w:t>3. Ubicación</w:t>
      </w:r>
    </w:p>
    <w:p>
      <w:pPr>
        <w:pStyle w:val="Normal"/>
        <w:ind w:firstLine="708"/>
        <w:rPr>
          <w:color w:val="000000"/>
        </w:rPr>
      </w:pPr>
      <w:r>
        <w:rPr>
          <w:rFonts w:cs="Calibri"/>
          <w:color w:val="000000"/>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pPr>
        <w:pStyle w:val="Normal"/>
        <w:rPr>
          <w:rFonts w:cs="Calibri"/>
          <w:color w:val="FF0000"/>
        </w:rPr>
      </w:pPr>
      <w:r>
        <w:rPr>
          <w:rFonts w:cs="Calibri"/>
          <w:color w:val="FF0000"/>
        </w:rPr>
      </w:r>
    </w:p>
    <w:p>
      <w:pPr>
        <w:pStyle w:val="Normal"/>
        <w:ind w:firstLine="708"/>
        <w:rPr>
          <w:color w:val="000000"/>
        </w:rPr>
      </w:pPr>
      <w:r>
        <w:rPr>
          <w:rFonts w:cs="Calibri"/>
          <w:color w:val="000000"/>
        </w:rPr>
        <w:t>El grupo de alumnos es realmente heterogéneo, existiendo una importante presencia de alumnos procedentes de los grados superiores que se imparten en el centro. La mayoría de ellos desconocen realmente el contenido de los módulos (dado su carácter específico). En contraste, existe también un reducido número de alumnos que proceden de entornos profesionales que presentan unos altos conocimientos previos.</w:t>
      </w:r>
    </w:p>
    <w:p>
      <w:pPr>
        <w:pStyle w:val="Normal"/>
        <w:ind w:firstLine="708"/>
        <w:rPr>
          <w:color w:val="FF0000"/>
        </w:rPr>
      </w:pPr>
      <w:r>
        <w:rPr>
          <w:color w:val="000000"/>
        </w:rPr>
        <w:t>En el curso 2020-2021 se impartió por primera vez el curso de especialización correspondiente al título Ciberseguridad en Entornos de las Tecnologías de la Información. Durante el curso 2021-2022 se implanta el curso de especialización correspondiente al título Inteligencia Artificial y Big Data.</w:t>
      </w:r>
    </w:p>
    <w:p>
      <w:pPr>
        <w:pStyle w:val="Normal"/>
        <w:ind w:firstLine="708"/>
        <w:rPr>
          <w:rFonts w:cs="Calibri"/>
          <w:color w:val="FF0000"/>
        </w:rPr>
      </w:pPr>
      <w:r>
        <w:rPr>
          <w:rFonts w:cs="Calibri"/>
          <w:color w:val="FF0000"/>
        </w:rPr>
      </w:r>
    </w:p>
    <w:p>
      <w:pPr>
        <w:pStyle w:val="Normal"/>
        <w:rPr>
          <w:rFonts w:cs="Calibri"/>
          <w:color w:val="FF0000"/>
        </w:rPr>
      </w:pPr>
      <w:r>
        <w:rPr>
          <w:rFonts w:cs="Calibri"/>
          <w:color w:val="FF0000"/>
        </w:rPr>
      </w:r>
    </w:p>
    <w:p>
      <w:pPr>
        <w:pStyle w:val="Normal"/>
        <w:rPr>
          <w:rFonts w:cs="Calibri"/>
          <w:color w:val="FF0000"/>
        </w:rPr>
      </w:pPr>
      <w:r>
        <w:rPr>
          <w:rFonts w:cs="Calibri"/>
          <w:color w:val="FF0000"/>
        </w:rPr>
      </w:r>
    </w:p>
    <w:p>
      <w:pPr>
        <w:pStyle w:val="Normal"/>
        <w:rPr>
          <w:rFonts w:cs="Calibri"/>
        </w:rPr>
      </w:pPr>
      <w:r>
        <w:rPr>
          <w:rFonts w:cs="Calibri"/>
        </w:rPr>
      </w:r>
    </w:p>
    <w:p>
      <w:pPr>
        <w:pStyle w:val="Normal"/>
        <w:rPr>
          <w:rFonts w:cs="Calibri"/>
        </w:rPr>
      </w:pPr>
      <w:r>
        <w:rPr>
          <w:rFonts w:cs="Calibri"/>
        </w:rPr>
        <w:t>El Departamento de Informática dispone de las siguientes aulas:</w:t>
      </w:r>
    </w:p>
    <w:p>
      <w:pPr>
        <w:pStyle w:val="Normal"/>
        <w:numPr>
          <w:ilvl w:val="0"/>
          <w:numId w:val="15"/>
        </w:numPr>
        <w:rPr>
          <w:rFonts w:cs="Calibri"/>
          <w:b/>
          <w:b/>
          <w:u w:val="single"/>
        </w:rPr>
      </w:pPr>
      <w:r>
        <w:rPr>
          <w:rFonts w:cs="Calibri"/>
          <w:b/>
          <w:u w:val="single"/>
        </w:rPr>
        <w:t>Aulas para ciclos y cursos de especialización:</w:t>
      </w:r>
    </w:p>
    <w:p>
      <w:pPr>
        <w:pStyle w:val="Normal"/>
        <w:numPr>
          <w:ilvl w:val="1"/>
          <w:numId w:val="15"/>
        </w:numPr>
        <w:rPr>
          <w:rFonts w:cs="Calibri"/>
        </w:rPr>
      </w:pPr>
      <w:r>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pPr>
        <w:pStyle w:val="Normal"/>
        <w:numPr>
          <w:ilvl w:val="1"/>
          <w:numId w:val="15"/>
        </w:numPr>
        <w:rPr>
          <w:rFonts w:cs="Calibri"/>
        </w:rPr>
      </w:pPr>
      <w:r>
        <w:rPr>
          <w:rFonts w:cs="Calibri"/>
        </w:rPr>
        <w:t xml:space="preserve">El tamaño de las aulas no es el adecuado para realizar clases teóricas </w:t>
      </w:r>
      <w:r>
        <w:rPr>
          <w:rFonts w:cs="Calibri"/>
          <w:color w:val="000000"/>
        </w:rPr>
        <w:t>y prácticas cuando el grupo de alumnos es superior a 26 alumnos.</w:t>
      </w:r>
    </w:p>
    <w:p>
      <w:pPr>
        <w:pStyle w:val="Normal"/>
        <w:numPr>
          <w:ilvl w:val="1"/>
          <w:numId w:val="15"/>
        </w:numPr>
        <w:rPr>
          <w:rFonts w:cs="Calibri"/>
          <w:highlight w:val="yellow"/>
        </w:rPr>
      </w:pPr>
      <w:r>
        <w:rPr>
          <w:rFonts w:cs="Calibri"/>
          <w:color w:val="000000"/>
        </w:rPr>
        <w:t>Para el grupo E-learning, no será necesaria la utilización de ningún aula, pero si sería útil que el profesor pudiera tener una sala disponible con conexión a Internet donde pudiera trabajar.</w:t>
      </w:r>
    </w:p>
    <w:p>
      <w:pPr>
        <w:pStyle w:val="Normal"/>
        <w:numPr>
          <w:ilvl w:val="0"/>
          <w:numId w:val="15"/>
        </w:numPr>
        <w:rPr>
          <w:rFonts w:cs="Calibri"/>
          <w:b/>
          <w:b/>
          <w:u w:val="single"/>
        </w:rPr>
      </w:pPr>
      <w:r>
        <w:rPr>
          <w:rFonts w:cs="Calibri"/>
          <w:b/>
          <w:u w:val="single"/>
        </w:rPr>
        <w:t>Aulas Althia</w:t>
      </w:r>
    </w:p>
    <w:p>
      <w:pPr>
        <w:pStyle w:val="Normal"/>
        <w:numPr>
          <w:ilvl w:val="1"/>
          <w:numId w:val="15"/>
        </w:numPr>
        <w:rPr>
          <w:rFonts w:cs="Calibri"/>
        </w:rPr>
      </w:pPr>
      <w:r>
        <w:rPr>
          <w:rFonts w:cs="Calibri"/>
        </w:rPr>
        <w:t xml:space="preserve"> </w:t>
      </w:r>
      <w:r>
        <w:rPr>
          <w:rFonts w:cs="Calibri"/>
        </w:rPr>
        <w:t>La asignatura de Bachillerato y de la ESO se imparte en las aulas Althia del centro</w:t>
      </w:r>
    </w:p>
    <w:p>
      <w:pPr>
        <w:pStyle w:val="Normal"/>
        <w:ind w:left="1788" w:hanging="0"/>
        <w:rPr>
          <w:rFonts w:cs="Calibri"/>
        </w:rPr>
      </w:pPr>
      <w:r>
        <w:rPr>
          <w:rFonts w:cs="Calibri"/>
        </w:rPr>
      </w:r>
    </w:p>
    <w:p>
      <w:pPr>
        <w:pStyle w:val="Normal"/>
        <w:numPr>
          <w:ilvl w:val="0"/>
          <w:numId w:val="15"/>
        </w:numPr>
        <w:rPr>
          <w:rFonts w:cs="Calibri"/>
          <w:b/>
          <w:b/>
          <w:u w:val="single"/>
        </w:rPr>
      </w:pPr>
      <w:r>
        <w:rPr>
          <w:rFonts w:cs="Calibri"/>
          <w:b/>
          <w:u w:val="single"/>
        </w:rPr>
        <w:t>Aulas para FP Básica</w:t>
      </w:r>
    </w:p>
    <w:p>
      <w:pPr>
        <w:pStyle w:val="Normal"/>
        <w:numPr>
          <w:ilvl w:val="1"/>
          <w:numId w:val="15"/>
        </w:numPr>
        <w:rPr>
          <w:rFonts w:cs="Calibri"/>
        </w:rPr>
      </w:pPr>
      <w:r>
        <w:rPr>
          <w:rFonts w:cs="Calibri"/>
        </w:rPr>
        <w:t>La formación básica se imparte en otra aula independiente de los ciclos.</w:t>
      </w:r>
    </w:p>
    <w:p>
      <w:pPr>
        <w:pStyle w:val="Normal"/>
        <w:numPr>
          <w:ilvl w:val="1"/>
          <w:numId w:val="15"/>
        </w:numPr>
        <w:rPr>
          <w:rFonts w:cs="Calibri"/>
        </w:rPr>
      </w:pPr>
      <w:r>
        <w:rPr>
          <w:rFonts w:cs="Calibri"/>
        </w:rPr>
        <w:t>El aula de primero está en la planta baja del aulario</w:t>
      </w:r>
    </w:p>
    <w:p>
      <w:pPr>
        <w:pStyle w:val="Normal"/>
        <w:numPr>
          <w:ilvl w:val="1"/>
          <w:numId w:val="15"/>
        </w:numPr>
        <w:rPr>
          <w:rFonts w:cs="Calibri"/>
        </w:rPr>
      </w:pPr>
      <w:r>
        <w:rPr>
          <w:rFonts w:cs="Calibri"/>
        </w:rPr>
        <w:t>El aula de segundo está en el edificio principal del instituto, una aula situada entre las dos aulas del Althia</w:t>
      </w:r>
    </w:p>
    <w:p>
      <w:pPr>
        <w:pStyle w:val="Normal"/>
        <w:rPr>
          <w:rFonts w:cs="Calibri"/>
          <w:color w:val="FF0000"/>
          <w:highlight w:val="yellow"/>
        </w:rPr>
      </w:pPr>
      <w:r>
        <w:rPr>
          <w:rFonts w:cs="Calibri"/>
          <w:color w:val="FF0000"/>
          <w:highlight w:val="yellow"/>
        </w:rPr>
      </w:r>
    </w:p>
    <w:p>
      <w:pPr>
        <w:pStyle w:val="Normal"/>
        <w:ind w:firstLine="708"/>
        <w:rPr>
          <w:rFonts w:cs="Calibri"/>
          <w:color w:val="FF0000"/>
        </w:rPr>
      </w:pPr>
      <w:r>
        <w:rPr>
          <w:rFonts w:cs="Calibri"/>
          <w:color w:val="000000"/>
        </w:rPr>
        <w:t>Al disponer de horario vespertino, los cursos se imparten en las mismas aulas que los ciclos con turno de mañana, por lo que presentan la misma distribución. Existe un importante número de alumnos que acuden al aula con su propio equipo portátil, se les facilita bajo su responsabilidad una toma de corriente y acceso a la red wifi del aula.</w:t>
      </w:r>
    </w:p>
    <w:p>
      <w:pPr>
        <w:pStyle w:val="Normal"/>
        <w:ind w:firstLine="708"/>
        <w:rPr>
          <w:rFonts w:cs="Calibri"/>
        </w:rPr>
      </w:pPr>
      <w:r>
        <w:rPr>
          <w:rFonts w:cs="Calibri"/>
        </w:rPr>
      </w:r>
    </w:p>
    <w:p>
      <w:pPr>
        <w:pStyle w:val="Encabezado1"/>
        <w:numPr>
          <w:ilvl w:val="0"/>
          <w:numId w:val="12"/>
        </w:numPr>
        <w:rPr>
          <w:color w:val="000000"/>
        </w:rPr>
      </w:pPr>
      <w:bookmarkStart w:id="13" w:name="__RefHeading__1761_52140663"/>
      <w:bookmarkStart w:id="14" w:name="_Toc523819754"/>
      <w:bookmarkEnd w:id="13"/>
      <w:r>
        <w:rPr>
          <w:rFonts w:cs="Calibri" w:ascii="Calibri" w:hAnsi="Calibri"/>
          <w:color w:val="000000"/>
        </w:rPr>
        <w:t>4. Resultados del aprendizaje</w:t>
      </w:r>
      <w:bookmarkEnd w:id="14"/>
      <w:r>
        <w:rPr>
          <w:rFonts w:cs="Calibri" w:ascii="Calibri" w:hAnsi="Calibri"/>
          <w:color w:val="000000"/>
        </w:rPr>
        <w:t xml:space="preserve"> </w:t>
      </w:r>
    </w:p>
    <w:p>
      <w:pPr>
        <w:pStyle w:val="Normal"/>
        <w:rPr>
          <w:color w:val="000000"/>
        </w:rPr>
      </w:pPr>
      <w:r>
        <w:rPr>
          <w:color w:val="000000"/>
        </w:rPr>
      </w:r>
    </w:p>
    <w:p>
      <w:pPr>
        <w:pStyle w:val="Normal"/>
        <w:ind w:firstLine="576"/>
        <w:rPr/>
      </w:pPr>
      <w:r>
        <w:rPr>
          <w:rFonts w:cs="Calibri"/>
        </w:rPr>
        <w:t>Son objetivos comunes los descritos en el Proyecto educativo del centro, en los que respecta a la convivencia, integración, trabajo en equipo y respeto mutuo entre los integrantes de la comunidad docente.</w:t>
      </w:r>
    </w:p>
    <w:p>
      <w:pPr>
        <w:pStyle w:val="Encabezado2"/>
        <w:numPr>
          <w:ilvl w:val="0"/>
          <w:numId w:val="0"/>
        </w:numPr>
        <w:ind w:left="576" w:hanging="0"/>
        <w:rPr/>
      </w:pPr>
      <w:bookmarkStart w:id="15" w:name="__RefHeading__1763_52140663"/>
      <w:bookmarkStart w:id="16" w:name="_Toc523819755"/>
      <w:bookmarkEnd w:id="15"/>
      <w:bookmarkEnd w:id="16"/>
      <w:r>
        <w:rPr>
          <w:rFonts w:cs="Calibri" w:ascii="Calibri" w:hAnsi="Calibri"/>
        </w:rPr>
        <w:t>4.1 Objeti</w:t>
      </w:r>
      <w:r>
        <w:rPr>
          <w:rFonts w:cs="Calibri" w:ascii="Calibri" w:hAnsi="Calibri"/>
          <w:color w:val="000000"/>
        </w:rPr>
        <w:t xml:space="preserve">vos comunes </w:t>
      </w:r>
      <w:r>
        <w:rPr>
          <w:rFonts w:cs="Calibri" w:ascii="Calibri" w:hAnsi="Calibri"/>
          <w:strike w:val="false"/>
          <w:dstrike w:val="false"/>
          <w:color w:val="000000"/>
        </w:rPr>
        <w:t>del ciclo formativo (Unidades de competencia)</w:t>
      </w:r>
    </w:p>
    <w:p>
      <w:pPr>
        <w:pStyle w:val="Normal"/>
        <w:rPr/>
      </w:pPr>
      <w:r>
        <w:rPr>
          <w:rFonts w:cs="Calibri"/>
          <w:color w:val="000000"/>
        </w:rPr>
        <w:t>Los objetivos generales de este curso de especialización son los siguientes:</w:t>
      </w:r>
    </w:p>
    <w:p>
      <w:pPr>
        <w:pStyle w:val="Normal"/>
        <w:rPr>
          <w:rFonts w:cs="Calibri"/>
          <w:color w:val="000000"/>
        </w:rPr>
      </w:pPr>
      <w:r>
        <w:rPr>
          <w:rFonts w:cs="Calibri"/>
          <w:color w:val="000000"/>
        </w:rPr>
      </w:r>
    </w:p>
    <w:p>
      <w:pPr>
        <w:pStyle w:val="Normal"/>
        <w:jc w:val="left"/>
        <w:rPr/>
      </w:pPr>
      <w:r>
        <w:rPr>
          <w:rFonts w:cs="Calibri"/>
          <w:color w:val="000000"/>
        </w:rPr>
        <w:t xml:space="preserve">    </w:t>
      </w:r>
      <w:r>
        <w:rPr>
          <w:rFonts w:cs="Calibri"/>
          <w:color w:val="000000"/>
        </w:rPr>
        <w:t>1. Identificar los principios de la organización y normativa de protección en ciberseguridad, planificando las acciones que es preciso adoptar en el puesto de trabajo para la elaboración del plan de prevención y concienciación.</w:t>
      </w:r>
    </w:p>
    <w:p>
      <w:pPr>
        <w:pStyle w:val="Normal"/>
        <w:jc w:val="left"/>
        <w:rPr/>
      </w:pPr>
      <w:r>
        <w:rPr>
          <w:rFonts w:cs="Calibri"/>
          <w:color w:val="000000"/>
        </w:rPr>
        <w:t xml:space="preserve">    </w:t>
      </w:r>
      <w:r>
        <w:rPr>
          <w:rFonts w:cs="Calibri"/>
          <w:color w:val="000000"/>
        </w:rPr>
        <w:t>2. Auditar el cumplimiento del plan de prevención y concienciación de la organización, definiendo las acciones correctoras que puedan derivarse para incluirlas en el plan se securización de la organización.</w:t>
      </w:r>
    </w:p>
    <w:p>
      <w:pPr>
        <w:pStyle w:val="Normal"/>
        <w:jc w:val="left"/>
        <w:rPr/>
      </w:pPr>
      <w:r>
        <w:rPr>
          <w:rFonts w:cs="Calibri"/>
          <w:color w:val="000000"/>
        </w:rPr>
        <w:t xml:space="preserve">    </w:t>
      </w:r>
      <w:r>
        <w:rPr>
          <w:rFonts w:cs="Calibri"/>
          <w:color w:val="000000"/>
        </w:rPr>
        <w:t>3. Detectar incidentes de ciberseguridad implantando los controles, las herramientas y los mecanismos necesarios para su monitorización e identificación.</w:t>
      </w:r>
    </w:p>
    <w:p>
      <w:pPr>
        <w:pStyle w:val="Normal"/>
        <w:jc w:val="left"/>
        <w:rPr/>
      </w:pPr>
      <w:r>
        <w:rPr>
          <w:rFonts w:cs="Calibri"/>
          <w:color w:val="000000"/>
        </w:rPr>
        <w:t xml:space="preserve">    </w:t>
      </w:r>
      <w:r>
        <w:rPr>
          <w:rFonts w:cs="Calibri"/>
          <w:color w:val="000000"/>
        </w:rPr>
        <w:t>4. Analizar y dar respuesta a incidentes de ciberseguridad, identificando y aplicando las medidas necesarias para su mitigación, eliminación, contención o recuperación.</w:t>
      </w:r>
    </w:p>
    <w:p>
      <w:pPr>
        <w:pStyle w:val="Normal"/>
        <w:jc w:val="left"/>
        <w:rPr/>
      </w:pPr>
      <w:r>
        <w:rPr>
          <w:rFonts w:cs="Calibri"/>
          <w:color w:val="000000"/>
        </w:rPr>
        <w:t xml:space="preserve">    </w:t>
      </w:r>
      <w:r>
        <w:rPr>
          <w:rFonts w:cs="Calibri"/>
          <w:color w:val="000000"/>
        </w:rPr>
        <w:t>5. Elaborar análisis de riesgos para identificar activos, amenazas, vulnerabilidades y medidas de seguridad.</w:t>
      </w:r>
    </w:p>
    <w:p>
      <w:pPr>
        <w:pStyle w:val="Normal"/>
        <w:jc w:val="left"/>
        <w:rPr/>
      </w:pPr>
      <w:r>
        <w:rPr>
          <w:rFonts w:cs="Calibri"/>
          <w:color w:val="000000"/>
        </w:rPr>
        <w:t xml:space="preserve">    </w:t>
      </w:r>
      <w:r>
        <w:rPr>
          <w:rFonts w:cs="Calibri"/>
          <w:color w:val="000000"/>
        </w:rPr>
        <w:t>6. Diseñar e implantar planes de medidas técnicas de seguridad a partir de los riesgos identificados para garantizar el nivel de seguridad requerido.</w:t>
      </w:r>
    </w:p>
    <w:p>
      <w:pPr>
        <w:pStyle w:val="Normal"/>
        <w:jc w:val="left"/>
        <w:rPr/>
      </w:pPr>
      <w:r>
        <w:rPr>
          <w:rFonts w:cs="Calibri"/>
          <w:color w:val="000000"/>
        </w:rPr>
        <w:t xml:space="preserve">    </w:t>
      </w:r>
      <w:r>
        <w:rPr>
          <w:rFonts w:cs="Calibri"/>
          <w:color w:val="000000"/>
        </w:rPr>
        <w:t>7. Configurar sistemas de control de acceso, autenticación de personas y administración de credenciales para preservar la privacidad de los datos.</w:t>
      </w:r>
    </w:p>
    <w:p>
      <w:pPr>
        <w:pStyle w:val="Normal"/>
        <w:jc w:val="left"/>
        <w:rPr/>
      </w:pPr>
      <w:r>
        <w:rPr>
          <w:rFonts w:cs="Calibri"/>
          <w:color w:val="000000"/>
        </w:rPr>
        <w:t xml:space="preserve">    </w:t>
      </w:r>
      <w:r>
        <w:rPr>
          <w:rFonts w:cs="Calibri"/>
          <w:color w:val="000000"/>
        </w:rPr>
        <w:t>8. Configurar la seguridad de sistemas informáticos para minimizar las probabilidades de exposición a ataques.</w:t>
      </w:r>
    </w:p>
    <w:p>
      <w:pPr>
        <w:pStyle w:val="Normal"/>
        <w:jc w:val="left"/>
        <w:rPr/>
      </w:pPr>
      <w:r>
        <w:rPr>
          <w:rFonts w:cs="Calibri"/>
          <w:color w:val="000000"/>
        </w:rPr>
        <w:t xml:space="preserve">    </w:t>
      </w:r>
      <w:r>
        <w:rPr>
          <w:rFonts w:cs="Calibri"/>
          <w:color w:val="000000"/>
        </w:rPr>
        <w:t>9. Configurar dispositivos de red para cumplir con los requisitos de seguridad.</w:t>
      </w:r>
    </w:p>
    <w:p>
      <w:pPr>
        <w:pStyle w:val="Normal"/>
        <w:jc w:val="left"/>
        <w:rPr/>
      </w:pPr>
      <w:r>
        <w:rPr>
          <w:rFonts w:cs="Calibri"/>
          <w:color w:val="000000"/>
        </w:rPr>
        <w:t xml:space="preserve">    </w:t>
      </w:r>
      <w:r>
        <w:rPr>
          <w:rFonts w:cs="Calibri"/>
          <w:color w:val="000000"/>
        </w:rPr>
        <w:t>10. Administrar la seguridad de sistemas informáticos en red aplicando las políticas de seguridad requeridas para garantizar la funcionalidad necesaria con el nivel de riesgo de red controlado.</w:t>
      </w:r>
    </w:p>
    <w:p>
      <w:pPr>
        <w:pStyle w:val="Normal"/>
        <w:jc w:val="left"/>
        <w:rPr/>
      </w:pPr>
      <w:r>
        <w:rPr>
          <w:rFonts w:cs="Calibri"/>
          <w:color w:val="000000"/>
        </w:rPr>
        <w:t xml:space="preserve">    </w:t>
      </w:r>
      <w:r>
        <w:rPr>
          <w:rFonts w:cs="Calibri"/>
          <w:color w:val="000000"/>
        </w:rPr>
        <w:t>11. Aplicar estándares de verificación requeridos por las aplicaciones para evitar incidentes de seguridad.</w:t>
      </w:r>
    </w:p>
    <w:p>
      <w:pPr>
        <w:pStyle w:val="Normal"/>
        <w:jc w:val="left"/>
        <w:rPr/>
      </w:pPr>
      <w:r>
        <w:rPr>
          <w:rFonts w:cs="Calibri"/>
          <w:color w:val="000000"/>
        </w:rPr>
        <w:t xml:space="preserve">    </w:t>
      </w:r>
      <w:r>
        <w:rPr>
          <w:rFonts w:cs="Calibri"/>
          <w:color w:val="000000"/>
        </w:rPr>
        <w:t>12. Automatizar planes de desplegado de software respetando los requisitos relativos a control de versiones, roles, permisos y otros para conseguir un desplegado seguro.</w:t>
      </w:r>
    </w:p>
    <w:p>
      <w:pPr>
        <w:pStyle w:val="Normal"/>
        <w:jc w:val="left"/>
        <w:rPr/>
      </w:pPr>
      <w:r>
        <w:rPr>
          <w:rFonts w:cs="Calibri"/>
          <w:color w:val="000000"/>
        </w:rPr>
        <w:t xml:space="preserve">    </w:t>
      </w:r>
      <w:r>
        <w:rPr>
          <w:rFonts w:cs="Calibri"/>
          <w:color w:val="000000"/>
        </w:rPr>
        <w:t>13. Aplicar técnicas de investigación forense en sistemas y redes en los ámbitos del almacenamiento de la información no volátil, de los dispositivos móviles, del Cloud y de los sistemas IoT (Internet de las cosas), entre otros, para la elaboración de análisis forenses.</w:t>
      </w:r>
    </w:p>
    <w:p>
      <w:pPr>
        <w:pStyle w:val="Normal"/>
        <w:jc w:val="left"/>
        <w:rPr/>
      </w:pPr>
      <w:r>
        <w:rPr>
          <w:rFonts w:cs="Calibri"/>
          <w:color w:val="000000"/>
        </w:rPr>
        <w:t xml:space="preserve">    </w:t>
      </w:r>
      <w:r>
        <w:rPr>
          <w:rFonts w:cs="Calibri"/>
          <w:color w:val="000000"/>
        </w:rPr>
        <w:t>14. Analizar informes forenses identificando los resultados de la investigación para extraer conclusiones y realizar informes.</w:t>
      </w:r>
    </w:p>
    <w:p>
      <w:pPr>
        <w:pStyle w:val="Normal"/>
        <w:jc w:val="left"/>
        <w:rPr/>
      </w:pPr>
      <w:r>
        <w:rPr>
          <w:rFonts w:cs="Calibri"/>
          <w:color w:val="000000"/>
        </w:rPr>
        <w:t xml:space="preserve">    </w:t>
      </w:r>
      <w:r>
        <w:rPr>
          <w:rFonts w:cs="Calibri"/>
          <w:color w:val="000000"/>
        </w:rPr>
        <w:t>15. Combinar técnicas de hacking ético interno y externo para detectar vulnerabilidades que permitan eliminar y mitigar los riesgos asociados.</w:t>
      </w:r>
    </w:p>
    <w:p>
      <w:pPr>
        <w:pStyle w:val="Normal"/>
        <w:jc w:val="left"/>
        <w:rPr/>
      </w:pPr>
      <w:r>
        <w:rPr>
          <w:rFonts w:cs="Calibri"/>
          <w:color w:val="000000"/>
        </w:rPr>
        <w:t xml:space="preserve">    </w:t>
      </w:r>
      <w:r>
        <w:rPr>
          <w:rFonts w:cs="Calibri"/>
          <w:color w:val="000000"/>
        </w:rPr>
        <w:t>16. Identificar el alcance de la aplicación normativa dentro de la organización, tanto internamente como en relación con terceros para definir las funciones y responsabilidades de todas las partes.</w:t>
      </w:r>
    </w:p>
    <w:p>
      <w:pPr>
        <w:pStyle w:val="Normal"/>
        <w:jc w:val="left"/>
        <w:rPr/>
      </w:pPr>
      <w:r>
        <w:rPr>
          <w:rFonts w:cs="Calibri"/>
          <w:color w:val="000000"/>
        </w:rPr>
        <w:t xml:space="preserve">    </w:t>
      </w:r>
      <w:r>
        <w:rPr>
          <w:rFonts w:cs="Calibri"/>
          <w:color w:val="000000"/>
        </w:rPr>
        <w:t>17. Revisar y actualizar procedimientos de acuerdo con normas y estándares actualizados para el correcto cumplimiento normativo en materia de ciberseguridad y de protección de datos personales.</w:t>
      </w:r>
    </w:p>
    <w:p>
      <w:pPr>
        <w:pStyle w:val="Normal"/>
        <w:jc w:val="left"/>
        <w:rPr/>
      </w:pPr>
      <w:r>
        <w:rPr>
          <w:rFonts w:cs="Calibri"/>
          <w:color w:val="000000"/>
        </w:rPr>
        <w:t xml:space="preserve">    </w:t>
      </w:r>
      <w:r>
        <w:rPr>
          <w:rFonts w:cs="Calibri"/>
          <w:color w:val="000000"/>
        </w:rPr>
        <w:t>18. Desarrollar manuales de información, utilizando herramientas ofimáticas y de diseño asistido por ordenador para elaborar documentación técnica y administrativa.</w:t>
      </w:r>
    </w:p>
    <w:p>
      <w:pPr>
        <w:pStyle w:val="Normal"/>
        <w:jc w:val="left"/>
        <w:rPr/>
      </w:pPr>
      <w:r>
        <w:rPr>
          <w:rFonts w:cs="Calibri"/>
          <w:color w:val="000000"/>
        </w:rPr>
        <w:t xml:space="preserve">    </w:t>
      </w:r>
      <w:r>
        <w:rPr>
          <w:rFonts w:cs="Calibri"/>
          <w:color w:val="000000"/>
        </w:rPr>
        <w:t>19. 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pPr>
        <w:pStyle w:val="Normal"/>
        <w:jc w:val="left"/>
        <w:rPr/>
      </w:pPr>
      <w:r>
        <w:rPr>
          <w:rFonts w:cs="Calibri"/>
          <w:color w:val="000000"/>
        </w:rPr>
        <w:t xml:space="preserve">    </w:t>
      </w:r>
      <w:r>
        <w:rPr>
          <w:rFonts w:cs="Calibri"/>
          <w:color w:val="000000"/>
        </w:rPr>
        <w:t>20. Desarrollar la creatividad y el espíritu de innovación para responder a los retos que se presentan en los procesos y en la organización del trabajo y de la vida personal.</w:t>
      </w:r>
    </w:p>
    <w:p>
      <w:pPr>
        <w:pStyle w:val="Normal"/>
        <w:jc w:val="left"/>
        <w:rPr/>
      </w:pPr>
      <w:r>
        <w:rPr>
          <w:rFonts w:cs="Calibri"/>
          <w:color w:val="000000"/>
        </w:rPr>
        <w:t xml:space="preserve">    </w:t>
      </w:r>
      <w:r>
        <w:rPr>
          <w:rFonts w:cs="Calibri"/>
          <w:color w:val="000000"/>
        </w:rPr>
        <w:t>21. Evaluar situaciones de prevención de riesgos laborales y de protección ambiental, proponiendo y aplicando medidas de prevención personales y colectivas, de acuerdo con la normativa aplicable en los procesos de trabajo, para garantizar entornos seguros.</w:t>
      </w:r>
    </w:p>
    <w:p>
      <w:pPr>
        <w:pStyle w:val="Normal"/>
        <w:jc w:val="left"/>
        <w:rPr/>
      </w:pPr>
      <w:r>
        <w:rPr>
          <w:rFonts w:cs="Calibri"/>
          <w:color w:val="000000"/>
        </w:rPr>
        <w:t xml:space="preserve">    </w:t>
      </w:r>
      <w:r>
        <w:rPr>
          <w:rFonts w:cs="Calibri"/>
          <w:color w:val="000000"/>
        </w:rPr>
        <w:t>22. Identificar y proponer las acciones profesionales necesarias para dar respuesta a la accesibilidad universal y al «diseño para todas las personas».</w:t>
      </w:r>
    </w:p>
    <w:p>
      <w:pPr>
        <w:pStyle w:val="Normal"/>
        <w:jc w:val="left"/>
        <w:rPr/>
      </w:pPr>
      <w:r>
        <w:rPr>
          <w:rFonts w:cs="Calibri"/>
          <w:color w:val="000000"/>
        </w:rPr>
        <w:t xml:space="preserve">    </w:t>
      </w:r>
      <w:r>
        <w:rPr>
          <w:rFonts w:cs="Calibri"/>
          <w:color w:val="000000"/>
        </w:rPr>
        <w:t>23. Identificar y aplicar parámetros de calidad en los trabajos y actividades realizados en el proceso de aprendizaje, para valorar la cultura de la evaluación y de la calidad y ser capaces de supervisar y mejorar procedimientos de calidad.</w:t>
      </w:r>
    </w:p>
    <w:p>
      <w:pPr>
        <w:pStyle w:val="Normal"/>
        <w:rPr>
          <w:rFonts w:cs="Calibri"/>
          <w:color w:val="000000"/>
        </w:rPr>
      </w:pPr>
      <w:r>
        <w:rPr>
          <w:rFonts w:cs="Calibri"/>
          <w:color w:val="000000"/>
        </w:rPr>
      </w:r>
    </w:p>
    <w:p>
      <w:pPr>
        <w:pStyle w:val="Encabezado2"/>
        <w:numPr>
          <w:ilvl w:val="0"/>
          <w:numId w:val="0"/>
        </w:numPr>
        <w:ind w:left="576" w:hanging="0"/>
        <w:rPr/>
      </w:pPr>
      <w:bookmarkStart w:id="17" w:name="__RefHeading__1765_52140663"/>
      <w:bookmarkStart w:id="18" w:name="_Toc523819756"/>
      <w:bookmarkEnd w:id="17"/>
      <w:bookmarkEnd w:id="18"/>
      <w:r>
        <w:rPr>
          <w:rFonts w:cs="Calibri" w:ascii="Calibri" w:hAnsi="Calibri"/>
        </w:rPr>
        <w:t>4.2 Objetivos específicos del módulo</w:t>
      </w:r>
    </w:p>
    <w:p>
      <w:pPr>
        <w:pStyle w:val="Normal"/>
        <w:rPr/>
      </w:pPr>
      <w:r>
        <w:rPr>
          <w:rFonts w:eastAsia="Times New Roman" w:cs="Calibri"/>
          <w:color w:val="000000"/>
          <w:kern w:val="0"/>
          <w:sz w:val="24"/>
          <w:szCs w:val="24"/>
          <w:lang w:val="es-ES" w:eastAsia="es-ES" w:bidi="ar-SA"/>
        </w:rPr>
        <w:t>La formación del módulo contribuye a alcanzar los objetivos generales e), f), g), h), i), j), q), r), s), t), u) y v) y las competencias c), d), e), k), l), m), n) y ñ) del curso de especialización.</w:t>
      </w:r>
    </w:p>
    <w:p>
      <w:pPr>
        <w:pStyle w:val="Normal"/>
        <w:rPr>
          <w:rFonts w:ascii="Calibri" w:hAnsi="Calibri" w:eastAsia="Times New Roman" w:cs="Calibri"/>
          <w:color w:val="000000"/>
          <w:kern w:val="0"/>
          <w:sz w:val="24"/>
          <w:szCs w:val="24"/>
          <w:lang w:val="es-ES" w:eastAsia="es-ES" w:bidi="ar-SA"/>
        </w:rPr>
      </w:pPr>
      <w:r>
        <w:rPr>
          <w:rFonts w:eastAsia="Times New Roman" w:cs="Calibri"/>
          <w:color w:val="000000"/>
          <w:kern w:val="0"/>
          <w:sz w:val="24"/>
          <w:szCs w:val="24"/>
          <w:lang w:val="es-ES" w:eastAsia="es-ES" w:bidi="ar-SA"/>
        </w:rPr>
      </w:r>
    </w:p>
    <w:p>
      <w:pPr>
        <w:pStyle w:val="Normal"/>
        <w:rPr>
          <w:color w:val="000000"/>
        </w:rPr>
      </w:pPr>
      <w:r>
        <w:rPr>
          <w:rFonts w:eastAsia="Times New Roman" w:cs="Calibri"/>
          <w:color w:val="000000"/>
          <w:kern w:val="0"/>
          <w:sz w:val="24"/>
          <w:szCs w:val="24"/>
          <w:lang w:val="es-ES" w:eastAsia="es-ES" w:bidi="ar-SA"/>
        </w:rPr>
        <w:t xml:space="preserve">RA1. </w:t>
      </w:r>
      <w:r>
        <w:rPr>
          <w:rFonts w:eastAsia="Times New Roman" w:cs="Calibri"/>
          <w:color w:val="000000"/>
          <w:kern w:val="0"/>
          <w:sz w:val="24"/>
          <w:szCs w:val="24"/>
          <w:lang w:val="es-ES" w:eastAsia="es-ES" w:bidi="ar-SA"/>
        </w:rPr>
        <w:t>Diseña planes de securización incorporando buenas prácticas para el bastionado de sistemas y redes.</w:t>
      </w:r>
    </w:p>
    <w:p>
      <w:pPr>
        <w:pStyle w:val="Normal"/>
        <w:rPr>
          <w:color w:val="000000"/>
        </w:rPr>
      </w:pPr>
      <w:r>
        <w:rPr>
          <w:rFonts w:eastAsia="Times New Roman" w:cs="Calibri"/>
          <w:color w:val="000000"/>
          <w:kern w:val="0"/>
          <w:sz w:val="24"/>
          <w:szCs w:val="24"/>
          <w:lang w:val="es-ES" w:eastAsia="es-ES" w:bidi="ar-SA"/>
        </w:rPr>
        <w:t xml:space="preserve">RA2. </w:t>
      </w:r>
      <w:r>
        <w:rPr>
          <w:rFonts w:eastAsia="Times New Roman" w:cs="Calibri"/>
          <w:color w:val="000000"/>
          <w:kern w:val="0"/>
          <w:sz w:val="24"/>
          <w:szCs w:val="24"/>
          <w:lang w:val="es-ES" w:eastAsia="es-ES" w:bidi="ar-SA"/>
        </w:rPr>
        <w:t>Configura sistemas de control de acceso y autenticación de personas preservando la confidencialidad y privacidad de los datos.</w:t>
      </w:r>
    </w:p>
    <w:p>
      <w:pPr>
        <w:pStyle w:val="Normal"/>
        <w:rPr>
          <w:color w:val="000000"/>
        </w:rPr>
      </w:pPr>
      <w:r>
        <w:rPr>
          <w:rFonts w:eastAsia="Times New Roman" w:cs="Calibri"/>
          <w:color w:val="000000"/>
          <w:kern w:val="0"/>
          <w:sz w:val="24"/>
          <w:szCs w:val="24"/>
          <w:lang w:val="es-ES" w:eastAsia="es-ES" w:bidi="ar-SA"/>
        </w:rPr>
        <w:t xml:space="preserve">RA3. </w:t>
      </w:r>
      <w:r>
        <w:rPr>
          <w:rFonts w:eastAsia="Times New Roman" w:cs="Calibri"/>
          <w:color w:val="000000"/>
          <w:kern w:val="0"/>
          <w:sz w:val="24"/>
          <w:szCs w:val="24"/>
          <w:lang w:val="es-ES" w:eastAsia="es-ES" w:bidi="ar-SA"/>
        </w:rPr>
        <w:t>Administra credenciales de acceso a sistemas informáticos aplicando los requisitos de funcionamiento y seguridad establecidos.</w:t>
      </w:r>
    </w:p>
    <w:p>
      <w:pPr>
        <w:pStyle w:val="Normal"/>
        <w:rPr>
          <w:color w:val="000000"/>
        </w:rPr>
      </w:pPr>
      <w:r>
        <w:rPr>
          <w:rFonts w:eastAsia="Times New Roman" w:cs="Calibri"/>
          <w:color w:val="000000"/>
          <w:kern w:val="0"/>
          <w:sz w:val="24"/>
          <w:szCs w:val="24"/>
          <w:lang w:val="es-ES" w:eastAsia="es-ES" w:bidi="ar-SA"/>
        </w:rPr>
        <w:t xml:space="preserve">RA4. </w:t>
      </w:r>
      <w:r>
        <w:rPr>
          <w:rFonts w:eastAsia="Times New Roman" w:cs="Calibri"/>
          <w:color w:val="000000"/>
          <w:kern w:val="0"/>
          <w:sz w:val="24"/>
          <w:szCs w:val="24"/>
          <w:lang w:val="es-ES" w:eastAsia="es-ES" w:bidi="ar-SA"/>
        </w:rPr>
        <w:t>Diseña redes de computadores contemplando los requisitos de seguridad.</w:t>
      </w:r>
    </w:p>
    <w:p>
      <w:pPr>
        <w:pStyle w:val="Normal"/>
        <w:rPr>
          <w:color w:val="000000"/>
        </w:rPr>
      </w:pPr>
      <w:r>
        <w:rPr>
          <w:rFonts w:eastAsia="Times New Roman" w:cs="Calibri"/>
          <w:color w:val="000000"/>
          <w:kern w:val="0"/>
          <w:sz w:val="24"/>
          <w:szCs w:val="24"/>
          <w:lang w:val="es-ES" w:eastAsia="es-ES" w:bidi="ar-SA"/>
        </w:rPr>
        <w:t xml:space="preserve">RA5. </w:t>
      </w:r>
      <w:r>
        <w:rPr>
          <w:rFonts w:eastAsia="Times New Roman" w:cs="Calibri"/>
          <w:color w:val="000000"/>
          <w:kern w:val="0"/>
          <w:sz w:val="24"/>
          <w:szCs w:val="24"/>
          <w:lang w:val="es-ES" w:eastAsia="es-ES" w:bidi="ar-SA"/>
        </w:rPr>
        <w:t>Configura dispositivos y sistemas informáticos cumpliendo los requisitos de seguridad.</w:t>
      </w:r>
    </w:p>
    <w:p>
      <w:pPr>
        <w:pStyle w:val="Normal"/>
        <w:rPr>
          <w:color w:val="000000"/>
        </w:rPr>
      </w:pPr>
      <w:r>
        <w:rPr>
          <w:rFonts w:eastAsia="Times New Roman" w:cs="Calibri"/>
          <w:color w:val="000000"/>
          <w:kern w:val="0"/>
          <w:sz w:val="24"/>
          <w:szCs w:val="24"/>
          <w:lang w:val="es-ES" w:eastAsia="es-ES" w:bidi="ar-SA"/>
        </w:rPr>
        <w:t xml:space="preserve">RA6. </w:t>
      </w:r>
      <w:r>
        <w:rPr>
          <w:rFonts w:eastAsia="Times New Roman" w:cs="Calibri"/>
          <w:color w:val="000000"/>
          <w:kern w:val="0"/>
          <w:sz w:val="24"/>
          <w:szCs w:val="24"/>
          <w:lang w:val="es-ES" w:eastAsia="es-ES" w:bidi="ar-SA"/>
        </w:rPr>
        <w:t>Configura dispositivos para la instalación de sistemas informáticos minimizando las probabilidades de exposición a ataques.</w:t>
      </w:r>
    </w:p>
    <w:p>
      <w:pPr>
        <w:pStyle w:val="Normal"/>
        <w:rPr>
          <w:color w:val="000000"/>
        </w:rPr>
      </w:pPr>
      <w:r>
        <w:rPr>
          <w:rFonts w:eastAsia="Times New Roman" w:cs="Calibri"/>
          <w:color w:val="000000"/>
          <w:kern w:val="0"/>
          <w:sz w:val="24"/>
          <w:szCs w:val="24"/>
          <w:lang w:val="es-ES" w:eastAsia="es-ES" w:bidi="ar-SA"/>
        </w:rPr>
        <w:t xml:space="preserve">RA7. </w:t>
      </w:r>
      <w:r>
        <w:rPr>
          <w:rFonts w:eastAsia="Times New Roman" w:cs="Calibri"/>
          <w:color w:val="000000"/>
          <w:kern w:val="0"/>
          <w:sz w:val="24"/>
          <w:szCs w:val="24"/>
          <w:lang w:val="es-ES" w:eastAsia="es-ES" w:bidi="ar-SA"/>
        </w:rPr>
        <w:t>Configura sistemas informáticos minimizando las probabilidades de exposición a ataques.</w:t>
      </w:r>
    </w:p>
    <w:p>
      <w:pPr>
        <w:pStyle w:val="Normal"/>
        <w:rPr>
          <w:color w:val="000000"/>
        </w:rPr>
      </w:pPr>
      <w:r>
        <w:rPr>
          <w:color w:val="000000"/>
        </w:rPr>
      </w:r>
    </w:p>
    <w:p>
      <w:pPr>
        <w:pStyle w:val="Encabezado1"/>
        <w:numPr>
          <w:ilvl w:val="0"/>
          <w:numId w:val="12"/>
        </w:numPr>
        <w:rPr>
          <w:rFonts w:ascii="Calibri" w:hAnsi="Calibri" w:cs="Calibri"/>
        </w:rPr>
      </w:pPr>
      <w:bookmarkStart w:id="19" w:name="__RefHeading__1767_52140663"/>
      <w:bookmarkStart w:id="20" w:name="_Toc523819757"/>
      <w:bookmarkEnd w:id="19"/>
      <w:bookmarkEnd w:id="20"/>
      <w:r>
        <w:rPr>
          <w:rFonts w:cs="Calibri" w:ascii="Calibri" w:hAnsi="Calibri"/>
        </w:rPr>
        <w:t>5. Contenidos</w:t>
      </w:r>
    </w:p>
    <w:p>
      <w:pPr>
        <w:pStyle w:val="Pa20"/>
        <w:ind w:left="720" w:hanging="708"/>
        <w:rPr>
          <w:rFonts w:ascii="Calibri" w:hAnsi="Calibri" w:eastAsia="Times New Roman" w:cs="Times New Roman"/>
          <w:strike w:val="false"/>
          <w:dstrike w:val="false"/>
          <w:color w:val="000000"/>
          <w:kern w:val="0"/>
          <w:sz w:val="24"/>
          <w:szCs w:val="24"/>
          <w:u w:val="none"/>
          <w:lang w:val="es-ES" w:eastAsia="es-ES" w:bidi="ar-SA"/>
        </w:rPr>
      </w:pPr>
      <w:r>
        <w:rPr>
          <w:rFonts w:eastAsia="Times New Roman" w:cs="Calibri" w:ascii="Calibri" w:hAnsi="Calibri"/>
          <w:b/>
          <w:bCs/>
          <w:i w:val="false"/>
          <w:iCs w:val="false"/>
          <w:strike w:val="false"/>
          <w:dstrike w:val="false"/>
          <w:color w:val="00000A"/>
          <w:kern w:val="0"/>
          <w:sz w:val="24"/>
          <w:szCs w:val="24"/>
          <w:u w:val="none"/>
          <w:lang w:val="es-ES" w:eastAsia="es-ES" w:bidi="ar-SA"/>
        </w:rPr>
        <w:t xml:space="preserve">UT1. </w:t>
      </w:r>
      <w:r>
        <w:rPr>
          <w:rFonts w:eastAsia="Times New Roman" w:cs="Times New Roman" w:ascii="Calibri" w:hAnsi="Calibri"/>
          <w:b w:val="false"/>
          <w:bCs w:val="false"/>
          <w:i w:val="false"/>
          <w:iCs w:val="false"/>
          <w:strike w:val="false"/>
          <w:dstrike w:val="false"/>
          <w:color w:val="000000"/>
          <w:kern w:val="0"/>
          <w:sz w:val="24"/>
          <w:szCs w:val="24"/>
          <w:u w:val="none"/>
          <w:lang w:val="es-ES" w:eastAsia="es-ES" w:bidi="ar-SA"/>
        </w:rPr>
        <w:t>Dise</w:t>
      </w:r>
      <w:r>
        <w:rPr>
          <w:rFonts w:eastAsia="Times New Roman" w:cs="Times New Roman" w:ascii="Calibri" w:hAnsi="Calibri"/>
          <w:strike w:val="false"/>
          <w:dstrike w:val="false"/>
          <w:color w:val="000000"/>
          <w:kern w:val="0"/>
          <w:sz w:val="24"/>
          <w:szCs w:val="24"/>
          <w:u w:val="none"/>
          <w:lang w:val="es-ES" w:eastAsia="es-ES" w:bidi="ar-SA"/>
        </w:rPr>
        <w:t>ño de planes de securización:</w:t>
      </w:r>
    </w:p>
    <w:p>
      <w:pPr>
        <w:pStyle w:val="Pa18"/>
        <w:spacing w:lineRule="atLeast" w:line="201"/>
        <w:ind w:left="720" w:hanging="360"/>
        <w:jc w:val="both"/>
        <w:rPr>
          <w:rFonts w:ascii="Calibri" w:hAnsi="Calibri"/>
          <w:sz w:val="24"/>
          <w:szCs w:val="24"/>
        </w:rPr>
      </w:pPr>
      <w:r>
        <w:rPr>
          <w:rFonts w:ascii="Calibri" w:hAnsi="Calibri"/>
          <w:strike w:val="false"/>
          <w:dstrike w:val="false"/>
          <w:color w:val="000000"/>
          <w:sz w:val="24"/>
          <w:szCs w:val="24"/>
          <w:u w:val="none"/>
        </w:rPr>
        <w:t xml:space="preserve">− </w:t>
      </w:r>
      <w:r>
        <w:rPr>
          <w:rFonts w:ascii="Calibri" w:hAnsi="Calibri"/>
          <w:strike w:val="false"/>
          <w:dstrike w:val="false"/>
          <w:color w:val="000000"/>
          <w:sz w:val="24"/>
          <w:szCs w:val="24"/>
          <w:u w:val="none"/>
        </w:rPr>
        <w:t>Análisis de riesgos.</w:t>
      </w:r>
    </w:p>
    <w:p>
      <w:pPr>
        <w:pStyle w:val="Pa18"/>
        <w:spacing w:lineRule="atLeast" w:line="201"/>
        <w:ind w:left="720" w:hanging="360"/>
        <w:jc w:val="both"/>
        <w:rPr>
          <w:rFonts w:ascii="Calibri" w:hAnsi="Calibri"/>
          <w:sz w:val="24"/>
          <w:szCs w:val="24"/>
        </w:rPr>
      </w:pPr>
      <w:r>
        <w:rPr>
          <w:rFonts w:ascii="Calibri" w:hAnsi="Calibri"/>
          <w:strike w:val="false"/>
          <w:dstrike w:val="false"/>
          <w:color w:val="000000"/>
          <w:sz w:val="24"/>
          <w:szCs w:val="24"/>
          <w:u w:val="none"/>
        </w:rPr>
        <w:t xml:space="preserve">− </w:t>
      </w:r>
      <w:r>
        <w:rPr>
          <w:rFonts w:ascii="Calibri" w:hAnsi="Calibri"/>
          <w:strike w:val="false"/>
          <w:dstrike w:val="false"/>
          <w:color w:val="000000"/>
          <w:sz w:val="24"/>
          <w:szCs w:val="24"/>
          <w:u w:val="none"/>
        </w:rPr>
        <w:t>Principios de la Economía Circular en la Industria 4.0.</w:t>
      </w:r>
    </w:p>
    <w:p>
      <w:pPr>
        <w:pStyle w:val="Pa18"/>
        <w:spacing w:lineRule="atLeast" w:line="201"/>
        <w:ind w:left="720" w:hanging="360"/>
        <w:jc w:val="both"/>
        <w:rPr>
          <w:rFonts w:ascii="Calibri" w:hAnsi="Calibri"/>
          <w:sz w:val="24"/>
          <w:szCs w:val="24"/>
        </w:rPr>
      </w:pPr>
      <w:r>
        <w:rPr>
          <w:rFonts w:ascii="Calibri" w:hAnsi="Calibri"/>
          <w:strike w:val="false"/>
          <w:dstrike w:val="false"/>
          <w:color w:val="000000"/>
          <w:sz w:val="24"/>
          <w:szCs w:val="24"/>
          <w:u w:val="none"/>
        </w:rPr>
        <w:t xml:space="preserve">− </w:t>
      </w:r>
      <w:r>
        <w:rPr>
          <w:rFonts w:ascii="Calibri" w:hAnsi="Calibri"/>
          <w:strike w:val="false"/>
          <w:dstrike w:val="false"/>
          <w:color w:val="000000"/>
          <w:sz w:val="24"/>
          <w:szCs w:val="24"/>
          <w:u w:val="none"/>
        </w:rPr>
        <w:t>Plan de medidas técnicas de seguridad.</w:t>
      </w:r>
    </w:p>
    <w:p>
      <w:pPr>
        <w:pStyle w:val="Pa18"/>
        <w:spacing w:lineRule="atLeast" w:line="201"/>
        <w:ind w:left="720" w:hanging="360"/>
        <w:jc w:val="both"/>
        <w:rPr>
          <w:rFonts w:ascii="Calibri" w:hAnsi="Calibri"/>
          <w:sz w:val="24"/>
          <w:szCs w:val="24"/>
        </w:rPr>
      </w:pPr>
      <w:r>
        <w:rPr>
          <w:rFonts w:ascii="Calibri" w:hAnsi="Calibri"/>
          <w:strike w:val="false"/>
          <w:dstrike w:val="false"/>
          <w:color w:val="000000"/>
          <w:sz w:val="24"/>
          <w:szCs w:val="24"/>
          <w:u w:val="none"/>
        </w:rPr>
        <w:t xml:space="preserve">− </w:t>
      </w:r>
      <w:r>
        <w:rPr>
          <w:rFonts w:ascii="Calibri" w:hAnsi="Calibri"/>
          <w:strike w:val="false"/>
          <w:dstrike w:val="false"/>
          <w:color w:val="000000"/>
          <w:sz w:val="24"/>
          <w:szCs w:val="24"/>
          <w:u w:val="none"/>
        </w:rPr>
        <w:t>Políticas de securización más habituales.</w:t>
      </w:r>
    </w:p>
    <w:p>
      <w:pPr>
        <w:pStyle w:val="Pa18"/>
        <w:spacing w:lineRule="atLeast" w:line="201"/>
        <w:ind w:left="720" w:hanging="360"/>
        <w:jc w:val="both"/>
        <w:rPr>
          <w:rFonts w:ascii="Calibri" w:hAnsi="Calibri"/>
          <w:sz w:val="24"/>
          <w:szCs w:val="24"/>
        </w:rPr>
      </w:pPr>
      <w:r>
        <w:rPr>
          <w:rFonts w:ascii="Calibri" w:hAnsi="Calibri"/>
          <w:strike w:val="false"/>
          <w:dstrike w:val="false"/>
          <w:color w:val="000000"/>
          <w:sz w:val="24"/>
          <w:szCs w:val="24"/>
          <w:u w:val="none"/>
        </w:rPr>
        <w:t xml:space="preserve">− </w:t>
      </w:r>
      <w:r>
        <w:rPr>
          <w:rFonts w:ascii="Calibri" w:hAnsi="Calibri"/>
          <w:strike w:val="false"/>
          <w:dstrike w:val="false"/>
          <w:color w:val="000000"/>
          <w:sz w:val="24"/>
          <w:szCs w:val="24"/>
          <w:u w:val="none"/>
        </w:rPr>
        <w:t>Guías de buenas prácticas para la securización de sistemas y redes.</w:t>
      </w:r>
    </w:p>
    <w:p>
      <w:pPr>
        <w:pStyle w:val="Pa18"/>
        <w:spacing w:lineRule="atLeast" w:line="201"/>
        <w:ind w:left="720" w:hanging="360"/>
        <w:jc w:val="both"/>
        <w:rPr>
          <w:rFonts w:ascii="Calibri" w:hAnsi="Calibri"/>
          <w:sz w:val="24"/>
          <w:szCs w:val="24"/>
        </w:rPr>
      </w:pPr>
      <w:r>
        <w:rPr>
          <w:rFonts w:ascii="Calibri" w:hAnsi="Calibri"/>
          <w:strike w:val="false"/>
          <w:dstrike w:val="false"/>
          <w:color w:val="000000"/>
          <w:sz w:val="24"/>
          <w:szCs w:val="24"/>
          <w:u w:val="none"/>
        </w:rPr>
        <w:t xml:space="preserve">− </w:t>
      </w:r>
      <w:r>
        <w:rPr>
          <w:rFonts w:ascii="Calibri" w:hAnsi="Calibri"/>
          <w:strike w:val="false"/>
          <w:dstrike w:val="false"/>
          <w:color w:val="000000"/>
          <w:sz w:val="24"/>
          <w:szCs w:val="24"/>
          <w:u w:val="none"/>
        </w:rPr>
        <w:t>Estándares de securización de sistemas y redes.</w:t>
      </w:r>
    </w:p>
    <w:p>
      <w:pPr>
        <w:pStyle w:val="Pa18"/>
        <w:spacing w:lineRule="atLeast" w:line="201"/>
        <w:ind w:left="720" w:hanging="360"/>
        <w:jc w:val="both"/>
        <w:rPr>
          <w:rFonts w:ascii="Calibri" w:hAnsi="Calibri"/>
          <w:sz w:val="24"/>
          <w:szCs w:val="24"/>
        </w:rPr>
      </w:pPr>
      <w:r>
        <w:rPr>
          <w:rFonts w:ascii="Calibri" w:hAnsi="Calibri"/>
          <w:strike w:val="false"/>
          <w:dstrike w:val="false"/>
          <w:color w:val="000000"/>
          <w:sz w:val="24"/>
          <w:szCs w:val="24"/>
          <w:u w:val="none"/>
        </w:rPr>
        <w:t xml:space="preserve">− </w:t>
      </w:r>
      <w:r>
        <w:rPr>
          <w:rFonts w:ascii="Calibri" w:hAnsi="Calibri"/>
          <w:strike w:val="false"/>
          <w:dstrike w:val="false"/>
          <w:color w:val="000000"/>
          <w:sz w:val="24"/>
          <w:szCs w:val="24"/>
          <w:u w:val="none"/>
        </w:rPr>
        <w:t>Caracterización de procedimientos, instrucciones y recomendaciones.</w:t>
      </w:r>
    </w:p>
    <w:p>
      <w:pPr>
        <w:pStyle w:val="Pa18"/>
        <w:spacing w:lineRule="atLeast" w:line="201"/>
        <w:ind w:left="720" w:hanging="360"/>
        <w:jc w:val="both"/>
        <w:rPr>
          <w:rFonts w:ascii="Calibri" w:hAnsi="Calibri"/>
          <w:sz w:val="24"/>
          <w:szCs w:val="24"/>
        </w:rPr>
      </w:pPr>
      <w:r>
        <w:rPr>
          <w:rFonts w:ascii="Calibri" w:hAnsi="Calibri"/>
          <w:strike w:val="false"/>
          <w:dstrike w:val="false"/>
          <w:color w:val="000000"/>
          <w:sz w:val="24"/>
          <w:szCs w:val="24"/>
          <w:u w:val="none"/>
        </w:rPr>
        <w:t xml:space="preserve">− </w:t>
      </w:r>
      <w:r>
        <w:rPr>
          <w:rFonts w:ascii="Calibri" w:hAnsi="Calibri"/>
          <w:strike w:val="false"/>
          <w:dstrike w:val="false"/>
          <w:color w:val="000000"/>
          <w:sz w:val="24"/>
          <w:szCs w:val="24"/>
          <w:u w:val="none"/>
        </w:rPr>
        <w:t>Niveles, escalados y protocolos de atención a incidencias.</w:t>
      </w:r>
    </w:p>
    <w:p>
      <w:pPr>
        <w:pStyle w:val="Pa18"/>
        <w:spacing w:lineRule="atLeast" w:line="201"/>
        <w:ind w:left="720" w:hanging="360"/>
        <w:jc w:val="both"/>
        <w:rPr>
          <w:strike w:val="false"/>
          <w:dstrike w:val="false"/>
          <w:color w:val="000000"/>
          <w:u w:val="none"/>
        </w:rPr>
      </w:pPr>
      <w:r>
        <w:rPr>
          <w:rFonts w:ascii="Calibri" w:hAnsi="Calibri"/>
          <w:sz w:val="24"/>
          <w:szCs w:val="24"/>
        </w:rPr>
      </w:r>
    </w:p>
    <w:p>
      <w:pPr>
        <w:pStyle w:val="Pa20"/>
        <w:spacing w:lineRule="atLeast" w:line="201"/>
        <w:jc w:val="both"/>
        <w:rPr>
          <w:rFonts w:ascii="Calibri" w:hAnsi="Calibri"/>
          <w:sz w:val="24"/>
          <w:szCs w:val="24"/>
        </w:rPr>
      </w:pPr>
      <w:r>
        <w:rPr>
          <w:rFonts w:eastAsia="Times New Roman" w:cs="Calibri" w:ascii="Calibri" w:hAnsi="Calibri"/>
          <w:b/>
          <w:bCs/>
          <w:i w:val="false"/>
          <w:iCs w:val="false"/>
          <w:strike w:val="false"/>
          <w:dstrike w:val="false"/>
          <w:color w:val="00000A"/>
          <w:kern w:val="0"/>
          <w:sz w:val="24"/>
          <w:szCs w:val="24"/>
          <w:u w:val="none"/>
          <w:lang w:val="es-ES" w:eastAsia="es-ES" w:bidi="ar-SA"/>
        </w:rPr>
        <w:t>UT</w:t>
      </w:r>
      <w:r>
        <w:rPr>
          <w:rFonts w:eastAsia="Times New Roman" w:cs="Calibri" w:ascii="Calibri" w:hAnsi="Calibri"/>
          <w:b/>
          <w:bCs/>
          <w:i w:val="false"/>
          <w:iCs w:val="false"/>
          <w:strike w:val="false"/>
          <w:dstrike w:val="false"/>
          <w:color w:val="00000A"/>
          <w:kern w:val="0"/>
          <w:sz w:val="24"/>
          <w:szCs w:val="24"/>
          <w:u w:val="none"/>
          <w:lang w:val="es-ES" w:eastAsia="es-ES" w:bidi="ar-SA"/>
        </w:rPr>
        <w:t>2</w:t>
      </w:r>
      <w:r>
        <w:rPr>
          <w:rFonts w:eastAsia="Times New Roman" w:cs="Calibri" w:ascii="Calibri" w:hAnsi="Calibri"/>
          <w:b/>
          <w:bCs/>
          <w:i w:val="false"/>
          <w:iCs w:val="false"/>
          <w:strike w:val="false"/>
          <w:dstrike w:val="false"/>
          <w:color w:val="00000A"/>
          <w:kern w:val="0"/>
          <w:sz w:val="24"/>
          <w:szCs w:val="24"/>
          <w:u w:val="none"/>
          <w:lang w:val="es-ES" w:eastAsia="es-ES" w:bidi="ar-SA"/>
        </w:rPr>
        <w:t xml:space="preserve">. </w:t>
      </w:r>
      <w:r>
        <w:rPr>
          <w:rFonts w:ascii="Calibri" w:hAnsi="Calibri"/>
          <w:strike w:val="false"/>
          <w:dstrike w:val="false"/>
          <w:color w:val="000000"/>
          <w:sz w:val="24"/>
          <w:szCs w:val="24"/>
          <w:u w:val="none"/>
        </w:rPr>
        <w:t>Configuración de sistemas de control de acceso y autenticación de personas:</w:t>
      </w:r>
    </w:p>
    <w:p>
      <w:pPr>
        <w:pStyle w:val="Pa18"/>
        <w:spacing w:lineRule="atLeast" w:line="201"/>
        <w:ind w:left="720" w:hanging="360"/>
        <w:jc w:val="both"/>
        <w:rPr>
          <w:rFonts w:ascii="Calibri" w:hAnsi="Calibri"/>
          <w:sz w:val="24"/>
          <w:szCs w:val="24"/>
        </w:rPr>
      </w:pPr>
      <w:r>
        <w:rPr>
          <w:rFonts w:ascii="Calibri" w:hAnsi="Calibri"/>
          <w:strike w:val="false"/>
          <w:dstrike w:val="false"/>
          <w:color w:val="000000"/>
          <w:sz w:val="24"/>
          <w:szCs w:val="24"/>
          <w:u w:val="none"/>
        </w:rPr>
        <w:t xml:space="preserve">− </w:t>
      </w:r>
      <w:r>
        <w:rPr>
          <w:rFonts w:ascii="Calibri" w:hAnsi="Calibri"/>
          <w:strike w:val="false"/>
          <w:dstrike w:val="false"/>
          <w:color w:val="000000"/>
          <w:sz w:val="24"/>
          <w:szCs w:val="24"/>
          <w:u w:val="none"/>
        </w:rPr>
        <w:t>Mecanismos de autenticación. Tipos de factores.</w:t>
      </w:r>
    </w:p>
    <w:p>
      <w:pPr>
        <w:pStyle w:val="Pa18"/>
        <w:spacing w:lineRule="atLeast" w:line="201"/>
        <w:ind w:left="720" w:hanging="360"/>
        <w:jc w:val="both"/>
        <w:rPr>
          <w:rFonts w:ascii="Calibri" w:hAnsi="Calibri"/>
          <w:sz w:val="24"/>
          <w:szCs w:val="24"/>
        </w:rPr>
      </w:pPr>
      <w:r>
        <w:rPr>
          <w:rFonts w:ascii="Calibri" w:hAnsi="Calibri"/>
          <w:strike w:val="false"/>
          <w:dstrike w:val="false"/>
          <w:color w:val="000000"/>
          <w:sz w:val="24"/>
          <w:szCs w:val="24"/>
          <w:u w:val="none"/>
        </w:rPr>
        <w:t xml:space="preserve">− </w:t>
      </w:r>
      <w:r>
        <w:rPr>
          <w:rFonts w:ascii="Calibri" w:hAnsi="Calibri"/>
          <w:strike w:val="false"/>
          <w:dstrike w:val="false"/>
          <w:color w:val="000000"/>
          <w:sz w:val="24"/>
          <w:szCs w:val="24"/>
          <w:u w:val="none"/>
        </w:rPr>
        <w:t>Autenticación basada en distintas técnicas:</w:t>
      </w:r>
    </w:p>
    <w:p>
      <w:pPr>
        <w:pStyle w:val="Pa18"/>
        <w:spacing w:lineRule="atLeast" w:line="201"/>
        <w:ind w:left="720" w:hanging="360"/>
        <w:jc w:val="both"/>
        <w:rPr>
          <w:strike w:val="false"/>
          <w:dstrike w:val="false"/>
          <w:color w:val="000000"/>
          <w:u w:val="none"/>
        </w:rPr>
      </w:pPr>
      <w:r>
        <w:rPr>
          <w:rFonts w:ascii="Calibri" w:hAnsi="Calibri"/>
          <w:sz w:val="24"/>
          <w:szCs w:val="24"/>
        </w:rPr>
      </w:r>
    </w:p>
    <w:p>
      <w:pPr>
        <w:pStyle w:val="Pa20"/>
        <w:spacing w:lineRule="atLeast" w:line="201"/>
        <w:jc w:val="both"/>
        <w:rPr>
          <w:rFonts w:ascii="Calibri" w:hAnsi="Calibri"/>
          <w:sz w:val="24"/>
          <w:szCs w:val="24"/>
        </w:rPr>
      </w:pPr>
      <w:r>
        <w:rPr>
          <w:rFonts w:eastAsia="Times New Roman" w:cs="Calibri" w:ascii="Calibri" w:hAnsi="Calibri"/>
          <w:b/>
          <w:bCs/>
          <w:i w:val="false"/>
          <w:iCs w:val="false"/>
          <w:strike w:val="false"/>
          <w:dstrike w:val="false"/>
          <w:color w:val="00000A"/>
          <w:kern w:val="0"/>
          <w:sz w:val="24"/>
          <w:szCs w:val="24"/>
          <w:u w:val="none"/>
          <w:lang w:val="es-ES" w:eastAsia="es-ES" w:bidi="ar-SA"/>
        </w:rPr>
        <w:t>UT</w:t>
      </w:r>
      <w:r>
        <w:rPr>
          <w:rFonts w:eastAsia="Times New Roman" w:cs="Calibri" w:ascii="Calibri" w:hAnsi="Calibri"/>
          <w:b/>
          <w:bCs/>
          <w:i w:val="false"/>
          <w:iCs w:val="false"/>
          <w:strike w:val="false"/>
          <w:dstrike w:val="false"/>
          <w:color w:val="00000A"/>
          <w:kern w:val="0"/>
          <w:sz w:val="24"/>
          <w:szCs w:val="24"/>
          <w:u w:val="none"/>
          <w:lang w:val="es-ES" w:eastAsia="es-ES" w:bidi="ar-SA"/>
        </w:rPr>
        <w:t>3</w:t>
      </w:r>
      <w:r>
        <w:rPr>
          <w:rFonts w:eastAsia="Times New Roman" w:cs="Calibri" w:ascii="Calibri" w:hAnsi="Calibri"/>
          <w:b/>
          <w:bCs/>
          <w:i w:val="false"/>
          <w:iCs w:val="false"/>
          <w:strike w:val="false"/>
          <w:dstrike w:val="false"/>
          <w:color w:val="00000A"/>
          <w:kern w:val="0"/>
          <w:sz w:val="24"/>
          <w:szCs w:val="24"/>
          <w:u w:val="none"/>
          <w:lang w:val="es-ES" w:eastAsia="es-ES" w:bidi="ar-SA"/>
        </w:rPr>
        <w:t xml:space="preserve">. </w:t>
      </w:r>
      <w:r>
        <w:rPr>
          <w:rFonts w:ascii="Calibri" w:hAnsi="Calibri"/>
          <w:strike w:val="false"/>
          <w:dstrike w:val="false"/>
          <w:color w:val="000000"/>
          <w:sz w:val="24"/>
          <w:szCs w:val="24"/>
          <w:u w:val="none"/>
        </w:rPr>
        <w:t>Administración de credenciales de acceso a sistemas informáticos:</w:t>
      </w:r>
    </w:p>
    <w:p>
      <w:pPr>
        <w:pStyle w:val="Pa18"/>
        <w:spacing w:lineRule="atLeast" w:line="201"/>
        <w:ind w:left="720" w:hanging="360"/>
        <w:jc w:val="both"/>
        <w:rPr>
          <w:rFonts w:ascii="Calibri" w:hAnsi="Calibri"/>
          <w:sz w:val="24"/>
          <w:szCs w:val="24"/>
        </w:rPr>
      </w:pPr>
      <w:r>
        <w:rPr>
          <w:rFonts w:ascii="Calibri" w:hAnsi="Calibri"/>
          <w:strike w:val="false"/>
          <w:dstrike w:val="false"/>
          <w:color w:val="000000"/>
          <w:sz w:val="24"/>
          <w:szCs w:val="24"/>
          <w:u w:val="none"/>
        </w:rPr>
        <w:t xml:space="preserve">− </w:t>
      </w:r>
      <w:r>
        <w:rPr>
          <w:rFonts w:ascii="Calibri" w:hAnsi="Calibri"/>
          <w:strike w:val="false"/>
          <w:dstrike w:val="false"/>
          <w:color w:val="000000"/>
          <w:sz w:val="24"/>
          <w:szCs w:val="24"/>
          <w:u w:val="none"/>
        </w:rPr>
        <w:t>Gestión de credenciales.</w:t>
      </w:r>
    </w:p>
    <w:p>
      <w:pPr>
        <w:pStyle w:val="Pa18"/>
        <w:spacing w:lineRule="atLeast" w:line="201"/>
        <w:ind w:left="720" w:hanging="360"/>
        <w:jc w:val="both"/>
        <w:rPr>
          <w:rFonts w:ascii="Calibri" w:hAnsi="Calibri"/>
          <w:sz w:val="24"/>
          <w:szCs w:val="24"/>
        </w:rPr>
      </w:pPr>
      <w:r>
        <w:rPr>
          <w:rFonts w:ascii="Calibri" w:hAnsi="Calibri"/>
          <w:strike w:val="false"/>
          <w:dstrike w:val="false"/>
          <w:color w:val="000000"/>
          <w:sz w:val="24"/>
          <w:szCs w:val="24"/>
          <w:u w:val="none"/>
        </w:rPr>
        <w:t xml:space="preserve">− </w:t>
      </w:r>
      <w:r>
        <w:rPr>
          <w:rFonts w:ascii="Calibri" w:hAnsi="Calibri"/>
          <w:strike w:val="false"/>
          <w:dstrike w:val="false"/>
          <w:color w:val="000000"/>
          <w:sz w:val="24"/>
          <w:szCs w:val="24"/>
          <w:u w:val="none"/>
        </w:rPr>
        <w:t>Infraestucturas de Clave Pública (</w:t>
      </w:r>
      <w:r>
        <w:rPr>
          <w:rFonts w:ascii="Calibri" w:hAnsi="Calibri"/>
          <w:i/>
          <w:strike w:val="false"/>
          <w:dstrike w:val="false"/>
          <w:color w:val="000000"/>
          <w:sz w:val="24"/>
          <w:szCs w:val="24"/>
          <w:u w:val="none"/>
        </w:rPr>
        <w:t>PKI)</w:t>
      </w:r>
      <w:r>
        <w:rPr>
          <w:rFonts w:ascii="Calibri" w:hAnsi="Calibri"/>
          <w:i w:val="false"/>
          <w:strike w:val="false"/>
          <w:dstrike w:val="false"/>
          <w:color w:val="000000"/>
          <w:sz w:val="24"/>
          <w:szCs w:val="24"/>
          <w:u w:val="none"/>
        </w:rPr>
        <w:t xml:space="preserve">. </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Acceso por medio de Firma electrónica.</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Gestión de accesos. Sistemas NAC (</w:t>
      </w:r>
      <w:r>
        <w:rPr>
          <w:rFonts w:ascii="Calibri" w:hAnsi="Calibri"/>
          <w:i/>
          <w:strike w:val="false"/>
          <w:dstrike w:val="false"/>
          <w:color w:val="000000"/>
          <w:sz w:val="24"/>
          <w:szCs w:val="24"/>
          <w:u w:val="none"/>
        </w:rPr>
        <w:t>Network Access Control</w:t>
      </w:r>
      <w:r>
        <w:rPr>
          <w:rFonts w:ascii="Calibri" w:hAnsi="Calibri"/>
          <w:i w:val="false"/>
          <w:strike w:val="false"/>
          <w:dstrike w:val="false"/>
          <w:color w:val="000000"/>
          <w:sz w:val="24"/>
          <w:szCs w:val="24"/>
          <w:u w:val="none"/>
        </w:rPr>
        <w:t>, Sistemas de Gestión de Acceso a la Red).</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Gestión de cuentas privilegiadas.</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 xml:space="preserve">Protocolos </w:t>
      </w:r>
      <w:r>
        <w:rPr>
          <w:rFonts w:ascii="Calibri" w:hAnsi="Calibri"/>
          <w:i/>
          <w:strike w:val="false"/>
          <w:dstrike w:val="false"/>
          <w:color w:val="000000"/>
          <w:sz w:val="24"/>
          <w:szCs w:val="24"/>
          <w:u w:val="none"/>
        </w:rPr>
        <w:t xml:space="preserve">RADIUS </w:t>
      </w:r>
      <w:r>
        <w:rPr>
          <w:rFonts w:ascii="Calibri" w:hAnsi="Calibri"/>
          <w:i w:val="false"/>
          <w:strike w:val="false"/>
          <w:dstrike w:val="false"/>
          <w:color w:val="000000"/>
          <w:sz w:val="24"/>
          <w:szCs w:val="24"/>
          <w:u w:val="none"/>
        </w:rPr>
        <w:t xml:space="preserve">y </w:t>
      </w:r>
      <w:r>
        <w:rPr>
          <w:rFonts w:ascii="Calibri" w:hAnsi="Calibri"/>
          <w:i/>
          <w:strike w:val="false"/>
          <w:dstrike w:val="false"/>
          <w:color w:val="000000"/>
          <w:sz w:val="24"/>
          <w:szCs w:val="24"/>
          <w:u w:val="none"/>
        </w:rPr>
        <w:t>TACACS</w:t>
      </w:r>
      <w:r>
        <w:rPr>
          <w:rFonts w:ascii="Calibri" w:hAnsi="Calibri"/>
          <w:i w:val="false"/>
          <w:strike w:val="false"/>
          <w:dstrike w:val="false"/>
          <w:color w:val="000000"/>
          <w:sz w:val="24"/>
          <w:szCs w:val="24"/>
          <w:u w:val="none"/>
        </w:rPr>
        <w:t xml:space="preserve">, servicio </w:t>
      </w:r>
      <w:r>
        <w:rPr>
          <w:rFonts w:ascii="Calibri" w:hAnsi="Calibri"/>
          <w:i/>
          <w:strike w:val="false"/>
          <w:dstrike w:val="false"/>
          <w:color w:val="000000"/>
          <w:sz w:val="24"/>
          <w:szCs w:val="24"/>
          <w:u w:val="none"/>
        </w:rPr>
        <w:t>KERBEROS</w:t>
      </w:r>
      <w:r>
        <w:rPr>
          <w:rFonts w:ascii="Calibri" w:hAnsi="Calibri"/>
          <w:i w:val="false"/>
          <w:strike w:val="false"/>
          <w:dstrike w:val="false"/>
          <w:color w:val="000000"/>
          <w:sz w:val="24"/>
          <w:szCs w:val="24"/>
          <w:u w:val="none"/>
        </w:rPr>
        <w:t>, entre otros.</w:t>
      </w:r>
    </w:p>
    <w:p>
      <w:pPr>
        <w:pStyle w:val="Pa18"/>
        <w:spacing w:lineRule="atLeast" w:line="201"/>
        <w:ind w:left="720" w:hanging="360"/>
        <w:jc w:val="both"/>
        <w:rPr>
          <w:i w:val="false"/>
          <w:i w:val="false"/>
          <w:strike w:val="false"/>
          <w:dstrike w:val="false"/>
          <w:color w:val="000000"/>
          <w:u w:val="none"/>
        </w:rPr>
      </w:pPr>
      <w:r>
        <w:rPr>
          <w:rFonts w:ascii="Calibri" w:hAnsi="Calibri"/>
          <w:sz w:val="24"/>
          <w:szCs w:val="24"/>
        </w:rPr>
      </w:r>
    </w:p>
    <w:p>
      <w:pPr>
        <w:pStyle w:val="Pa20"/>
        <w:spacing w:lineRule="atLeast" w:line="201"/>
        <w:jc w:val="both"/>
        <w:rPr>
          <w:rFonts w:ascii="Calibri" w:hAnsi="Calibri"/>
          <w:sz w:val="24"/>
          <w:szCs w:val="24"/>
        </w:rPr>
      </w:pPr>
      <w:r>
        <w:rPr>
          <w:rFonts w:eastAsia="Times New Roman" w:cs="Calibri" w:ascii="Calibri" w:hAnsi="Calibri"/>
          <w:b/>
          <w:bCs/>
          <w:i w:val="false"/>
          <w:iCs w:val="false"/>
          <w:strike w:val="false"/>
          <w:dstrike w:val="false"/>
          <w:color w:val="00000A"/>
          <w:kern w:val="0"/>
          <w:sz w:val="24"/>
          <w:szCs w:val="24"/>
          <w:u w:val="none"/>
          <w:lang w:val="es-ES" w:eastAsia="es-ES" w:bidi="ar-SA"/>
        </w:rPr>
        <w:t>UT</w:t>
      </w:r>
      <w:r>
        <w:rPr>
          <w:rFonts w:eastAsia="Times New Roman" w:cs="Calibri" w:ascii="Calibri" w:hAnsi="Calibri"/>
          <w:b/>
          <w:bCs/>
          <w:i w:val="false"/>
          <w:iCs w:val="false"/>
          <w:strike w:val="false"/>
          <w:dstrike w:val="false"/>
          <w:color w:val="00000A"/>
          <w:kern w:val="0"/>
          <w:sz w:val="24"/>
          <w:szCs w:val="24"/>
          <w:u w:val="none"/>
          <w:lang w:val="es-ES" w:eastAsia="es-ES" w:bidi="ar-SA"/>
        </w:rPr>
        <w:t>4</w:t>
      </w:r>
      <w:r>
        <w:rPr>
          <w:rFonts w:eastAsia="Times New Roman" w:cs="Calibri" w:ascii="Calibri" w:hAnsi="Calibri"/>
          <w:b/>
          <w:bCs/>
          <w:i w:val="false"/>
          <w:iCs w:val="false"/>
          <w:strike w:val="false"/>
          <w:dstrike w:val="false"/>
          <w:color w:val="00000A"/>
          <w:kern w:val="0"/>
          <w:sz w:val="24"/>
          <w:szCs w:val="24"/>
          <w:u w:val="none"/>
          <w:lang w:val="es-ES" w:eastAsia="es-ES" w:bidi="ar-SA"/>
        </w:rPr>
        <w:t xml:space="preserve">. </w:t>
      </w:r>
      <w:r>
        <w:rPr>
          <w:rFonts w:ascii="Calibri" w:hAnsi="Calibri"/>
          <w:i w:val="false"/>
          <w:strike w:val="false"/>
          <w:dstrike w:val="false"/>
          <w:color w:val="000000"/>
          <w:sz w:val="24"/>
          <w:szCs w:val="24"/>
          <w:u w:val="none"/>
        </w:rPr>
        <w:t>Diseño de redes de computadores seguras:</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Segmentación de redes.</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strike w:val="false"/>
          <w:dstrike w:val="false"/>
          <w:color w:val="000000"/>
          <w:sz w:val="24"/>
          <w:szCs w:val="24"/>
          <w:u w:val="none"/>
        </w:rPr>
        <w:t>Subnetting</w:t>
      </w:r>
      <w:r>
        <w:rPr>
          <w:rFonts w:ascii="Calibri" w:hAnsi="Calibri"/>
          <w:i w:val="false"/>
          <w:strike w:val="false"/>
          <w:dstrike w:val="false"/>
          <w:color w:val="000000"/>
          <w:sz w:val="24"/>
          <w:szCs w:val="24"/>
          <w:u w:val="none"/>
        </w:rPr>
        <w:t>.</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Redes virtuales (</w:t>
      </w:r>
      <w:r>
        <w:rPr>
          <w:rFonts w:ascii="Calibri" w:hAnsi="Calibri"/>
          <w:i/>
          <w:strike w:val="false"/>
          <w:dstrike w:val="false"/>
          <w:color w:val="000000"/>
          <w:sz w:val="24"/>
          <w:szCs w:val="24"/>
          <w:u w:val="none"/>
        </w:rPr>
        <w:t>VLANs</w:t>
      </w:r>
      <w:r>
        <w:rPr>
          <w:rFonts w:ascii="Calibri" w:hAnsi="Calibri"/>
          <w:i w:val="false"/>
          <w:strike w:val="false"/>
          <w:dstrike w:val="false"/>
          <w:color w:val="000000"/>
          <w:sz w:val="24"/>
          <w:szCs w:val="24"/>
          <w:u w:val="none"/>
        </w:rPr>
        <w:t>).</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Zona desmilitarizada (</w:t>
      </w:r>
      <w:r>
        <w:rPr>
          <w:rFonts w:ascii="Calibri" w:hAnsi="Calibri"/>
          <w:i/>
          <w:strike w:val="false"/>
          <w:dstrike w:val="false"/>
          <w:color w:val="000000"/>
          <w:sz w:val="24"/>
          <w:szCs w:val="24"/>
          <w:u w:val="none"/>
        </w:rPr>
        <w:t>DMZ</w:t>
      </w:r>
      <w:r>
        <w:rPr>
          <w:rFonts w:ascii="Calibri" w:hAnsi="Calibri"/>
          <w:i w:val="false"/>
          <w:strike w:val="false"/>
          <w:dstrike w:val="false"/>
          <w:color w:val="000000"/>
          <w:sz w:val="24"/>
          <w:szCs w:val="24"/>
          <w:u w:val="none"/>
        </w:rPr>
        <w:t>).</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Seguridad en redes inalámbricas (</w:t>
      </w:r>
      <w:r>
        <w:rPr>
          <w:rFonts w:ascii="Calibri" w:hAnsi="Calibri"/>
          <w:i/>
          <w:strike w:val="false"/>
          <w:dstrike w:val="false"/>
          <w:color w:val="000000"/>
          <w:sz w:val="24"/>
          <w:szCs w:val="24"/>
          <w:u w:val="none"/>
        </w:rPr>
        <w:t>WPA2, WPA3</w:t>
      </w:r>
      <w:r>
        <w:rPr>
          <w:rFonts w:ascii="Calibri" w:hAnsi="Calibri"/>
          <w:i w:val="false"/>
          <w:strike w:val="false"/>
          <w:dstrike w:val="false"/>
          <w:color w:val="000000"/>
          <w:sz w:val="24"/>
          <w:szCs w:val="24"/>
          <w:u w:val="none"/>
        </w:rPr>
        <w:t>, etc.).</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Protocolos de red seguros (</w:t>
      </w:r>
      <w:r>
        <w:rPr>
          <w:rFonts w:ascii="Calibri" w:hAnsi="Calibri"/>
          <w:i/>
          <w:strike w:val="false"/>
          <w:dstrike w:val="false"/>
          <w:color w:val="000000"/>
          <w:sz w:val="24"/>
          <w:szCs w:val="24"/>
          <w:u w:val="none"/>
        </w:rPr>
        <w:t>IPSec</w:t>
      </w:r>
      <w:r>
        <w:rPr>
          <w:rFonts w:ascii="Calibri" w:hAnsi="Calibri"/>
          <w:i w:val="false"/>
          <w:strike w:val="false"/>
          <w:dstrike w:val="false"/>
          <w:color w:val="000000"/>
          <w:sz w:val="24"/>
          <w:szCs w:val="24"/>
          <w:u w:val="none"/>
        </w:rPr>
        <w:t xml:space="preserve">, etc.). </w:t>
      </w:r>
    </w:p>
    <w:p>
      <w:pPr>
        <w:pStyle w:val="Pa18"/>
        <w:spacing w:lineRule="atLeast" w:line="201"/>
        <w:ind w:left="720" w:hanging="360"/>
        <w:jc w:val="both"/>
        <w:rPr>
          <w:i w:val="false"/>
          <w:i w:val="false"/>
          <w:strike w:val="false"/>
          <w:dstrike w:val="false"/>
          <w:color w:val="000000"/>
          <w:u w:val="none"/>
        </w:rPr>
      </w:pPr>
      <w:r>
        <w:rPr>
          <w:rFonts w:ascii="Calibri" w:hAnsi="Calibri"/>
          <w:sz w:val="24"/>
          <w:szCs w:val="24"/>
        </w:rPr>
      </w:r>
    </w:p>
    <w:p>
      <w:pPr>
        <w:pStyle w:val="Pa20"/>
        <w:ind w:left="720" w:hanging="708"/>
        <w:rPr>
          <w:rFonts w:ascii="Calibri" w:hAnsi="Calibri"/>
          <w:sz w:val="24"/>
          <w:szCs w:val="24"/>
        </w:rPr>
      </w:pPr>
      <w:r>
        <w:rPr>
          <w:rFonts w:eastAsia="Times New Roman" w:cs="Calibri" w:ascii="Calibri" w:hAnsi="Calibri"/>
          <w:b/>
          <w:bCs/>
          <w:i w:val="false"/>
          <w:iCs w:val="false"/>
          <w:strike w:val="false"/>
          <w:dstrike w:val="false"/>
          <w:color w:val="00000A"/>
          <w:kern w:val="0"/>
          <w:sz w:val="24"/>
          <w:szCs w:val="24"/>
          <w:u w:val="none"/>
          <w:lang w:val="es-ES" w:eastAsia="es-ES" w:bidi="ar-SA"/>
        </w:rPr>
        <w:t>UT</w:t>
      </w:r>
      <w:r>
        <w:rPr>
          <w:rFonts w:eastAsia="Times New Roman" w:cs="Calibri" w:ascii="Calibri" w:hAnsi="Calibri"/>
          <w:b/>
          <w:bCs/>
          <w:i w:val="false"/>
          <w:iCs w:val="false"/>
          <w:strike w:val="false"/>
          <w:dstrike w:val="false"/>
          <w:color w:val="00000A"/>
          <w:kern w:val="0"/>
          <w:sz w:val="24"/>
          <w:szCs w:val="24"/>
          <w:u w:val="none"/>
          <w:lang w:val="es-ES" w:eastAsia="es-ES" w:bidi="ar-SA"/>
        </w:rPr>
        <w:t>5</w:t>
      </w:r>
      <w:r>
        <w:rPr>
          <w:rFonts w:eastAsia="Times New Roman" w:cs="Calibri" w:ascii="Calibri" w:hAnsi="Calibri"/>
          <w:b/>
          <w:bCs/>
          <w:i w:val="false"/>
          <w:iCs w:val="false"/>
          <w:strike w:val="false"/>
          <w:dstrike w:val="false"/>
          <w:color w:val="00000A"/>
          <w:kern w:val="0"/>
          <w:sz w:val="24"/>
          <w:szCs w:val="24"/>
          <w:u w:val="none"/>
          <w:lang w:val="es-ES" w:eastAsia="es-ES" w:bidi="ar-SA"/>
        </w:rPr>
        <w:t xml:space="preserve">. </w:t>
      </w:r>
      <w:r>
        <w:rPr>
          <w:rFonts w:ascii="Calibri" w:hAnsi="Calibri"/>
          <w:i w:val="false"/>
          <w:strike w:val="false"/>
          <w:dstrike w:val="false"/>
          <w:color w:val="000000"/>
          <w:sz w:val="24"/>
          <w:szCs w:val="24"/>
          <w:u w:val="none"/>
        </w:rPr>
        <w:t>Configuraci</w:t>
      </w:r>
      <w:r>
        <w:rPr>
          <w:rFonts w:ascii="Calibri" w:hAnsi="Calibri"/>
          <w:color w:val="000000"/>
          <w:sz w:val="24"/>
          <w:szCs w:val="24"/>
        </w:rPr>
        <w:t>ón de dispositivos y sistemas informáticos:</w:t>
      </w:r>
    </w:p>
    <w:p>
      <w:pPr>
        <w:pStyle w:val="Pa18"/>
        <w:spacing w:lineRule="atLeast" w:line="201"/>
        <w:ind w:left="720" w:hanging="360"/>
        <w:jc w:val="both"/>
        <w:rPr>
          <w:rFonts w:ascii="Calibri" w:hAnsi="Calibri"/>
          <w:sz w:val="24"/>
          <w:szCs w:val="24"/>
        </w:rPr>
      </w:pPr>
      <w:r>
        <w:rPr>
          <w:rFonts w:ascii="Calibri" w:hAnsi="Calibri"/>
          <w:strike w:val="false"/>
          <w:dstrike w:val="false"/>
          <w:color w:val="000000"/>
          <w:sz w:val="24"/>
          <w:szCs w:val="24"/>
          <w:u w:val="none"/>
        </w:rPr>
        <w:t xml:space="preserve">− </w:t>
      </w:r>
      <w:r>
        <w:rPr>
          <w:rFonts w:ascii="Calibri" w:hAnsi="Calibri"/>
          <w:strike w:val="false"/>
          <w:dstrike w:val="false"/>
          <w:color w:val="000000"/>
          <w:sz w:val="24"/>
          <w:szCs w:val="24"/>
          <w:u w:val="none"/>
        </w:rPr>
        <w:t>Seguridad perimetral. Firewalls de Próxima Generación.</w:t>
      </w:r>
    </w:p>
    <w:p>
      <w:pPr>
        <w:pStyle w:val="Pa18"/>
        <w:spacing w:lineRule="atLeast" w:line="201"/>
        <w:ind w:left="720" w:hanging="360"/>
        <w:jc w:val="both"/>
        <w:rPr>
          <w:rFonts w:ascii="Calibri" w:hAnsi="Calibri"/>
          <w:sz w:val="24"/>
          <w:szCs w:val="24"/>
        </w:rPr>
      </w:pPr>
      <w:r>
        <w:rPr>
          <w:rFonts w:ascii="Calibri" w:hAnsi="Calibri"/>
          <w:strike w:val="false"/>
          <w:dstrike w:val="false"/>
          <w:color w:val="000000"/>
          <w:sz w:val="24"/>
          <w:szCs w:val="24"/>
          <w:u w:val="none"/>
        </w:rPr>
        <w:t xml:space="preserve">− </w:t>
      </w:r>
      <w:r>
        <w:rPr>
          <w:rFonts w:ascii="Calibri" w:hAnsi="Calibri"/>
          <w:strike w:val="false"/>
          <w:dstrike w:val="false"/>
          <w:color w:val="000000"/>
          <w:sz w:val="24"/>
          <w:szCs w:val="24"/>
          <w:u w:val="none"/>
        </w:rPr>
        <w:t xml:space="preserve">Seguridad de portales y aplicativos web. Soluciones </w:t>
      </w:r>
      <w:r>
        <w:rPr>
          <w:rFonts w:ascii="Calibri" w:hAnsi="Calibri"/>
          <w:i/>
          <w:strike w:val="false"/>
          <w:dstrike w:val="false"/>
          <w:color w:val="000000"/>
          <w:sz w:val="24"/>
          <w:szCs w:val="24"/>
          <w:u w:val="none"/>
        </w:rPr>
        <w:t xml:space="preserve">WAF </w:t>
      </w:r>
      <w:r>
        <w:rPr>
          <w:rFonts w:ascii="Calibri" w:hAnsi="Calibri"/>
          <w:i w:val="false"/>
          <w:strike w:val="false"/>
          <w:dstrike w:val="false"/>
          <w:color w:val="000000"/>
          <w:sz w:val="24"/>
          <w:szCs w:val="24"/>
          <w:u w:val="none"/>
        </w:rPr>
        <w:t>(</w:t>
      </w:r>
      <w:r>
        <w:rPr>
          <w:rFonts w:ascii="Calibri" w:hAnsi="Calibri"/>
          <w:i/>
          <w:strike w:val="false"/>
          <w:dstrike w:val="false"/>
          <w:color w:val="000000"/>
          <w:sz w:val="24"/>
          <w:szCs w:val="24"/>
          <w:u w:val="none"/>
        </w:rPr>
        <w:t>Web Aplication Firewall</w:t>
      </w:r>
      <w:r>
        <w:rPr>
          <w:rFonts w:ascii="Calibri" w:hAnsi="Calibri"/>
          <w:i w:val="false"/>
          <w:strike w:val="false"/>
          <w:dstrike w:val="false"/>
          <w:color w:val="000000"/>
          <w:sz w:val="24"/>
          <w:szCs w:val="24"/>
          <w:u w:val="none"/>
        </w:rPr>
        <w:t>).</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 xml:space="preserve">Seguridad del puesto de trabajo y endpoint fijo y móvil. </w:t>
      </w:r>
      <w:r>
        <w:rPr>
          <w:rFonts w:ascii="Calibri" w:hAnsi="Calibri"/>
          <w:i/>
          <w:strike w:val="false"/>
          <w:dstrike w:val="false"/>
          <w:color w:val="000000"/>
          <w:sz w:val="24"/>
          <w:szCs w:val="24"/>
          <w:u w:val="none"/>
        </w:rPr>
        <w:t>AntiAPT</w:t>
      </w:r>
      <w:r>
        <w:rPr>
          <w:rFonts w:ascii="Calibri" w:hAnsi="Calibri"/>
          <w:i w:val="false"/>
          <w:strike w:val="false"/>
          <w:dstrike w:val="false"/>
          <w:color w:val="000000"/>
          <w:sz w:val="24"/>
          <w:szCs w:val="24"/>
          <w:u w:val="none"/>
        </w:rPr>
        <w:t>, antimalware.</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 xml:space="preserve">Seguridad de entornos cloud. Soluciones </w:t>
      </w:r>
      <w:r>
        <w:rPr>
          <w:rFonts w:ascii="Calibri" w:hAnsi="Calibri"/>
          <w:i/>
          <w:strike w:val="false"/>
          <w:dstrike w:val="false"/>
          <w:color w:val="000000"/>
          <w:sz w:val="24"/>
          <w:szCs w:val="24"/>
          <w:u w:val="none"/>
        </w:rPr>
        <w:t>CASB</w:t>
      </w:r>
      <w:r>
        <w:rPr>
          <w:rFonts w:ascii="Calibri" w:hAnsi="Calibri"/>
          <w:i w:val="false"/>
          <w:strike w:val="false"/>
          <w:dstrike w:val="false"/>
          <w:color w:val="000000"/>
          <w:sz w:val="24"/>
          <w:szCs w:val="24"/>
          <w:u w:val="none"/>
        </w:rPr>
        <w:t>.</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Seguridad del correo electrónico</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 xml:space="preserve">Soluciones </w:t>
      </w:r>
      <w:r>
        <w:rPr>
          <w:rFonts w:ascii="Calibri" w:hAnsi="Calibri"/>
          <w:i/>
          <w:strike w:val="false"/>
          <w:dstrike w:val="false"/>
          <w:color w:val="000000"/>
          <w:sz w:val="24"/>
          <w:szCs w:val="24"/>
          <w:u w:val="none"/>
        </w:rPr>
        <w:t xml:space="preserve">DLP </w:t>
      </w:r>
      <w:r>
        <w:rPr>
          <w:rFonts w:ascii="Calibri" w:hAnsi="Calibri"/>
          <w:i w:val="false"/>
          <w:strike w:val="false"/>
          <w:dstrike w:val="false"/>
          <w:color w:val="000000"/>
          <w:sz w:val="24"/>
          <w:szCs w:val="24"/>
          <w:u w:val="none"/>
        </w:rPr>
        <w:t>(</w:t>
      </w:r>
      <w:r>
        <w:rPr>
          <w:rFonts w:ascii="Calibri" w:hAnsi="Calibri"/>
          <w:i/>
          <w:strike w:val="false"/>
          <w:dstrike w:val="false"/>
          <w:color w:val="000000"/>
          <w:sz w:val="24"/>
          <w:szCs w:val="24"/>
          <w:u w:val="none"/>
        </w:rPr>
        <w:t>Data Loss Prevention</w:t>
      </w:r>
      <w:r>
        <w:rPr>
          <w:rFonts w:ascii="Calibri" w:hAnsi="Calibri"/>
          <w:i w:val="false"/>
          <w:strike w:val="false"/>
          <w:dstrike w:val="false"/>
          <w:color w:val="000000"/>
          <w:sz w:val="24"/>
          <w:szCs w:val="24"/>
          <w:u w:val="none"/>
        </w:rPr>
        <w:t>)</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Herramientas de almacenamiento de logs.</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Protección ante ataques de denegación de servicio distribuido (</w:t>
      </w:r>
      <w:r>
        <w:rPr>
          <w:rFonts w:ascii="Calibri" w:hAnsi="Calibri"/>
          <w:i/>
          <w:strike w:val="false"/>
          <w:dstrike w:val="false"/>
          <w:color w:val="000000"/>
          <w:sz w:val="24"/>
          <w:szCs w:val="24"/>
          <w:u w:val="none"/>
        </w:rPr>
        <w:t>DDoS</w:t>
      </w:r>
      <w:r>
        <w:rPr>
          <w:rFonts w:ascii="Calibri" w:hAnsi="Calibri"/>
          <w:i w:val="false"/>
          <w:strike w:val="false"/>
          <w:dstrike w:val="false"/>
          <w:color w:val="000000"/>
          <w:sz w:val="24"/>
          <w:szCs w:val="24"/>
          <w:u w:val="none"/>
        </w:rPr>
        <w:t>).</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Configuración segura de cortafuegos, enrutadores y proxies.</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Redes privadas virtuales (</w:t>
      </w:r>
      <w:r>
        <w:rPr>
          <w:rFonts w:ascii="Calibri" w:hAnsi="Calibri"/>
          <w:i/>
          <w:strike w:val="false"/>
          <w:dstrike w:val="false"/>
          <w:color w:val="000000"/>
          <w:sz w:val="24"/>
          <w:szCs w:val="24"/>
          <w:u w:val="none"/>
        </w:rPr>
        <w:t>VPNs</w:t>
      </w:r>
      <w:r>
        <w:rPr>
          <w:rFonts w:ascii="Calibri" w:hAnsi="Calibri"/>
          <w:i w:val="false"/>
          <w:strike w:val="false"/>
          <w:dstrike w:val="false"/>
          <w:color w:val="000000"/>
          <w:sz w:val="24"/>
          <w:szCs w:val="24"/>
          <w:u w:val="none"/>
        </w:rPr>
        <w:t xml:space="preserve">), y túneles (protocolo </w:t>
      </w:r>
      <w:r>
        <w:rPr>
          <w:rFonts w:ascii="Calibri" w:hAnsi="Calibri"/>
          <w:i/>
          <w:strike w:val="false"/>
          <w:dstrike w:val="false"/>
          <w:color w:val="000000"/>
          <w:sz w:val="24"/>
          <w:szCs w:val="24"/>
          <w:u w:val="none"/>
        </w:rPr>
        <w:t>IPSec</w:t>
      </w:r>
      <w:r>
        <w:rPr>
          <w:rFonts w:ascii="Calibri" w:hAnsi="Calibri"/>
          <w:i w:val="false"/>
          <w:strike w:val="false"/>
          <w:dstrike w:val="false"/>
          <w:color w:val="000000"/>
          <w:sz w:val="24"/>
          <w:szCs w:val="24"/>
          <w:u w:val="none"/>
        </w:rPr>
        <w:t>).</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Monitorización de sistemas y dispositivos.</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Herramientas de monitorización (</w:t>
      </w:r>
      <w:r>
        <w:rPr>
          <w:rFonts w:ascii="Calibri" w:hAnsi="Calibri"/>
          <w:i/>
          <w:strike w:val="false"/>
          <w:dstrike w:val="false"/>
          <w:color w:val="000000"/>
          <w:sz w:val="24"/>
          <w:szCs w:val="24"/>
          <w:u w:val="none"/>
        </w:rPr>
        <w:t>IDS, IPS</w:t>
      </w:r>
      <w:r>
        <w:rPr>
          <w:rFonts w:ascii="Calibri" w:hAnsi="Calibri"/>
          <w:i w:val="false"/>
          <w:strike w:val="false"/>
          <w:dstrike w:val="false"/>
          <w:color w:val="000000"/>
          <w:sz w:val="24"/>
          <w:szCs w:val="24"/>
          <w:u w:val="none"/>
        </w:rPr>
        <w:t>).</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strike w:val="false"/>
          <w:dstrike w:val="false"/>
          <w:color w:val="000000"/>
          <w:sz w:val="24"/>
          <w:szCs w:val="24"/>
          <w:u w:val="none"/>
        </w:rPr>
        <w:t xml:space="preserve">SIEMs </w:t>
      </w:r>
      <w:r>
        <w:rPr>
          <w:rFonts w:ascii="Calibri" w:hAnsi="Calibri"/>
          <w:i w:val="false"/>
          <w:strike w:val="false"/>
          <w:dstrike w:val="false"/>
          <w:color w:val="000000"/>
          <w:sz w:val="24"/>
          <w:szCs w:val="24"/>
          <w:u w:val="none"/>
        </w:rPr>
        <w:t>(Gestores de Eventos e Información de Seguridad).</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 xml:space="preserve">Soluciones de Centros de Operación de Red, y Centros de Seguridad de Red: </w:t>
      </w:r>
      <w:r>
        <w:rPr>
          <w:rFonts w:ascii="Calibri" w:hAnsi="Calibri"/>
          <w:i/>
          <w:strike w:val="false"/>
          <w:dstrike w:val="false"/>
          <w:color w:val="000000"/>
          <w:sz w:val="24"/>
          <w:szCs w:val="24"/>
          <w:u w:val="none"/>
        </w:rPr>
        <w:t xml:space="preserve">NOCs </w:t>
      </w:r>
      <w:r>
        <w:rPr>
          <w:rFonts w:ascii="Calibri" w:hAnsi="Calibri"/>
          <w:i w:val="false"/>
          <w:strike w:val="false"/>
          <w:dstrike w:val="false"/>
          <w:color w:val="000000"/>
          <w:sz w:val="24"/>
          <w:szCs w:val="24"/>
          <w:u w:val="none"/>
        </w:rPr>
        <w:t xml:space="preserve">y </w:t>
      </w:r>
      <w:r>
        <w:rPr>
          <w:rFonts w:ascii="Calibri" w:hAnsi="Calibri"/>
          <w:i/>
          <w:strike w:val="false"/>
          <w:dstrike w:val="false"/>
          <w:color w:val="000000"/>
          <w:sz w:val="24"/>
          <w:szCs w:val="24"/>
          <w:u w:val="none"/>
        </w:rPr>
        <w:t>SOCs</w:t>
      </w:r>
      <w:r>
        <w:rPr>
          <w:rFonts w:ascii="Calibri" w:hAnsi="Calibri"/>
          <w:i w:val="false"/>
          <w:strike w:val="false"/>
          <w:dstrike w:val="false"/>
          <w:color w:val="000000"/>
          <w:sz w:val="24"/>
          <w:szCs w:val="24"/>
          <w:u w:val="none"/>
        </w:rPr>
        <w:t>.</w:t>
      </w:r>
    </w:p>
    <w:p>
      <w:pPr>
        <w:pStyle w:val="Pa18"/>
        <w:spacing w:lineRule="atLeast" w:line="201"/>
        <w:ind w:left="720" w:hanging="360"/>
        <w:jc w:val="both"/>
        <w:rPr>
          <w:i w:val="false"/>
          <w:i w:val="false"/>
          <w:strike w:val="false"/>
          <w:dstrike w:val="false"/>
          <w:color w:val="000000"/>
          <w:u w:val="none"/>
        </w:rPr>
      </w:pPr>
      <w:r>
        <w:rPr>
          <w:rFonts w:ascii="Calibri" w:hAnsi="Calibri"/>
          <w:sz w:val="24"/>
          <w:szCs w:val="24"/>
        </w:rPr>
      </w:r>
    </w:p>
    <w:p>
      <w:pPr>
        <w:pStyle w:val="Pa20"/>
        <w:spacing w:lineRule="atLeast" w:line="201"/>
        <w:jc w:val="both"/>
        <w:rPr>
          <w:rFonts w:ascii="Calibri" w:hAnsi="Calibri"/>
          <w:sz w:val="24"/>
          <w:szCs w:val="24"/>
        </w:rPr>
      </w:pPr>
      <w:r>
        <w:rPr>
          <w:rFonts w:eastAsia="Times New Roman" w:cs="Calibri" w:ascii="Calibri" w:hAnsi="Calibri"/>
          <w:b/>
          <w:bCs/>
          <w:i w:val="false"/>
          <w:iCs w:val="false"/>
          <w:strike w:val="false"/>
          <w:dstrike w:val="false"/>
          <w:color w:val="00000A"/>
          <w:kern w:val="0"/>
          <w:sz w:val="24"/>
          <w:szCs w:val="24"/>
          <w:u w:val="none"/>
          <w:lang w:val="es-ES" w:eastAsia="es-ES" w:bidi="ar-SA"/>
        </w:rPr>
        <w:t>UT</w:t>
      </w:r>
      <w:r>
        <w:rPr>
          <w:rFonts w:eastAsia="Times New Roman" w:cs="Calibri" w:ascii="Calibri" w:hAnsi="Calibri"/>
          <w:b/>
          <w:bCs/>
          <w:i w:val="false"/>
          <w:iCs w:val="false"/>
          <w:strike w:val="false"/>
          <w:dstrike w:val="false"/>
          <w:color w:val="00000A"/>
          <w:kern w:val="0"/>
          <w:sz w:val="24"/>
          <w:szCs w:val="24"/>
          <w:u w:val="none"/>
          <w:lang w:val="es-ES" w:eastAsia="es-ES" w:bidi="ar-SA"/>
        </w:rPr>
        <w:t>6</w:t>
      </w:r>
      <w:r>
        <w:rPr>
          <w:rFonts w:eastAsia="Times New Roman" w:cs="Calibri" w:ascii="Calibri" w:hAnsi="Calibri"/>
          <w:b/>
          <w:bCs/>
          <w:i w:val="false"/>
          <w:iCs w:val="false"/>
          <w:strike w:val="false"/>
          <w:dstrike w:val="false"/>
          <w:color w:val="00000A"/>
          <w:kern w:val="0"/>
          <w:sz w:val="24"/>
          <w:szCs w:val="24"/>
          <w:u w:val="none"/>
          <w:lang w:val="es-ES" w:eastAsia="es-ES" w:bidi="ar-SA"/>
        </w:rPr>
        <w:t xml:space="preserve">. </w:t>
      </w:r>
      <w:r>
        <w:rPr>
          <w:rFonts w:ascii="Calibri" w:hAnsi="Calibri"/>
          <w:i w:val="false"/>
          <w:strike w:val="false"/>
          <w:dstrike w:val="false"/>
          <w:color w:val="000000"/>
          <w:sz w:val="24"/>
          <w:szCs w:val="24"/>
          <w:u w:val="none"/>
        </w:rPr>
        <w:t>Configuración de dispositivos para la instalación de sistemas informáticos:</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 xml:space="preserve">Precauciones previas a la instalación de un sistema informático: aislamiento, configuración del control de acceso a la </w:t>
      </w:r>
      <w:r>
        <w:rPr>
          <w:rFonts w:ascii="Calibri" w:hAnsi="Calibri"/>
          <w:i/>
          <w:strike w:val="false"/>
          <w:dstrike w:val="false"/>
          <w:color w:val="000000"/>
          <w:sz w:val="24"/>
          <w:szCs w:val="24"/>
          <w:u w:val="none"/>
        </w:rPr>
        <w:t>BIOS</w:t>
      </w:r>
      <w:r>
        <w:rPr>
          <w:rFonts w:ascii="Calibri" w:hAnsi="Calibri"/>
          <w:i w:val="false"/>
          <w:strike w:val="false"/>
          <w:dstrike w:val="false"/>
          <w:color w:val="000000"/>
          <w:sz w:val="24"/>
          <w:szCs w:val="24"/>
          <w:u w:val="none"/>
        </w:rPr>
        <w:t>, bloqueo del orden de arranque de los dispositivos, entre otros.</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Seguridad en el arranque del sistema informático, configuración del arranque seguro.</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Seguridad de los sistemas de ficheros, cifrado, particionado, entre otros.</w:t>
      </w:r>
    </w:p>
    <w:p>
      <w:pPr>
        <w:pStyle w:val="Pa18"/>
        <w:spacing w:lineRule="atLeast" w:line="201"/>
        <w:ind w:left="720" w:hanging="360"/>
        <w:jc w:val="both"/>
        <w:rPr>
          <w:i w:val="false"/>
          <w:i w:val="false"/>
          <w:strike w:val="false"/>
          <w:dstrike w:val="false"/>
          <w:color w:val="000000"/>
          <w:u w:val="none"/>
        </w:rPr>
      </w:pPr>
      <w:r>
        <w:rPr>
          <w:rFonts w:ascii="Calibri" w:hAnsi="Calibri"/>
          <w:sz w:val="24"/>
          <w:szCs w:val="24"/>
        </w:rPr>
      </w:r>
    </w:p>
    <w:p>
      <w:pPr>
        <w:pStyle w:val="Pa20"/>
        <w:spacing w:lineRule="atLeast" w:line="201"/>
        <w:jc w:val="both"/>
        <w:rPr>
          <w:rFonts w:ascii="Calibri" w:hAnsi="Calibri"/>
          <w:sz w:val="24"/>
          <w:szCs w:val="24"/>
        </w:rPr>
      </w:pPr>
      <w:r>
        <w:rPr>
          <w:rFonts w:eastAsia="Times New Roman" w:cs="Calibri" w:ascii="Calibri" w:hAnsi="Calibri"/>
          <w:b/>
          <w:bCs/>
          <w:i w:val="false"/>
          <w:iCs w:val="false"/>
          <w:strike w:val="false"/>
          <w:dstrike w:val="false"/>
          <w:color w:val="00000A"/>
          <w:kern w:val="0"/>
          <w:sz w:val="24"/>
          <w:szCs w:val="24"/>
          <w:u w:val="none"/>
          <w:lang w:val="es-ES" w:eastAsia="es-ES" w:bidi="ar-SA"/>
        </w:rPr>
        <w:t>UT</w:t>
      </w:r>
      <w:r>
        <w:rPr>
          <w:rFonts w:eastAsia="Times New Roman" w:cs="Calibri" w:ascii="Calibri" w:hAnsi="Calibri"/>
          <w:b/>
          <w:bCs/>
          <w:i w:val="false"/>
          <w:iCs w:val="false"/>
          <w:strike w:val="false"/>
          <w:dstrike w:val="false"/>
          <w:color w:val="00000A"/>
          <w:kern w:val="0"/>
          <w:sz w:val="24"/>
          <w:szCs w:val="24"/>
          <w:u w:val="none"/>
          <w:lang w:val="es-ES" w:eastAsia="es-ES" w:bidi="ar-SA"/>
        </w:rPr>
        <w:t>7</w:t>
      </w:r>
      <w:r>
        <w:rPr>
          <w:rFonts w:eastAsia="Times New Roman" w:cs="Calibri" w:ascii="Calibri" w:hAnsi="Calibri"/>
          <w:b/>
          <w:bCs/>
          <w:i w:val="false"/>
          <w:iCs w:val="false"/>
          <w:strike w:val="false"/>
          <w:dstrike w:val="false"/>
          <w:color w:val="00000A"/>
          <w:kern w:val="0"/>
          <w:sz w:val="24"/>
          <w:szCs w:val="24"/>
          <w:u w:val="none"/>
          <w:lang w:val="es-ES" w:eastAsia="es-ES" w:bidi="ar-SA"/>
        </w:rPr>
        <w:t xml:space="preserve">. </w:t>
      </w:r>
      <w:r>
        <w:rPr>
          <w:rFonts w:ascii="Calibri" w:hAnsi="Calibri"/>
          <w:i w:val="false"/>
          <w:strike w:val="false"/>
          <w:dstrike w:val="false"/>
          <w:color w:val="000000"/>
          <w:sz w:val="24"/>
          <w:szCs w:val="24"/>
          <w:u w:val="none"/>
        </w:rPr>
        <w:t>Configuración de los sistemas informáticos:</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 xml:space="preserve">Reducción del número de servicios, </w:t>
      </w:r>
      <w:r>
        <w:rPr>
          <w:rFonts w:ascii="Calibri" w:hAnsi="Calibri"/>
          <w:i/>
          <w:strike w:val="false"/>
          <w:dstrike w:val="false"/>
          <w:color w:val="000000"/>
          <w:sz w:val="24"/>
          <w:szCs w:val="24"/>
          <w:u w:val="none"/>
        </w:rPr>
        <w:t>Telnet, RSSH, TFTP</w:t>
      </w:r>
      <w:r>
        <w:rPr>
          <w:rFonts w:ascii="Calibri" w:hAnsi="Calibri"/>
          <w:i w:val="false"/>
          <w:strike w:val="false"/>
          <w:dstrike w:val="false"/>
          <w:color w:val="000000"/>
          <w:sz w:val="24"/>
          <w:szCs w:val="24"/>
          <w:u w:val="none"/>
        </w:rPr>
        <w:t>, entre otros.</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strike w:val="false"/>
          <w:dstrike w:val="false"/>
          <w:color w:val="000000"/>
          <w:sz w:val="24"/>
          <w:szCs w:val="24"/>
          <w:u w:val="none"/>
        </w:rPr>
        <w:t xml:space="preserve">Hardening </w:t>
      </w:r>
      <w:r>
        <w:rPr>
          <w:rFonts w:ascii="Calibri" w:hAnsi="Calibri"/>
          <w:i w:val="false"/>
          <w:strike w:val="false"/>
          <w:dstrike w:val="false"/>
          <w:color w:val="000000"/>
          <w:sz w:val="24"/>
          <w:szCs w:val="24"/>
          <w:u w:val="none"/>
        </w:rPr>
        <w:t xml:space="preserve">de procesos (eliminación de información de depuración en caso de errores, aleatorización de la memoria virtual para evitar </w:t>
      </w:r>
      <w:r>
        <w:rPr>
          <w:rFonts w:ascii="Calibri" w:hAnsi="Calibri"/>
          <w:i/>
          <w:strike w:val="false"/>
          <w:dstrike w:val="false"/>
          <w:color w:val="000000"/>
          <w:sz w:val="24"/>
          <w:szCs w:val="24"/>
          <w:u w:val="none"/>
        </w:rPr>
        <w:t xml:space="preserve">exploits, </w:t>
      </w:r>
      <w:r>
        <w:rPr>
          <w:rFonts w:ascii="Calibri" w:hAnsi="Calibri"/>
          <w:i w:val="false"/>
          <w:strike w:val="false"/>
          <w:dstrike w:val="false"/>
          <w:color w:val="000000"/>
          <w:sz w:val="24"/>
          <w:szCs w:val="24"/>
          <w:u w:val="none"/>
        </w:rPr>
        <w:t>etc.).</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Eliminación de protocolos de red innecesarios (</w:t>
      </w:r>
      <w:r>
        <w:rPr>
          <w:rFonts w:ascii="Calibri" w:hAnsi="Calibri"/>
          <w:i/>
          <w:strike w:val="false"/>
          <w:dstrike w:val="false"/>
          <w:color w:val="000000"/>
          <w:sz w:val="24"/>
          <w:szCs w:val="24"/>
          <w:u w:val="none"/>
        </w:rPr>
        <w:t>ICMP</w:t>
      </w:r>
      <w:r>
        <w:rPr>
          <w:rFonts w:ascii="Calibri" w:hAnsi="Calibri"/>
          <w:i w:val="false"/>
          <w:strike w:val="false"/>
          <w:dstrike w:val="false"/>
          <w:color w:val="000000"/>
          <w:sz w:val="24"/>
          <w:szCs w:val="24"/>
          <w:u w:val="none"/>
        </w:rPr>
        <w:t>, entre otros).</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Securización de los sistemas de administración remota.</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 xml:space="preserve">Sistemas de prevención y protección frente a virus e intrusiones (antivirus, </w:t>
      </w:r>
      <w:r>
        <w:rPr>
          <w:rFonts w:ascii="Calibri" w:hAnsi="Calibri"/>
          <w:i/>
          <w:strike w:val="false"/>
          <w:dstrike w:val="false"/>
          <w:color w:val="000000"/>
          <w:sz w:val="24"/>
          <w:szCs w:val="24"/>
          <w:u w:val="none"/>
        </w:rPr>
        <w:t>HIDS</w:t>
      </w:r>
      <w:r>
        <w:rPr>
          <w:rFonts w:ascii="Calibri" w:hAnsi="Calibri"/>
          <w:i w:val="false"/>
          <w:strike w:val="false"/>
          <w:dstrike w:val="false"/>
          <w:color w:val="000000"/>
          <w:sz w:val="24"/>
          <w:szCs w:val="24"/>
          <w:u w:val="none"/>
        </w:rPr>
        <w:t>, etc.).</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Configuración de actualizaciones y parches automáticos.</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Sistemas de copias de seguridad.</w:t>
      </w:r>
    </w:p>
    <w:p>
      <w:pPr>
        <w:pStyle w:val="Pa18"/>
        <w:spacing w:lineRule="atLeast" w:line="201"/>
        <w:ind w:left="720" w:hanging="360"/>
        <w:jc w:val="both"/>
        <w:rPr>
          <w:rFonts w:ascii="Calibri" w:hAnsi="Calibri"/>
          <w:sz w:val="24"/>
          <w:szCs w:val="24"/>
        </w:rPr>
      </w:pPr>
      <w:r>
        <w:rPr>
          <w:rFonts w:ascii="Calibri" w:hAnsi="Calibri"/>
          <w:i w:val="false"/>
          <w:strike w:val="false"/>
          <w:dstrike w:val="false"/>
          <w:color w:val="000000"/>
          <w:sz w:val="24"/>
          <w:szCs w:val="24"/>
          <w:u w:val="none"/>
        </w:rPr>
        <w:t xml:space="preserve">− </w:t>
      </w:r>
      <w:r>
        <w:rPr>
          <w:rFonts w:ascii="Calibri" w:hAnsi="Calibri"/>
          <w:i w:val="false"/>
          <w:strike w:val="false"/>
          <w:dstrike w:val="false"/>
          <w:color w:val="000000"/>
          <w:sz w:val="24"/>
          <w:szCs w:val="24"/>
          <w:u w:val="none"/>
        </w:rPr>
        <w:t>Shadow IT y políticas de seguridad en entornos SaaS.</w:t>
      </w:r>
    </w:p>
    <w:p>
      <w:pPr>
        <w:pStyle w:val="Normal"/>
        <w:ind w:left="720" w:hanging="708"/>
        <w:rPr>
          <w:rFonts w:eastAsia="Times New Roman" w:cs="Calibri"/>
          <w:b/>
          <w:b/>
          <w:bCs/>
          <w:iCs/>
          <w:kern w:val="0"/>
          <w:szCs w:val="28"/>
          <w:lang w:val="es-ES" w:eastAsia="es-ES" w:bidi="ar-SA"/>
        </w:rPr>
      </w:pPr>
      <w:r>
        <w:rPr>
          <w:rFonts w:ascii="Arial" w:hAnsi="Arial"/>
          <w:i w:val="false"/>
          <w:strike w:val="false"/>
          <w:dstrike w:val="false"/>
          <w:color w:val="000000"/>
          <w:sz w:val="20"/>
          <w:u w:val="none"/>
        </w:rPr>
      </w:r>
    </w:p>
    <w:p>
      <w:pPr>
        <w:pStyle w:val="Encabezado1"/>
        <w:numPr>
          <w:ilvl w:val="0"/>
          <w:numId w:val="12"/>
        </w:numPr>
        <w:rPr/>
      </w:pPr>
      <w:bookmarkStart w:id="21" w:name="__RefHeading__1773_52140663"/>
      <w:bookmarkStart w:id="22" w:name="_Toc523819760"/>
      <w:bookmarkEnd w:id="21"/>
      <w:r>
        <w:rPr>
          <w:rFonts w:cs="Calibri" w:ascii="Calibri" w:hAnsi="Calibri"/>
        </w:rPr>
        <w:t>6. Concorda</w:t>
      </w:r>
      <w:r>
        <w:rPr>
          <w:rFonts w:cs="Calibri" w:ascii="Calibri" w:hAnsi="Calibri"/>
          <w:color w:val="000000"/>
        </w:rPr>
        <w:t xml:space="preserve">ncia de las unidades de trabajo con los </w:t>
      </w:r>
      <w:bookmarkEnd w:id="22"/>
      <w:r>
        <w:rPr>
          <w:rFonts w:cs="Calibri" w:ascii="Calibri" w:hAnsi="Calibri"/>
          <w:color w:val="000000"/>
        </w:rPr>
        <w:t>resultados del aprendizaje</w:t>
      </w:r>
    </w:p>
    <w:p>
      <w:pPr>
        <w:pStyle w:val="Normal"/>
        <w:rPr>
          <w:rFonts w:cs="Calibri"/>
          <w:color w:val="FF0000"/>
        </w:rPr>
      </w:pPr>
      <w:r>
        <w:rPr>
          <w:rFonts w:cs="Calibri"/>
          <w:color w:val="FF0000"/>
        </w:rPr>
      </w:r>
    </w:p>
    <w:p>
      <w:pPr>
        <w:pStyle w:val="Normal"/>
        <w:ind w:firstLine="708"/>
        <w:rPr>
          <w:rFonts w:cs="Calibri"/>
        </w:rPr>
      </w:pPr>
      <w:r>
        <w:rPr>
          <w:rFonts w:cs="Calibri"/>
        </w:rPr>
        <w:t>En el siguiente cuadro resumen, se especifica la concordancia entre los objetivos específicos de este módulo y las unidades de trabajo (la X muestra correspondencia):</w:t>
      </w:r>
    </w:p>
    <w:p>
      <w:pPr>
        <w:pStyle w:val="Normal"/>
        <w:rPr>
          <w:rFonts w:cs="Calibri"/>
        </w:rPr>
      </w:pPr>
      <w:r>
        <w:rPr>
          <w:rFonts w:cs="Calibri"/>
        </w:rPr>
      </w:r>
    </w:p>
    <w:tbl>
      <w:tblPr>
        <w:tblW w:w="8100" w:type="dxa"/>
        <w:jc w:val="left"/>
        <w:tblInd w:w="24" w:type="dxa"/>
        <w:tblCellMar>
          <w:top w:w="0" w:type="dxa"/>
          <w:left w:w="103" w:type="dxa"/>
          <w:bottom w:w="0" w:type="dxa"/>
          <w:right w:w="108" w:type="dxa"/>
        </w:tblCellMar>
        <w:tblLook w:val="04a0"/>
      </w:tblPr>
      <w:tblGrid>
        <w:gridCol w:w="1470"/>
        <w:gridCol w:w="915"/>
        <w:gridCol w:w="900"/>
        <w:gridCol w:w="960"/>
        <w:gridCol w:w="1020"/>
        <w:gridCol w:w="975"/>
        <w:gridCol w:w="1020"/>
        <w:gridCol w:w="840"/>
      </w:tblGrid>
      <w:tr>
        <w:trPr>
          <w:cantSplit w:val="true"/>
        </w:trPr>
        <w:tc>
          <w:tcPr>
            <w:tcW w:w="14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color w:val="FF0000"/>
              </w:rPr>
            </w:pPr>
            <w:r>
              <w:rPr>
                <w:rFonts w:cs="Calibri"/>
                <w:color w:val="000000"/>
              </w:rPr>
              <w:t>Unidad de Trabajo / Resultados del aprendizaje</w:t>
            </w:r>
          </w:p>
        </w:tc>
        <w:tc>
          <w:tcPr>
            <w:tcW w:w="91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RE 1</w:t>
            </w:r>
          </w:p>
        </w:tc>
        <w:tc>
          <w:tcPr>
            <w:tcW w:w="90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RE. 2</w:t>
            </w:r>
          </w:p>
        </w:tc>
        <w:tc>
          <w:tcPr>
            <w:tcW w:w="96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RE. 3</w:t>
            </w:r>
          </w:p>
        </w:tc>
        <w:tc>
          <w:tcPr>
            <w:tcW w:w="102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RE. 4</w:t>
            </w:r>
          </w:p>
        </w:tc>
        <w:tc>
          <w:tcPr>
            <w:tcW w:w="975" w:type="dxa"/>
            <w:tcBorders>
              <w:top w:val="single" w:sz="4" w:space="0" w:color="00000A"/>
              <w:left w:val="single" w:sz="4" w:space="0" w:color="00000A"/>
              <w:bottom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RE. 5</w:t>
            </w:r>
          </w:p>
        </w:tc>
        <w:tc>
          <w:tcPr>
            <w:tcW w:w="1020" w:type="dxa"/>
            <w:tcBorders>
              <w:top w:val="single" w:sz="4" w:space="0" w:color="00000A"/>
              <w:left w:val="single" w:sz="4" w:space="0" w:color="00000A"/>
              <w:bottom w:val="single" w:sz="4" w:space="0" w:color="00000A"/>
            </w:tcBorders>
            <w:shd w:color="auto" w:fill="FFFFFF" w:val="clear"/>
          </w:tcPr>
          <w:p>
            <w:pPr>
              <w:pStyle w:val="Normal"/>
              <w:widowControl/>
              <w:suppressAutoHyphens w:val="true"/>
              <w:bidi w:val="0"/>
              <w:spacing w:lineRule="auto" w:line="360"/>
              <w:ind w:left="0" w:right="0" w:hanging="0"/>
              <w:jc w:val="center"/>
              <w:rPr/>
            </w:pPr>
            <w:r>
              <w:rPr>
                <w:rFonts w:cs="Calibri"/>
              </w:rPr>
              <w:t xml:space="preserve">RE. </w:t>
            </w:r>
            <w:r>
              <w:rPr>
                <w:rFonts w:cs="Calibri"/>
              </w:rPr>
              <w:t>6</w:t>
            </w:r>
          </w:p>
        </w:tc>
        <w:tc>
          <w:tcPr>
            <w:tcW w:w="84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pPr>
            <w:r>
              <w:rPr>
                <w:rFonts w:cs="Calibri"/>
              </w:rPr>
              <w:t xml:space="preserve">RE. </w:t>
            </w:r>
            <w:r>
              <w:rPr>
                <w:rFonts w:cs="Calibri"/>
              </w:rPr>
              <w:t>7</w:t>
            </w:r>
          </w:p>
        </w:tc>
      </w:tr>
      <w:tr>
        <w:trPr>
          <w:cantSplit w:val="true"/>
        </w:trPr>
        <w:tc>
          <w:tcPr>
            <w:tcW w:w="14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U.T. 1</w:t>
            </w:r>
          </w:p>
        </w:tc>
        <w:tc>
          <w:tcPr>
            <w:tcW w:w="91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c>
          <w:tcPr>
            <w:tcW w:w="90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96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2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975" w:type="dxa"/>
            <w:tcBorders>
              <w:top w:val="single" w:sz="4" w:space="0" w:color="00000A"/>
              <w:left w:val="single" w:sz="4" w:space="0" w:color="00000A"/>
              <w:bottom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20" w:type="dxa"/>
            <w:tcBorders>
              <w:top w:val="single" w:sz="4" w:space="0" w:color="00000A"/>
              <w:left w:val="single" w:sz="4" w:space="0" w:color="00000A"/>
              <w:bottom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84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r>
      <w:tr>
        <w:trPr>
          <w:cantSplit w:val="true"/>
        </w:trPr>
        <w:tc>
          <w:tcPr>
            <w:tcW w:w="14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U.T. 2</w:t>
            </w:r>
          </w:p>
        </w:tc>
        <w:tc>
          <w:tcPr>
            <w:tcW w:w="91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
          </w:p>
        </w:tc>
        <w:tc>
          <w:tcPr>
            <w:tcW w:w="90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c>
          <w:tcPr>
            <w:tcW w:w="96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2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975" w:type="dxa"/>
            <w:tcBorders>
              <w:top w:val="single" w:sz="4" w:space="0" w:color="00000A"/>
              <w:left w:val="single" w:sz="4" w:space="0" w:color="00000A"/>
              <w:bottom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20" w:type="dxa"/>
            <w:tcBorders>
              <w:top w:val="single" w:sz="4" w:space="0" w:color="00000A"/>
              <w:left w:val="single" w:sz="4" w:space="0" w:color="00000A"/>
              <w:bottom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84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r>
      <w:tr>
        <w:trPr>
          <w:cantSplit w:val="true"/>
        </w:trPr>
        <w:tc>
          <w:tcPr>
            <w:tcW w:w="14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U.T. 3</w:t>
            </w:r>
          </w:p>
        </w:tc>
        <w:tc>
          <w:tcPr>
            <w:tcW w:w="91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
          </w:p>
        </w:tc>
        <w:tc>
          <w:tcPr>
            <w:tcW w:w="90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96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c>
          <w:tcPr>
            <w:tcW w:w="102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975" w:type="dxa"/>
            <w:tcBorders>
              <w:top w:val="single" w:sz="4" w:space="0" w:color="00000A"/>
              <w:left w:val="single" w:sz="4" w:space="0" w:color="00000A"/>
              <w:bottom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20" w:type="dxa"/>
            <w:tcBorders>
              <w:top w:val="single" w:sz="4" w:space="0" w:color="00000A"/>
              <w:left w:val="single" w:sz="4" w:space="0" w:color="00000A"/>
              <w:bottom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84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r>
      <w:tr>
        <w:trPr>
          <w:cantSplit w:val="true"/>
        </w:trPr>
        <w:tc>
          <w:tcPr>
            <w:tcW w:w="14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U.T. 4</w:t>
            </w:r>
          </w:p>
        </w:tc>
        <w:tc>
          <w:tcPr>
            <w:tcW w:w="91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
          </w:p>
        </w:tc>
        <w:tc>
          <w:tcPr>
            <w:tcW w:w="90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96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2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c>
          <w:tcPr>
            <w:tcW w:w="975" w:type="dxa"/>
            <w:tcBorders>
              <w:top w:val="single" w:sz="4" w:space="0" w:color="00000A"/>
              <w:left w:val="single" w:sz="4" w:space="0" w:color="00000A"/>
              <w:bottom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20" w:type="dxa"/>
            <w:tcBorders>
              <w:top w:val="single" w:sz="4" w:space="0" w:color="00000A"/>
              <w:left w:val="single" w:sz="4" w:space="0" w:color="00000A"/>
              <w:bottom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84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r>
      <w:tr>
        <w:trPr>
          <w:cantSplit w:val="true"/>
        </w:trPr>
        <w:tc>
          <w:tcPr>
            <w:tcW w:w="14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U.T. 5</w:t>
            </w:r>
          </w:p>
        </w:tc>
        <w:tc>
          <w:tcPr>
            <w:tcW w:w="91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
          </w:p>
        </w:tc>
        <w:tc>
          <w:tcPr>
            <w:tcW w:w="90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96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2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975" w:type="dxa"/>
            <w:tcBorders>
              <w:top w:val="single" w:sz="4" w:space="0" w:color="00000A"/>
              <w:left w:val="single" w:sz="4" w:space="0" w:color="00000A"/>
              <w:bottom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t>x</w:t>
            </w:r>
          </w:p>
        </w:tc>
        <w:tc>
          <w:tcPr>
            <w:tcW w:w="1020" w:type="dxa"/>
            <w:tcBorders>
              <w:top w:val="single" w:sz="4" w:space="0" w:color="00000A"/>
              <w:left w:val="single" w:sz="4" w:space="0" w:color="00000A"/>
              <w:bottom w:val="single" w:sz="4" w:space="0" w:color="00000A"/>
            </w:tcBorders>
            <w:shd w:color="auto" w:fill="FFFFFF" w:val="clear"/>
          </w:tcPr>
          <w:p>
            <w:pPr>
              <w:pStyle w:val="Normal"/>
              <w:widowControl/>
              <w:suppressAutoHyphens w:val="true"/>
              <w:bidi w:val="0"/>
              <w:spacing w:lineRule="auto" w:line="360"/>
              <w:ind w:left="0" w:right="0" w:hanging="0"/>
              <w:jc w:val="center"/>
              <w:rPr/>
            </w:pPr>
            <w:r>
              <w:rPr/>
            </w:r>
          </w:p>
        </w:tc>
        <w:tc>
          <w:tcPr>
            <w:tcW w:w="84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pPr>
            <w:r>
              <w:rPr/>
            </w:r>
          </w:p>
        </w:tc>
      </w:tr>
      <w:tr>
        <w:trPr>
          <w:cantSplit w:val="true"/>
        </w:trPr>
        <w:tc>
          <w:tcPr>
            <w:tcW w:w="1470" w:type="dxa"/>
            <w:tcBorders>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pPr>
            <w:r>
              <w:rPr>
                <w:rFonts w:cs="Calibri"/>
              </w:rPr>
              <w:t xml:space="preserve">U.T. </w:t>
            </w:r>
            <w:r>
              <w:rPr>
                <w:rFonts w:cs="Calibri"/>
              </w:rPr>
              <w:t>6</w:t>
            </w:r>
          </w:p>
        </w:tc>
        <w:tc>
          <w:tcPr>
            <w:tcW w:w="915" w:type="dxa"/>
            <w:tcBorders>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pPr>
            <w:r>
              <w:rPr/>
            </w:r>
          </w:p>
        </w:tc>
        <w:tc>
          <w:tcPr>
            <w:tcW w:w="900" w:type="dxa"/>
            <w:tcBorders>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960" w:type="dxa"/>
            <w:tcBorders>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20" w:type="dxa"/>
            <w:tcBorders>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975" w:type="dxa"/>
            <w:tcBorders>
              <w:left w:val="single" w:sz="4" w:space="0" w:color="00000A"/>
              <w:bottom w:val="single" w:sz="4" w:space="0" w:color="00000A"/>
            </w:tcBorders>
            <w:shd w:color="auto" w:fill="FFFFFF" w:val="clear"/>
          </w:tcPr>
          <w:p>
            <w:pPr>
              <w:pStyle w:val="Normal"/>
              <w:widowControl/>
              <w:suppressAutoHyphens w:val="true"/>
              <w:bidi w:val="0"/>
              <w:spacing w:lineRule="auto" w:line="360"/>
              <w:ind w:left="0" w:right="0" w:hanging="0"/>
              <w:jc w:val="center"/>
              <w:rPr/>
            </w:pPr>
            <w:r>
              <w:rPr/>
            </w:r>
          </w:p>
        </w:tc>
        <w:tc>
          <w:tcPr>
            <w:tcW w:w="1020" w:type="dxa"/>
            <w:tcBorders>
              <w:left w:val="single" w:sz="4" w:space="0" w:color="00000A"/>
              <w:bottom w:val="single" w:sz="4" w:space="0" w:color="00000A"/>
            </w:tcBorders>
            <w:shd w:color="auto" w:fill="FFFFFF" w:val="clear"/>
          </w:tcPr>
          <w:p>
            <w:pPr>
              <w:pStyle w:val="Normal"/>
              <w:widowControl/>
              <w:suppressAutoHyphens w:val="true"/>
              <w:bidi w:val="0"/>
              <w:spacing w:lineRule="auto" w:line="360"/>
              <w:ind w:left="0" w:right="0" w:hanging="0"/>
              <w:jc w:val="center"/>
              <w:rPr/>
            </w:pPr>
            <w:r>
              <w:rPr/>
              <w:t>x</w:t>
            </w:r>
          </w:p>
        </w:tc>
        <w:tc>
          <w:tcPr>
            <w:tcW w:w="840" w:type="dxa"/>
            <w:tcBorders>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pPr>
            <w:r>
              <w:rPr/>
            </w:r>
          </w:p>
        </w:tc>
      </w:tr>
      <w:tr>
        <w:trPr>
          <w:cantSplit w:val="true"/>
        </w:trPr>
        <w:tc>
          <w:tcPr>
            <w:tcW w:w="1470" w:type="dxa"/>
            <w:tcBorders>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pPr>
            <w:r>
              <w:rPr>
                <w:rFonts w:cs="Calibri"/>
              </w:rPr>
              <w:t xml:space="preserve">U.T. </w:t>
            </w:r>
            <w:r>
              <w:rPr>
                <w:rFonts w:cs="Calibri"/>
              </w:rPr>
              <w:t>7</w:t>
            </w:r>
          </w:p>
        </w:tc>
        <w:tc>
          <w:tcPr>
            <w:tcW w:w="915" w:type="dxa"/>
            <w:tcBorders>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pPr>
            <w:r>
              <w:rPr/>
            </w:r>
          </w:p>
        </w:tc>
        <w:tc>
          <w:tcPr>
            <w:tcW w:w="900" w:type="dxa"/>
            <w:tcBorders>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960" w:type="dxa"/>
            <w:tcBorders>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1020" w:type="dxa"/>
            <w:tcBorders>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rFonts w:cs="Calibri"/>
              </w:rPr>
            </w:pPr>
            <w:r>
              <w:rPr>
                <w:rFonts w:cs="Calibri"/>
              </w:rPr>
            </w:r>
          </w:p>
        </w:tc>
        <w:tc>
          <w:tcPr>
            <w:tcW w:w="975" w:type="dxa"/>
            <w:tcBorders>
              <w:left w:val="single" w:sz="4" w:space="0" w:color="00000A"/>
              <w:bottom w:val="single" w:sz="4" w:space="0" w:color="00000A"/>
            </w:tcBorders>
            <w:shd w:color="auto" w:fill="FFFFFF" w:val="clear"/>
          </w:tcPr>
          <w:p>
            <w:pPr>
              <w:pStyle w:val="Normal"/>
              <w:widowControl/>
              <w:suppressAutoHyphens w:val="true"/>
              <w:bidi w:val="0"/>
              <w:spacing w:lineRule="auto" w:line="360"/>
              <w:ind w:left="0" w:right="0" w:hanging="0"/>
              <w:jc w:val="center"/>
              <w:rPr/>
            </w:pPr>
            <w:r>
              <w:rPr/>
            </w:r>
          </w:p>
        </w:tc>
        <w:tc>
          <w:tcPr>
            <w:tcW w:w="1020" w:type="dxa"/>
            <w:tcBorders>
              <w:left w:val="single" w:sz="4" w:space="0" w:color="00000A"/>
              <w:bottom w:val="single" w:sz="4" w:space="0" w:color="00000A"/>
            </w:tcBorders>
            <w:shd w:color="auto" w:fill="FFFFFF" w:val="clear"/>
          </w:tcPr>
          <w:p>
            <w:pPr>
              <w:pStyle w:val="Normal"/>
              <w:widowControl/>
              <w:suppressAutoHyphens w:val="true"/>
              <w:bidi w:val="0"/>
              <w:spacing w:lineRule="auto" w:line="360"/>
              <w:ind w:left="0" w:right="0" w:hanging="0"/>
              <w:jc w:val="center"/>
              <w:rPr/>
            </w:pPr>
            <w:r>
              <w:rPr/>
            </w:r>
          </w:p>
        </w:tc>
        <w:tc>
          <w:tcPr>
            <w:tcW w:w="840" w:type="dxa"/>
            <w:tcBorders>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lineRule="auto" w:line="360"/>
              <w:ind w:left="0" w:right="0" w:hanging="0"/>
              <w:jc w:val="center"/>
              <w:rPr/>
            </w:pPr>
            <w:r>
              <w:rPr/>
              <w:t>x</w:t>
            </w:r>
          </w:p>
        </w:tc>
      </w:tr>
    </w:tbl>
    <w:p>
      <w:pPr>
        <w:pStyle w:val="Normal"/>
        <w:rPr>
          <w:rFonts w:cs="Calibri"/>
        </w:rPr>
      </w:pPr>
      <w:r>
        <w:rPr>
          <w:rFonts w:cs="Calibri"/>
        </w:rPr>
      </w:r>
    </w:p>
    <w:p>
      <w:pPr>
        <w:pStyle w:val="Encabezado1"/>
        <w:numPr>
          <w:ilvl w:val="0"/>
          <w:numId w:val="12"/>
        </w:numPr>
        <w:rPr>
          <w:rFonts w:ascii="Calibri" w:hAnsi="Calibri" w:cs="Calibri"/>
        </w:rPr>
      </w:pPr>
      <w:bookmarkStart w:id="23" w:name="__RefHeading__1775_52140663"/>
      <w:bookmarkStart w:id="24" w:name="_Toc523819761"/>
      <w:bookmarkEnd w:id="23"/>
      <w:bookmarkEnd w:id="24"/>
      <w:r>
        <w:rPr>
          <w:rFonts w:cs="Calibri" w:ascii="Calibri" w:hAnsi="Calibri"/>
        </w:rPr>
        <w:t>7. Temporalización</w:t>
      </w:r>
    </w:p>
    <w:p>
      <w:pPr>
        <w:pStyle w:val="Normal"/>
        <w:ind w:firstLine="708"/>
        <w:rPr/>
      </w:pPr>
      <w:r>
        <w:rPr/>
        <w:t xml:space="preserve">A continuación se plantea el calendario de ejecución de las unidades de trabajo ya descritas, la </w:t>
      </w:r>
      <w:r>
        <w:rPr>
          <w:b/>
          <w:u w:val="single"/>
        </w:rPr>
        <w:t>duración asignada es orientativa</w:t>
      </w:r>
      <w:r>
        <w:rPr/>
        <w:t xml:space="preserve"> y puede modificarse y adaptarse durante el curso dependiendo del tipo de alumnado, recursos con los que se pueda contar en clase o posibles imprevistos:</w:t>
      </w:r>
    </w:p>
    <w:p>
      <w:pPr>
        <w:pStyle w:val="Normal"/>
        <w:ind w:firstLine="432"/>
        <w:rPr>
          <w:rFonts w:cs="Calibri"/>
        </w:rPr>
      </w:pPr>
      <w:r>
        <w:rPr>
          <w:rFonts w:cs="Calibri"/>
        </w:rPr>
      </w:r>
    </w:p>
    <w:p>
      <w:pPr>
        <w:pStyle w:val="Normal"/>
        <w:rPr>
          <w:rFonts w:cs="Calibri"/>
        </w:rPr>
      </w:pPr>
      <w:r>
        <w:rPr>
          <w:rFonts w:cs="Calibri"/>
        </w:rPr>
      </w:r>
    </w:p>
    <w:tbl>
      <w:tblPr>
        <w:tblW w:w="7031" w:type="dxa"/>
        <w:jc w:val="left"/>
        <w:tblInd w:w="771" w:type="dxa"/>
        <w:tblCellMar>
          <w:top w:w="0" w:type="dxa"/>
          <w:left w:w="61" w:type="dxa"/>
          <w:bottom w:w="0" w:type="dxa"/>
          <w:right w:w="70" w:type="dxa"/>
        </w:tblCellMar>
        <w:tblLook w:val="04a0"/>
      </w:tblPr>
      <w:tblGrid>
        <w:gridCol w:w="421"/>
        <w:gridCol w:w="3831"/>
        <w:gridCol w:w="1"/>
        <w:gridCol w:w="1477"/>
        <w:gridCol w:w="1300"/>
      </w:tblGrid>
      <w:tr>
        <w:trPr>
          <w:cantSplit w:val="true"/>
        </w:trPr>
        <w:tc>
          <w:tcPr>
            <w:tcW w:w="4253" w:type="dxa"/>
            <w:gridSpan w:val="3"/>
            <w:tcBorders>
              <w:top w:val="single" w:sz="6" w:space="0" w:color="00000A"/>
              <w:left w:val="single" w:sz="6" w:space="0" w:color="00000A"/>
              <w:bottom w:val="single" w:sz="6" w:space="0" w:color="00000A"/>
              <w:right w:val="single" w:sz="6" w:space="0" w:color="00000A"/>
            </w:tcBorders>
            <w:shd w:color="auto" w:fill="FFFFFF" w:val="clear"/>
          </w:tcPr>
          <w:p>
            <w:pPr>
              <w:pStyle w:val="Normal"/>
              <w:jc w:val="center"/>
              <w:rPr>
                <w:color w:val="000000"/>
              </w:rPr>
            </w:pPr>
            <w:r>
              <w:rPr>
                <w:rFonts w:cs="Calibri"/>
                <w:b/>
                <w:color w:val="000000"/>
              </w:rPr>
              <w:t>Unidad de Trabajo</w:t>
            </w:r>
          </w:p>
        </w:tc>
        <w:tc>
          <w:tcPr>
            <w:tcW w:w="14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jc w:val="center"/>
              <w:rPr/>
            </w:pPr>
            <w:r>
              <w:rPr>
                <w:rFonts w:cs="Calibri"/>
                <w:b/>
              </w:rPr>
              <w:t>Duración prevista</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jc w:val="center"/>
              <w:rPr/>
            </w:pPr>
            <w:r>
              <w:rPr>
                <w:rFonts w:cs="Calibri"/>
                <w:b/>
              </w:rPr>
              <w:t>Trimestre</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1</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t>UT1</w:t>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pPr>
            <w:r>
              <w:rPr>
                <w:rFonts w:cs="Calibri"/>
              </w:rPr>
              <w:t>1</w:t>
            </w:r>
            <w:r>
              <w:rPr>
                <w:rFonts w:eastAsia="Times New Roman" w:cs="Calibri"/>
                <w:color w:val="00000A"/>
                <w:kern w:val="0"/>
                <w:sz w:val="24"/>
                <w:szCs w:val="24"/>
                <w:lang w:val="es-ES" w:eastAsia="es-ES" w:bidi="ar-SA"/>
              </w:rPr>
              <w:t>6</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1</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2</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t>UT2</w:t>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pPr>
            <w:r>
              <w:rPr>
                <w:rFonts w:cs="Calibri"/>
                <w:bCs/>
              </w:rPr>
              <w:t>2</w:t>
            </w:r>
            <w:r>
              <w:rPr>
                <w:rFonts w:eastAsia="Times New Roman" w:cs="Calibri"/>
                <w:bCs/>
                <w:color w:val="00000A"/>
                <w:kern w:val="0"/>
                <w:sz w:val="24"/>
                <w:szCs w:val="24"/>
                <w:lang w:val="es-ES" w:eastAsia="es-ES" w:bidi="ar-SA"/>
              </w:rPr>
              <w:t>5</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1</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3</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t>UT3</w:t>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ascii="Calibri" w:hAnsi="Calibri" w:eastAsia="Times New Roman" w:cs="Calibri"/>
                <w:bCs/>
                <w:color w:val="00000A"/>
                <w:kern w:val="0"/>
                <w:sz w:val="24"/>
                <w:szCs w:val="24"/>
                <w:lang w:val="es-ES" w:eastAsia="es-ES" w:bidi="ar-SA"/>
              </w:rPr>
            </w:pPr>
            <w:r>
              <w:rPr>
                <w:rFonts w:eastAsia="Times New Roman" w:cs="Calibri"/>
                <w:bCs/>
                <w:color w:val="00000A"/>
                <w:kern w:val="0"/>
                <w:sz w:val="24"/>
                <w:szCs w:val="24"/>
                <w:lang w:val="es-ES" w:eastAsia="es-ES" w:bidi="ar-SA"/>
              </w:rPr>
              <w:t>3</w:t>
            </w:r>
            <w:r>
              <w:rPr>
                <w:rFonts w:eastAsia="Times New Roman" w:cs="Calibri"/>
                <w:bCs/>
                <w:color w:val="00000A"/>
                <w:kern w:val="0"/>
                <w:sz w:val="24"/>
                <w:szCs w:val="24"/>
                <w:lang w:val="es-ES" w:eastAsia="es-ES" w:bidi="ar-SA"/>
              </w:rPr>
              <w:t>0</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ascii="Calibri" w:hAnsi="Calibri" w:eastAsia="Times New Roman" w:cs="Calibri"/>
                <w:color w:val="00000A"/>
                <w:kern w:val="0"/>
                <w:sz w:val="24"/>
                <w:szCs w:val="24"/>
                <w:lang w:val="es-ES" w:eastAsia="es-ES" w:bidi="ar-SA"/>
              </w:rPr>
            </w:pPr>
            <w:r>
              <w:rPr>
                <w:rFonts w:eastAsia="Times New Roman" w:cs="Calibri"/>
                <w:color w:val="00000A"/>
                <w:kern w:val="0"/>
                <w:sz w:val="24"/>
                <w:szCs w:val="24"/>
                <w:lang w:val="es-ES" w:eastAsia="es-ES" w:bidi="ar-SA"/>
              </w:rPr>
              <w:t>1</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4</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t>UT4</w:t>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pPr>
            <w:r>
              <w:rPr>
                <w:rFonts w:eastAsia="Times New Roman" w:cs="Calibri"/>
                <w:bCs/>
                <w:color w:val="00000A"/>
                <w:kern w:val="0"/>
                <w:sz w:val="24"/>
                <w:szCs w:val="24"/>
                <w:lang w:val="es-ES" w:eastAsia="es-ES" w:bidi="ar-SA"/>
              </w:rPr>
              <w:t>3</w:t>
            </w:r>
            <w:r>
              <w:rPr>
                <w:rFonts w:cs="Calibri"/>
                <w:bCs/>
              </w:rPr>
              <w:t>0</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ascii="Calibri" w:hAnsi="Calibri" w:eastAsia="Times New Roman" w:cs="Calibri"/>
                <w:color w:val="00000A"/>
                <w:kern w:val="0"/>
                <w:sz w:val="24"/>
                <w:szCs w:val="24"/>
                <w:lang w:val="es-ES" w:eastAsia="es-ES" w:bidi="ar-SA"/>
              </w:rPr>
            </w:pPr>
            <w:r>
              <w:rPr>
                <w:rFonts w:eastAsia="Times New Roman" w:cs="Calibri"/>
                <w:color w:val="00000A"/>
                <w:kern w:val="0"/>
                <w:sz w:val="24"/>
                <w:szCs w:val="24"/>
                <w:lang w:val="es-ES" w:eastAsia="es-ES" w:bidi="ar-SA"/>
              </w:rPr>
              <w:t>2</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5</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t>UT5</w:t>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pPr>
            <w:r>
              <w:rPr>
                <w:rFonts w:eastAsia="Times New Roman" w:cs="Calibri"/>
                <w:bCs/>
                <w:color w:val="00000A"/>
                <w:kern w:val="0"/>
                <w:sz w:val="24"/>
                <w:szCs w:val="24"/>
                <w:lang w:val="es-ES" w:eastAsia="es-ES" w:bidi="ar-SA"/>
              </w:rPr>
              <w:t>3</w:t>
            </w:r>
            <w:r>
              <w:rPr>
                <w:rFonts w:cs="Calibri"/>
                <w:bCs/>
              </w:rPr>
              <w:t>0</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ascii="Calibri" w:hAnsi="Calibri" w:eastAsia="Times New Roman" w:cs="Calibri"/>
                <w:color w:val="00000A"/>
                <w:kern w:val="0"/>
                <w:sz w:val="24"/>
                <w:szCs w:val="24"/>
                <w:lang w:val="es-ES" w:eastAsia="es-ES" w:bidi="ar-SA"/>
              </w:rPr>
            </w:pPr>
            <w:r>
              <w:rPr>
                <w:rFonts w:eastAsia="Times New Roman" w:cs="Calibri"/>
                <w:color w:val="00000A"/>
                <w:kern w:val="0"/>
                <w:sz w:val="24"/>
                <w:szCs w:val="24"/>
                <w:lang w:val="es-ES" w:eastAsia="es-ES" w:bidi="ar-SA"/>
              </w:rPr>
              <w:t>2</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6</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t>UT6</w:t>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ascii="Calibri" w:hAnsi="Calibri" w:eastAsia="Times New Roman" w:cs="Calibri"/>
                <w:bCs/>
                <w:color w:val="00000A"/>
                <w:kern w:val="0"/>
                <w:sz w:val="24"/>
                <w:szCs w:val="24"/>
                <w:lang w:val="es-ES" w:eastAsia="es-ES" w:bidi="ar-SA"/>
              </w:rPr>
            </w:pPr>
            <w:r>
              <w:rPr>
                <w:rFonts w:eastAsia="Times New Roman" w:cs="Calibri"/>
                <w:bCs/>
                <w:color w:val="00000A"/>
                <w:kern w:val="0"/>
                <w:sz w:val="24"/>
                <w:szCs w:val="24"/>
                <w:lang w:val="es-ES" w:eastAsia="es-ES" w:bidi="ar-SA"/>
              </w:rPr>
              <w:t>30</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3</w:t>
            </w:r>
          </w:p>
        </w:tc>
      </w:tr>
      <w:tr>
        <w:trPr>
          <w:cantSplit w:val="true"/>
        </w:trPr>
        <w:tc>
          <w:tcPr>
            <w:tcW w:w="42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7</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b/>
                <w:b/>
              </w:rPr>
            </w:pPr>
            <w:r>
              <w:rPr>
                <w:rFonts w:cs="Calibri"/>
                <w:b/>
              </w:rPr>
              <w:t>UT7</w:t>
            </w:r>
          </w:p>
        </w:tc>
        <w:tc>
          <w:tcPr>
            <w:tcW w:w="1478"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rPr/>
            </w:pPr>
            <w:r>
              <w:rPr>
                <w:rFonts w:cs="Calibri"/>
              </w:rPr>
              <w:t>2</w:t>
            </w:r>
            <w:r>
              <w:rPr>
                <w:rFonts w:eastAsia="Times New Roman" w:cs="Calibri"/>
                <w:color w:val="00000A"/>
                <w:kern w:val="0"/>
                <w:sz w:val="24"/>
                <w:szCs w:val="24"/>
                <w:lang w:val="es-ES" w:eastAsia="es-ES" w:bidi="ar-SA"/>
              </w:rPr>
              <w:t>5</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u w:val="single"/>
              </w:rPr>
            </w:pPr>
            <w:r>
              <w:rPr>
                <w:rFonts w:cs="Calibri"/>
                <w:u w:val="single"/>
              </w:rPr>
              <w:t>3</w:t>
            </w:r>
          </w:p>
        </w:tc>
      </w:tr>
      <w:tr>
        <w:trPr>
          <w:cantSplit w:val="true"/>
        </w:trPr>
        <w:tc>
          <w:tcPr>
            <w:tcW w:w="4253" w:type="dxa"/>
            <w:gridSpan w:val="3"/>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t>Duración total:</w:t>
            </w:r>
          </w:p>
        </w:tc>
        <w:tc>
          <w:tcPr>
            <w:tcW w:w="14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ascii="Calibri" w:hAnsi="Calibri" w:eastAsia="Times New Roman" w:cs="Calibri"/>
                <w:bCs/>
                <w:color w:val="00000A"/>
                <w:kern w:val="0"/>
                <w:sz w:val="24"/>
                <w:szCs w:val="24"/>
                <w:lang w:val="es-ES" w:eastAsia="es-ES" w:bidi="ar-SA"/>
              </w:rPr>
            </w:pPr>
            <w:r>
              <w:rPr>
                <w:rFonts w:eastAsia="Times New Roman" w:cs="Calibri"/>
                <w:bCs/>
                <w:color w:val="00000A"/>
                <w:kern w:val="0"/>
                <w:sz w:val="24"/>
                <w:szCs w:val="24"/>
                <w:lang w:val="es-ES" w:eastAsia="es-ES" w:bidi="ar-SA"/>
              </w:rPr>
              <w:t>186</w:t>
            </w:r>
          </w:p>
        </w:tc>
        <w:tc>
          <w:tcPr>
            <w:tcW w:w="13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rFonts w:cs="Calibri"/>
              </w:rPr>
            </w:pPr>
            <w:r>
              <w:rPr>
                <w:rFonts w:cs="Calibri"/>
              </w:rPr>
            </w:r>
          </w:p>
        </w:tc>
      </w:tr>
    </w:tbl>
    <w:p>
      <w:pPr>
        <w:pStyle w:val="Normal"/>
        <w:rPr>
          <w:rFonts w:cs="Calibri"/>
          <w:b/>
          <w:b/>
        </w:rPr>
      </w:pPr>
      <w:r>
        <w:rPr>
          <w:rFonts w:cs="Calibri"/>
          <w:b/>
        </w:rPr>
        <w:tab/>
        <w:tab/>
        <w:tab/>
        <w:tab/>
        <w:tab/>
        <w:tab/>
      </w:r>
    </w:p>
    <w:p>
      <w:pPr>
        <w:pStyle w:val="Encabezado1"/>
        <w:numPr>
          <w:ilvl w:val="0"/>
          <w:numId w:val="12"/>
        </w:numPr>
        <w:rPr>
          <w:rFonts w:ascii="Calibri" w:hAnsi="Calibri" w:cs="Calibri"/>
        </w:rPr>
      </w:pPr>
      <w:bookmarkStart w:id="25" w:name="__RefHeading__1777_52140663"/>
      <w:bookmarkStart w:id="26" w:name="_Toc523819762"/>
      <w:bookmarkEnd w:id="25"/>
      <w:bookmarkEnd w:id="26"/>
      <w:r>
        <w:rPr>
          <w:rFonts w:cs="Calibri" w:ascii="Calibri" w:hAnsi="Calibri"/>
        </w:rPr>
        <w:t>8. Metodología</w:t>
      </w:r>
    </w:p>
    <w:p>
      <w:pPr>
        <w:pStyle w:val="Normal"/>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pPr>
        <w:pStyle w:val="Normal"/>
        <w:ind w:firstLine="432"/>
        <w:rPr>
          <w:rFonts w:cs="Calibri"/>
        </w:rPr>
      </w:pPr>
      <w:r>
        <w:rPr>
          <w:rFonts w:cs="Calibri"/>
        </w:rPr>
      </w:r>
    </w:p>
    <w:p>
      <w:pPr>
        <w:pStyle w:val="Normal"/>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pPr>
        <w:pStyle w:val="Normal"/>
        <w:ind w:firstLine="432"/>
        <w:rPr/>
      </w:pPr>
      <w:r>
        <w:rPr/>
      </w:r>
    </w:p>
    <w:p>
      <w:pPr>
        <w:pStyle w:val="ListParagraph"/>
        <w:ind w:left="0" w:firstLine="57"/>
        <w:rPr>
          <w:rFonts w:cs="Calibri"/>
          <w:b/>
          <w:b/>
          <w:bCs/>
          <w:sz w:val="24"/>
          <w:szCs w:val="24"/>
        </w:rPr>
      </w:pPr>
      <w:r>
        <w:rPr>
          <w:rFonts w:cs="Calibri"/>
          <w:b/>
          <w:bCs/>
          <w:sz w:val="24"/>
          <w:szCs w:val="24"/>
        </w:rPr>
        <w:t>Metodología según escenario 1 (Presencial)</w:t>
      </w:r>
    </w:p>
    <w:p>
      <w:pPr>
        <w:pStyle w:val="Normal"/>
        <w:ind w:firstLine="708"/>
        <w:rPr>
          <w:rFonts w:cs="Calibri"/>
        </w:rPr>
      </w:pPr>
      <w:r>
        <w:rPr>
          <w:rFonts w:cs="Calibri"/>
        </w:rPr>
        <w:t>Los medios que se implantarán en la medida de lo posible para conseguir estos fines son:</w:t>
      </w:r>
    </w:p>
    <w:p>
      <w:pPr>
        <w:pStyle w:val="Normal"/>
        <w:numPr>
          <w:ilvl w:val="0"/>
          <w:numId w:val="9"/>
        </w:numPr>
        <w:ind w:left="1068" w:hanging="360"/>
        <w:rPr>
          <w:rFonts w:cs="Calibri"/>
        </w:rPr>
      </w:pPr>
      <w:r>
        <w:rPr>
          <w:rFonts w:cs="Calibri"/>
        </w:rPr>
        <w:t>Estructuración de la clase de la forma más óptima posible para aprovechar el espacio según el número de alumnos en el aula.</w:t>
      </w:r>
    </w:p>
    <w:p>
      <w:pPr>
        <w:pStyle w:val="Normal"/>
        <w:ind w:left="1068" w:hanging="0"/>
        <w:rPr>
          <w:rFonts w:cs="Calibri"/>
        </w:rPr>
      </w:pPr>
      <w:r>
        <w:rPr>
          <w:rFonts w:cs="Calibri"/>
        </w:rPr>
      </w:r>
    </w:p>
    <w:p>
      <w:pPr>
        <w:pStyle w:val="Normal"/>
        <w:numPr>
          <w:ilvl w:val="0"/>
          <w:numId w:val="9"/>
        </w:numPr>
        <w:ind w:left="1068" w:hanging="360"/>
        <w:rPr>
          <w:rFonts w:cs="Calibri"/>
        </w:rPr>
      </w:pPr>
      <w:r>
        <w:rPr>
          <w:rFonts w:cs="Calibri"/>
        </w:rPr>
        <w:t xml:space="preserve">Utilización del proyector para realizar las explicaciones prácticas de software. </w:t>
      </w:r>
    </w:p>
    <w:p>
      <w:pPr>
        <w:pStyle w:val="ListParagraph"/>
        <w:rPr>
          <w:rFonts w:cs="Calibri"/>
        </w:rPr>
      </w:pPr>
      <w:r>
        <w:rPr>
          <w:rFonts w:cs="Calibri"/>
        </w:rPr>
      </w:r>
    </w:p>
    <w:p>
      <w:pPr>
        <w:pStyle w:val="Normal"/>
        <w:numPr>
          <w:ilvl w:val="0"/>
          <w:numId w:val="9"/>
        </w:numPr>
        <w:ind w:left="1068" w:hanging="360"/>
        <w:rPr/>
      </w:pPr>
      <w:r>
        <w:rPr>
          <w:rFonts w:cs="Calibri"/>
        </w:rPr>
        <w:t>Agrupación de algunas horas de clase en bloques de 2 sesiones lectivas, con el fin de poder planificar teoría y ejercicios prácticos en el mismo día.</w:t>
      </w:r>
    </w:p>
    <w:p>
      <w:pPr>
        <w:pStyle w:val="Normal"/>
        <w:numPr>
          <w:ilvl w:val="0"/>
          <w:numId w:val="9"/>
        </w:numPr>
        <w:ind w:left="1068" w:hanging="360"/>
        <w:rPr/>
      </w:pPr>
      <w:r>
        <w:rPr>
          <w:rFonts w:cs="Calibri"/>
        </w:rPr>
        <w:t>Realización de actividades en grupo que permitan, de una forma próxima y fácil, el aporte de distintos puntos de vista sobre un tema concreto.</w:t>
      </w:r>
    </w:p>
    <w:p>
      <w:pPr>
        <w:pStyle w:val="Normal"/>
        <w:numPr>
          <w:ilvl w:val="0"/>
          <w:numId w:val="9"/>
        </w:numPr>
        <w:ind w:left="1068" w:hanging="360"/>
        <w:rPr>
          <w:rFonts w:cs="Calibri"/>
        </w:rPr>
      </w:pPr>
      <w:r>
        <w:rPr>
          <w:rFonts w:cs="Calibri"/>
        </w:rPr>
        <w:t>Agrupaciones de alumnos para realizar proyectos o ejercicios conjuntos.</w:t>
      </w:r>
    </w:p>
    <w:p>
      <w:pPr>
        <w:pStyle w:val="Normal"/>
        <w:numPr>
          <w:ilvl w:val="0"/>
          <w:numId w:val="9"/>
        </w:numPr>
        <w:ind w:left="1068" w:hanging="360"/>
        <w:rPr>
          <w:rFonts w:cs="Calibri"/>
        </w:rPr>
      </w:pPr>
      <w:r>
        <w:rPr>
          <w:rFonts w:cs="Calibri"/>
        </w:rPr>
        <w:t>Planteamiento de actividades creativas donde el alumno pueda aportar su criterio a los temas comentados.</w:t>
      </w:r>
    </w:p>
    <w:p>
      <w:pPr>
        <w:pStyle w:val="Normal"/>
        <w:numPr>
          <w:ilvl w:val="0"/>
          <w:numId w:val="9"/>
        </w:numPr>
        <w:ind w:left="1068" w:hanging="360"/>
        <w:rPr>
          <w:rFonts w:cs="Calibri"/>
        </w:rPr>
      </w:pPr>
      <w:r>
        <w:rPr>
          <w:rFonts w:cs="Calibri"/>
        </w:rPr>
        <w:t>Por otra parte se plantea la necesidad de motivar e incentivar el interés del alumno por los temas referenciados en clase, esto se concreta en los puntos siguientes:</w:t>
      </w:r>
    </w:p>
    <w:p>
      <w:pPr>
        <w:pStyle w:val="Normal"/>
        <w:numPr>
          <w:ilvl w:val="0"/>
          <w:numId w:val="9"/>
        </w:numPr>
        <w:rPr>
          <w:rFonts w:cs="Calibri"/>
        </w:rPr>
      </w:pPr>
      <w:r>
        <w:rPr>
          <w:rFonts w:cs="Calibri"/>
        </w:rPr>
        <w:t>Acercamiento de los temas didácticos al mundo real, aportando publicaciones y documentación de productos lo más conocidos y asequibles posible.</w:t>
      </w:r>
    </w:p>
    <w:p>
      <w:pPr>
        <w:pStyle w:val="Normal"/>
        <w:numPr>
          <w:ilvl w:val="0"/>
          <w:numId w:val="9"/>
        </w:numPr>
        <w:rPr>
          <w:rFonts w:cs="Calibri"/>
        </w:rPr>
      </w:pPr>
      <w:r>
        <w:rPr>
          <w:rFonts w:cs="Calibri"/>
        </w:rPr>
        <w:t>Desmitificando la teoría más abstracta y convirtiéndola en cosas tangibles. Es decir, analizando el punto de vista práctico de los conceptos expresados en clase.</w:t>
      </w:r>
    </w:p>
    <w:p>
      <w:pPr>
        <w:pStyle w:val="Normal"/>
        <w:numPr>
          <w:ilvl w:val="0"/>
          <w:numId w:val="9"/>
        </w:numPr>
        <w:rPr>
          <w:rFonts w:cs="Calibri"/>
        </w:rPr>
      </w:pPr>
      <w:r>
        <w:rPr>
          <w:rFonts w:cs="Calibri"/>
        </w:rPr>
        <w:t>Planteando ejemplos de aplicación de los trabajos en clase en el mundo laboral real (o lo más cercano posible) de forma que se vaya formando la imagen, en cada alumno, de su perfil profesional.</w:t>
      </w:r>
    </w:p>
    <w:p>
      <w:pPr>
        <w:pStyle w:val="Normal"/>
        <w:numPr>
          <w:ilvl w:val="0"/>
          <w:numId w:val="9"/>
        </w:numPr>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pPr>
        <w:pStyle w:val="Normal"/>
        <w:rPr>
          <w:rFonts w:cs="Calibri"/>
          <w:color w:val="000000"/>
        </w:rPr>
      </w:pPr>
      <w:r>
        <w:rPr>
          <w:rFonts w:cs="Calibri"/>
          <w:color w:val="000000"/>
        </w:rPr>
      </w:r>
    </w:p>
    <w:p>
      <w:pPr>
        <w:pStyle w:val="ListParagraph"/>
        <w:ind w:left="0" w:hanging="0"/>
        <w:rPr/>
      </w:pPr>
      <w:r>
        <w:rPr>
          <w:rFonts w:cs="Calibri"/>
          <w:b/>
          <w:bCs/>
          <w:sz w:val="24"/>
          <w:szCs w:val="24"/>
        </w:rPr>
        <w:t>Metodología según escenario 2 (Semipresencial)</w:t>
      </w:r>
    </w:p>
    <w:p>
      <w:pPr>
        <w:pStyle w:val="ListParagraph"/>
        <w:ind w:left="0" w:hanging="0"/>
        <w:rPr/>
      </w:pPr>
      <w:r>
        <w:rPr>
          <w:rFonts w:cs="Calibri"/>
          <w:color w:val="000000"/>
          <w:sz w:val="24"/>
          <w:szCs w:val="24"/>
          <w:shd w:fill="auto" w:val="clear"/>
        </w:rPr>
        <w:tab/>
        <w:t>El alumnado acudirá al centro educativo en días alternos. La mitad de los alumnos del grupo acudirá Lunes, Miércoles y Viernes y la otra mitad acudirá Martes y Jueves.</w:t>
      </w:r>
    </w:p>
    <w:p>
      <w:pPr>
        <w:pStyle w:val="ListParagraph"/>
        <w:ind w:left="0" w:hanging="0"/>
        <w:rPr>
          <w:rFonts w:cs="Calibri"/>
          <w:color w:val="FF0000"/>
          <w:sz w:val="24"/>
          <w:szCs w:val="24"/>
          <w:highlight w:val="yellow"/>
        </w:rPr>
      </w:pPr>
      <w:r>
        <w:rPr>
          <w:rFonts w:cs="Calibri"/>
          <w:color w:val="000000"/>
          <w:sz w:val="24"/>
          <w:szCs w:val="24"/>
          <w:shd w:fill="auto" w:val="clear"/>
        </w:rPr>
        <w:tab/>
        <w:t>Para compensar la diferencia de días presenciales, cada dos semanas se cambiará el turno de días que deben asistir, es decir, los que asistían lunes, miércoles y viernes pasan a asistir Martes y jueves.</w:t>
      </w:r>
    </w:p>
    <w:p>
      <w:pPr>
        <w:pStyle w:val="ListParagraph"/>
        <w:ind w:left="0" w:hanging="0"/>
        <w:rPr>
          <w:rFonts w:cs="Calibri"/>
          <w:color w:val="FF0000"/>
          <w:sz w:val="24"/>
          <w:szCs w:val="24"/>
          <w:highlight w:val="yellow"/>
        </w:rPr>
      </w:pPr>
      <w:r>
        <w:rPr>
          <w:rFonts w:cs="Calibri"/>
          <w:color w:val="000000"/>
          <w:sz w:val="24"/>
          <w:szCs w:val="24"/>
          <w:shd w:fill="auto" w:val="clear"/>
        </w:rPr>
        <w:tab/>
        <w:t>Durante las clases presenciales se utilizará MicrosofT Teams para que los alumnos que se encuentran en casa se conecten por videoconferencia y puedan seguir la clase.</w:t>
      </w:r>
    </w:p>
    <w:p>
      <w:pPr>
        <w:pStyle w:val="ListParagraph"/>
        <w:ind w:left="0" w:hanging="0"/>
        <w:rPr>
          <w:color w:val="000000"/>
        </w:rPr>
      </w:pPr>
      <w:r>
        <w:rPr>
          <w:rFonts w:cs="Calibri"/>
          <w:color w:val="000000"/>
          <w:sz w:val="24"/>
          <w:szCs w:val="24"/>
          <w:shd w:fill="auto" w:val="clear"/>
        </w:rPr>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Teams,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 </w:t>
      </w:r>
    </w:p>
    <w:p>
      <w:pPr>
        <w:pStyle w:val="ListParagraph"/>
        <w:ind w:left="0" w:hanging="0"/>
        <w:rPr>
          <w:rFonts w:cs="Calibri"/>
          <w:sz w:val="24"/>
          <w:szCs w:val="24"/>
        </w:rPr>
      </w:pPr>
      <w:r>
        <w:rPr>
          <w:rFonts w:cs="Calibri"/>
          <w:sz w:val="24"/>
          <w:szCs w:val="24"/>
        </w:rPr>
      </w:r>
    </w:p>
    <w:p>
      <w:pPr>
        <w:pStyle w:val="ListParagraph"/>
        <w:ind w:left="0" w:hanging="0"/>
        <w:rPr>
          <w:rFonts w:cs="Calibri"/>
          <w:b/>
          <w:b/>
          <w:bCs/>
          <w:sz w:val="24"/>
          <w:szCs w:val="24"/>
        </w:rPr>
      </w:pPr>
      <w:r>
        <w:rPr>
          <w:rFonts w:cs="Calibri"/>
          <w:b/>
          <w:bCs/>
          <w:sz w:val="24"/>
          <w:szCs w:val="24"/>
        </w:rPr>
        <w:t>Metodología según escenario 3 ( No presencial )</w:t>
      </w:r>
    </w:p>
    <w:p>
      <w:pPr>
        <w:pStyle w:val="ListParagraph"/>
        <w:ind w:left="0" w:hanging="0"/>
        <w:rPr>
          <w:rFonts w:cs="Calibri"/>
          <w:b/>
          <w:b/>
          <w:bCs/>
          <w:color w:val="FF3333"/>
          <w:sz w:val="24"/>
          <w:szCs w:val="24"/>
        </w:rPr>
      </w:pPr>
      <w:r>
        <w:rPr>
          <w:rFonts w:cs="Calibri"/>
          <w:b/>
          <w:bCs/>
          <w:color w:val="FF3333"/>
          <w:sz w:val="24"/>
          <w:szCs w:val="24"/>
        </w:rPr>
      </w:r>
    </w:p>
    <w:p>
      <w:pPr>
        <w:pStyle w:val="ListParagraph"/>
        <w:ind w:left="0" w:hanging="0"/>
        <w:rPr/>
      </w:pPr>
      <w:r>
        <w:rPr>
          <w:rFonts w:cs="Calibri"/>
          <w:color w:val="000000"/>
          <w:sz w:val="24"/>
          <w:szCs w:val="24"/>
          <w:shd w:fill="auto" w:val="clear"/>
        </w:rPr>
        <w:t>Todo el grupo sigue las clases desde casa utilizando la plataforma Moodle y Microsof Teams para impartir la clase de forma telemática.</w:t>
      </w:r>
    </w:p>
    <w:p>
      <w:pPr>
        <w:pStyle w:val="ListParagraph"/>
        <w:ind w:left="0" w:hanging="0"/>
        <w:rPr>
          <w:color w:val="000000"/>
        </w:rPr>
      </w:pPr>
      <w:r>
        <w:rPr>
          <w:color w:val="000000"/>
        </w:rPr>
      </w:r>
    </w:p>
    <w:p>
      <w:pPr>
        <w:pStyle w:val="ListParagraph"/>
        <w:ind w:left="0" w:hanging="0"/>
        <w:rPr>
          <w:rFonts w:cs="Calibri"/>
          <w:color w:val="FF0000"/>
          <w:sz w:val="24"/>
          <w:szCs w:val="24"/>
          <w:highlight w:val="yellow"/>
        </w:rPr>
      </w:pPr>
      <w:r>
        <w:rPr>
          <w:rFonts w:cs="Calibri"/>
          <w:color w:val="000000"/>
          <w:sz w:val="24"/>
          <w:szCs w:val="24"/>
          <w:shd w:fill="auto" w:val="clear"/>
        </w:rPr>
        <w:t xml:space="preserve">El seguimiento del proceso de enseñanza-aprendizaje se realizará utilizando las herramientas puestas a disposición por la Junta de Comunidades de Castilla-La Mancha: Teams, Papás, Moodle. La metodología en la enseñanza no presencial es la misma que la aplicada en aquellos alumnos/as que no deban/puedan asistir a clase en la enseñanza semipresencial. </w:t>
      </w:r>
    </w:p>
    <w:p>
      <w:pPr>
        <w:pStyle w:val="ListParagraph"/>
        <w:ind w:left="0" w:hanging="0"/>
        <w:rPr>
          <w:rFonts w:cs="Calibri"/>
          <w:color w:val="000000"/>
          <w:sz w:val="24"/>
          <w:szCs w:val="24"/>
        </w:rPr>
      </w:pPr>
      <w:r>
        <w:rPr>
          <w:rFonts w:cs="Calibri"/>
          <w:color w:val="000000"/>
          <w:sz w:val="24"/>
          <w:szCs w:val="24"/>
        </w:rPr>
      </w:r>
    </w:p>
    <w:p>
      <w:pPr>
        <w:pStyle w:val="ListParagraph"/>
        <w:ind w:left="0" w:hanging="0"/>
        <w:rPr>
          <w:rFonts w:cs="Calibri"/>
          <w:color w:val="FF0000"/>
          <w:sz w:val="24"/>
          <w:szCs w:val="24"/>
          <w:highlight w:val="yellow"/>
        </w:rPr>
      </w:pPr>
      <w:r>
        <w:rPr>
          <w:rFonts w:cs="Calibri"/>
          <w:color w:val="000000"/>
          <w:sz w:val="24"/>
          <w:szCs w:val="24"/>
          <w:shd w:fill="auto" w:val="clear"/>
        </w:rPr>
        <w:t xml:space="preserve">Para la entrega de las tareas, el profesor informará a los alumnos/as de las fechas de entrega (con antelación suficiente), para ello se utilizará la plataforma Moodle y en el caso de que esté tenga problemas de conexión se informará al alumno/a mediante su correo personal. </w:t>
      </w:r>
    </w:p>
    <w:p>
      <w:pPr>
        <w:pStyle w:val="ListParagraph"/>
        <w:ind w:left="0" w:hanging="0"/>
        <w:rPr>
          <w:rFonts w:cs="Calibri"/>
          <w:color w:val="000000"/>
          <w:sz w:val="24"/>
          <w:szCs w:val="24"/>
        </w:rPr>
      </w:pPr>
      <w:r>
        <w:rPr>
          <w:rFonts w:cs="Calibri"/>
          <w:color w:val="000000"/>
          <w:sz w:val="24"/>
          <w:szCs w:val="24"/>
        </w:rPr>
      </w:r>
    </w:p>
    <w:p>
      <w:pPr>
        <w:pStyle w:val="Encabezado1"/>
        <w:numPr>
          <w:ilvl w:val="0"/>
          <w:numId w:val="12"/>
        </w:numPr>
        <w:ind w:left="0" w:hanging="0"/>
        <w:rPr>
          <w:color w:val="000000"/>
        </w:rPr>
      </w:pPr>
      <w:bookmarkStart w:id="27" w:name="__RefHeading___Toc1137_12982501"/>
      <w:bookmarkEnd w:id="27"/>
      <w:r>
        <w:rPr>
          <w:rFonts w:cs="Calibri" w:ascii="Calibri" w:hAnsi="Calibri"/>
          <w:color w:val="000000"/>
        </w:rPr>
        <w:t xml:space="preserve">8.1 </w:t>
      </w:r>
      <w:r>
        <w:rPr>
          <w:rFonts w:eastAsia="Times New Roman" w:cs="Calibri" w:ascii="Calibri" w:hAnsi="Calibri"/>
          <w:b/>
          <w:bCs/>
          <w:color w:val="000000"/>
          <w:kern w:val="0"/>
          <w:sz w:val="32"/>
          <w:szCs w:val="32"/>
          <w:lang w:val="es-ES" w:eastAsia="es-ES" w:bidi="ar-SA"/>
        </w:rPr>
        <w:t>ALUMNADO PENDIENTE</w:t>
      </w:r>
    </w:p>
    <w:p>
      <w:pPr>
        <w:pStyle w:val="Normal"/>
        <w:ind w:firstLine="432"/>
        <w:rPr>
          <w:color w:val="000000"/>
        </w:rPr>
      </w:pPr>
      <w:r>
        <w:rPr>
          <w:rFonts w:eastAsia="Times New Roman" w:cs="Calibri"/>
          <w:color w:val="000000"/>
          <w:kern w:val="0"/>
          <w:sz w:val="24"/>
          <w:szCs w:val="24"/>
          <w:lang w:val="es-ES" w:eastAsia="es-ES" w:bidi="ar-SA"/>
        </w:rPr>
        <w:t>Este módulo no tiene pendientes</w:t>
      </w:r>
      <w:r>
        <w:rPr>
          <w:rFonts w:cs="Calibri"/>
          <w:color w:val="000000"/>
        </w:rPr>
        <w:t>.</w:t>
      </w:r>
    </w:p>
    <w:p>
      <w:pPr>
        <w:pStyle w:val="Normal"/>
        <w:ind w:firstLine="432"/>
        <w:rPr>
          <w:rFonts w:cs="Calibri"/>
          <w:highlight w:val="yellow"/>
          <w:u w:val="single"/>
        </w:rPr>
      </w:pPr>
      <w:r>
        <w:rPr>
          <w:rFonts w:cs="Calibri"/>
          <w:highlight w:val="yellow"/>
          <w:u w:val="single"/>
        </w:rPr>
      </w:r>
    </w:p>
    <w:p>
      <w:pPr>
        <w:pStyle w:val="Encabezado1"/>
        <w:numPr>
          <w:ilvl w:val="0"/>
          <w:numId w:val="12"/>
        </w:numPr>
        <w:rPr>
          <w:rFonts w:ascii="Calibri" w:hAnsi="Calibri" w:cs="Calibri"/>
        </w:rPr>
      </w:pPr>
      <w:bookmarkStart w:id="28" w:name="__RefHeading__1779_52140663"/>
      <w:bookmarkStart w:id="29" w:name="_Toc523819763"/>
      <w:bookmarkEnd w:id="28"/>
      <w:bookmarkEnd w:id="29"/>
      <w:r>
        <w:rPr>
          <w:rFonts w:cs="Calibri" w:ascii="Calibri" w:hAnsi="Calibri"/>
        </w:rPr>
        <w:t>9. Evaluación</w:t>
      </w:r>
    </w:p>
    <w:p>
      <w:pPr>
        <w:pStyle w:val="Normal"/>
        <w:ind w:firstLine="432"/>
        <w:rPr/>
      </w:pPr>
      <w:r>
        <w:rPr>
          <w:rFonts w:cs="Calibri"/>
        </w:rPr>
        <w:t>La evaluación será continua, formativa y sumativa, considerándose además de las pruebas objetivas,  el trabajo en clase, el progreso, el interés por el módulo, la atención, etc.</w:t>
      </w:r>
    </w:p>
    <w:p>
      <w:pPr>
        <w:pStyle w:val="Encabezado2"/>
        <w:rPr/>
      </w:pPr>
      <w:bookmarkStart w:id="30" w:name="__RefHeading__1781_52140663"/>
      <w:bookmarkEnd w:id="30"/>
      <w:r>
        <w:rPr>
          <w:rFonts w:cs="Calibri" w:ascii="Calibri" w:hAnsi="Calibri"/>
        </w:rPr>
        <w:t xml:space="preserve">9.1  </w:t>
      </w:r>
      <w:bookmarkStart w:id="31" w:name="_Toc523819764"/>
      <w:bookmarkEnd w:id="31"/>
      <w:r>
        <w:rPr>
          <w:rFonts w:cs="Calibri" w:ascii="Calibri" w:hAnsi="Calibri"/>
        </w:rPr>
        <w:t>El proceso de evaluación</w:t>
      </w:r>
    </w:p>
    <w:p>
      <w:pPr>
        <w:pStyle w:val="Encabezado3"/>
        <w:numPr>
          <w:ilvl w:val="2"/>
          <w:numId w:val="12"/>
        </w:numPr>
        <w:rPr>
          <w:rFonts w:ascii="Calibri" w:hAnsi="Calibri" w:cs="Calibri"/>
        </w:rPr>
      </w:pPr>
      <w:bookmarkStart w:id="32" w:name="__RefHeading__1783_52140663"/>
      <w:bookmarkStart w:id="33" w:name="_Toc523819765"/>
      <w:bookmarkEnd w:id="32"/>
      <w:bookmarkEnd w:id="33"/>
      <w:r>
        <w:rPr>
          <w:rFonts w:cs="Calibri" w:ascii="Calibri" w:hAnsi="Calibri"/>
        </w:rPr>
        <w:t>Evaluación inicial</w:t>
      </w:r>
    </w:p>
    <w:p>
      <w:pPr>
        <w:pStyle w:val="Normal"/>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pPr>
        <w:pStyle w:val="Normal"/>
        <w:ind w:firstLine="708"/>
        <w:rPr>
          <w:rFonts w:cs="Calibri"/>
        </w:rPr>
      </w:pPr>
      <w:r>
        <w:rPr>
          <w:rFonts w:cs="Calibri"/>
        </w:rPr>
      </w:r>
    </w:p>
    <w:p>
      <w:pPr>
        <w:pStyle w:val="Normal"/>
        <w:ind w:firstLine="708"/>
        <w:rPr>
          <w:rFonts w:cs="Calibri"/>
        </w:rPr>
      </w:pPr>
      <w:r>
        <w:rPr>
          <w:rFonts w:cs="Calibri"/>
        </w:rPr>
        <w:t>En el caso de que Unidades de Trabajo anteriores sirvan como base a una nueva Unidad de Trabajo, los alumnos en esta fase realizarán un repaso de esos conceptos.</w:t>
      </w:r>
    </w:p>
    <w:p>
      <w:pPr>
        <w:pStyle w:val="Normal"/>
        <w:rPr>
          <w:rFonts w:cs="Calibri"/>
        </w:rPr>
      </w:pPr>
      <w:r>
        <w:rPr>
          <w:rFonts w:cs="Calibri"/>
        </w:rPr>
      </w:r>
    </w:p>
    <w:p>
      <w:pPr>
        <w:pStyle w:val="Encabezado3"/>
        <w:numPr>
          <w:ilvl w:val="2"/>
          <w:numId w:val="12"/>
        </w:numPr>
        <w:rPr>
          <w:rFonts w:ascii="Calibri" w:hAnsi="Calibri" w:cs="Calibri"/>
        </w:rPr>
      </w:pPr>
      <w:bookmarkStart w:id="34" w:name="__RefHeading__1785_52140663"/>
      <w:bookmarkStart w:id="35" w:name="_Toc523819766"/>
      <w:bookmarkEnd w:id="34"/>
      <w:bookmarkEnd w:id="35"/>
      <w:r>
        <w:rPr>
          <w:rFonts w:cs="Calibri" w:ascii="Calibri" w:hAnsi="Calibri"/>
        </w:rPr>
        <w:t>Procedimientos para evaluar el proceso de aprendizaje del alumnado</w:t>
      </w:r>
    </w:p>
    <w:p>
      <w:pPr>
        <w:pStyle w:val="Normal"/>
        <w:ind w:firstLine="708"/>
        <w:rPr>
          <w:rFonts w:cs="Calibri"/>
        </w:rPr>
      </w:pPr>
      <w:r>
        <w:rPr>
          <w:rFonts w:cs="Calibri"/>
        </w:rPr>
        <w:t>Utilizando la observación y el análisis de los trabajos desarrollados, se utilizarán los siguientes instrumentos de evaluación:</w:t>
      </w:r>
    </w:p>
    <w:p>
      <w:pPr>
        <w:pStyle w:val="Normal"/>
        <w:rPr>
          <w:rFonts w:cs="Calibri"/>
        </w:rPr>
      </w:pPr>
      <w:r>
        <w:rPr>
          <w:rFonts w:cs="Calibri"/>
        </w:rPr>
      </w:r>
    </w:p>
    <w:p>
      <w:pPr>
        <w:pStyle w:val="Normal"/>
        <w:numPr>
          <w:ilvl w:val="0"/>
          <w:numId w:val="6"/>
        </w:numPr>
        <w:rPr>
          <w:rFonts w:cs="Calibri"/>
        </w:rPr>
      </w:pPr>
      <w:r>
        <w:rPr>
          <w:rFonts w:cs="Calibri"/>
        </w:rPr>
        <w:t>El trabajo en equipo</w:t>
      </w:r>
    </w:p>
    <w:p>
      <w:pPr>
        <w:pStyle w:val="Normal"/>
        <w:numPr>
          <w:ilvl w:val="0"/>
          <w:numId w:val="6"/>
        </w:numPr>
        <w:rPr>
          <w:rFonts w:cs="Calibri"/>
        </w:rPr>
      </w:pPr>
      <w:r>
        <w:rPr>
          <w:rFonts w:cs="Calibri"/>
        </w:rPr>
        <w:t>La investigación de los contenidos</w:t>
      </w:r>
    </w:p>
    <w:p>
      <w:pPr>
        <w:pStyle w:val="Normal"/>
        <w:numPr>
          <w:ilvl w:val="0"/>
          <w:numId w:val="6"/>
        </w:numPr>
        <w:rPr>
          <w:rFonts w:cs="Calibri"/>
        </w:rPr>
      </w:pPr>
      <w:r>
        <w:rPr>
          <w:rFonts w:cs="Calibri"/>
        </w:rPr>
        <w:t>La asistencia regular a clase</w:t>
      </w:r>
    </w:p>
    <w:p>
      <w:pPr>
        <w:pStyle w:val="Normal"/>
        <w:numPr>
          <w:ilvl w:val="0"/>
          <w:numId w:val="6"/>
        </w:numPr>
        <w:rPr>
          <w:rFonts w:cs="Calibri"/>
        </w:rPr>
      </w:pPr>
      <w:r>
        <w:rPr>
          <w:rFonts w:cs="Calibri"/>
        </w:rPr>
        <w:t>La puntualidad</w:t>
      </w:r>
    </w:p>
    <w:p>
      <w:pPr>
        <w:pStyle w:val="Normal"/>
        <w:numPr>
          <w:ilvl w:val="0"/>
          <w:numId w:val="6"/>
        </w:numPr>
        <w:rPr>
          <w:rFonts w:cs="Calibri"/>
        </w:rPr>
      </w:pPr>
      <w:r>
        <w:rPr>
          <w:rFonts w:cs="Calibri"/>
        </w:rPr>
        <w:t>La correcta utilización del material y equipos</w:t>
      </w:r>
    </w:p>
    <w:p>
      <w:pPr>
        <w:pStyle w:val="Normal"/>
        <w:numPr>
          <w:ilvl w:val="0"/>
          <w:numId w:val="6"/>
        </w:numPr>
        <w:rPr>
          <w:rFonts w:cs="Calibri"/>
        </w:rPr>
      </w:pPr>
      <w:r>
        <w:rPr>
          <w:rFonts w:cs="Calibri"/>
        </w:rPr>
        <w:t>Participación en clase</w:t>
      </w:r>
    </w:p>
    <w:p>
      <w:pPr>
        <w:pStyle w:val="Normal"/>
        <w:numPr>
          <w:ilvl w:val="0"/>
          <w:numId w:val="6"/>
        </w:numPr>
        <w:rPr>
          <w:rFonts w:cs="Calibri"/>
        </w:rPr>
      </w:pPr>
      <w:r>
        <w:rPr>
          <w:rFonts w:cs="Calibri"/>
        </w:rPr>
        <w:t>Realización y presentación de los trabajos obligatorios solicitados por el profesor.</w:t>
      </w:r>
    </w:p>
    <w:p>
      <w:pPr>
        <w:pStyle w:val="Normal"/>
        <w:numPr>
          <w:ilvl w:val="0"/>
          <w:numId w:val="6"/>
        </w:numPr>
        <w:rPr>
          <w:rFonts w:cs="Calibri"/>
        </w:rPr>
      </w:pPr>
      <w:r>
        <w:rPr>
          <w:rFonts w:cs="Calibri"/>
        </w:rPr>
        <w:t>La elaboración de los trabajos optativos</w:t>
      </w:r>
    </w:p>
    <w:p>
      <w:pPr>
        <w:pStyle w:val="Normal"/>
        <w:numPr>
          <w:ilvl w:val="0"/>
          <w:numId w:val="6"/>
        </w:numPr>
        <w:rPr>
          <w:rFonts w:cs="Calibri"/>
        </w:rPr>
      </w:pPr>
      <w:r>
        <w:rPr>
          <w:rFonts w:cs="Calibri"/>
        </w:rPr>
        <w:t>Pruebas escritas, con contenidos teóricos y prácticos</w:t>
      </w:r>
    </w:p>
    <w:p>
      <w:pPr>
        <w:pStyle w:val="Normal"/>
        <w:ind w:left="1080" w:hanging="0"/>
        <w:rPr>
          <w:rFonts w:cs="Calibri"/>
        </w:rPr>
      </w:pPr>
      <w:r>
        <w:rPr>
          <w:rFonts w:cs="Calibri"/>
        </w:rPr>
      </w:r>
    </w:p>
    <w:p>
      <w:pPr>
        <w:pStyle w:val="Normal"/>
        <w:ind w:firstLine="708"/>
        <w:rPr>
          <w:rFonts w:cs="Calibri"/>
        </w:rPr>
      </w:pPr>
      <w:r>
        <w:rPr>
          <w:rFonts w:cs="Calibri"/>
        </w:rPr>
        <w:t>Se considera que estos instrumentos de evaluación son adecuados para los criterios de evaluación de este módulo.</w:t>
      </w:r>
    </w:p>
    <w:p>
      <w:pPr>
        <w:pStyle w:val="Encabezado3"/>
        <w:numPr>
          <w:ilvl w:val="2"/>
          <w:numId w:val="12"/>
        </w:numPr>
        <w:rPr>
          <w:rFonts w:ascii="Calibri" w:hAnsi="Calibri" w:cs="Calibri"/>
        </w:rPr>
      </w:pPr>
      <w:bookmarkStart w:id="36" w:name="__RefHeading__1787_52140663"/>
      <w:bookmarkStart w:id="37" w:name="_Toc523819767"/>
      <w:bookmarkEnd w:id="36"/>
      <w:bookmarkEnd w:id="37"/>
      <w:r>
        <w:rPr>
          <w:rFonts w:cs="Calibri" w:ascii="Calibri" w:hAnsi="Calibri"/>
        </w:rPr>
        <w:t>Evaluación sumativa</w:t>
      </w:r>
    </w:p>
    <w:p>
      <w:pPr>
        <w:pStyle w:val="Normal"/>
        <w:ind w:firstLine="576"/>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pPr>
        <w:pStyle w:val="Encabezado2"/>
        <w:rPr/>
      </w:pPr>
      <w:bookmarkStart w:id="38" w:name="__RefHeading__1789_52140663"/>
      <w:bookmarkStart w:id="39" w:name="_Toc523819768"/>
      <w:bookmarkEnd w:id="38"/>
      <w:bookmarkEnd w:id="39"/>
      <w:r>
        <w:rPr>
          <w:rFonts w:cs="Calibri" w:ascii="Calibri" w:hAnsi="Calibri"/>
        </w:rPr>
        <w:t>9.2</w:t>
        <w:tab/>
        <w:t>Criterios de evaluación</w:t>
      </w:r>
    </w:p>
    <w:p>
      <w:pPr>
        <w:pStyle w:val="Normal"/>
        <w:rPr/>
      </w:pPr>
      <w:r>
        <w:rPr>
          <w:rFonts w:eastAsia="Times New Roman" w:cs="Calibri"/>
          <w:color w:val="000000"/>
          <w:kern w:val="0"/>
          <w:sz w:val="24"/>
          <w:szCs w:val="24"/>
          <w:lang w:val="es-ES" w:eastAsia="es-ES" w:bidi="ar-SA"/>
        </w:rPr>
        <w:t>1</w:t>
      </w:r>
      <w:r>
        <w:rPr>
          <w:rFonts w:cs="Calibri"/>
          <w:color w:val="000000"/>
        </w:rPr>
        <w:t>) Se han identificado los activos, las amenazas y vulnerabilidades de la organización.</w:t>
      </w:r>
    </w:p>
    <w:p>
      <w:pPr>
        <w:pStyle w:val="Normal"/>
        <w:rPr>
          <w:rFonts w:cs="Calibri"/>
        </w:rPr>
      </w:pPr>
      <w:r>
        <w:rPr>
          <w:rFonts w:cs="Calibri"/>
          <w:color w:val="000000"/>
        </w:rPr>
        <w:t>2</w:t>
      </w:r>
      <w:r>
        <w:rPr>
          <w:rFonts w:cs="Calibri"/>
          <w:color w:val="000000"/>
        </w:rPr>
        <w:t>) Se ha evaluado las medidas de seguridad actuales.</w:t>
      </w:r>
    </w:p>
    <w:p>
      <w:pPr>
        <w:pStyle w:val="Normal"/>
        <w:rPr>
          <w:rFonts w:cs="Calibri"/>
        </w:rPr>
      </w:pPr>
      <w:r>
        <w:rPr>
          <w:rFonts w:cs="Calibri"/>
          <w:color w:val="000000"/>
        </w:rPr>
        <w:t>3</w:t>
      </w:r>
      <w:r>
        <w:rPr>
          <w:rFonts w:cs="Calibri"/>
          <w:color w:val="000000"/>
        </w:rPr>
        <w:t>) Se ha elaborado un análisis de riesgo de la situación actual en ciberseguridad de la organización</w:t>
      </w:r>
    </w:p>
    <w:p>
      <w:pPr>
        <w:pStyle w:val="Normal"/>
        <w:rPr>
          <w:rFonts w:cs="Calibri"/>
        </w:rPr>
      </w:pPr>
      <w:r>
        <w:rPr>
          <w:rFonts w:cs="Calibri"/>
          <w:color w:val="000000"/>
        </w:rPr>
        <w:t>4</w:t>
      </w:r>
      <w:r>
        <w:rPr>
          <w:rFonts w:cs="Calibri"/>
          <w:color w:val="000000"/>
        </w:rPr>
        <w:t>) Se ha priorizado las medidas técnicas de seguridad a implantar en la organización teniendo también en cuenta los principios de la Economía Circular.</w:t>
      </w:r>
    </w:p>
    <w:p>
      <w:pPr>
        <w:pStyle w:val="Normal"/>
        <w:rPr>
          <w:rFonts w:cs="Calibri"/>
        </w:rPr>
      </w:pPr>
      <w:r>
        <w:rPr>
          <w:rFonts w:cs="Calibri"/>
          <w:color w:val="000000"/>
        </w:rPr>
        <w:t>5</w:t>
      </w:r>
      <w:r>
        <w:rPr>
          <w:rFonts w:cs="Calibri"/>
          <w:color w:val="000000"/>
        </w:rPr>
        <w:t>) Se ha diseñado y elaborado un plan de medidas técnicas de seguridad a implantar en la organización, apropiadas para garantizar un nivel de seguridad adecuado en función de los riesgos de la organización.</w:t>
      </w:r>
    </w:p>
    <w:p>
      <w:pPr>
        <w:pStyle w:val="Normal"/>
        <w:rPr>
          <w:rFonts w:cs="Calibri"/>
        </w:rPr>
      </w:pPr>
      <w:r>
        <w:rPr>
          <w:rFonts w:cs="Calibri"/>
          <w:color w:val="000000"/>
        </w:rPr>
        <w:t>6</w:t>
      </w:r>
      <w:r>
        <w:rPr>
          <w:rFonts w:cs="Calibri"/>
          <w:color w:val="000000"/>
        </w:rPr>
        <w:t>) Se han identificado las mejores prácticas en base a estándares, guías y políticas de securización adecuadas para el bastionado de los sistemas y redes de la organización.</w:t>
      </w:r>
    </w:p>
    <w:p>
      <w:pPr>
        <w:pStyle w:val="Normal"/>
        <w:rPr>
          <w:rFonts w:cs="Calibri"/>
        </w:rPr>
      </w:pPr>
      <w:r>
        <w:rPr>
          <w:rFonts w:cs="Calibri"/>
          <w:color w:val="000000"/>
        </w:rPr>
        <w:t>7</w:t>
      </w:r>
      <w:r>
        <w:rPr>
          <w:rFonts w:cs="Calibri"/>
          <w:color w:val="000000"/>
        </w:rPr>
        <w:t>) Se han identificado los tipos de credenciales más utilizados.</w:t>
      </w:r>
    </w:p>
    <w:p>
      <w:pPr>
        <w:pStyle w:val="Normal"/>
        <w:rPr>
          <w:rFonts w:cs="Calibri"/>
        </w:rPr>
      </w:pPr>
      <w:r>
        <w:rPr>
          <w:rFonts w:cs="Calibri"/>
          <w:color w:val="000000"/>
        </w:rPr>
        <w:t>8</w:t>
      </w:r>
      <w:r>
        <w:rPr>
          <w:rFonts w:cs="Calibri"/>
          <w:color w:val="000000"/>
        </w:rPr>
        <w:t>) Se han generado y utilizado diferentes certificados digitales como medio de acceso a un servidor remoto.</w:t>
      </w:r>
    </w:p>
    <w:p>
      <w:pPr>
        <w:pStyle w:val="Normal"/>
        <w:rPr>
          <w:rFonts w:cs="Calibri"/>
        </w:rPr>
      </w:pPr>
      <w:r>
        <w:rPr>
          <w:rFonts w:cs="Calibri"/>
          <w:color w:val="000000"/>
        </w:rPr>
        <w:t>9</w:t>
      </w:r>
      <w:r>
        <w:rPr>
          <w:rFonts w:cs="Calibri"/>
          <w:color w:val="000000"/>
        </w:rPr>
        <w:t>) Se han identificado los tipos de credenciales más utilizados.</w:t>
      </w:r>
    </w:p>
    <w:p>
      <w:pPr>
        <w:pStyle w:val="Normal"/>
        <w:rPr>
          <w:rFonts w:cs="Calibri"/>
        </w:rPr>
      </w:pPr>
      <w:r>
        <w:rPr>
          <w:rFonts w:cs="Calibri"/>
          <w:color w:val="000000"/>
        </w:rPr>
        <w:t>10</w:t>
      </w:r>
      <w:r>
        <w:rPr>
          <w:rFonts w:cs="Calibri"/>
          <w:color w:val="000000"/>
        </w:rPr>
        <w:t>) Se han generado y utilizado diferentes certificados digitales como medio de acceso a un servidor remoto.</w:t>
      </w:r>
    </w:p>
    <w:p>
      <w:pPr>
        <w:pStyle w:val="Normal"/>
        <w:rPr>
          <w:rFonts w:cs="Calibri"/>
        </w:rPr>
      </w:pPr>
      <w:r>
        <w:rPr>
          <w:rFonts w:cs="Calibri"/>
          <w:color w:val="000000"/>
        </w:rPr>
        <w:t>11</w:t>
      </w:r>
      <w:r>
        <w:rPr>
          <w:rFonts w:cs="Calibri"/>
          <w:color w:val="000000"/>
        </w:rPr>
        <w:t>) Se ha comprobado la validez y la autenticidad de un certificado digital de un servicio web.</w:t>
      </w:r>
    </w:p>
    <w:p>
      <w:pPr>
        <w:pStyle w:val="Normal"/>
        <w:rPr>
          <w:rFonts w:cs="Calibri"/>
        </w:rPr>
      </w:pPr>
      <w:r>
        <w:rPr>
          <w:rFonts w:cs="Calibri"/>
          <w:color w:val="000000"/>
        </w:rPr>
        <w:t>12)</w:t>
      </w:r>
      <w:r>
        <w:rPr>
          <w:rFonts w:cs="Calibri"/>
          <w:color w:val="000000"/>
        </w:rPr>
        <w:t xml:space="preserve"> Se han comparado certificados digitales válidos e inválidos por diferentes motivos.</w:t>
      </w:r>
    </w:p>
    <w:p>
      <w:pPr>
        <w:pStyle w:val="Normal"/>
        <w:rPr>
          <w:rFonts w:cs="Calibri"/>
        </w:rPr>
      </w:pPr>
      <w:r>
        <w:rPr>
          <w:rFonts w:cs="Calibri"/>
          <w:color w:val="000000"/>
        </w:rPr>
        <w:t>13</w:t>
      </w:r>
      <w:r>
        <w:rPr>
          <w:rFonts w:cs="Calibri"/>
          <w:color w:val="000000"/>
        </w:rPr>
        <w:t>) Se ha instalado y configurado un servidor seguro para la administración de credenciales (tipo RADIUS - Remote Access Dial In User Service)</w:t>
      </w:r>
    </w:p>
    <w:p>
      <w:pPr>
        <w:pStyle w:val="Normal"/>
        <w:rPr>
          <w:color w:val="000000"/>
        </w:rPr>
      </w:pPr>
      <w:r>
        <w:rPr>
          <w:rFonts w:cs="Calibri"/>
        </w:rPr>
      </w:r>
    </w:p>
    <w:p>
      <w:pPr>
        <w:pStyle w:val="Normal"/>
        <w:rPr>
          <w:rFonts w:cs="Calibri"/>
        </w:rPr>
      </w:pPr>
      <w:r>
        <w:rPr>
          <w:rFonts w:cs="Calibri"/>
          <w:color w:val="000000"/>
        </w:rPr>
        <w:t>14</w:t>
      </w:r>
      <w:r>
        <w:rPr>
          <w:rFonts w:cs="Calibri"/>
          <w:color w:val="000000"/>
        </w:rPr>
        <w:t>) Se ha incrementado el nivel de seguridad de una red local plana segmentándola físicamente y utilizando técnicas y dispositivos de enrutamiento.</w:t>
      </w:r>
    </w:p>
    <w:p>
      <w:pPr>
        <w:pStyle w:val="Normal"/>
        <w:rPr>
          <w:rFonts w:cs="Calibri"/>
        </w:rPr>
      </w:pPr>
      <w:r>
        <w:rPr>
          <w:rFonts w:cs="Calibri"/>
          <w:color w:val="000000"/>
        </w:rPr>
        <w:t>15</w:t>
      </w:r>
      <w:r>
        <w:rPr>
          <w:rFonts w:cs="Calibri"/>
          <w:color w:val="000000"/>
        </w:rPr>
        <w:t>) Se ha optimizado una red local plana utilizando técnicas de segmentación lógica (VLANs).</w:t>
      </w:r>
    </w:p>
    <w:p>
      <w:pPr>
        <w:pStyle w:val="Normal"/>
        <w:rPr>
          <w:rFonts w:cs="Calibri"/>
        </w:rPr>
      </w:pPr>
      <w:r>
        <w:rPr>
          <w:rFonts w:cs="Calibri"/>
          <w:color w:val="000000"/>
        </w:rPr>
        <w:t>16</w:t>
      </w:r>
      <w:r>
        <w:rPr>
          <w:rFonts w:cs="Calibri"/>
          <w:color w:val="000000"/>
        </w:rPr>
        <w:t>) Se ha adaptado un segmento de una red local ya operativa utilizando técnicas de subnetting para incrementar su segmentación respetando los direccionamientos existentes.</w:t>
      </w:r>
    </w:p>
    <w:p>
      <w:pPr>
        <w:pStyle w:val="Normal"/>
        <w:rPr>
          <w:rFonts w:cs="Calibri"/>
        </w:rPr>
      </w:pPr>
      <w:r>
        <w:rPr>
          <w:rFonts w:cs="Calibri"/>
          <w:color w:val="000000"/>
        </w:rPr>
        <w:t>17</w:t>
      </w:r>
      <w:r>
        <w:rPr>
          <w:rFonts w:cs="Calibri"/>
          <w:color w:val="000000"/>
        </w:rPr>
        <w:t>) Se han configurado las medidas de seguridad adecuadas en los dispositivos que dan acceso a una red inalámbrica (routers, puntos de acceso, etc.).</w:t>
      </w:r>
    </w:p>
    <w:p>
      <w:pPr>
        <w:pStyle w:val="Normal"/>
        <w:rPr>
          <w:rFonts w:cs="Calibri"/>
        </w:rPr>
      </w:pPr>
      <w:r>
        <w:rPr>
          <w:rFonts w:cs="Calibri"/>
          <w:color w:val="000000"/>
        </w:rPr>
        <w:t>18</w:t>
      </w:r>
      <w:r>
        <w:rPr>
          <w:rFonts w:cs="Calibri"/>
          <w:color w:val="000000"/>
        </w:rPr>
        <w:t>) Se ha establecido un túnel seguro de comunicaciones entre dos sedes geográficamente separadas.</w:t>
      </w:r>
    </w:p>
    <w:p>
      <w:pPr>
        <w:pStyle w:val="Normal"/>
        <w:rPr>
          <w:rFonts w:cs="Calibri"/>
        </w:rPr>
      </w:pPr>
      <w:r>
        <w:rPr>
          <w:rFonts w:cs="Calibri"/>
          <w:color w:val="000000"/>
        </w:rPr>
        <w:t>19</w:t>
      </w:r>
      <w:r>
        <w:rPr>
          <w:rFonts w:cs="Calibri"/>
          <w:color w:val="000000"/>
        </w:rPr>
        <w:t>) Se han configurado dispositivos de seguridad perimetral acorde a una serie de requisitos de seguridad.</w:t>
      </w:r>
    </w:p>
    <w:p>
      <w:pPr>
        <w:pStyle w:val="Normal"/>
        <w:rPr>
          <w:rFonts w:cs="Calibri"/>
        </w:rPr>
      </w:pPr>
      <w:r>
        <w:rPr>
          <w:rFonts w:cs="Calibri"/>
          <w:color w:val="000000"/>
        </w:rPr>
        <w:t>20</w:t>
      </w:r>
      <w:r>
        <w:rPr>
          <w:rFonts w:cs="Calibri"/>
          <w:color w:val="000000"/>
        </w:rPr>
        <w:t>) Se han detectado errores de configuración de dispositivos de red mediante el análisis de tráfico.</w:t>
      </w:r>
    </w:p>
    <w:p>
      <w:pPr>
        <w:pStyle w:val="Normal"/>
        <w:rPr>
          <w:rFonts w:cs="Calibri"/>
        </w:rPr>
      </w:pPr>
      <w:r>
        <w:rPr>
          <w:rFonts w:cs="Calibri"/>
          <w:color w:val="000000"/>
        </w:rPr>
        <w:t>21</w:t>
      </w:r>
      <w:r>
        <w:rPr>
          <w:rFonts w:cs="Calibri"/>
          <w:color w:val="000000"/>
        </w:rPr>
        <w:t>) Se han identificado comportamientos no deseados en una red a través del análisis de los registros (Logs), de un cortafuego.</w:t>
      </w:r>
    </w:p>
    <w:p>
      <w:pPr>
        <w:pStyle w:val="Normal"/>
        <w:rPr>
          <w:rFonts w:cs="Calibri"/>
        </w:rPr>
      </w:pPr>
      <w:r>
        <w:rPr>
          <w:rFonts w:cs="Calibri"/>
          <w:color w:val="000000"/>
        </w:rPr>
        <w:t>22</w:t>
      </w:r>
      <w:r>
        <w:rPr>
          <w:rFonts w:cs="Calibri"/>
          <w:color w:val="000000"/>
        </w:rPr>
        <w:t>) Se han implementado contramedidas frente a comportamientos no deseados en una red.</w:t>
      </w:r>
    </w:p>
    <w:p>
      <w:pPr>
        <w:pStyle w:val="Normal"/>
        <w:rPr>
          <w:rFonts w:cs="Calibri"/>
        </w:rPr>
      </w:pPr>
      <w:r>
        <w:rPr>
          <w:rFonts w:cs="Calibri"/>
          <w:color w:val="000000"/>
        </w:rPr>
        <w:t>23</w:t>
      </w:r>
      <w:r>
        <w:rPr>
          <w:rFonts w:cs="Calibri"/>
          <w:color w:val="000000"/>
        </w:rPr>
        <w:t>) Se han caracterizado, instalado y configurado diferentes herramientas de monitorización.</w:t>
      </w:r>
    </w:p>
    <w:p>
      <w:pPr>
        <w:pStyle w:val="Normal"/>
        <w:rPr>
          <w:rFonts w:cs="Calibri"/>
        </w:rPr>
      </w:pPr>
      <w:r>
        <w:rPr>
          <w:rFonts w:cs="Calibri"/>
          <w:color w:val="000000"/>
        </w:rPr>
        <w:t>24</w:t>
      </w:r>
      <w:r>
        <w:rPr>
          <w:rFonts w:cs="Calibri"/>
          <w:color w:val="000000"/>
        </w:rPr>
        <w:t>) Se ha configurado la BIOS para incrementar la seguridad del dispositivo y su contenido minimizando las probabilidades de exposición a ataques.</w:t>
      </w:r>
    </w:p>
    <w:p>
      <w:pPr>
        <w:pStyle w:val="Normal"/>
        <w:rPr>
          <w:rFonts w:cs="Calibri"/>
        </w:rPr>
      </w:pPr>
      <w:r>
        <w:rPr>
          <w:rFonts w:cs="Calibri"/>
          <w:color w:val="000000"/>
        </w:rPr>
        <w:t>25</w:t>
      </w:r>
      <w:r>
        <w:rPr>
          <w:rFonts w:cs="Calibri"/>
          <w:color w:val="000000"/>
        </w:rPr>
        <w:t>) Se ha preparado un sistema informático para su primera instalación teniendo en cuenta las medidas de seguridad necesarias.</w:t>
      </w:r>
    </w:p>
    <w:p>
      <w:pPr>
        <w:pStyle w:val="Normal"/>
        <w:rPr>
          <w:rFonts w:cs="Calibri"/>
        </w:rPr>
      </w:pPr>
      <w:r>
        <w:rPr>
          <w:rFonts w:cs="Calibri"/>
          <w:color w:val="000000"/>
        </w:rPr>
        <w:t>26</w:t>
      </w:r>
      <w:r>
        <w:rPr>
          <w:rFonts w:cs="Calibri"/>
          <w:color w:val="000000"/>
        </w:rPr>
        <w:t>) Se ha configurado un sistema informático para que un actor malicioso no pueda alterar la secuencia de arranque con fines de acceso ilegítimo.</w:t>
      </w:r>
    </w:p>
    <w:p>
      <w:pPr>
        <w:pStyle w:val="Normal"/>
        <w:rPr>
          <w:rFonts w:cs="Calibri"/>
        </w:rPr>
      </w:pPr>
      <w:r>
        <w:rPr>
          <w:rFonts w:cs="Calibri"/>
          <w:color w:val="000000"/>
        </w:rPr>
        <w:t>27</w:t>
      </w:r>
      <w:r>
        <w:rPr>
          <w:rFonts w:cs="Calibri"/>
          <w:color w:val="000000"/>
        </w:rPr>
        <w:t>) Se ha instalado un sistema informático utilizando sus capacidades de cifrado del sistema de ficheros para evitar la extracción física de datos.</w:t>
      </w:r>
    </w:p>
    <w:p>
      <w:pPr>
        <w:pStyle w:val="Normal"/>
        <w:rPr>
          <w:rFonts w:cs="Calibri"/>
        </w:rPr>
      </w:pPr>
      <w:r>
        <w:rPr>
          <w:rFonts w:cs="Calibri"/>
          <w:color w:val="000000"/>
        </w:rPr>
        <w:t>28</w:t>
      </w:r>
      <w:r>
        <w:rPr>
          <w:rFonts w:cs="Calibri"/>
          <w:color w:val="000000"/>
        </w:rPr>
        <w:t>) Se ha particionado el sistema de ficheros del sistema informático para minimizar riesgos de seguridad.</w:t>
      </w:r>
    </w:p>
    <w:p>
      <w:pPr>
        <w:pStyle w:val="Normal"/>
        <w:rPr>
          <w:rFonts w:cs="Calibri"/>
        </w:rPr>
      </w:pPr>
      <w:r>
        <w:rPr>
          <w:rFonts w:cs="Calibri"/>
          <w:color w:val="000000"/>
        </w:rPr>
        <w:t>29</w:t>
      </w:r>
      <w:r>
        <w:rPr>
          <w:rFonts w:cs="Calibri"/>
          <w:color w:val="000000"/>
        </w:rPr>
        <w:t>) Se han enumerado y eliminado los programas, servicios y protocolos innecesarios que hayan sido instalados por defecto en el sistema.</w:t>
      </w:r>
    </w:p>
    <w:p>
      <w:pPr>
        <w:pStyle w:val="Normal"/>
        <w:rPr>
          <w:rFonts w:cs="Calibri"/>
        </w:rPr>
      </w:pPr>
      <w:r>
        <w:rPr>
          <w:rFonts w:cs="Calibri"/>
          <w:color w:val="000000"/>
        </w:rPr>
        <w:t>30</w:t>
      </w:r>
      <w:r>
        <w:rPr>
          <w:rFonts w:cs="Calibri"/>
          <w:color w:val="000000"/>
        </w:rPr>
        <w:t>) Se han configurado las características propias del sistema informático para imposibilitar el acceso ilegítimo mediante técnicas de explotación de procesos.</w:t>
      </w:r>
    </w:p>
    <w:p>
      <w:pPr>
        <w:pStyle w:val="Normal"/>
        <w:rPr>
          <w:rFonts w:cs="Calibri"/>
        </w:rPr>
      </w:pPr>
      <w:r>
        <w:rPr>
          <w:rFonts w:cs="Calibri"/>
          <w:color w:val="000000"/>
        </w:rPr>
        <w:t>31</w:t>
      </w:r>
      <w:r>
        <w:rPr>
          <w:rFonts w:cs="Calibri"/>
          <w:color w:val="000000"/>
        </w:rPr>
        <w:t>) Se ha incrementado la seguridad del sistema de administración remoto SSH y otros.</w:t>
      </w:r>
    </w:p>
    <w:p>
      <w:pPr>
        <w:pStyle w:val="Normal"/>
        <w:rPr>
          <w:rFonts w:cs="Calibri"/>
        </w:rPr>
      </w:pPr>
      <w:r>
        <w:rPr>
          <w:rFonts w:cs="Calibri"/>
          <w:color w:val="000000"/>
        </w:rPr>
        <w:t>32</w:t>
      </w:r>
      <w:r>
        <w:rPr>
          <w:rFonts w:cs="Calibri"/>
          <w:color w:val="000000"/>
        </w:rPr>
        <w:t>) Se ha instalado y configurado un Sistema de detección de intrusos en un Host (HIDS) en el sistema informático.</w:t>
      </w:r>
    </w:p>
    <w:p>
      <w:pPr>
        <w:pStyle w:val="Normal"/>
        <w:rPr>
          <w:rFonts w:cs="Calibri"/>
        </w:rPr>
      </w:pPr>
      <w:r>
        <w:rPr>
          <w:rFonts w:cs="Calibri"/>
          <w:color w:val="000000"/>
        </w:rPr>
        <w:t>33</w:t>
      </w:r>
      <w:r>
        <w:rPr>
          <w:rFonts w:cs="Calibri"/>
          <w:color w:val="000000"/>
        </w:rPr>
        <w:t>) Se han instalado y configurado sistemas de copias de seguridad.</w:t>
      </w:r>
    </w:p>
    <w:p>
      <w:pPr>
        <w:pStyle w:val="Normal"/>
        <w:rPr>
          <w:color w:val="000000"/>
        </w:rPr>
      </w:pPr>
      <w:r>
        <w:rPr>
          <w:rFonts w:cs="Calibri"/>
        </w:rPr>
      </w:r>
    </w:p>
    <w:p>
      <w:pPr>
        <w:pStyle w:val="Normal"/>
        <w:rPr>
          <w:b/>
          <w:b/>
          <w:bCs/>
          <w:color w:val="000000"/>
          <w:sz w:val="28"/>
          <w:szCs w:val="28"/>
        </w:rPr>
      </w:pPr>
      <w:r>
        <w:rPr>
          <w:rFonts w:cs="Calibri"/>
          <w:b/>
          <w:bCs/>
          <w:color w:val="000000"/>
          <w:sz w:val="28"/>
          <w:szCs w:val="28"/>
        </w:rPr>
        <w:t>9.3 Criterios de calificación</w:t>
      </w:r>
    </w:p>
    <w:p>
      <w:pPr>
        <w:pStyle w:val="Normal"/>
        <w:ind w:firstLine="576"/>
        <w:rPr>
          <w:rFonts w:ascii="Calibri" w:hAnsi="Calibri" w:cs="Calibri"/>
          <w:b/>
          <w:b/>
          <w:bCs/>
          <w:color w:val="548DD4"/>
          <w:highlight w:val="yellow"/>
        </w:rPr>
      </w:pPr>
      <w:r>
        <w:rPr>
          <w:rFonts w:cs="Calibri"/>
          <w:b/>
          <w:bCs/>
          <w:color w:val="548DD4"/>
          <w:highlight w:val="yellow"/>
        </w:rPr>
      </w:r>
    </w:p>
    <w:p>
      <w:pPr>
        <w:pStyle w:val="Normal"/>
        <w:ind w:firstLine="576"/>
        <w:rPr>
          <w:color w:val="000000"/>
        </w:rPr>
      </w:pPr>
      <w:r>
        <w:rPr>
          <w:rFonts w:cs="Calibri"/>
          <w:color w:val="000000"/>
        </w:rPr>
        <w:t>Dado el carácter práctico de</w:t>
      </w:r>
      <w:r>
        <w:rPr>
          <w:rFonts w:eastAsia="Times New Roman" w:cs="Calibri"/>
          <w:color w:val="000000"/>
          <w:kern w:val="0"/>
          <w:sz w:val="24"/>
          <w:szCs w:val="24"/>
          <w:lang w:val="es-ES" w:eastAsia="es-ES" w:bidi="ar-SA"/>
        </w:rPr>
        <w:t>l módulo</w:t>
      </w:r>
      <w:r>
        <w:rPr>
          <w:rFonts w:cs="Calibri"/>
          <w:color w:val="000000"/>
        </w:rPr>
        <w:t>, se establece una calificación mixta entre los contenidos evaluados en proyectos o prácticas y en los exámenes.</w:t>
      </w:r>
    </w:p>
    <w:p>
      <w:pPr>
        <w:pStyle w:val="Normal"/>
        <w:rPr>
          <w:rFonts w:cs="Calibri"/>
          <w:color w:val="000000"/>
        </w:rPr>
      </w:pPr>
      <w:r>
        <w:rPr>
          <w:rFonts w:cs="Calibri"/>
          <w:color w:val="000000"/>
        </w:rPr>
      </w:r>
    </w:p>
    <w:p>
      <w:pPr>
        <w:pStyle w:val="Normal"/>
        <w:ind w:firstLine="360"/>
        <w:rPr>
          <w:rFonts w:cs="Calibri"/>
          <w:color w:val="548DD4"/>
        </w:rPr>
      </w:pPr>
      <w:r>
        <w:rPr>
          <w:rFonts w:cs="Calibri"/>
          <w:color w:val="000000"/>
        </w:rPr>
        <w:t>En cada una de las evaluaciones se calificarán los siguientes conceptos:</w:t>
      </w:r>
    </w:p>
    <w:p>
      <w:pPr>
        <w:pStyle w:val="Normal"/>
        <w:numPr>
          <w:ilvl w:val="0"/>
          <w:numId w:val="7"/>
        </w:numPr>
        <w:rPr/>
      </w:pPr>
      <w:r>
        <w:rPr>
          <w:rFonts w:eastAsia="Times New Roman" w:cs="Calibri"/>
          <w:color w:val="000000"/>
          <w:kern w:val="0"/>
          <w:sz w:val="24"/>
          <w:szCs w:val="24"/>
          <w:lang w:val="es-ES" w:eastAsia="es-ES" w:bidi="ar-SA"/>
        </w:rPr>
        <w:t>Las</w:t>
      </w:r>
      <w:r>
        <w:rPr>
          <w:rFonts w:cs="Calibri"/>
          <w:color w:val="000000"/>
        </w:rPr>
        <w:t xml:space="preserve"> </w:t>
      </w:r>
      <w:r>
        <w:rPr>
          <w:rFonts w:cs="Calibri"/>
          <w:b/>
          <w:bCs/>
          <w:color w:val="000000"/>
        </w:rPr>
        <w:t>actividades, prácticas o proyectos</w:t>
      </w:r>
      <w:r>
        <w:rPr>
          <w:rFonts w:cs="Calibri"/>
          <w:color w:val="000000"/>
        </w:rPr>
        <w:t xml:space="preserve"> de enseñanza-aprendizaje (proyectos o trabajos realizados por el alumno): </w:t>
      </w:r>
      <w:r>
        <w:rPr>
          <w:rFonts w:cs="Calibri"/>
          <w:b/>
          <w:bCs/>
          <w:color w:val="000000"/>
        </w:rPr>
        <w:t>hasta un 50% de la nota</w:t>
      </w:r>
      <w:r>
        <w:rPr>
          <w:rFonts w:cs="Calibri"/>
          <w:color w:val="000000"/>
        </w:rPr>
        <w:t>.</w:t>
      </w:r>
    </w:p>
    <w:p>
      <w:pPr>
        <w:pStyle w:val="Normal"/>
        <w:numPr>
          <w:ilvl w:val="1"/>
          <w:numId w:val="7"/>
        </w:numPr>
        <w:rPr>
          <w:color w:val="000000"/>
        </w:rPr>
      </w:pPr>
      <w:r>
        <w:rPr>
          <w:rFonts w:cs="Calibri"/>
          <w:color w:val="000000"/>
        </w:rPr>
        <w:t>Se valorará además la actitud, la asistencia a clase y el trabajo realizado.</w:t>
      </w:r>
    </w:p>
    <w:p>
      <w:pPr>
        <w:pStyle w:val="Normal"/>
        <w:numPr>
          <w:ilvl w:val="1"/>
          <w:numId w:val="7"/>
        </w:numPr>
        <w:rPr>
          <w:color w:val="000000"/>
        </w:rPr>
      </w:pPr>
      <w:r>
        <w:rPr>
          <w:rFonts w:cs="Calibri"/>
          <w:color w:val="000000"/>
        </w:rPr>
        <w:t xml:space="preserve">La evaluación de las prácticas será siempre individual, y la realización de trabajos grupales no conllevará </w:t>
      </w:r>
      <w:r>
        <w:rPr>
          <w:rFonts w:eastAsia="Times New Roman" w:cs="Calibri"/>
          <w:color w:val="000000"/>
          <w:kern w:val="0"/>
          <w:sz w:val="24"/>
          <w:szCs w:val="24"/>
          <w:lang w:val="es-ES" w:eastAsia="es-ES" w:bidi="ar-SA"/>
        </w:rPr>
        <w:t>que todos los miembros deban tener la misma calificación</w:t>
      </w:r>
      <w:r>
        <w:rPr>
          <w:rFonts w:cs="Calibri"/>
          <w:color w:val="000000"/>
        </w:rPr>
        <w:t xml:space="preserve"> </w:t>
      </w:r>
    </w:p>
    <w:p>
      <w:pPr>
        <w:pStyle w:val="Normal"/>
        <w:numPr>
          <w:ilvl w:val="1"/>
          <w:numId w:val="7"/>
        </w:numPr>
        <w:rPr>
          <w:color w:val="000000"/>
        </w:rPr>
      </w:pPr>
      <w:r>
        <w:rPr>
          <w:rFonts w:cs="Calibri"/>
          <w:color w:val="000000"/>
        </w:rPr>
        <w:t xml:space="preserve">La nota de las actividades </w:t>
      </w:r>
      <w:r>
        <w:rPr>
          <w:rFonts w:eastAsia="Times New Roman" w:cs="Calibri"/>
          <w:color w:val="000000"/>
          <w:kern w:val="0"/>
          <w:sz w:val="24"/>
          <w:szCs w:val="24"/>
          <w:lang w:val="es-ES" w:eastAsia="es-ES" w:bidi="ar-SA"/>
        </w:rPr>
        <w:t>se conservará hasta el final a no ser que se falte a clase más de un 20% del total de las horas.</w:t>
      </w:r>
    </w:p>
    <w:p>
      <w:pPr>
        <w:pStyle w:val="Normal"/>
        <w:numPr>
          <w:ilvl w:val="1"/>
          <w:numId w:val="7"/>
        </w:numPr>
        <w:rPr>
          <w:color w:val="000000"/>
        </w:rPr>
      </w:pPr>
      <w:r>
        <w:rPr>
          <w:rFonts w:eastAsia="Times New Roman" w:cs="Calibri"/>
          <w:color w:val="000000"/>
          <w:kern w:val="0"/>
          <w:sz w:val="24"/>
          <w:szCs w:val="24"/>
          <w:lang w:val="es-ES" w:eastAsia="es-ES" w:bidi="ar-SA"/>
        </w:rPr>
        <w:t>No se aceptarán trabajos fuera de plazo, a no ser que el profesor considere justificado el retraso por fuerza mayor y siempre y cuando estos no hayan sido puestos en común, revisados o resueltos en clase, considerándose en ese caso que se renuncia explícitamente a aportarlos como evidencias para una evaluación positiva, con la consiguiente merma o perjuicio en la calificación resultante.</w:t>
      </w:r>
    </w:p>
    <w:p>
      <w:pPr>
        <w:pStyle w:val="Normal"/>
        <w:numPr>
          <w:ilvl w:val="0"/>
          <w:numId w:val="7"/>
        </w:numPr>
        <w:rPr>
          <w:color w:val="000000"/>
        </w:rPr>
      </w:pPr>
      <w:r>
        <w:rPr>
          <w:rFonts w:cs="Calibri"/>
          <w:color w:val="000000"/>
        </w:rPr>
        <w:t xml:space="preserve">Un </w:t>
      </w:r>
      <w:r>
        <w:rPr>
          <w:rFonts w:cs="Calibri"/>
          <w:b/>
          <w:bCs/>
          <w:color w:val="000000"/>
        </w:rPr>
        <w:t>examen</w:t>
      </w:r>
      <w:r>
        <w:rPr>
          <w:rFonts w:cs="Calibri"/>
          <w:color w:val="000000"/>
        </w:rPr>
        <w:t xml:space="preserve"> con contenido práctico:  </w:t>
      </w:r>
      <w:r>
        <w:rPr>
          <w:rFonts w:cs="Calibri"/>
          <w:b/>
          <w:bCs/>
          <w:color w:val="000000"/>
        </w:rPr>
        <w:t xml:space="preserve">al menos  un </w:t>
      </w:r>
      <w:r>
        <w:rPr>
          <w:rFonts w:eastAsia="Times New Roman" w:cs="Calibri"/>
          <w:b/>
          <w:bCs/>
          <w:color w:val="000000"/>
          <w:kern w:val="0"/>
          <w:sz w:val="24"/>
          <w:szCs w:val="24"/>
          <w:lang w:val="es-ES" w:eastAsia="es-ES" w:bidi="ar-SA"/>
        </w:rPr>
        <w:t>50</w:t>
      </w:r>
      <w:r>
        <w:rPr>
          <w:rFonts w:cs="Calibri"/>
          <w:b/>
          <w:bCs/>
          <w:color w:val="000000"/>
        </w:rPr>
        <w:t>% de la nota</w:t>
      </w:r>
      <w:r>
        <w:rPr>
          <w:rFonts w:cs="Calibri"/>
          <w:color w:val="000000"/>
        </w:rPr>
        <w:t xml:space="preserve">. </w:t>
      </w:r>
    </w:p>
    <w:p>
      <w:pPr>
        <w:pStyle w:val="Normal"/>
        <w:numPr>
          <w:ilvl w:val="1"/>
          <w:numId w:val="7"/>
        </w:numPr>
        <w:rPr>
          <w:color w:val="000000"/>
        </w:rPr>
      </w:pPr>
      <w:r>
        <w:rPr>
          <w:rFonts w:cs="Calibri"/>
          <w:color w:val="000000"/>
        </w:rPr>
        <w:t>Se valorará en función de los criterios correspondientes</w:t>
      </w:r>
    </w:p>
    <w:p>
      <w:pPr>
        <w:pStyle w:val="Normal"/>
        <w:numPr>
          <w:ilvl w:val="1"/>
          <w:numId w:val="7"/>
        </w:numPr>
        <w:rPr>
          <w:rFonts w:cs="Calibri"/>
          <w:color w:val="000000"/>
        </w:rPr>
      </w:pPr>
      <w:r>
        <w:rPr>
          <w:rFonts w:cs="Calibri"/>
          <w:color w:val="000000"/>
        </w:rPr>
        <w:t>No se excluye la inclusión de preguntas teóricas en esta prueba</w:t>
      </w:r>
    </w:p>
    <w:p>
      <w:pPr>
        <w:pStyle w:val="Normal"/>
        <w:rPr>
          <w:rFonts w:cs="Calibri"/>
          <w:color w:val="000000"/>
        </w:rPr>
      </w:pPr>
      <w:r>
        <w:rPr>
          <w:rFonts w:cs="Calibri"/>
          <w:color w:val="000000"/>
        </w:rPr>
      </w:r>
    </w:p>
    <w:p>
      <w:pPr>
        <w:pStyle w:val="Normal"/>
        <w:ind w:firstLine="360"/>
        <w:rPr>
          <w:color w:val="000000"/>
        </w:rPr>
      </w:pPr>
      <w:r>
        <w:rPr>
          <w:rFonts w:cs="Calibri"/>
          <w:color w:val="000000"/>
        </w:rPr>
        <w:t>Sin embargo, para superar cada evaluación es necesario:</w:t>
      </w:r>
    </w:p>
    <w:p>
      <w:pPr>
        <w:pStyle w:val="Normal"/>
        <w:numPr>
          <w:ilvl w:val="0"/>
          <w:numId w:val="10"/>
        </w:numPr>
        <w:rPr>
          <w:color w:val="000000"/>
        </w:rPr>
      </w:pPr>
      <w:r>
        <w:rPr>
          <w:rFonts w:cs="Calibri"/>
          <w:color w:val="000000"/>
        </w:rPr>
        <w:t>Haber obtenido al menos un 4 en</w:t>
      </w:r>
      <w:r>
        <w:rPr>
          <w:rFonts w:cs="Calibri"/>
          <w:b/>
          <w:color w:val="000000"/>
        </w:rPr>
        <w:t xml:space="preserve"> cada uno</w:t>
      </w:r>
      <w:r>
        <w:rPr>
          <w:rFonts w:cs="Calibri"/>
          <w:color w:val="000000"/>
        </w:rPr>
        <w:t xml:space="preserve"> de los exámenes escritos con contenido práctico y en cada una de las actividades de enseñanza-aprendizaje.</w:t>
      </w:r>
    </w:p>
    <w:p>
      <w:pPr>
        <w:pStyle w:val="Normal"/>
        <w:numPr>
          <w:ilvl w:val="0"/>
          <w:numId w:val="10"/>
        </w:numPr>
        <w:rPr>
          <w:color w:val="000000"/>
        </w:rPr>
      </w:pPr>
      <w:r>
        <w:rPr>
          <w:rFonts w:cs="Calibri"/>
          <w:color w:val="000000"/>
        </w:rPr>
        <w:t xml:space="preserve">Haber obtenido un 5 de media en </w:t>
      </w:r>
      <w:r>
        <w:rPr>
          <w:rFonts w:cs="Calibri"/>
          <w:b/>
          <w:color w:val="000000"/>
        </w:rPr>
        <w:t>cada uno</w:t>
      </w:r>
      <w:r>
        <w:rPr>
          <w:rFonts w:cs="Calibri"/>
          <w:color w:val="000000"/>
        </w:rPr>
        <w:t xml:space="preserve"> de los apartados mencionados anteriormente. </w:t>
      </w:r>
    </w:p>
    <w:p>
      <w:pPr>
        <w:pStyle w:val="Normal"/>
        <w:numPr>
          <w:ilvl w:val="0"/>
          <w:numId w:val="10"/>
        </w:numPr>
        <w:rPr>
          <w:rFonts w:ascii="Calibri" w:hAnsi="Calibri" w:eastAsia="Times New Roman" w:cs="Calibri"/>
          <w:b w:val="false"/>
          <w:b w:val="false"/>
          <w:bCs w:val="false"/>
          <w:color w:val="000000"/>
          <w:kern w:val="0"/>
          <w:sz w:val="24"/>
          <w:szCs w:val="24"/>
          <w:lang w:val="es-ES" w:eastAsia="es-ES" w:bidi="ar-SA"/>
        </w:rPr>
      </w:pPr>
      <w:r>
        <w:rPr>
          <w:rFonts w:eastAsia="Times New Roman" w:cs="Calibri"/>
          <w:b w:val="false"/>
          <w:bCs w:val="false"/>
          <w:color w:val="000000"/>
          <w:kern w:val="0"/>
          <w:sz w:val="24"/>
          <w:szCs w:val="24"/>
          <w:lang w:val="es-ES" w:eastAsia="es-ES" w:bidi="ar-SA"/>
        </w:rPr>
        <w:t>No haber perdido el derecho a la evaluación continua.</w:t>
      </w:r>
    </w:p>
    <w:p>
      <w:pPr>
        <w:pStyle w:val="Normal"/>
        <w:numPr>
          <w:ilvl w:val="0"/>
          <w:numId w:val="10"/>
        </w:numPr>
        <w:rPr>
          <w:rFonts w:ascii="Calibri" w:hAnsi="Calibri" w:eastAsia="Times New Roman" w:cs="Calibri"/>
          <w:b w:val="false"/>
          <w:b w:val="false"/>
          <w:bCs w:val="false"/>
          <w:color w:val="000000"/>
          <w:kern w:val="0"/>
          <w:sz w:val="24"/>
          <w:szCs w:val="24"/>
          <w:lang w:val="es-ES" w:eastAsia="es-ES" w:bidi="ar-SA"/>
        </w:rPr>
      </w:pPr>
      <w:r>
        <w:rPr>
          <w:rFonts w:eastAsia="Times New Roman" w:cs="Calibri"/>
          <w:b w:val="false"/>
          <w:bCs w:val="false"/>
          <w:color w:val="000000"/>
          <w:kern w:val="0"/>
          <w:sz w:val="24"/>
          <w:szCs w:val="24"/>
          <w:lang w:val="es-ES" w:eastAsia="es-ES" w:bidi="ar-SA"/>
        </w:rPr>
        <w:t>Que la actitud hacia el profesor y los compañeros sea correcta</w:t>
      </w:r>
    </w:p>
    <w:p>
      <w:pPr>
        <w:pStyle w:val="Normal"/>
        <w:ind w:hanging="0"/>
        <w:jc w:val="both"/>
        <w:rPr>
          <w:rFonts w:cs="Calibri"/>
          <w:color w:val="548DD4"/>
        </w:rPr>
      </w:pPr>
      <w:r>
        <w:rPr>
          <w:rFonts w:cs="Calibri"/>
          <w:color w:val="548DD4"/>
        </w:rPr>
      </w:r>
    </w:p>
    <w:tbl>
      <w:tblPr>
        <w:tblW w:w="8644" w:type="dxa"/>
        <w:jc w:val="left"/>
        <w:tblInd w:w="-5" w:type="dxa"/>
        <w:tblCellMar>
          <w:top w:w="0" w:type="dxa"/>
          <w:left w:w="103" w:type="dxa"/>
          <w:bottom w:w="0" w:type="dxa"/>
          <w:right w:w="108" w:type="dxa"/>
        </w:tblCellMar>
        <w:tblLook w:val="04a0"/>
      </w:tblPr>
      <w:tblGrid>
        <w:gridCol w:w="8644"/>
      </w:tblGrid>
      <w:tr>
        <w:trPr>
          <w:cantSplit w:val="true"/>
        </w:trPr>
        <w:tc>
          <w:tcPr>
            <w:tcW w:w="8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b/>
                <w:b/>
                <w:color w:val="548DD4"/>
              </w:rPr>
            </w:pPr>
            <w:r>
              <w:rPr>
                <w:rFonts w:cs="Calibri"/>
                <w:b/>
                <w:color w:val="000000"/>
              </w:rPr>
              <w:t xml:space="preserve">El alumno deberá superar cada una de las evaluaciones del curso. La nota final del módulo corresponde a la media aritmética de la nota obtenida en las evaluaciones, en el caso de que todas ellas estén aprobadas. </w:t>
            </w:r>
          </w:p>
          <w:p>
            <w:pPr>
              <w:pStyle w:val="Normal"/>
              <w:jc w:val="center"/>
              <w:rPr>
                <w:rFonts w:cs="Calibri"/>
                <w:b/>
                <w:b/>
                <w:color w:val="000000"/>
              </w:rPr>
            </w:pPr>
            <w:r>
              <w:rPr>
                <w:rFonts w:cs="Calibri"/>
                <w:b/>
                <w:color w:val="000000"/>
              </w:rPr>
            </w:r>
          </w:p>
          <w:p>
            <w:pPr>
              <w:pStyle w:val="Normal"/>
              <w:jc w:val="center"/>
              <w:rPr>
                <w:rFonts w:cs="Calibri"/>
                <w:b/>
                <w:b/>
                <w:color w:val="548DD4"/>
              </w:rPr>
            </w:pPr>
            <w:r>
              <w:rPr>
                <w:rFonts w:cs="Calibri"/>
                <w:b/>
                <w:color w:val="000000"/>
              </w:rPr>
              <w:t>Si el alumno no supera una o varias evaluaciones, la nota final será de suspenso.</w:t>
            </w:r>
          </w:p>
          <w:p>
            <w:pPr>
              <w:pStyle w:val="Normal"/>
              <w:jc w:val="center"/>
              <w:rPr>
                <w:rFonts w:cs="Calibri"/>
                <w:b/>
                <w:b/>
                <w:color w:val="548DD4"/>
              </w:rPr>
            </w:pPr>
            <w:r>
              <w:rPr>
                <w:rFonts w:cs="Calibri"/>
                <w:b/>
                <w:color w:val="548DD4"/>
              </w:rPr>
            </w:r>
          </w:p>
        </w:tc>
      </w:tr>
    </w:tbl>
    <w:p>
      <w:pPr>
        <w:pStyle w:val="Encabezado2"/>
        <w:numPr>
          <w:ilvl w:val="0"/>
          <w:numId w:val="0"/>
        </w:numPr>
        <w:ind w:left="576" w:hanging="0"/>
        <w:rPr>
          <w:rFonts w:ascii="Calibri" w:hAnsi="Calibri" w:cs="Calibri"/>
        </w:rPr>
      </w:pPr>
      <w:r>
        <w:rPr>
          <w:rFonts w:cs="Calibri" w:ascii="Calibri" w:hAnsi="Calibri"/>
        </w:rPr>
      </w:r>
    </w:p>
    <w:p>
      <w:pPr>
        <w:pStyle w:val="Encabezado2"/>
        <w:rPr/>
      </w:pPr>
      <w:bookmarkStart w:id="40" w:name="__RefHeading__1793_52140663"/>
      <w:bookmarkEnd w:id="40"/>
      <w:r>
        <w:rPr>
          <w:rFonts w:cs="Calibri" w:ascii="Calibri" w:hAnsi="Calibri"/>
        </w:rPr>
        <w:t xml:space="preserve">9.4  </w:t>
      </w:r>
      <w:bookmarkStart w:id="41" w:name="_Toc523819770"/>
      <w:r>
        <w:rPr>
          <w:rFonts w:cs="Calibri" w:ascii="Calibri" w:hAnsi="Calibri"/>
        </w:rPr>
        <w:t>Recuperación</w:t>
      </w:r>
      <w:bookmarkEnd w:id="41"/>
    </w:p>
    <w:p>
      <w:pPr>
        <w:pStyle w:val="Normal"/>
        <w:ind w:left="0" w:firstLine="576"/>
        <w:rPr>
          <w:rFonts w:cs="Calibri"/>
        </w:rPr>
      </w:pPr>
      <w:r>
        <w:rPr>
          <w:rFonts w:cs="Calibri"/>
        </w:rPr>
      </w:r>
    </w:p>
    <w:p>
      <w:pPr>
        <w:pStyle w:val="Normal"/>
        <w:ind w:left="0" w:hanging="0"/>
        <w:rPr>
          <w:sz w:val="24"/>
          <w:szCs w:val="24"/>
        </w:rPr>
      </w:pPr>
      <w:r>
        <w:rPr>
          <w:rFonts w:eastAsia="Times New Roman" w:cs="Calibri"/>
          <w:b/>
          <w:bCs/>
          <w:color w:val="000000"/>
          <w:kern w:val="0"/>
          <w:sz w:val="24"/>
          <w:szCs w:val="24"/>
          <w:u w:val="none"/>
          <w:lang w:val="es-ES" w:eastAsia="es-ES" w:bidi="ar-SA"/>
        </w:rPr>
        <w:t>1. Primera convocatoria ordinaria</w:t>
      </w:r>
    </w:p>
    <w:p>
      <w:pPr>
        <w:pStyle w:val="Normal"/>
        <w:ind w:left="0" w:hanging="0"/>
        <w:rPr>
          <w:rFonts w:ascii="Calibri" w:hAnsi="Calibri" w:eastAsia="Times New Roman" w:cs="Calibri"/>
          <w:b/>
          <w:b/>
          <w:bCs/>
          <w:color w:val="000000"/>
          <w:kern w:val="0"/>
          <w:u w:val="none"/>
          <w:lang w:val="es-ES" w:eastAsia="es-ES" w:bidi="ar-SA"/>
        </w:rPr>
      </w:pPr>
      <w:r>
        <w:rPr>
          <w:rFonts w:eastAsia="Times New Roman" w:cs="Calibri"/>
          <w:b/>
          <w:bCs/>
          <w:color w:val="000000"/>
          <w:kern w:val="0"/>
          <w:u w:val="none"/>
          <w:lang w:val="es-ES" w:eastAsia="es-ES" w:bidi="ar-SA"/>
        </w:rPr>
      </w:r>
    </w:p>
    <w:p>
      <w:pPr>
        <w:pStyle w:val="Normal"/>
        <w:ind w:firstLine="576"/>
        <w:rPr/>
      </w:pPr>
      <w:r>
        <w:rPr>
          <w:rFonts w:cs="Calibri"/>
        </w:rPr>
        <w:t xml:space="preserve">Si un alumno no supera una o varias evaluaciones, deberá recuperar las evaluaciones no superadas en el examen final de recuperación que se realizará en la primera convocatoria ordinaria.  </w:t>
      </w:r>
    </w:p>
    <w:p>
      <w:pPr>
        <w:pStyle w:val="Normal"/>
        <w:ind w:firstLine="576"/>
        <w:rPr>
          <w:rFonts w:cs="Calibri"/>
        </w:rPr>
      </w:pPr>
      <w:r>
        <w:rPr>
          <w:rFonts w:cs="Calibri"/>
        </w:rPr>
      </w:r>
    </w:p>
    <w:p>
      <w:pPr>
        <w:pStyle w:val="Normal"/>
        <w:ind w:firstLine="576"/>
        <w:rPr/>
      </w:pPr>
      <w:r>
        <w:rPr>
          <w:rFonts w:cs="Calibri"/>
        </w:rPr>
        <w:t xml:space="preserve">En el examen final de la primera convocatoria ordinaria, el alumno deberá recuperar únicamente aquellas evaluaciones no superadas. En el caso de no recuperar las evaluaciones suspensas, la calificación final será de suspenso. </w:t>
      </w:r>
    </w:p>
    <w:p>
      <w:pPr>
        <w:pStyle w:val="Normal"/>
        <w:ind w:firstLine="576"/>
        <w:rPr>
          <w:rFonts w:cs="Calibri"/>
        </w:rPr>
      </w:pPr>
      <w:r>
        <w:rPr>
          <w:rFonts w:cs="Calibri"/>
        </w:rPr>
      </w:r>
    </w:p>
    <w:p>
      <w:pPr>
        <w:pStyle w:val="Normal"/>
        <w:ind w:firstLine="576"/>
        <w:rPr/>
      </w:pPr>
      <w:r>
        <w:rPr>
          <w:rFonts w:cs="Calibri"/>
        </w:rPr>
        <w:t xml:space="preserve">Si un alumno no supera una o varias evaluaciones, deberá recuperar las evaluaciones no superadas en el examen final de recuperación que se realizará en la primera convocatoria ordinaria.  </w:t>
      </w:r>
    </w:p>
    <w:p>
      <w:pPr>
        <w:pStyle w:val="Normal"/>
        <w:ind w:firstLine="576"/>
        <w:rPr>
          <w:rFonts w:cs="Calibri"/>
        </w:rPr>
      </w:pPr>
      <w:r>
        <w:rPr>
          <w:rFonts w:cs="Calibri"/>
        </w:rPr>
      </w:r>
    </w:p>
    <w:p>
      <w:pPr>
        <w:pStyle w:val="Normal"/>
        <w:ind w:firstLine="576"/>
        <w:rPr/>
      </w:pPr>
      <w:r>
        <w:rPr>
          <w:rFonts w:cs="Calibri"/>
        </w:rPr>
        <w:t xml:space="preserve">En el examen final de la primera convocatoria ordinaria, el alumno deberá recuperar únicamente aquellas evaluaciones no superadas. En el caso de no recuperar las evaluaciones suspensas, la calificación final será de suspenso. </w:t>
      </w:r>
    </w:p>
    <w:p>
      <w:pPr>
        <w:pStyle w:val="Normal"/>
        <w:ind w:firstLine="576"/>
        <w:rPr/>
      </w:pPr>
      <w:r>
        <w:rPr>
          <w:rFonts w:cs="Calibri"/>
        </w:rPr>
        <w:t xml:space="preserve"> </w:t>
      </w:r>
    </w:p>
    <w:p>
      <w:pPr>
        <w:pStyle w:val="Normal"/>
        <w:ind w:firstLine="576"/>
        <w:rPr/>
      </w:pPr>
      <w:r>
        <w:rPr>
          <w:rFonts w:cs="Calibri"/>
        </w:rPr>
        <w:t xml:space="preserve">La calificación final se obtendrá: </w:t>
      </w:r>
    </w:p>
    <w:p>
      <w:pPr>
        <w:pStyle w:val="Normal"/>
        <w:ind w:firstLine="576"/>
        <w:rPr>
          <w:rFonts w:cs="Calibri"/>
        </w:rPr>
      </w:pPr>
      <w:r>
        <w:rPr>
          <w:rFonts w:cs="Calibri"/>
        </w:rPr>
      </w:r>
    </w:p>
    <w:p>
      <w:pPr>
        <w:pStyle w:val="Normal"/>
        <w:ind w:firstLine="576"/>
        <w:rPr/>
      </w:pPr>
      <w:r>
        <w:rPr>
          <w:rFonts w:cs="Calibri"/>
        </w:rPr>
        <w:t>Como la media aritmética entre las evaluaciones superadas y las obtenidas en el examen final de la primera convocatoria ordinaria, siempre que seas igual o superior a 5. Si alguna evaluación queda con menos de 5 el módulo se considerará no superado.</w:t>
      </w:r>
    </w:p>
    <w:p>
      <w:pPr>
        <w:pStyle w:val="Normal"/>
        <w:ind w:firstLine="708"/>
        <w:rPr>
          <w:rFonts w:cs="Calibri"/>
        </w:rPr>
      </w:pPr>
      <w:r>
        <w:rPr>
          <w:rFonts w:cs="Calibri"/>
        </w:rPr>
      </w:r>
    </w:p>
    <w:p>
      <w:pPr>
        <w:pStyle w:val="Normal"/>
        <w:rPr>
          <w:rFonts w:ascii="Calibri" w:hAnsi="Calibri" w:eastAsia="Times New Roman" w:cs="Calibri"/>
          <w:b/>
          <w:b/>
          <w:bCs/>
          <w:color w:val="000000"/>
          <w:kern w:val="0"/>
          <w:sz w:val="24"/>
          <w:szCs w:val="24"/>
          <w:u w:val="none"/>
          <w:lang w:val="es-ES" w:eastAsia="es-ES" w:bidi="ar-SA"/>
        </w:rPr>
      </w:pPr>
      <w:r>
        <w:rPr>
          <w:rFonts w:eastAsia="Times New Roman" w:cs="Calibri"/>
          <w:b/>
          <w:bCs/>
          <w:color w:val="000000"/>
          <w:kern w:val="0"/>
          <w:sz w:val="24"/>
          <w:szCs w:val="24"/>
          <w:u w:val="none"/>
          <w:lang w:val="es-ES" w:eastAsia="es-ES" w:bidi="ar-SA"/>
        </w:rPr>
        <w:t>2. Acceso a la segunda convocatoria ordinaria</w:t>
      </w:r>
    </w:p>
    <w:p>
      <w:pPr>
        <w:pStyle w:val="Normal"/>
        <w:rPr>
          <w:rFonts w:cs="Calibri"/>
          <w:u w:val="single"/>
        </w:rPr>
      </w:pPr>
      <w:r>
        <w:rPr>
          <w:rFonts w:cs="Calibri"/>
          <w:u w:val="single"/>
        </w:rPr>
      </w:r>
    </w:p>
    <w:p>
      <w:pPr>
        <w:pStyle w:val="Normal"/>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pPr>
        <w:pStyle w:val="Normal"/>
        <w:ind w:firstLine="708"/>
        <w:rPr>
          <w:rFonts w:cs="Calibri"/>
          <w:color w:val="FF0000"/>
        </w:rPr>
      </w:pPr>
      <w:r>
        <w:rPr>
          <w:rFonts w:cs="Calibri"/>
          <w:color w:val="FF0000"/>
        </w:rPr>
      </w:r>
    </w:p>
    <w:p>
      <w:pPr>
        <w:pStyle w:val="Normal"/>
        <w:ind w:firstLine="708"/>
        <w:rPr/>
      </w:pPr>
      <w:r>
        <w:rPr>
          <w:rFonts w:cs="Calibri"/>
        </w:rPr>
        <w:t>El acceso a la segunda convocatoria ordinaria se realizará independientemente del tipo de matrícula del alumno (ordinaria o modular).</w:t>
      </w:r>
    </w:p>
    <w:p>
      <w:pPr>
        <w:pStyle w:val="Normal"/>
        <w:ind w:hanging="0"/>
        <w:rPr>
          <w:rFonts w:cs="Calibri"/>
        </w:rPr>
      </w:pPr>
      <w:r>
        <w:rPr>
          <w:rFonts w:cs="Calibri"/>
        </w:rPr>
      </w:r>
    </w:p>
    <w:p>
      <w:pPr>
        <w:pStyle w:val="Normal"/>
        <w:ind w:hanging="0"/>
        <w:rPr>
          <w:color w:val="000000"/>
        </w:rPr>
      </w:pPr>
      <w:r>
        <w:rPr>
          <w:rFonts w:cs="Calibri"/>
          <w:color w:val="000000"/>
        </w:rPr>
        <w:tab/>
        <w:t xml:space="preserve">Antes de la realización de la segunda convocatoria ordinaria si el profesor lo considera oportuno se programarán ejercicios de recuperación que se deberán de entregar en la fecha establecida por cada profesor.  </w:t>
      </w:r>
    </w:p>
    <w:p>
      <w:pPr>
        <w:pStyle w:val="Normal"/>
        <w:ind w:hanging="0"/>
        <w:rPr>
          <w:rFonts w:cs="Calibri"/>
        </w:rPr>
      </w:pPr>
      <w:r>
        <w:rPr>
          <w:rFonts w:cs="Calibri"/>
        </w:rPr>
      </w:r>
    </w:p>
    <w:p>
      <w:pPr>
        <w:pStyle w:val="Normal"/>
        <w:ind w:hanging="0"/>
        <w:rPr/>
      </w:pPr>
      <w:r>
        <w:rPr>
          <w:rFonts w:cs="Calibri"/>
          <w:color w:val="000000"/>
        </w:rPr>
        <w:tab/>
        <w:t xml:space="preserve">El examen de la segunda convocatoria ordinaria </w:t>
      </w:r>
      <w:r>
        <w:rPr>
          <w:rFonts w:eastAsia="Times New Roman" w:cs="Calibri"/>
          <w:color w:val="000000"/>
          <w:kern w:val="0"/>
          <w:sz w:val="24"/>
          <w:szCs w:val="24"/>
          <w:lang w:val="es-ES" w:eastAsia="es-ES" w:bidi="ar-SA"/>
        </w:rPr>
        <w:t>será</w:t>
      </w:r>
      <w:r>
        <w:rPr>
          <w:rFonts w:cs="Calibri"/>
          <w:color w:val="000000"/>
        </w:rPr>
        <w:t xml:space="preserve"> un examen global de todo el curso y se obtendrá un aprobado si:</w:t>
      </w:r>
    </w:p>
    <w:p>
      <w:pPr>
        <w:pStyle w:val="Normal"/>
        <w:ind w:hanging="0"/>
        <w:rPr>
          <w:rFonts w:cs="Calibri"/>
        </w:rPr>
      </w:pPr>
      <w:r>
        <w:rPr>
          <w:rFonts w:cs="Calibri"/>
        </w:rPr>
      </w:r>
    </w:p>
    <w:p>
      <w:pPr>
        <w:pStyle w:val="Normal"/>
        <w:ind w:left="1440" w:hanging="0"/>
        <w:rPr>
          <w:color w:val="000000"/>
        </w:rPr>
      </w:pPr>
      <w:r>
        <w:rPr>
          <w:rFonts w:cs="Calibri"/>
          <w:color w:val="000000"/>
        </w:rPr>
        <w:t>· Se obtiene como mínimo un 5 en este examen</w:t>
      </w:r>
    </w:p>
    <w:p>
      <w:pPr>
        <w:pStyle w:val="Normal"/>
        <w:ind w:left="1440" w:hanging="0"/>
        <w:rPr>
          <w:color w:val="000000"/>
        </w:rPr>
      </w:pPr>
      <w:r>
        <w:rPr>
          <w:rFonts w:cs="Calibri"/>
          <w:color w:val="000000"/>
        </w:rPr>
        <w:t>· Se han presentado y aprobado todas las tareas propuestas por el profesor.</w:t>
      </w:r>
    </w:p>
    <w:p>
      <w:pPr>
        <w:pStyle w:val="Normal"/>
        <w:ind w:hanging="0"/>
        <w:rPr>
          <w:rFonts w:cs="Calibri"/>
        </w:rPr>
      </w:pPr>
      <w:r>
        <w:rPr>
          <w:rFonts w:cs="Calibri"/>
        </w:rPr>
      </w:r>
    </w:p>
    <w:p>
      <w:pPr>
        <w:pStyle w:val="Normal"/>
        <w:ind w:hanging="0"/>
        <w:rPr>
          <w:color w:val="000000"/>
        </w:rPr>
      </w:pPr>
      <w:r>
        <w:rPr>
          <w:rFonts w:cs="Calibri"/>
          <w:color w:val="000000"/>
        </w:rPr>
        <w:tab/>
        <w:t xml:space="preserve">La segunda convocatoria ordinaria se realizará en el mes de Junio. </w:t>
      </w:r>
    </w:p>
    <w:p>
      <w:pPr>
        <w:pStyle w:val="Normal"/>
        <w:ind w:firstLine="708"/>
        <w:rPr>
          <w:rFonts w:cs="Calibri"/>
          <w:color w:val="548DD4"/>
        </w:rPr>
      </w:pPr>
      <w:r>
        <w:rPr>
          <w:rFonts w:cs="Calibri"/>
          <w:color w:val="548DD4"/>
        </w:rPr>
      </w:r>
    </w:p>
    <w:p>
      <w:pPr>
        <w:pStyle w:val="Normal"/>
        <w:ind w:left="708" w:hanging="708"/>
        <w:rPr>
          <w:rFonts w:cs="Calibri"/>
          <w:color w:val="548DD4"/>
        </w:rPr>
      </w:pPr>
      <w:r>
        <w:rPr>
          <w:rFonts w:cs="Calibri"/>
          <w:color w:val="548DD4"/>
        </w:rPr>
      </w:r>
    </w:p>
    <w:p>
      <w:pPr>
        <w:pStyle w:val="Normal"/>
        <w:ind w:hanging="0"/>
        <w:rPr/>
      </w:pPr>
      <w:r>
        <w:rPr>
          <w:rFonts w:cs="Calibri"/>
          <w:b/>
          <w:bCs/>
          <w:color w:val="000000"/>
          <w:sz w:val="24"/>
          <w:szCs w:val="24"/>
        </w:rPr>
        <w:t xml:space="preserve">3.  Finalización o </w:t>
      </w:r>
      <w:r>
        <w:rPr>
          <w:rFonts w:eastAsia="Times New Roman" w:cs="Calibri"/>
          <w:b/>
          <w:bCs/>
          <w:color w:val="000000"/>
          <w:kern w:val="0"/>
          <w:sz w:val="24"/>
          <w:szCs w:val="24"/>
          <w:lang w:val="es-ES" w:eastAsia="es-ES" w:bidi="ar-SA"/>
        </w:rPr>
        <w:t>R</w:t>
      </w:r>
      <w:r>
        <w:rPr>
          <w:rFonts w:cs="Calibri"/>
          <w:b/>
          <w:bCs/>
          <w:color w:val="000000"/>
          <w:sz w:val="24"/>
          <w:szCs w:val="24"/>
        </w:rPr>
        <w:t>epetición de módulo</w:t>
      </w:r>
    </w:p>
    <w:p>
      <w:pPr>
        <w:pStyle w:val="Normal"/>
        <w:ind w:hanging="0"/>
        <w:rPr>
          <w:rFonts w:cs="Calibri"/>
          <w:b/>
          <w:b/>
          <w:bCs/>
          <w:color w:val="000000"/>
          <w:sz w:val="28"/>
          <w:szCs w:val="28"/>
        </w:rPr>
      </w:pPr>
      <w:r>
        <w:rPr>
          <w:rFonts w:cs="Calibri"/>
          <w:b/>
          <w:bCs/>
          <w:color w:val="000000"/>
          <w:sz w:val="28"/>
          <w:szCs w:val="28"/>
        </w:rPr>
      </w:r>
    </w:p>
    <w:p>
      <w:pPr>
        <w:pStyle w:val="Normal"/>
        <w:ind w:hanging="0"/>
        <w:rPr>
          <w:rFonts w:cs="Calibri"/>
          <w:color w:val="000000"/>
        </w:rPr>
      </w:pPr>
      <w:r>
        <w:rPr>
          <w:rFonts w:cs="Calibri"/>
          <w:color w:val="000000"/>
        </w:rPr>
        <w:t>Teniendo los resultados obtenidos por los alumnos se realizará la obtención del título, o la repetición del módulo de la siguiente forma:</w:t>
      </w:r>
    </w:p>
    <w:p>
      <w:pPr>
        <w:pStyle w:val="Normal"/>
        <w:ind w:hanging="0"/>
        <w:rPr>
          <w:rFonts w:cs="Calibri"/>
          <w:color w:val="000000"/>
        </w:rPr>
      </w:pPr>
      <w:r>
        <w:rPr>
          <w:rFonts w:cs="Calibri"/>
          <w:color w:val="000000"/>
        </w:rPr>
      </w:r>
    </w:p>
    <w:p>
      <w:pPr>
        <w:pStyle w:val="Normal"/>
        <w:ind w:left="720" w:hanging="0"/>
        <w:rPr>
          <w:rFonts w:cs="Calibri"/>
          <w:color w:val="000000"/>
        </w:rPr>
      </w:pPr>
      <w:r>
        <w:rPr>
          <w:rFonts w:cs="Calibri"/>
          <w:color w:val="000000"/>
        </w:rPr>
        <w:t>1. Los alumnos con todos los módulos superados obtendrán el título.</w:t>
      </w:r>
    </w:p>
    <w:p>
      <w:pPr>
        <w:pStyle w:val="Normal"/>
        <w:ind w:left="720" w:hanging="0"/>
        <w:rPr>
          <w:rFonts w:cs="Calibri"/>
          <w:color w:val="000000"/>
        </w:rPr>
      </w:pPr>
      <w:r>
        <w:rPr>
          <w:rFonts w:cs="Calibri"/>
          <w:color w:val="000000"/>
        </w:rPr>
      </w:r>
    </w:p>
    <w:p>
      <w:pPr>
        <w:pStyle w:val="Normal"/>
        <w:ind w:left="720" w:hanging="0"/>
        <w:rPr>
          <w:rFonts w:cs="Calibri"/>
          <w:color w:val="000000"/>
        </w:rPr>
      </w:pPr>
      <w:r>
        <w:rPr>
          <w:rFonts w:cs="Calibri"/>
          <w:color w:val="000000"/>
        </w:rPr>
        <w:t>2. Los alumnos con uno o varios módulos no superados deberán matricularse como alumnos repetidores.</w:t>
      </w:r>
    </w:p>
    <w:p>
      <w:pPr>
        <w:pStyle w:val="Normal"/>
        <w:ind w:firstLine="576"/>
        <w:rPr>
          <w:rFonts w:cs="Calibri"/>
          <w:color w:val="000000"/>
        </w:rPr>
      </w:pPr>
      <w:r>
        <w:rPr>
          <w:rFonts w:cs="Calibri"/>
          <w:color w:val="000000"/>
        </w:rPr>
      </w:r>
    </w:p>
    <w:p>
      <w:pPr>
        <w:pStyle w:val="Encabezado2"/>
        <w:numPr>
          <w:ilvl w:val="1"/>
          <w:numId w:val="12"/>
        </w:numPr>
        <w:rPr>
          <w:color w:val="000000"/>
        </w:rPr>
      </w:pPr>
      <w:bookmarkStart w:id="42" w:name="__RefHeading__1801_52140663"/>
      <w:bookmarkEnd w:id="42"/>
      <w:r>
        <w:rPr>
          <w:rFonts w:cs="Calibri" w:ascii="Calibri" w:hAnsi="Calibri"/>
          <w:color w:val="000000"/>
        </w:rPr>
        <w:t xml:space="preserve"> </w:t>
      </w:r>
      <w:bookmarkStart w:id="43" w:name="_Toc523819774"/>
      <w:r>
        <w:rPr>
          <w:rFonts w:cs="Calibri" w:ascii="Calibri" w:hAnsi="Calibri"/>
          <w:color w:val="000000"/>
        </w:rPr>
        <w:t xml:space="preserve">Pérdida de la evaluación </w:t>
      </w:r>
      <w:bookmarkEnd w:id="43"/>
      <w:r>
        <w:rPr>
          <w:rFonts w:cs="Calibri" w:ascii="Calibri" w:hAnsi="Calibri"/>
          <w:color w:val="000000"/>
        </w:rPr>
        <w:t xml:space="preserve">continua </w:t>
      </w:r>
    </w:p>
    <w:p>
      <w:pPr>
        <w:pStyle w:val="Normal"/>
        <w:ind w:firstLine="576"/>
        <w:rPr>
          <w:rFonts w:cs="Calibri"/>
          <w:color w:val="FF0000"/>
        </w:rPr>
      </w:pPr>
      <w:r>
        <w:rPr>
          <w:rFonts w:cs="Calibri"/>
          <w:color w:val="000000"/>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pPr>
        <w:pStyle w:val="Normal"/>
        <w:rPr>
          <w:rFonts w:cs="Calibri"/>
          <w:color w:val="000000"/>
        </w:rPr>
      </w:pPr>
      <w:r>
        <w:rPr>
          <w:rFonts w:cs="Calibri"/>
          <w:color w:val="000000"/>
        </w:rPr>
      </w:r>
    </w:p>
    <w:p>
      <w:pPr>
        <w:pStyle w:val="Normal"/>
        <w:ind w:firstLine="576"/>
        <w:rPr/>
      </w:pPr>
      <w:r>
        <w:rPr>
          <w:rFonts w:cs="Calibri"/>
          <w:color w:val="000000"/>
        </w:rPr>
        <w:t xml:space="preserve">En este módulo, el porcentaje de faltas injustificadas que puede tener un alumno antes de perder el derecho a la evaluación continua es de </w:t>
      </w:r>
      <w:r>
        <w:rPr>
          <w:rFonts w:eastAsia="Times New Roman" w:cs="Calibri"/>
          <w:color w:val="000000"/>
          <w:kern w:val="0"/>
          <w:sz w:val="24"/>
          <w:szCs w:val="24"/>
          <w:lang w:val="es-ES" w:eastAsia="es-ES" w:bidi="ar-SA"/>
        </w:rPr>
        <w:t>37</w:t>
      </w:r>
      <w:r>
        <w:rPr>
          <w:rFonts w:eastAsia="Times New Roman" w:cs="Calibri"/>
          <w:color w:val="000000"/>
          <w:kern w:val="0"/>
          <w:sz w:val="24"/>
          <w:szCs w:val="24"/>
          <w:lang w:val="es-ES" w:eastAsia="es-ES" w:bidi="ar-SA"/>
        </w:rPr>
        <w:t xml:space="preserve"> horas</w:t>
      </w:r>
    </w:p>
    <w:p>
      <w:pPr>
        <w:pStyle w:val="Normal"/>
        <w:rPr>
          <w:rFonts w:cs="Calibri"/>
          <w:color w:val="FF0000"/>
        </w:rPr>
      </w:pPr>
      <w:r>
        <w:rPr>
          <w:rFonts w:cs="Calibri"/>
          <w:color w:val="FF0000"/>
        </w:rPr>
      </w:r>
    </w:p>
    <w:p>
      <w:pPr>
        <w:pStyle w:val="Normal"/>
        <w:ind w:firstLine="576"/>
        <w:rPr>
          <w:rFonts w:cs="Calibri"/>
          <w:color w:val="FF0000"/>
        </w:rPr>
      </w:pPr>
      <w:r>
        <w:rPr>
          <w:rFonts w:cs="Calibri"/>
          <w:color w:val="000000"/>
        </w:rPr>
        <w:t>La pérdida de la evaluación continua se realiza únicamente para el módulo en el que se hayan detectado las faltas de asistencia injustificadas, y no para todo el ciclo formativo.</w:t>
      </w:r>
    </w:p>
    <w:p>
      <w:pPr>
        <w:pStyle w:val="Normal"/>
        <w:ind w:firstLine="708"/>
        <w:rPr>
          <w:rFonts w:cs="Calibri"/>
          <w:color w:val="FF0000"/>
        </w:rPr>
      </w:pPr>
      <w:r>
        <w:rPr>
          <w:rFonts w:cs="Calibri"/>
          <w:color w:val="FF0000"/>
        </w:rPr>
      </w:r>
    </w:p>
    <w:p>
      <w:pPr>
        <w:pStyle w:val="Normal"/>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pPr>
        <w:pStyle w:val="Normal"/>
        <w:rPr>
          <w:rFonts w:cs="Calibri"/>
        </w:rPr>
      </w:pPr>
      <w:r>
        <w:rPr>
          <w:rFonts w:cs="Calibri"/>
        </w:rPr>
      </w:r>
    </w:p>
    <w:p>
      <w:pPr>
        <w:pStyle w:val="Normal"/>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pPr>
        <w:pStyle w:val="Normal"/>
        <w:rPr>
          <w:rFonts w:cs="Calibri"/>
          <w:color w:val="FF0000"/>
        </w:rPr>
      </w:pPr>
      <w:r>
        <w:rPr>
          <w:rFonts w:cs="Calibri"/>
          <w:color w:val="FF0000"/>
        </w:rPr>
      </w:r>
    </w:p>
    <w:p>
      <w:pPr>
        <w:pStyle w:val="Encabezado3"/>
        <w:numPr>
          <w:ilvl w:val="2"/>
          <w:numId w:val="12"/>
        </w:numPr>
        <w:rPr>
          <w:rFonts w:ascii="Calibri" w:hAnsi="Calibri" w:cs="Calibri"/>
        </w:rPr>
      </w:pPr>
      <w:bookmarkStart w:id="44" w:name="__RefHeading__1803_52140663"/>
      <w:bookmarkStart w:id="45" w:name="_Toc523819775"/>
      <w:bookmarkEnd w:id="44"/>
      <w:bookmarkEnd w:id="45"/>
      <w:r>
        <w:rPr>
          <w:rFonts w:cs="Calibri" w:ascii="Calibri" w:hAnsi="Calibri"/>
        </w:rPr>
        <w:t>Sistemas e instrumentos de evaluación para los alumnos que han perdido el derecho a la evaluación continua</w:t>
      </w:r>
    </w:p>
    <w:p>
      <w:pPr>
        <w:pStyle w:val="Normal"/>
        <w:ind w:firstLine="708"/>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w:t>
      </w:r>
      <w:r>
        <w:rPr>
          <w:rFonts w:eastAsia="Times New Roman" w:cs="Calibri"/>
          <w:color w:val="00000A"/>
          <w:kern w:val="0"/>
          <w:sz w:val="24"/>
          <w:szCs w:val="24"/>
          <w:lang w:val="es-ES" w:eastAsia="es-ES" w:bidi="ar-SA"/>
        </w:rPr>
        <w:t>Si se requiere</w:t>
      </w:r>
      <w:r>
        <w:rPr>
          <w:rFonts w:cs="Calibri"/>
        </w:rPr>
        <w:t xml:space="preserve"> al alumno la realización y entrega de algún trabajo práctico que considere el profesor PREVIA realización del examen, será obligatoria la entrega del mismo para poder realizar el examen final.</w:t>
      </w:r>
    </w:p>
    <w:p>
      <w:pPr>
        <w:pStyle w:val="Normal"/>
        <w:rPr>
          <w:rFonts w:cs="Calibri"/>
        </w:rPr>
      </w:pPr>
      <w:r>
        <w:rPr>
          <w:rFonts w:cs="Calibri"/>
        </w:rPr>
      </w:r>
    </w:p>
    <w:p>
      <w:pPr>
        <w:pStyle w:val="Normal"/>
        <w:ind w:firstLine="708"/>
        <w:rPr>
          <w:rFonts w:cs="Calibri"/>
        </w:rPr>
      </w:pPr>
      <w:r>
        <w:rPr>
          <w:rFonts w:cs="Calibri"/>
        </w:rPr>
        <w:t>La calificación final obtenida se calculará según lo descrito en el apartado 9.3 de esta programación didáctica.</w:t>
      </w:r>
    </w:p>
    <w:p>
      <w:pPr>
        <w:pStyle w:val="Normal"/>
        <w:ind w:firstLine="708"/>
        <w:rPr>
          <w:rFonts w:cs="Calibri"/>
        </w:rPr>
      </w:pPr>
      <w:r>
        <w:rPr>
          <w:rFonts w:cs="Calibri"/>
        </w:rPr>
      </w:r>
    </w:p>
    <w:p>
      <w:pPr>
        <w:pStyle w:val="Encabezado3"/>
        <w:numPr>
          <w:ilvl w:val="2"/>
          <w:numId w:val="12"/>
        </w:numPr>
        <w:rPr/>
      </w:pPr>
      <w:bookmarkStart w:id="46" w:name="__RefHeading__1805_52140663"/>
      <w:bookmarkEnd w:id="46"/>
      <w:r>
        <w:rPr>
          <w:rFonts w:cs="Calibri" w:ascii="Calibri" w:hAnsi="Calibri"/>
        </w:rPr>
        <w:t>Procedimiento de notificación de la pérdida de la evaluación continua</w:t>
      </w:r>
    </w:p>
    <w:p>
      <w:pPr>
        <w:pStyle w:val="Normal"/>
        <w:ind w:firstLine="708"/>
        <w:rPr>
          <w:rFonts w:cs="Calibri"/>
        </w:rPr>
      </w:pPr>
      <w:r>
        <w:rPr>
          <w:rFonts w:cs="Calibri"/>
        </w:rPr>
        <w:t>El procedimiento de notificación de la pérdida de la evaluación continua es el siguiente:</w:t>
      </w:r>
    </w:p>
    <w:p>
      <w:pPr>
        <w:pStyle w:val="Normal"/>
        <w:numPr>
          <w:ilvl w:val="0"/>
          <w:numId w:val="8"/>
        </w:numPr>
        <w:rPr>
          <w:rFonts w:cs="Calibri"/>
        </w:rPr>
      </w:pPr>
      <w:r>
        <w:rPr>
          <w:rFonts w:cs="Calibri"/>
        </w:rPr>
        <w:t>Una vez el alumno haya perdido el derecho a la evaluación continua, al alcanzar el 20% de las faltas injustificadas, el profesor notificará del hecho al tutor del grupo.</w:t>
      </w:r>
    </w:p>
    <w:p>
      <w:pPr>
        <w:pStyle w:val="Normal"/>
        <w:numPr>
          <w:ilvl w:val="0"/>
          <w:numId w:val="8"/>
        </w:numPr>
        <w:rPr>
          <w:rFonts w:cs="Calibri"/>
        </w:rPr>
      </w:pPr>
      <w:r>
        <w:rPr>
          <w:rFonts w:cs="Calibri"/>
        </w:rPr>
        <w:t>El tutor del grupo contactará con el resto de los profesores, por si hubiera algún módulo con alguna circunstancia similar.</w:t>
      </w:r>
    </w:p>
    <w:p>
      <w:pPr>
        <w:pStyle w:val="Normal"/>
        <w:numPr>
          <w:ilvl w:val="0"/>
          <w:numId w:val="8"/>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pPr>
        <w:pStyle w:val="Normal"/>
        <w:numPr>
          <w:ilvl w:val="0"/>
          <w:numId w:val="8"/>
        </w:numPr>
        <w:rPr>
          <w:rFonts w:cs="Calibri"/>
        </w:rPr>
      </w:pPr>
      <w:r>
        <w:rPr>
          <w:rFonts w:cs="Calibri"/>
        </w:rPr>
        <w:t>La realización del examen final de curso será posible si el alumno entrega los trabajos prácticos indicados por el profesor.</w:t>
      </w:r>
    </w:p>
    <w:p>
      <w:pPr>
        <w:pStyle w:val="Normal"/>
        <w:ind w:left="1080" w:hanging="0"/>
        <w:rPr>
          <w:rFonts w:cs="Calibri"/>
        </w:rPr>
      </w:pPr>
      <w:r>
        <w:rPr>
          <w:rFonts w:cs="Calibri"/>
        </w:rPr>
      </w:r>
    </w:p>
    <w:p>
      <w:pPr>
        <w:pStyle w:val="Encabezado3"/>
        <w:numPr>
          <w:ilvl w:val="2"/>
          <w:numId w:val="12"/>
        </w:numPr>
        <w:rPr>
          <w:rFonts w:ascii="Calibri" w:hAnsi="Calibri" w:cs="Calibri"/>
        </w:rPr>
      </w:pPr>
      <w:bookmarkStart w:id="47" w:name="__RefHeading__1807_52140663"/>
      <w:bookmarkStart w:id="48" w:name="_Toc523819777"/>
      <w:bookmarkEnd w:id="47"/>
      <w:r>
        <w:rPr>
          <w:rFonts w:cs="Calibri" w:ascii="Calibri" w:hAnsi="Calibri"/>
        </w:rPr>
        <w:t>Casos específicos</w:t>
      </w:r>
      <w:bookmarkEnd w:id="48"/>
      <w:r>
        <w:rPr>
          <w:rFonts w:cs="Calibri" w:ascii="Calibri" w:hAnsi="Calibri"/>
        </w:rPr>
        <w:t xml:space="preserve"> </w:t>
      </w:r>
    </w:p>
    <w:p>
      <w:pPr>
        <w:pStyle w:val="Normal"/>
        <w:ind w:firstLine="708"/>
        <w:rPr>
          <w:rFonts w:cs="Calibri"/>
        </w:rPr>
      </w:pPr>
      <w:r>
        <w:rPr>
          <w:rFonts w:cs="Calibri"/>
        </w:rPr>
      </w:r>
    </w:p>
    <w:p>
      <w:pPr>
        <w:pStyle w:val="Normal"/>
        <w:ind w:firstLine="708"/>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pPr>
        <w:pStyle w:val="Normal"/>
        <w:ind w:firstLine="708"/>
        <w:rPr>
          <w:rFonts w:cs="Calibri"/>
        </w:rPr>
      </w:pPr>
      <w:r>
        <w:rPr>
          <w:rFonts w:cs="Calibri"/>
        </w:rPr>
      </w:r>
    </w:p>
    <w:p>
      <w:pPr>
        <w:pStyle w:val="Normal"/>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pPr>
        <w:pStyle w:val="Normal"/>
        <w:ind w:firstLine="576"/>
        <w:rPr>
          <w:rFonts w:cs="Calibri"/>
        </w:rPr>
      </w:pPr>
      <w:r>
        <w:rPr>
          <w:rFonts w:cs="Calibri"/>
        </w:rPr>
      </w:r>
    </w:p>
    <w:p>
      <w:pPr>
        <w:pStyle w:val="Encabezado2"/>
        <w:numPr>
          <w:ilvl w:val="1"/>
          <w:numId w:val="12"/>
        </w:numPr>
        <w:rPr>
          <w:rFonts w:ascii="Calibri" w:hAnsi="Calibri" w:cs="Calibri"/>
        </w:rPr>
      </w:pPr>
      <w:bookmarkStart w:id="49" w:name="__RefHeading__1809_52140663"/>
      <w:bookmarkStart w:id="50" w:name="_Toc523819778"/>
      <w:bookmarkEnd w:id="49"/>
      <w:bookmarkEnd w:id="50"/>
      <w:r>
        <w:rPr>
          <w:rFonts w:cs="Calibri" w:ascii="Calibri" w:hAnsi="Calibri"/>
        </w:rPr>
        <w:t>Autoevaluación del profesorado</w:t>
      </w:r>
    </w:p>
    <w:p>
      <w:pPr>
        <w:pStyle w:val="Normal"/>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pPr>
        <w:pStyle w:val="Normal"/>
        <w:rPr>
          <w:rFonts w:cs="Calibri"/>
        </w:rPr>
      </w:pPr>
      <w:r>
        <w:rPr>
          <w:rFonts w:cs="Calibri"/>
        </w:rPr>
      </w:r>
    </w:p>
    <w:p>
      <w:pPr>
        <w:pStyle w:val="Normal"/>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pPr>
        <w:pStyle w:val="Normal"/>
        <w:ind w:firstLine="708"/>
        <w:rPr>
          <w:rFonts w:cs="Calibri"/>
        </w:rPr>
      </w:pPr>
      <w:r>
        <w:rPr>
          <w:rFonts w:cs="Calibri"/>
        </w:rPr>
      </w:r>
    </w:p>
    <w:p>
      <w:pPr>
        <w:pStyle w:val="Normal"/>
        <w:rPr>
          <w:rFonts w:cs="Calibri"/>
          <w:b/>
          <w:b/>
          <w:u w:val="single"/>
        </w:rPr>
      </w:pPr>
      <w:r>
        <w:rPr>
          <w:rFonts w:cs="Calibri"/>
          <w:b/>
          <w:u w:val="single"/>
        </w:rPr>
        <w:t>Medidas tomadas durante el trimestre que se deben autoevaluar:</w:t>
      </w:r>
    </w:p>
    <w:p>
      <w:pPr>
        <w:pStyle w:val="Normal"/>
        <w:numPr>
          <w:ilvl w:val="0"/>
          <w:numId w:val="3"/>
        </w:numPr>
        <w:rPr>
          <w:rFonts w:cs="Calibri"/>
        </w:rPr>
      </w:pPr>
      <w:r>
        <w:rPr>
          <w:rFonts w:cs="Calibri"/>
        </w:rPr>
        <w:t>Medidas metodológicas (clase magistral, libro de texto, nuevas tecnologías,…)</w:t>
      </w:r>
    </w:p>
    <w:p>
      <w:pPr>
        <w:pStyle w:val="Normal"/>
        <w:numPr>
          <w:ilvl w:val="0"/>
          <w:numId w:val="3"/>
        </w:numPr>
        <w:rPr>
          <w:rFonts w:cs="Calibri"/>
        </w:rPr>
      </w:pPr>
      <w:r>
        <w:rPr>
          <w:rFonts w:cs="Calibri"/>
        </w:rPr>
        <w:t>Organizativas del aula</w:t>
      </w:r>
    </w:p>
    <w:p>
      <w:pPr>
        <w:pStyle w:val="Normal"/>
        <w:numPr>
          <w:ilvl w:val="0"/>
          <w:numId w:val="3"/>
        </w:numPr>
        <w:rPr>
          <w:rFonts w:cs="Calibri"/>
        </w:rPr>
      </w:pPr>
      <w:r>
        <w:rPr>
          <w:rFonts w:cs="Calibri"/>
        </w:rPr>
        <w:t>Agrupamientos del alumnado</w:t>
      </w:r>
    </w:p>
    <w:p>
      <w:pPr>
        <w:pStyle w:val="Normal"/>
        <w:numPr>
          <w:ilvl w:val="0"/>
          <w:numId w:val="3"/>
        </w:numPr>
        <w:rPr>
          <w:rFonts w:cs="Calibri"/>
        </w:rPr>
      </w:pPr>
      <w:r>
        <w:rPr>
          <w:rFonts w:cs="Calibri"/>
        </w:rPr>
        <w:t>Evaluación</w:t>
      </w:r>
    </w:p>
    <w:p>
      <w:pPr>
        <w:pStyle w:val="Normal"/>
        <w:numPr>
          <w:ilvl w:val="0"/>
          <w:numId w:val="3"/>
        </w:numPr>
        <w:rPr>
          <w:rFonts w:cs="Calibri"/>
        </w:rPr>
      </w:pPr>
      <w:r>
        <w:rPr>
          <w:rFonts w:cs="Calibri"/>
        </w:rPr>
        <w:t>Actividades de recuperación</w:t>
      </w:r>
    </w:p>
    <w:p>
      <w:pPr>
        <w:pStyle w:val="Normal"/>
        <w:numPr>
          <w:ilvl w:val="0"/>
          <w:numId w:val="3"/>
        </w:numPr>
        <w:rPr>
          <w:rFonts w:cs="Calibri"/>
        </w:rPr>
      </w:pPr>
      <w:r>
        <w:rPr>
          <w:rFonts w:cs="Calibri"/>
        </w:rPr>
        <w:t>Acción tutorial</w:t>
      </w:r>
    </w:p>
    <w:p>
      <w:pPr>
        <w:pStyle w:val="Normal"/>
        <w:numPr>
          <w:ilvl w:val="0"/>
          <w:numId w:val="3"/>
        </w:numPr>
        <w:rPr>
          <w:rFonts w:cs="Calibri"/>
        </w:rPr>
      </w:pPr>
      <w:r>
        <w:rPr>
          <w:rFonts w:cs="Calibri"/>
        </w:rPr>
        <w:t>Material</w:t>
      </w:r>
    </w:p>
    <w:p>
      <w:pPr>
        <w:pStyle w:val="Normal"/>
        <w:numPr>
          <w:ilvl w:val="0"/>
          <w:numId w:val="3"/>
        </w:numPr>
        <w:rPr>
          <w:rFonts w:cs="Calibri"/>
        </w:rPr>
      </w:pPr>
      <w:r>
        <w:rPr>
          <w:rFonts w:cs="Calibri"/>
        </w:rPr>
        <w:t>Problemas encontrados</w:t>
      </w:r>
    </w:p>
    <w:p>
      <w:pPr>
        <w:pStyle w:val="Normal"/>
        <w:numPr>
          <w:ilvl w:val="0"/>
          <w:numId w:val="3"/>
        </w:numPr>
        <w:rPr>
          <w:rFonts w:cs="Calibri"/>
        </w:rPr>
      </w:pPr>
      <w:r>
        <w:rPr>
          <w:rFonts w:cs="Calibri"/>
        </w:rPr>
        <w:t>Correcciones</w:t>
      </w:r>
    </w:p>
    <w:p>
      <w:pPr>
        <w:pStyle w:val="Normal"/>
        <w:numPr>
          <w:ilvl w:val="0"/>
          <w:numId w:val="3"/>
        </w:numPr>
        <w:rPr>
          <w:rFonts w:cs="Calibri"/>
        </w:rPr>
      </w:pPr>
      <w:r>
        <w:rPr>
          <w:rFonts w:cs="Calibri"/>
        </w:rPr>
        <w:t>Departamentales</w:t>
      </w:r>
    </w:p>
    <w:p>
      <w:pPr>
        <w:pStyle w:val="Normal"/>
        <w:ind w:left="1485" w:hanging="0"/>
        <w:rPr>
          <w:rFonts w:cs="Calibri"/>
        </w:rPr>
      </w:pPr>
      <w:r>
        <w:rPr>
          <w:rFonts w:cs="Calibri"/>
        </w:rPr>
      </w:r>
    </w:p>
    <w:p>
      <w:pPr>
        <w:pStyle w:val="Normal"/>
        <w:rPr>
          <w:rFonts w:cs="Calibri"/>
          <w:b/>
          <w:b/>
          <w:u w:val="single"/>
        </w:rPr>
      </w:pPr>
      <w:r>
        <w:rPr>
          <w:rFonts w:cs="Calibri"/>
          <w:b/>
          <w:u w:val="single"/>
        </w:rPr>
      </w:r>
    </w:p>
    <w:p>
      <w:pPr>
        <w:pStyle w:val="Normal"/>
        <w:rPr>
          <w:rFonts w:cs="Calibri"/>
          <w:b/>
          <w:b/>
          <w:u w:val="single"/>
        </w:rPr>
      </w:pPr>
      <w:r>
        <w:rPr>
          <w:rFonts w:cs="Calibri"/>
          <w:b/>
          <w:u w:val="single"/>
        </w:rPr>
        <w:t>Medidas que se deben tomar durante el siguiente trimestre:</w:t>
      </w:r>
    </w:p>
    <w:p>
      <w:pPr>
        <w:pStyle w:val="Normal"/>
        <w:numPr>
          <w:ilvl w:val="0"/>
          <w:numId w:val="4"/>
        </w:numPr>
        <w:rPr>
          <w:rFonts w:cs="Calibri"/>
        </w:rPr>
      </w:pPr>
      <w:r>
        <w:rPr>
          <w:rFonts w:cs="Calibri"/>
        </w:rPr>
        <w:t>Medidas metodológicas (clase magistral, libro de texto, nuevas tecnologías,…)</w:t>
      </w:r>
    </w:p>
    <w:p>
      <w:pPr>
        <w:pStyle w:val="Normal"/>
        <w:numPr>
          <w:ilvl w:val="0"/>
          <w:numId w:val="4"/>
        </w:numPr>
        <w:rPr>
          <w:rFonts w:cs="Calibri"/>
        </w:rPr>
      </w:pPr>
      <w:r>
        <w:rPr>
          <w:rFonts w:cs="Calibri"/>
        </w:rPr>
        <w:t>Organizativas del aula</w:t>
      </w:r>
    </w:p>
    <w:p>
      <w:pPr>
        <w:pStyle w:val="Normal"/>
        <w:numPr>
          <w:ilvl w:val="0"/>
          <w:numId w:val="4"/>
        </w:numPr>
        <w:rPr>
          <w:rFonts w:cs="Calibri"/>
        </w:rPr>
      </w:pPr>
      <w:r>
        <w:rPr>
          <w:rFonts w:cs="Calibri"/>
        </w:rPr>
        <w:t>Agrupamientos del alumnado</w:t>
      </w:r>
    </w:p>
    <w:p>
      <w:pPr>
        <w:pStyle w:val="Normal"/>
        <w:numPr>
          <w:ilvl w:val="0"/>
          <w:numId w:val="4"/>
        </w:numPr>
        <w:rPr>
          <w:rFonts w:cs="Calibri"/>
        </w:rPr>
      </w:pPr>
      <w:r>
        <w:rPr>
          <w:rFonts w:cs="Calibri"/>
        </w:rPr>
        <w:t>Evaluación</w:t>
      </w:r>
    </w:p>
    <w:p>
      <w:pPr>
        <w:pStyle w:val="Normal"/>
        <w:numPr>
          <w:ilvl w:val="0"/>
          <w:numId w:val="4"/>
        </w:numPr>
        <w:rPr>
          <w:rFonts w:cs="Calibri"/>
        </w:rPr>
      </w:pPr>
      <w:r>
        <w:rPr>
          <w:rFonts w:cs="Calibri"/>
        </w:rPr>
        <w:t>Actividades de recuperación</w:t>
      </w:r>
    </w:p>
    <w:p>
      <w:pPr>
        <w:pStyle w:val="Normal"/>
        <w:numPr>
          <w:ilvl w:val="0"/>
          <w:numId w:val="4"/>
        </w:numPr>
        <w:rPr>
          <w:rFonts w:cs="Calibri"/>
        </w:rPr>
      </w:pPr>
      <w:r>
        <w:rPr>
          <w:rFonts w:cs="Calibri"/>
        </w:rPr>
        <w:t>Acción tutorial</w:t>
      </w:r>
    </w:p>
    <w:p>
      <w:pPr>
        <w:pStyle w:val="Normal"/>
        <w:numPr>
          <w:ilvl w:val="0"/>
          <w:numId w:val="4"/>
        </w:numPr>
        <w:rPr>
          <w:rFonts w:cs="Calibri"/>
        </w:rPr>
      </w:pPr>
      <w:r>
        <w:rPr>
          <w:rFonts w:cs="Calibri"/>
        </w:rPr>
        <w:t>Material</w:t>
      </w:r>
    </w:p>
    <w:p>
      <w:pPr>
        <w:pStyle w:val="Normal"/>
        <w:numPr>
          <w:ilvl w:val="0"/>
          <w:numId w:val="4"/>
        </w:numPr>
        <w:rPr>
          <w:rFonts w:cs="Calibri"/>
        </w:rPr>
      </w:pPr>
      <w:r>
        <w:rPr>
          <w:rFonts w:cs="Calibri"/>
        </w:rPr>
        <w:t>Problemas encontrados</w:t>
      </w:r>
    </w:p>
    <w:p>
      <w:pPr>
        <w:pStyle w:val="Normal"/>
        <w:numPr>
          <w:ilvl w:val="0"/>
          <w:numId w:val="4"/>
        </w:numPr>
        <w:rPr>
          <w:rFonts w:cs="Calibri"/>
        </w:rPr>
      </w:pPr>
      <w:r>
        <w:rPr>
          <w:rFonts w:cs="Calibri"/>
        </w:rPr>
        <w:t>Correcciones</w:t>
      </w:r>
    </w:p>
    <w:p>
      <w:pPr>
        <w:pStyle w:val="Normal"/>
        <w:ind w:left="1485" w:hanging="0"/>
        <w:rPr>
          <w:rFonts w:cs="Calibri"/>
        </w:rPr>
      </w:pPr>
      <w:r>
        <w:rPr>
          <w:rFonts w:cs="Calibri"/>
        </w:rPr>
      </w:r>
    </w:p>
    <w:p>
      <w:pPr>
        <w:pStyle w:val="Normal"/>
        <w:rPr>
          <w:rFonts w:cs="Calibri"/>
          <w:b/>
          <w:b/>
          <w:u w:val="single"/>
        </w:rPr>
      </w:pPr>
      <w:r>
        <w:rPr>
          <w:rFonts w:cs="Calibri"/>
          <w:b/>
          <w:u w:val="single"/>
        </w:rPr>
        <w:t>Resultados académicos:</w:t>
      </w:r>
    </w:p>
    <w:p>
      <w:pPr>
        <w:pStyle w:val="Normal"/>
        <w:numPr>
          <w:ilvl w:val="0"/>
          <w:numId w:val="5"/>
        </w:numPr>
        <w:rPr>
          <w:rFonts w:cs="Calibri"/>
        </w:rPr>
      </w:pPr>
      <w:r>
        <w:rPr>
          <w:rFonts w:cs="Calibri"/>
        </w:rPr>
        <w:t>Porcentaje de alumnos por tramos de calificación.</w:t>
      </w:r>
    </w:p>
    <w:p>
      <w:pPr>
        <w:pStyle w:val="Normal"/>
        <w:numPr>
          <w:ilvl w:val="0"/>
          <w:numId w:val="5"/>
        </w:numPr>
        <w:rPr>
          <w:rFonts w:cs="Calibri"/>
        </w:rPr>
      </w:pPr>
      <w:r>
        <w:rPr>
          <w:rFonts w:cs="Calibri"/>
        </w:rPr>
        <w:t>Porcentaje de abandonos o renuncias de convocatorias</w:t>
      </w:r>
    </w:p>
    <w:p>
      <w:pPr>
        <w:pStyle w:val="Normal"/>
        <w:numPr>
          <w:ilvl w:val="0"/>
          <w:numId w:val="5"/>
        </w:numPr>
        <w:rPr>
          <w:rFonts w:cs="Calibri"/>
        </w:rPr>
      </w:pPr>
      <w:r>
        <w:rPr>
          <w:rFonts w:cs="Calibri"/>
        </w:rPr>
        <w:t>Número de faltas de asistencia</w:t>
      </w:r>
    </w:p>
    <w:p>
      <w:pPr>
        <w:pStyle w:val="Normal"/>
        <w:rPr/>
      </w:pPr>
      <w:r>
        <w:rPr/>
      </w:r>
    </w:p>
    <w:p>
      <w:pPr>
        <w:pStyle w:val="Encabezado1"/>
        <w:numPr>
          <w:ilvl w:val="0"/>
          <w:numId w:val="12"/>
        </w:numPr>
        <w:rPr>
          <w:rFonts w:ascii="Calibri" w:hAnsi="Calibri" w:cs="Calibri"/>
        </w:rPr>
      </w:pPr>
      <w:bookmarkStart w:id="51" w:name="__RefHeading__1811_52140663"/>
      <w:bookmarkStart w:id="52" w:name="_Toc523819779"/>
      <w:bookmarkEnd w:id="51"/>
      <w:bookmarkEnd w:id="52"/>
      <w:r>
        <w:rPr>
          <w:rFonts w:cs="Calibri" w:ascii="Calibri" w:hAnsi="Calibri"/>
        </w:rPr>
        <w:t>10. Alumnado con necesidades específicas de apoyo educativo</w:t>
      </w:r>
    </w:p>
    <w:p>
      <w:pPr>
        <w:pStyle w:val="Normal"/>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pPr>
        <w:pStyle w:val="Normal"/>
        <w:rPr>
          <w:rFonts w:cs="Calibri"/>
        </w:rPr>
      </w:pPr>
      <w:r>
        <w:rPr>
          <w:rFonts w:cs="Calibri"/>
        </w:rPr>
      </w:r>
    </w:p>
    <w:p>
      <w:pPr>
        <w:pStyle w:val="Normal"/>
        <w:ind w:firstLine="432"/>
        <w:rPr>
          <w:rFonts w:cs="Calibri"/>
        </w:rPr>
      </w:pPr>
      <w:r>
        <w:rPr>
          <w:rFonts w:cs="Calibri"/>
        </w:rPr>
        <w:t xml:space="preserve"> </w:t>
      </w:r>
      <w:r>
        <w:rPr>
          <w:rFonts w:cs="Calibri"/>
        </w:rPr>
        <w:t>En todo caso, en el proceso de evaluación se comprobará que el alumnado ha conseguido los resultados de aprendizaje establecidos para cada uno de los módulos que forman parte del ciclo formativo.</w:t>
      </w:r>
    </w:p>
    <w:p>
      <w:pPr>
        <w:pStyle w:val="Normal"/>
        <w:ind w:firstLine="432"/>
        <w:rPr>
          <w:rFonts w:cs="Calibri"/>
        </w:rPr>
      </w:pPr>
      <w:r>
        <w:rPr>
          <w:rFonts w:cs="Calibri"/>
        </w:rPr>
      </w:r>
    </w:p>
    <w:p>
      <w:pPr>
        <w:pStyle w:val="Encabezado1"/>
        <w:numPr>
          <w:ilvl w:val="0"/>
          <w:numId w:val="12"/>
        </w:numPr>
        <w:rPr>
          <w:rFonts w:ascii="Calibri" w:hAnsi="Calibri" w:cs="Calibri"/>
        </w:rPr>
      </w:pPr>
      <w:bookmarkStart w:id="53" w:name="__RefHeading__1813_52140663"/>
      <w:bookmarkStart w:id="54" w:name="_Toc523819780"/>
      <w:bookmarkEnd w:id="53"/>
      <w:bookmarkEnd w:id="54"/>
      <w:r>
        <w:rPr>
          <w:rFonts w:cs="Calibri" w:ascii="Calibri" w:hAnsi="Calibri"/>
        </w:rPr>
        <w:t>11. Material didáctico</w:t>
      </w:r>
    </w:p>
    <w:p>
      <w:pPr>
        <w:pStyle w:val="Normal"/>
        <w:rPr>
          <w:rFonts w:cs="Calibri"/>
        </w:rPr>
      </w:pPr>
      <w:r>
        <w:rPr>
          <w:rFonts w:cs="Calibri"/>
        </w:rPr>
        <w:t xml:space="preserve">Los recursos necesarios para impartir este módulo son los siguientes:   </w:t>
      </w:r>
    </w:p>
    <w:p>
      <w:pPr>
        <w:pStyle w:val="ListParagraph"/>
        <w:numPr>
          <w:ilvl w:val="0"/>
          <w:numId w:val="13"/>
        </w:numPr>
        <w:rPr>
          <w:rFonts w:cs="Calibri"/>
          <w:sz w:val="24"/>
          <w:szCs w:val="24"/>
        </w:rPr>
      </w:pPr>
      <w:r>
        <w:rPr>
          <w:rFonts w:cs="Calibri"/>
          <w:sz w:val="24"/>
          <w:szCs w:val="24"/>
        </w:rPr>
        <w:t>Pizarra</w:t>
      </w:r>
    </w:p>
    <w:p>
      <w:pPr>
        <w:pStyle w:val="ListParagraph"/>
        <w:numPr>
          <w:ilvl w:val="0"/>
          <w:numId w:val="13"/>
        </w:numPr>
        <w:rPr>
          <w:rFonts w:cs="Calibri"/>
          <w:sz w:val="24"/>
          <w:szCs w:val="24"/>
        </w:rPr>
      </w:pPr>
      <w:r>
        <w:rPr>
          <w:rFonts w:cs="Calibri"/>
          <w:color w:val="000000"/>
          <w:sz w:val="24"/>
          <w:szCs w:val="24"/>
        </w:rPr>
        <w:t>Retroproyector y pantalla.</w:t>
      </w:r>
    </w:p>
    <w:p>
      <w:pPr>
        <w:pStyle w:val="ListParagraph"/>
        <w:numPr>
          <w:ilvl w:val="0"/>
          <w:numId w:val="13"/>
        </w:numPr>
        <w:rPr>
          <w:rFonts w:cs="Calibri"/>
          <w:color w:val="FF0000"/>
          <w:sz w:val="24"/>
          <w:szCs w:val="24"/>
        </w:rPr>
      </w:pPr>
      <w:r>
        <w:rPr>
          <w:rFonts w:cs="Calibri"/>
          <w:color w:val="000000"/>
          <w:sz w:val="24"/>
          <w:szCs w:val="24"/>
        </w:rPr>
        <w:t>Ordenador con Windows, Microsoft Office, Acrobat Reader, Winrar y [incluir software específico]</w:t>
      </w:r>
    </w:p>
    <w:p>
      <w:pPr>
        <w:pStyle w:val="ListParagraph"/>
        <w:numPr>
          <w:ilvl w:val="0"/>
          <w:numId w:val="13"/>
        </w:numPr>
        <w:rPr>
          <w:rFonts w:cs="Calibri"/>
          <w:sz w:val="24"/>
          <w:szCs w:val="24"/>
        </w:rPr>
      </w:pPr>
      <w:r>
        <w:rPr>
          <w:rFonts w:cs="Calibri"/>
          <w:color w:val="000000"/>
          <w:sz w:val="24"/>
          <w:szCs w:val="24"/>
        </w:rPr>
        <w:t>Conexión a Internet</w:t>
      </w:r>
    </w:p>
    <w:p>
      <w:pPr>
        <w:pStyle w:val="ListParagraph"/>
        <w:numPr>
          <w:ilvl w:val="0"/>
          <w:numId w:val="13"/>
        </w:numPr>
        <w:rPr>
          <w:rFonts w:cs="Calibri"/>
          <w:sz w:val="24"/>
          <w:szCs w:val="24"/>
        </w:rPr>
      </w:pPr>
      <w:r>
        <w:rPr>
          <w:rFonts w:cs="Calibri"/>
          <w:color w:val="000000"/>
          <w:sz w:val="24"/>
          <w:szCs w:val="24"/>
        </w:rPr>
        <w:t>Teams y portal Educamos</w:t>
      </w:r>
    </w:p>
    <w:p>
      <w:pPr>
        <w:pStyle w:val="ListParagraph"/>
        <w:numPr>
          <w:ilvl w:val="0"/>
          <w:numId w:val="13"/>
        </w:numPr>
        <w:rPr>
          <w:rFonts w:cs="Calibri"/>
          <w:sz w:val="24"/>
          <w:szCs w:val="24"/>
        </w:rPr>
      </w:pPr>
      <w:r>
        <w:rPr>
          <w:rFonts w:cs="Calibri"/>
          <w:color w:val="000000"/>
          <w:sz w:val="24"/>
          <w:szCs w:val="24"/>
        </w:rPr>
        <w:t>Impresoras</w:t>
      </w:r>
    </w:p>
    <w:p>
      <w:pPr>
        <w:pStyle w:val="ListParagraph"/>
        <w:numPr>
          <w:ilvl w:val="0"/>
          <w:numId w:val="13"/>
        </w:numPr>
        <w:rPr>
          <w:rFonts w:cs="Calibri"/>
          <w:color w:val="FF0000"/>
          <w:sz w:val="24"/>
          <w:szCs w:val="24"/>
        </w:rPr>
      </w:pPr>
      <w:r>
        <w:rPr>
          <w:rFonts w:cs="Calibri"/>
          <w:color w:val="000000"/>
          <w:sz w:val="24"/>
          <w:szCs w:val="24"/>
        </w:rPr>
        <w:t>Incluir cada uno lo que sea necesario</w:t>
      </w:r>
    </w:p>
    <w:p>
      <w:pPr>
        <w:pStyle w:val="Normal"/>
        <w:rPr>
          <w:rFonts w:cs="Calibri"/>
        </w:rPr>
      </w:pPr>
      <w:r>
        <w:rPr>
          <w:rFonts w:cs="Calibri"/>
        </w:rPr>
      </w:r>
    </w:p>
    <w:p>
      <w:pPr>
        <w:pStyle w:val="Normal"/>
        <w:rPr>
          <w:rFonts w:cs="Calibri"/>
          <w:b/>
          <w:b/>
          <w:u w:val="single"/>
        </w:rPr>
      </w:pPr>
      <w:r>
        <w:rPr>
          <w:rFonts w:cs="Calibri"/>
          <w:b/>
          <w:u w:val="single"/>
        </w:rPr>
        <w:t>Cuidado del material</w:t>
      </w:r>
    </w:p>
    <w:p>
      <w:pPr>
        <w:pStyle w:val="Normal"/>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pPr>
        <w:pStyle w:val="Normal"/>
        <w:rPr>
          <w:rFonts w:cs="Calibri"/>
        </w:rPr>
      </w:pPr>
      <w:r>
        <w:rPr>
          <w:rFonts w:cs="Calibri"/>
        </w:rPr>
      </w:r>
    </w:p>
    <w:p>
      <w:pPr>
        <w:pStyle w:val="Normal"/>
        <w:rPr>
          <w:rFonts w:cs="Calibri"/>
          <w:i/>
          <w:i/>
          <w:u w:val="single"/>
        </w:rPr>
      </w:pPr>
      <w:r>
        <w:rPr>
          <w:rFonts w:cs="Calibri"/>
          <w:u w:val="single"/>
        </w:rPr>
        <w:t>“</w:t>
      </w:r>
      <w:r>
        <w:rPr>
          <w:rFonts w:cs="Calibri"/>
          <w:i/>
          <w:u w:val="single"/>
        </w:rPr>
        <w:t>Artículo 7. Responsabilidad y reparación de daños.</w:t>
      </w:r>
    </w:p>
    <w:p>
      <w:pPr>
        <w:pStyle w:val="Normal"/>
        <w:rPr>
          <w:rFonts w:cs="Calibri"/>
          <w: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pPr>
        <w:pStyle w:val="Normal"/>
        <w:rPr>
          <w:rFonts w:cs="Calibri"/>
          <w:i/>
          <w:i/>
        </w:rPr>
      </w:pPr>
      <w:r>
        <w:rPr>
          <w:rFonts w:cs="Calibri"/>
          <w:i/>
        </w:rPr>
      </w:r>
    </w:p>
    <w:p>
      <w:pPr>
        <w:pStyle w:val="Normal"/>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pPr>
        <w:pStyle w:val="Normal"/>
        <w:rPr>
          <w:rFonts w:cs="Calibri"/>
        </w:rPr>
      </w:pPr>
      <w:r>
        <w:rPr>
          <w:rFonts w:cs="Calibri"/>
        </w:rPr>
      </w:r>
    </w:p>
    <w:p>
      <w:pPr>
        <w:pStyle w:val="Normal"/>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pPr>
        <w:pStyle w:val="Normal"/>
        <w:rPr>
          <w:rFonts w:cs="Calibri"/>
        </w:rPr>
      </w:pPr>
      <w:r>
        <w:rPr>
          <w:rFonts w:cs="Calibri"/>
        </w:rPr>
      </w:r>
    </w:p>
    <w:p>
      <w:pPr>
        <w:pStyle w:val="Normal"/>
        <w:ind w:firstLine="432"/>
        <w:rPr>
          <w:rFonts w:cs="Calibri"/>
        </w:rPr>
      </w:pPr>
      <w:r>
        <w:rPr>
          <w:rFonts w:cs="Calibri"/>
        </w:rPr>
        <w:t>Como se ha comentado en el apartado 9.6, los alumnos que causaran daño a las instalaciones o material y no reparen el daño causado perderán el derecho a la evaluación continua.</w:t>
      </w:r>
    </w:p>
    <w:p>
      <w:pPr>
        <w:pStyle w:val="Normal"/>
        <w:rPr>
          <w:rFonts w:cs="Calibri"/>
        </w:rPr>
      </w:pPr>
      <w:r>
        <w:rPr>
          <w:rFonts w:cs="Calibri"/>
        </w:rPr>
      </w:r>
    </w:p>
    <w:p>
      <w:pPr>
        <w:pStyle w:val="Encabezado1"/>
        <w:numPr>
          <w:ilvl w:val="0"/>
          <w:numId w:val="12"/>
        </w:numPr>
        <w:rPr>
          <w:rFonts w:ascii="Calibri" w:hAnsi="Calibri" w:cs="Calibri"/>
        </w:rPr>
      </w:pPr>
      <w:bookmarkStart w:id="55" w:name="__RefHeading__1815_52140663"/>
      <w:bookmarkStart w:id="56" w:name="_Toc523819781"/>
      <w:bookmarkEnd w:id="55"/>
      <w:bookmarkEnd w:id="56"/>
      <w:r>
        <w:rPr>
          <w:rFonts w:cs="Calibri" w:ascii="Calibri" w:hAnsi="Calibri"/>
        </w:rPr>
        <w:t>12. Actividades extraescolares</w:t>
      </w:r>
    </w:p>
    <w:p>
      <w:pPr>
        <w:pStyle w:val="Normal"/>
        <w:ind w:firstLine="432"/>
        <w:rPr>
          <w:color w:val="000000"/>
        </w:rPr>
      </w:pPr>
      <w:r>
        <w:rPr>
          <w:rFonts w:cs="Calibri"/>
          <w:color w:val="000000"/>
          <w:lang w:val="es-ES"/>
        </w:rPr>
        <w:t>En este curso, debido a la situación pandémica que atravesamos, no está programada ninguna actividad extraescolar. Si la situación mejorase notablemente podría valorarse alguna actividad extraescolar.</w:t>
      </w:r>
    </w:p>
    <w:p>
      <w:pPr>
        <w:pStyle w:val="Normal"/>
        <w:rPr>
          <w:rFonts w:cs="Calibri"/>
        </w:rPr>
      </w:pPr>
      <w:r>
        <w:rPr>
          <w:rFonts w:cs="Calibri"/>
        </w:rPr>
      </w:r>
    </w:p>
    <w:p>
      <w:pPr>
        <w:pStyle w:val="Encabezado1"/>
        <w:numPr>
          <w:ilvl w:val="0"/>
          <w:numId w:val="12"/>
        </w:numPr>
        <w:spacing w:before="240" w:after="60"/>
        <w:rPr/>
      </w:pPr>
      <w:r>
        <w:rPr/>
      </w:r>
    </w:p>
    <w:sectPr>
      <w:type w:val="continuous"/>
      <w:pgSz w:w="11906" w:h="16838"/>
      <w:pgMar w:left="1701" w:right="1701" w:header="708" w:top="1417" w:footer="0" w:bottom="1417"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alibri">
    <w:charset w:val="01"/>
    <w:family w:val="swiss"/>
    <w:pitch w:val="variable"/>
  </w:font>
  <w:font w:name="Wingdings">
    <w:charset w:val="02"/>
    <w:family w:val="auto"/>
    <w:pitch w:val="variable"/>
  </w:font>
  <w:font w:name="Times New Roman">
    <w:charset w:val="01"/>
    <w:family w:val="roman"/>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662" w:type="dxa"/>
      <w:jc w:val="left"/>
      <w:tblInd w:w="-5" w:type="dxa"/>
      <w:tblCellMar>
        <w:top w:w="0" w:type="dxa"/>
        <w:left w:w="103" w:type="dxa"/>
        <w:bottom w:w="0" w:type="dxa"/>
        <w:right w:w="108" w:type="dxa"/>
      </w:tblCellMar>
      <w:tblLook w:val="04a0"/>
    </w:tblPr>
    <w:tblGrid>
      <w:gridCol w:w="1281"/>
      <w:gridCol w:w="7380"/>
    </w:tblGrid>
    <w:tr>
      <w:trPr>
        <w:trHeight w:val="1250" w:hRule="atLeast"/>
        <w:cantSplit w:val="true"/>
      </w:trPr>
      <w:tc>
        <w:tcPr>
          <w:tcW w:w="1281"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rPr/>
          </w:pPr>
          <w:r>
            <w:rPr/>
            <w:drawing>
              <wp:inline distT="0" distB="0" distL="0" distR="0">
                <wp:extent cx="680085" cy="7016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rcRect l="0" t="0" r="16716" b="0"/>
                        <a:stretch>
                          <a:fillRect/>
                        </a:stretch>
                      </pic:blipFill>
                      <pic:spPr bwMode="auto">
                        <a:xfrm>
                          <a:off x="0" y="0"/>
                          <a:ext cx="680085" cy="701675"/>
                        </a:xfrm>
                        <a:prstGeom prst="rect">
                          <a:avLst/>
                        </a:prstGeom>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jc w:val="center"/>
            <w:rPr>
              <w:rFonts w:ascii="Calibri" w:hAnsi="Calibri" w:cs="Calibri"/>
            </w:rPr>
          </w:pPr>
          <w:r>
            <w:rPr>
              <w:rFonts w:cs="Calibri" w:ascii="Calibri" w:hAnsi="Calibri"/>
            </w:rPr>
            <w:t>IES ARCIPRESTE DE HITA. DEPARTAMENTO DE INFORMÁTICA</w:t>
          </w:r>
        </w:p>
        <w:p>
          <w:pPr>
            <w:pStyle w:val="Encabezamiento"/>
            <w:jc w:val="center"/>
            <w:rPr/>
          </w:pPr>
          <w:r>
            <w:rPr>
              <w:rFonts w:cs="Calibri" w:ascii="Calibri" w:hAnsi="Calibri"/>
              <w:color w:val="000000"/>
            </w:rPr>
            <w:t xml:space="preserve">Programación didáctica del módulo: </w:t>
          </w:r>
          <w:r>
            <w:rPr>
              <w:rFonts w:eastAsia="Times New Roman" w:cs="Calibri" w:ascii="Calibri" w:hAnsi="Calibri"/>
              <w:i/>
              <w:color w:val="000000"/>
              <w:kern w:val="0"/>
              <w:sz w:val="24"/>
              <w:szCs w:val="24"/>
              <w:lang w:val="es-ES" w:eastAsia="es-ES" w:bidi="ar-SA"/>
            </w:rPr>
            <w:t>Bastionado de Redes y Sistemas</w:t>
          </w:r>
        </w:p>
        <w:p>
          <w:pPr>
            <w:pStyle w:val="Encabezamiento"/>
            <w:jc w:val="center"/>
            <w:rPr>
              <w:color w:val="000000"/>
            </w:rPr>
          </w:pPr>
          <w:r>
            <w:rPr>
              <w:rFonts w:cs="Calibri" w:ascii="Calibri" w:hAnsi="Calibri"/>
              <w:color w:val="000000"/>
            </w:rPr>
            <w:t xml:space="preserve">Ciclo formativo: </w:t>
          </w:r>
          <w:r>
            <w:rPr>
              <w:rFonts w:cs="Calibri" w:ascii="Calibri" w:hAnsi="Calibri"/>
              <w:i/>
              <w:color w:val="000000"/>
            </w:rPr>
            <w:t>Curso de Especialización de formación profesional en ciberseguridad en entornos de las tecnologías de la información</w:t>
          </w:r>
        </w:p>
        <w:p>
          <w:pPr>
            <w:pStyle w:val="Encabezamiento"/>
            <w:jc w:val="center"/>
            <w:rPr>
              <w:rFonts w:ascii="Calibri" w:hAnsi="Calibri" w:cs="Calibri"/>
            </w:rPr>
          </w:pPr>
          <w:r>
            <w:rPr>
              <w:rFonts w:cs="Calibri" w:ascii="Calibri" w:hAnsi="Calibri"/>
            </w:rPr>
            <w:t>Curso 2021/2022</w:t>
          </w:r>
        </w:p>
      </w:tc>
    </w:tr>
  </w:tbl>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776"/>
        </w:tabs>
        <w:ind w:left="1776" w:hanging="360"/>
      </w:pPr>
      <w:rPr>
        <w:rFonts w:ascii="Wingdings" w:hAnsi="Wingdings" w:cs="Wingdings" w:hint="default"/>
        <w:rFonts w:cs="Wingdings"/>
      </w:rPr>
    </w:lvl>
    <w:lvl w:ilvl="1">
      <w:start w:val="1"/>
      <w:numFmt w:val="bullet"/>
      <w:lvlText w:val="-"/>
      <w:lvlJc w:val="left"/>
      <w:pPr>
        <w:tabs>
          <w:tab w:val="num" w:pos="2841"/>
        </w:tabs>
        <w:ind w:left="2841" w:hanging="705"/>
      </w:pPr>
      <w:rPr>
        <w:rFonts w:ascii="Times New Roman" w:hAnsi="Times New Roman" w:cs="Times New Roman" w:hint="default"/>
        <w:rFonts w:cs="Times New Roman"/>
      </w:rPr>
    </w:lvl>
    <w:lvl w:ilvl="2">
      <w:start w:val="1"/>
      <w:numFmt w:val="bullet"/>
      <w:lvlText w:val=""/>
      <w:lvlJc w:val="left"/>
      <w:pPr>
        <w:tabs>
          <w:tab w:val="num" w:pos="3216"/>
        </w:tabs>
        <w:ind w:left="3216" w:hanging="360"/>
      </w:pPr>
      <w:rPr>
        <w:rFonts w:ascii="Wingdings" w:hAnsi="Wingdings" w:cs="Wingdings" w:hint="default"/>
        <w:rFonts w:cs="Wingdings"/>
      </w:rPr>
    </w:lvl>
    <w:lvl w:ilvl="3">
      <w:start w:val="1"/>
      <w:numFmt w:val="bullet"/>
      <w:lvlText w:val=""/>
      <w:lvlJc w:val="left"/>
      <w:pPr>
        <w:tabs>
          <w:tab w:val="num" w:pos="3936"/>
        </w:tabs>
        <w:ind w:left="3936" w:hanging="360"/>
      </w:pPr>
      <w:rPr>
        <w:rFonts w:ascii="Symbol" w:hAnsi="Symbol" w:cs="Symbol" w:hint="default"/>
        <w:rFonts w:cs="Symbol"/>
      </w:rPr>
    </w:lvl>
    <w:lvl w:ilvl="4">
      <w:start w:val="1"/>
      <w:numFmt w:val="bullet"/>
      <w:lvlText w:val="o"/>
      <w:lvlJc w:val="left"/>
      <w:pPr>
        <w:tabs>
          <w:tab w:val="num" w:pos="4656"/>
        </w:tabs>
        <w:ind w:left="4656" w:hanging="360"/>
      </w:pPr>
      <w:rPr>
        <w:rFonts w:ascii="Courier New" w:hAnsi="Courier New" w:cs="Courier New" w:hint="default"/>
        <w:rFonts w:cs="Courier New"/>
      </w:rPr>
    </w:lvl>
    <w:lvl w:ilvl="5">
      <w:start w:val="1"/>
      <w:numFmt w:val="bullet"/>
      <w:lvlText w:val=""/>
      <w:lvlJc w:val="left"/>
      <w:pPr>
        <w:tabs>
          <w:tab w:val="num" w:pos="5376"/>
        </w:tabs>
        <w:ind w:left="5376" w:hanging="360"/>
      </w:pPr>
      <w:rPr>
        <w:rFonts w:ascii="Wingdings" w:hAnsi="Wingdings" w:cs="Wingdings" w:hint="default"/>
        <w:rFonts w:cs="Wingdings"/>
      </w:rPr>
    </w:lvl>
    <w:lvl w:ilvl="6">
      <w:start w:val="1"/>
      <w:numFmt w:val="bullet"/>
      <w:lvlText w:val=""/>
      <w:lvlJc w:val="left"/>
      <w:pPr>
        <w:tabs>
          <w:tab w:val="num" w:pos="6096"/>
        </w:tabs>
        <w:ind w:left="6096" w:hanging="360"/>
      </w:pPr>
      <w:rPr>
        <w:rFonts w:ascii="Symbol" w:hAnsi="Symbol" w:cs="Symbol" w:hint="default"/>
        <w:rFonts w:cs="Symbol"/>
      </w:rPr>
    </w:lvl>
    <w:lvl w:ilvl="7">
      <w:start w:val="1"/>
      <w:numFmt w:val="bullet"/>
      <w:lvlText w:val="o"/>
      <w:lvlJc w:val="left"/>
      <w:pPr>
        <w:tabs>
          <w:tab w:val="num" w:pos="6816"/>
        </w:tabs>
        <w:ind w:left="6816" w:hanging="360"/>
      </w:pPr>
      <w:rPr>
        <w:rFonts w:ascii="Courier New" w:hAnsi="Courier New" w:cs="Courier New" w:hint="default"/>
        <w:rFonts w:cs="Courier New"/>
      </w:rPr>
    </w:lvl>
    <w:lvl w:ilvl="8">
      <w:start w:val="1"/>
      <w:numFmt w:val="bullet"/>
      <w:lvlText w:val=""/>
      <w:lvlJc w:val="left"/>
      <w:pPr>
        <w:tabs>
          <w:tab w:val="num" w:pos="7536"/>
        </w:tabs>
        <w:ind w:left="7536" w:hanging="360"/>
      </w:pPr>
      <w:rPr>
        <w:rFonts w:ascii="Wingdings" w:hAnsi="Wingdings" w:cs="Wingdings" w:hint="default"/>
        <w:rFonts w:cs="Wingdings"/>
      </w:rPr>
    </w:lvl>
  </w:abstractNum>
  <w:abstractNum w:abstractNumId="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bullet"/>
      <w:lvlText w:val="o"/>
      <w:lvlJc w:val="left"/>
      <w:pPr>
        <w:ind w:left="1428" w:hanging="360"/>
      </w:pPr>
      <w:rPr>
        <w:rFonts w:ascii="Courier New" w:hAnsi="Courier New" w:cs="Courier New" w:hint="default"/>
        <w:rFonts w:cs="Courier New"/>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Fonts w:cs="Wingdings"/>
      </w:rPr>
    </w:lvl>
    <w:lvl w:ilvl="3">
      <w:start w:val="1"/>
      <w:numFmt w:val="bullet"/>
      <w:lvlText w:val=""/>
      <w:lvlJc w:val="left"/>
      <w:pPr>
        <w:ind w:left="3588" w:hanging="360"/>
      </w:pPr>
      <w:rPr>
        <w:rFonts w:ascii="Symbol" w:hAnsi="Symbol" w:cs="Symbol" w:hint="default"/>
        <w:rFonts w:cs="Symbol"/>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Fonts w:cs="Wingdings"/>
      </w:rPr>
    </w:lvl>
    <w:lvl w:ilvl="6">
      <w:start w:val="1"/>
      <w:numFmt w:val="bullet"/>
      <w:lvlText w:val=""/>
      <w:lvlJc w:val="left"/>
      <w:pPr>
        <w:ind w:left="5748" w:hanging="360"/>
      </w:pPr>
      <w:rPr>
        <w:rFonts w:ascii="Symbol" w:hAnsi="Symbol" w:cs="Symbol" w:hint="default"/>
        <w:rFonts w:cs="Symbol"/>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Fonts w:cs="Wingdings"/>
      </w:rPr>
    </w:lvl>
  </w:abstractNum>
  <w:abstractNum w:abstractNumId="10">
    <w:lvl w:ilvl="0">
      <w:start w:val="1"/>
      <w:numFmt w:val="bullet"/>
      <w:lvlText w:val=""/>
      <w:lvlJc w:val="left"/>
      <w:pPr>
        <w:ind w:left="1485" w:hanging="360"/>
      </w:pPr>
      <w:rPr>
        <w:rFonts w:ascii="Symbol" w:hAnsi="Symbol" w:cs="Symbol" w:hint="default"/>
        <w:sz w:val="24"/>
        <w:b w:val="false"/>
        <w:rFonts w:cs="Symbol"/>
      </w:rPr>
    </w:lvl>
    <w:lvl w:ilvl="1">
      <w:start w:val="1"/>
      <w:numFmt w:val="bullet"/>
      <w:lvlText w:val="o"/>
      <w:lvlJc w:val="left"/>
      <w:pPr>
        <w:ind w:left="2205" w:hanging="360"/>
      </w:pPr>
      <w:rPr>
        <w:rFonts w:ascii="Courier New" w:hAnsi="Courier New" w:cs="Courier New" w:hint="default"/>
        <w:rFonts w:cs="Courier New"/>
      </w:rPr>
    </w:lvl>
    <w:lvl w:ilvl="2">
      <w:start w:val="1"/>
      <w:numFmt w:val="bullet"/>
      <w:lvlText w:val=""/>
      <w:lvlJc w:val="left"/>
      <w:pPr>
        <w:ind w:left="2925" w:hanging="360"/>
      </w:pPr>
      <w:rPr>
        <w:rFonts w:ascii="Wingdings" w:hAnsi="Wingdings" w:cs="Wingdings" w:hint="default"/>
        <w:rFonts w:cs="Wingdings"/>
      </w:rPr>
    </w:lvl>
    <w:lvl w:ilvl="3">
      <w:start w:val="1"/>
      <w:numFmt w:val="bullet"/>
      <w:lvlText w:val=""/>
      <w:lvlJc w:val="left"/>
      <w:pPr>
        <w:ind w:left="3645" w:hanging="360"/>
      </w:pPr>
      <w:rPr>
        <w:rFonts w:ascii="Symbol" w:hAnsi="Symbol" w:cs="Symbol" w:hint="default"/>
        <w:rFonts w:cs="Symbol"/>
      </w:rPr>
    </w:lvl>
    <w:lvl w:ilvl="4">
      <w:start w:val="1"/>
      <w:numFmt w:val="bullet"/>
      <w:lvlText w:val="o"/>
      <w:lvlJc w:val="left"/>
      <w:pPr>
        <w:ind w:left="4365" w:hanging="360"/>
      </w:pPr>
      <w:rPr>
        <w:rFonts w:ascii="Courier New" w:hAnsi="Courier New" w:cs="Courier New" w:hint="default"/>
        <w:rFonts w:cs="Courier New"/>
      </w:rPr>
    </w:lvl>
    <w:lvl w:ilvl="5">
      <w:start w:val="1"/>
      <w:numFmt w:val="bullet"/>
      <w:lvlText w:val=""/>
      <w:lvlJc w:val="left"/>
      <w:pPr>
        <w:ind w:left="5085" w:hanging="360"/>
      </w:pPr>
      <w:rPr>
        <w:rFonts w:ascii="Wingdings" w:hAnsi="Wingdings" w:cs="Wingdings" w:hint="default"/>
        <w:rFonts w:cs="Wingdings"/>
      </w:rPr>
    </w:lvl>
    <w:lvl w:ilvl="6">
      <w:start w:val="1"/>
      <w:numFmt w:val="bullet"/>
      <w:lvlText w:val=""/>
      <w:lvlJc w:val="left"/>
      <w:pPr>
        <w:ind w:left="5805" w:hanging="360"/>
      </w:pPr>
      <w:rPr>
        <w:rFonts w:ascii="Symbol" w:hAnsi="Symbol" w:cs="Symbol" w:hint="default"/>
        <w:rFonts w:cs="Symbol"/>
      </w:rPr>
    </w:lvl>
    <w:lvl w:ilvl="7">
      <w:start w:val="1"/>
      <w:numFmt w:val="bullet"/>
      <w:lvlText w:val="o"/>
      <w:lvlJc w:val="left"/>
      <w:pPr>
        <w:ind w:left="6525" w:hanging="360"/>
      </w:pPr>
      <w:rPr>
        <w:rFonts w:ascii="Courier New" w:hAnsi="Courier New" w:cs="Courier New" w:hint="default"/>
        <w:rFonts w:cs="Courier New"/>
      </w:rPr>
    </w:lvl>
    <w:lvl w:ilvl="8">
      <w:start w:val="1"/>
      <w:numFmt w:val="bullet"/>
      <w:lvlText w:val=""/>
      <w:lvlJc w:val="left"/>
      <w:pPr>
        <w:ind w:left="7245" w:hanging="360"/>
      </w:pPr>
      <w:rPr>
        <w:rFonts w:ascii="Wingdings" w:hAnsi="Wingdings" w:cs="Wingdings" w:hint="default"/>
        <w:rFonts w:cs="Wingdings"/>
      </w:rPr>
    </w:lvl>
  </w:abstractNum>
  <w:abstractNum w:abstractNumId="11">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lvl w:ilvl="0">
      <w:start w:val="1"/>
      <w:numFmt w:val="none"/>
      <w:suff w:val="nothing"/>
      <w:lvlText w:val=""/>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lvl>
    <w:lvl w:ilvl="4">
      <w:start w:val="1"/>
      <w:numFmt w:val="decimal"/>
      <w:lvlText w:val="%2.%3.%4.%5"/>
      <w:lvlJc w:val="left"/>
      <w:pPr>
        <w:ind w:left="1008" w:hanging="1008"/>
      </w:pPr>
    </w:lvl>
    <w:lvl w:ilvl="5">
      <w:start w:val="1"/>
      <w:numFmt w:val="decimal"/>
      <w:lvlText w:val="%2.%3.%4.%5.%6"/>
      <w:lvlJc w:val="left"/>
      <w:pPr>
        <w:ind w:left="1152" w:hanging="1152"/>
      </w:pPr>
    </w:lvl>
    <w:lvl w:ilvl="6">
      <w:start w:val="1"/>
      <w:numFmt w:val="decimal"/>
      <w:lvlText w:val="%2.%3.%4.%5.%6.%7"/>
      <w:lvlJc w:val="left"/>
      <w:pPr>
        <w:ind w:left="1296" w:hanging="1296"/>
      </w:pPr>
    </w:lvl>
    <w:lvl w:ilvl="7">
      <w:start w:val="1"/>
      <w:numFmt w:val="decimal"/>
      <w:lvlText w:val="%2.%3.%4.%5.%6.%7.%8"/>
      <w:lvlJc w:val="left"/>
      <w:pPr>
        <w:ind w:left="1440" w:hanging="1440"/>
      </w:pPr>
    </w:lvl>
    <w:lvl w:ilvl="8">
      <w:start w:val="1"/>
      <w:numFmt w:val="decimal"/>
      <w:lvlText w:val="%2.%3.%4.%5.%6.%7.%8.%9"/>
      <w:lvlJc w:val="left"/>
      <w:pPr>
        <w:ind w:left="1584" w:hanging="1584"/>
      </w:pPr>
    </w:lvl>
  </w:abstractNum>
  <w:abstractNum w:abstractNumId="13">
    <w:lvl w:ilvl="0">
      <w:start w:val="1"/>
      <w:numFmt w:val="bullet"/>
      <w:lvlText w:val=""/>
      <w:lvlJc w:val="left"/>
      <w:pPr>
        <w:ind w:left="770" w:hanging="360"/>
      </w:pPr>
      <w:rPr>
        <w:rFonts w:ascii="Symbol" w:hAnsi="Symbol" w:cs="Symbol" w:hint="default"/>
        <w:sz w:val="24"/>
        <w:rFonts w:cs="Symbol"/>
        <w:color w:val="auto"/>
      </w:rPr>
    </w:lvl>
    <w:lvl w:ilvl="1">
      <w:start w:val="1"/>
      <w:numFmt w:val="bullet"/>
      <w:lvlText w:val="o"/>
      <w:lvlJc w:val="left"/>
      <w:pPr>
        <w:ind w:left="1490" w:hanging="360"/>
      </w:pPr>
      <w:rPr>
        <w:rFonts w:ascii="Courier New" w:hAnsi="Courier New" w:cs="Courier New" w:hint="default"/>
        <w:rFonts w:cs="Courier New"/>
      </w:rPr>
    </w:lvl>
    <w:lvl w:ilvl="2">
      <w:start w:val="1"/>
      <w:numFmt w:val="bullet"/>
      <w:lvlText w:val=""/>
      <w:lvlJc w:val="left"/>
      <w:pPr>
        <w:ind w:left="2210" w:hanging="360"/>
      </w:pPr>
      <w:rPr>
        <w:rFonts w:ascii="Wingdings" w:hAnsi="Wingdings" w:cs="Wingdings" w:hint="default"/>
        <w:rFonts w:cs="Wingdings"/>
      </w:rPr>
    </w:lvl>
    <w:lvl w:ilvl="3">
      <w:start w:val="1"/>
      <w:numFmt w:val="bullet"/>
      <w:lvlText w:val=""/>
      <w:lvlJc w:val="left"/>
      <w:pPr>
        <w:ind w:left="2930" w:hanging="360"/>
      </w:pPr>
      <w:rPr>
        <w:rFonts w:ascii="Symbol" w:hAnsi="Symbol" w:cs="Symbol" w:hint="default"/>
        <w:rFonts w:cs="Symbol"/>
      </w:rPr>
    </w:lvl>
    <w:lvl w:ilvl="4">
      <w:start w:val="1"/>
      <w:numFmt w:val="bullet"/>
      <w:lvlText w:val="o"/>
      <w:lvlJc w:val="left"/>
      <w:pPr>
        <w:ind w:left="3650" w:hanging="360"/>
      </w:pPr>
      <w:rPr>
        <w:rFonts w:ascii="Courier New" w:hAnsi="Courier New" w:cs="Courier New" w:hint="default"/>
        <w:rFonts w:cs="Courier New"/>
      </w:rPr>
    </w:lvl>
    <w:lvl w:ilvl="5">
      <w:start w:val="1"/>
      <w:numFmt w:val="bullet"/>
      <w:lvlText w:val=""/>
      <w:lvlJc w:val="left"/>
      <w:pPr>
        <w:ind w:left="4370" w:hanging="360"/>
      </w:pPr>
      <w:rPr>
        <w:rFonts w:ascii="Wingdings" w:hAnsi="Wingdings" w:cs="Wingdings" w:hint="default"/>
        <w:rFonts w:cs="Wingdings"/>
      </w:rPr>
    </w:lvl>
    <w:lvl w:ilvl="6">
      <w:start w:val="1"/>
      <w:numFmt w:val="bullet"/>
      <w:lvlText w:val=""/>
      <w:lvlJc w:val="left"/>
      <w:pPr>
        <w:ind w:left="5090" w:hanging="360"/>
      </w:pPr>
      <w:rPr>
        <w:rFonts w:ascii="Symbol" w:hAnsi="Symbol" w:cs="Symbol" w:hint="default"/>
        <w:rFonts w:cs="Symbol"/>
      </w:rPr>
    </w:lvl>
    <w:lvl w:ilvl="7">
      <w:start w:val="1"/>
      <w:numFmt w:val="bullet"/>
      <w:lvlText w:val="o"/>
      <w:lvlJc w:val="left"/>
      <w:pPr>
        <w:ind w:left="5810" w:hanging="360"/>
      </w:pPr>
      <w:rPr>
        <w:rFonts w:ascii="Courier New" w:hAnsi="Courier New" w:cs="Courier New" w:hint="default"/>
        <w:rFonts w:cs="Courier New"/>
      </w:rPr>
    </w:lvl>
    <w:lvl w:ilvl="8">
      <w:start w:val="1"/>
      <w:numFmt w:val="bullet"/>
      <w:lvlText w:val=""/>
      <w:lvlJc w:val="left"/>
      <w:pPr>
        <w:ind w:left="6530" w:hanging="360"/>
      </w:pPr>
      <w:rPr>
        <w:rFonts w:ascii="Wingdings" w:hAnsi="Wingdings" w:cs="Wingdings" w:hint="default"/>
        <w:rFonts w:cs="Wingdings"/>
      </w:rPr>
    </w:lvl>
  </w:abstractNum>
  <w:abstractNum w:abstractNumId="14">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5">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lvl w:ilvl="0">
      <w:start w:val="1"/>
      <w:numFmt w:val="lowerLetter"/>
      <w:lvlText w:val="%1)"/>
      <w:lvlJc w:val="left"/>
      <w:pPr>
        <w:ind w:left="792" w:hanging="360"/>
      </w:pPr>
      <w:rPr>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embedSystemFonts/>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s-ES" w:eastAsia="es-E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semiHidden="0" w:unhideWhenUsed="0" w:qFormat="1"/>
    <w:lsdException w:name="toc 1" w:locked="1" w:uiPriority="39" w:semiHidden="0" w:unhideWhenUsed="0"/>
    <w:lsdException w:name="toc 2" w:locked="1" w:uiPriority="39" w:semiHidden="0" w:unhideWhenUsed="0"/>
    <w:lsdException w:name="toc 3" w:locked="1" w:uiPriority="39"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Hyperlink" w:locked="1" w:semiHidden="0" w:unhideWhenUsed="0"/>
    <w:lsdException w:name="Strong" w:locked="1" w:uiPriority="22"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049e"/>
    <w:pPr>
      <w:widowControl/>
      <w:suppressAutoHyphens w:val="true"/>
      <w:bidi w:val="0"/>
      <w:spacing w:lineRule="auto" w:line="360"/>
      <w:jc w:val="both"/>
    </w:pPr>
    <w:rPr>
      <w:rFonts w:ascii="Calibri" w:hAnsi="Calibri" w:eastAsia="Times New Roman" w:cs="Times New Roman"/>
      <w:color w:val="00000A"/>
      <w:kern w:val="0"/>
      <w:sz w:val="24"/>
      <w:szCs w:val="24"/>
      <w:lang w:val="es-ES" w:eastAsia="es-ES" w:bidi="ar-SA"/>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Encabezado1"/>
    <w:uiPriority w:val="9"/>
    <w:qFormat/>
    <w:rsid w:val="001506e8"/>
    <w:rPr>
      <w:rFonts w:ascii="Cambria" w:hAnsi="Cambria"/>
      <w:b/>
      <w:bCs/>
      <w:sz w:val="32"/>
      <w:szCs w:val="32"/>
    </w:rPr>
  </w:style>
  <w:style w:type="character" w:styleId="Ttulo2Car" w:customStyle="1">
    <w:name w:val="Título 2 Car"/>
    <w:basedOn w:val="DefaultParagraphFont"/>
    <w:link w:val="Encabezado2"/>
    <w:uiPriority w:val="9"/>
    <w:semiHidden/>
    <w:qFormat/>
    <w:rsid w:val="001506e8"/>
    <w:rPr>
      <w:rFonts w:ascii="Cambria" w:hAnsi="Cambria"/>
      <w:b/>
      <w:bCs/>
      <w:i/>
      <w:iCs/>
      <w:sz w:val="28"/>
      <w:szCs w:val="28"/>
    </w:rPr>
  </w:style>
  <w:style w:type="character" w:styleId="Ttulo3Car" w:customStyle="1">
    <w:name w:val="Título 3 Car"/>
    <w:basedOn w:val="DefaultParagraphFont"/>
    <w:link w:val="Encabezado3"/>
    <w:uiPriority w:val="9"/>
    <w:semiHidden/>
    <w:qFormat/>
    <w:rsid w:val="001506e8"/>
    <w:rPr>
      <w:rFonts w:ascii="Cambria" w:hAnsi="Cambria"/>
      <w:b/>
      <w:bCs/>
      <w:sz w:val="26"/>
      <w:szCs w:val="26"/>
    </w:rPr>
  </w:style>
  <w:style w:type="character" w:styleId="Ttulo4Car" w:customStyle="1">
    <w:name w:val="Título 4 Car"/>
    <w:basedOn w:val="DefaultParagraphFont"/>
    <w:link w:val="Encabezado4"/>
    <w:uiPriority w:val="99"/>
    <w:semiHidden/>
    <w:qFormat/>
    <w:locked/>
    <w:rsid w:val="0086049e"/>
    <w:rPr>
      <w:rFonts w:ascii="Calibri" w:hAnsi="Calibri" w:cs="Times New Roman"/>
      <w:b/>
      <w:bCs/>
      <w:sz w:val="28"/>
      <w:szCs w:val="28"/>
    </w:rPr>
  </w:style>
  <w:style w:type="character" w:styleId="Ttulo5Car" w:customStyle="1">
    <w:name w:val="Título 5 Car"/>
    <w:basedOn w:val="DefaultParagraphFont"/>
    <w:link w:val="Encabezado5"/>
    <w:uiPriority w:val="99"/>
    <w:semiHidden/>
    <w:qFormat/>
    <w:locked/>
    <w:rsid w:val="0086049e"/>
    <w:rPr>
      <w:rFonts w:ascii="Calibri" w:hAnsi="Calibri" w:cs="Times New Roman"/>
      <w:b/>
      <w:bCs/>
      <w:i/>
      <w:iCs/>
      <w:sz w:val="26"/>
      <w:szCs w:val="26"/>
    </w:rPr>
  </w:style>
  <w:style w:type="character" w:styleId="Ttulo6Car" w:customStyle="1">
    <w:name w:val="Título 6 Car"/>
    <w:basedOn w:val="DefaultParagraphFont"/>
    <w:link w:val="Encabezado6"/>
    <w:uiPriority w:val="99"/>
    <w:semiHidden/>
    <w:qFormat/>
    <w:locked/>
    <w:rsid w:val="0086049e"/>
    <w:rPr>
      <w:rFonts w:ascii="Calibri" w:hAnsi="Calibri" w:cs="Times New Roman"/>
      <w:b/>
      <w:bCs/>
      <w:sz w:val="22"/>
      <w:szCs w:val="22"/>
    </w:rPr>
  </w:style>
  <w:style w:type="character" w:styleId="Ttulo7Car" w:customStyle="1">
    <w:name w:val="Título 7 Car"/>
    <w:basedOn w:val="DefaultParagraphFont"/>
    <w:link w:val="Encabezado7"/>
    <w:uiPriority w:val="99"/>
    <w:semiHidden/>
    <w:qFormat/>
    <w:locked/>
    <w:rsid w:val="0086049e"/>
    <w:rPr>
      <w:rFonts w:ascii="Calibri" w:hAnsi="Calibri" w:cs="Times New Roman"/>
      <w:sz w:val="24"/>
      <w:szCs w:val="24"/>
    </w:rPr>
  </w:style>
  <w:style w:type="character" w:styleId="Ttulo8Car" w:customStyle="1">
    <w:name w:val="Título 8 Car"/>
    <w:basedOn w:val="DefaultParagraphFont"/>
    <w:link w:val="Encabezado8"/>
    <w:uiPriority w:val="99"/>
    <w:semiHidden/>
    <w:qFormat/>
    <w:locked/>
    <w:rsid w:val="0086049e"/>
    <w:rPr>
      <w:rFonts w:ascii="Calibri" w:hAnsi="Calibri" w:cs="Times New Roman"/>
      <w:i/>
      <w:iCs/>
      <w:sz w:val="24"/>
      <w:szCs w:val="24"/>
    </w:rPr>
  </w:style>
  <w:style w:type="character" w:styleId="Ttulo9Car" w:customStyle="1">
    <w:name w:val="Título 9 Car"/>
    <w:basedOn w:val="DefaultParagraphFont"/>
    <w:link w:val="Encabezado9"/>
    <w:uiPriority w:val="99"/>
    <w:semiHidden/>
    <w:qFormat/>
    <w:locked/>
    <w:rsid w:val="0086049e"/>
    <w:rPr>
      <w:rFonts w:ascii="Cambria" w:hAnsi="Cambria" w:cs="Times New Roman"/>
      <w:sz w:val="22"/>
      <w:szCs w:val="22"/>
    </w:rPr>
  </w:style>
  <w:style w:type="character" w:styleId="EncabezadoCar" w:customStyle="1">
    <w:name w:val="Encabezado Car"/>
    <w:basedOn w:val="DefaultParagraphFont"/>
    <w:link w:val="Encabezado"/>
    <w:uiPriority w:val="99"/>
    <w:qFormat/>
    <w:locked/>
    <w:rsid w:val="002f410b"/>
    <w:rPr>
      <w:sz w:val="24"/>
      <w:lang w:val="es-ES" w:eastAsia="es-ES"/>
    </w:rPr>
  </w:style>
  <w:style w:type="character" w:styleId="PiedepginaCar" w:customStyle="1">
    <w:name w:val="Pie de página Car"/>
    <w:basedOn w:val="DefaultParagraphFont"/>
    <w:link w:val="Piedepgina"/>
    <w:uiPriority w:val="99"/>
    <w:semiHidden/>
    <w:qFormat/>
    <w:rsid w:val="001506e8"/>
    <w:rPr>
      <w:rFonts w:ascii="Calibri" w:hAnsi="Calibri"/>
      <w:sz w:val="24"/>
      <w:szCs w:val="24"/>
    </w:rPr>
  </w:style>
  <w:style w:type="character" w:styleId="EnlacedeInternet" w:customStyle="1">
    <w:name w:val="Enlace de Internet"/>
    <w:basedOn w:val="DefaultParagraphFont"/>
    <w:uiPriority w:val="99"/>
    <w:rsid w:val="00627135"/>
    <w:rPr>
      <w:rFonts w:cs="Times New Roman"/>
      <w:color w:val="0000FF"/>
      <w:u w:val="single"/>
    </w:rPr>
  </w:style>
  <w:style w:type="character" w:styleId="SubttuloCar" w:customStyle="1">
    <w:name w:val="Subtítulo Car"/>
    <w:basedOn w:val="DefaultParagraphFont"/>
    <w:link w:val="Subttulo"/>
    <w:uiPriority w:val="99"/>
    <w:qFormat/>
    <w:locked/>
    <w:rsid w:val="00d9538b"/>
    <w:rPr>
      <w:rFonts w:ascii="Cambria" w:hAnsi="Cambria"/>
      <w:sz w:val="24"/>
    </w:rPr>
  </w:style>
  <w:style w:type="character" w:styleId="TtuloCar" w:customStyle="1">
    <w:name w:val="Título Car"/>
    <w:basedOn w:val="DefaultParagraphFont"/>
    <w:link w:val="Ttulo"/>
    <w:uiPriority w:val="99"/>
    <w:qFormat/>
    <w:locked/>
    <w:rsid w:val="0086049e"/>
    <w:rPr>
      <w:rFonts w:ascii="Cambria" w:hAnsi="Cambria" w:cs="Times New Roman"/>
      <w:b/>
      <w:bCs/>
      <w:sz w:val="32"/>
      <w:szCs w:val="32"/>
    </w:rPr>
  </w:style>
  <w:style w:type="character" w:styleId="TextodegloboCar" w:customStyle="1">
    <w:name w:val="Texto de globo Car"/>
    <w:basedOn w:val="DefaultParagraphFont"/>
    <w:link w:val="Textodeglobo"/>
    <w:uiPriority w:val="99"/>
    <w:qFormat/>
    <w:locked/>
    <w:rsid w:val="00080194"/>
    <w:rPr>
      <w:rFonts w:ascii="Tahoma" w:hAnsi="Tahoma" w:cs="Tahoma"/>
      <w:sz w:val="16"/>
      <w:szCs w:val="16"/>
    </w:rPr>
  </w:style>
  <w:style w:type="character" w:styleId="Strong">
    <w:name w:val="Strong"/>
    <w:basedOn w:val="DefaultParagraphFont"/>
    <w:uiPriority w:val="22"/>
    <w:qFormat/>
    <w:locked/>
    <w:rsid w:val="009a0eee"/>
    <w:rPr>
      <w:b/>
      <w:bCs/>
    </w:rPr>
  </w:style>
  <w:style w:type="character" w:styleId="Enlacedelndice" w:customStyle="1">
    <w:name w:val="Enlace del índice"/>
    <w:qFormat/>
    <w:rsid w:val="00266fe7"/>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customStyle="1">
    <w:name w:val="Body Text"/>
    <w:basedOn w:val="Normal"/>
    <w:rsid w:val="00266fe7"/>
    <w:pPr>
      <w:spacing w:lineRule="auto" w:line="288" w:before="0" w:after="140"/>
    </w:pPr>
    <w:rPr/>
  </w:style>
  <w:style w:type="paragraph" w:styleId="Lista">
    <w:name w:val="List"/>
    <w:basedOn w:val="Cuerpodetexto"/>
    <w:rsid w:val="00266fe7"/>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266fe7"/>
    <w:pPr>
      <w:suppressLineNumbers/>
    </w:pPr>
    <w:rPr>
      <w:rFonts w:cs="Arial"/>
    </w:rPr>
  </w:style>
  <w:style w:type="paragraph" w:styleId="Encabezado1" w:customStyle="1">
    <w:name w:val="Encabezado 1"/>
    <w:basedOn w:val="Normal"/>
    <w:next w:val="Normal"/>
    <w:link w:val="Ttulo1Car"/>
    <w:uiPriority w:val="99"/>
    <w:qFormat/>
    <w:rsid w:val="002f410b"/>
    <w:pPr>
      <w:keepNext w:val="true"/>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val="true"/>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val="true"/>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val="true"/>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r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paragraph" w:styleId="Cabeceraypie">
    <w:name w:val="Cabecera y pie"/>
    <w:basedOn w:val="Normal"/>
    <w:qFormat/>
    <w:pPr/>
    <w:rPr/>
  </w:style>
  <w:style w:type="paragraph" w:styleId="Cabecera">
    <w:name w:val="Header"/>
    <w:basedOn w:val="Normal"/>
    <w:next w:val="Cuerpodetexto"/>
    <w:link w:val="EncabezadoCar"/>
    <w:rsid w:val="00266fe7"/>
    <w:pPr>
      <w:keepNext w:val="true"/>
      <w:spacing w:before="240" w:after="120"/>
    </w:pPr>
    <w:rPr>
      <w:rFonts w:ascii="Liberation Sans" w:hAnsi="Liberation Sans" w:eastAsia="Microsoft YaHei" w:cs="Arial"/>
      <w:sz w:val="28"/>
      <w:szCs w:val="28"/>
    </w:rPr>
  </w:style>
  <w:style w:type="paragraph" w:styleId="Pie" w:customStyle="1">
    <w:name w:val="Pie"/>
    <w:basedOn w:val="Normal"/>
    <w:qFormat/>
    <w:rsid w:val="00266fe7"/>
    <w:pPr>
      <w:suppressLineNumbers/>
      <w:spacing w:before="120" w:after="120"/>
    </w:pPr>
    <w:rPr>
      <w:rFonts w:cs="Arial"/>
      <w:i/>
      <w:iCs/>
    </w:rPr>
  </w:style>
  <w:style w:type="paragraph" w:styleId="Encabezamiento" w:customStyle="1">
    <w:name w:val="Encabezamiento"/>
    <w:basedOn w:val="Normal"/>
    <w:link w:val="EncabezadoCar"/>
    <w:uiPriority w:val="99"/>
    <w:qFormat/>
    <w:rsid w:val="002f410b"/>
    <w:pPr>
      <w:tabs>
        <w:tab w:val="clear" w:pos="720"/>
        <w:tab w:val="center" w:pos="4252" w:leader="none"/>
        <w:tab w:val="right" w:pos="8504" w:leader="none"/>
      </w:tabs>
    </w:pPr>
    <w:rPr>
      <w:rFonts w:ascii="Times New Roman" w:hAnsi="Times New Roman"/>
    </w:rPr>
  </w:style>
  <w:style w:type="paragraph" w:styleId="Piedepgina">
    <w:name w:val="Footer"/>
    <w:basedOn w:val="Normal"/>
    <w:link w:val="PiedepginaCar"/>
    <w:uiPriority w:val="99"/>
    <w:rsid w:val="002f410b"/>
    <w:pPr>
      <w:tabs>
        <w:tab w:val="clear" w:pos="720"/>
        <w:tab w:val="center" w:pos="4252" w:leader="none"/>
        <w:tab w:val="right" w:pos="8504" w:leader="none"/>
      </w:tabs>
    </w:pPr>
    <w:rPr/>
  </w:style>
  <w:style w:type="paragraph" w:styleId="Index1">
    <w:name w:val="index 1"/>
    <w:basedOn w:val="Normal"/>
    <w:next w:val="Normal"/>
    <w:autoRedefine/>
    <w:uiPriority w:val="39"/>
    <w:qFormat/>
    <w:rsid w:val="00627135"/>
    <w:pPr/>
    <w:rPr/>
  </w:style>
  <w:style w:type="paragraph" w:styleId="Index2">
    <w:name w:val="index 2"/>
    <w:basedOn w:val="Normal"/>
    <w:next w:val="Normal"/>
    <w:autoRedefine/>
    <w:uiPriority w:val="39"/>
    <w:qFormat/>
    <w:rsid w:val="00627135"/>
    <w:pPr>
      <w:ind w:left="240" w:hanging="0"/>
    </w:pPr>
    <w:rPr/>
  </w:style>
  <w:style w:type="paragraph" w:styleId="Subttulo">
    <w:name w:val="Subtitle"/>
    <w:basedOn w:val="Normal"/>
    <w:next w:val="Normal"/>
    <w:link w:val="SubttuloCar"/>
    <w:uiPriority w:val="99"/>
    <w:qFormat/>
    <w:rsid w:val="00d9538b"/>
    <w:pPr>
      <w:spacing w:before="0" w:after="60"/>
      <w:jc w:val="center"/>
      <w:outlineLvl w:val="1"/>
    </w:pPr>
    <w:rPr>
      <w:rFonts w:ascii="Cambria" w:hAnsi="Cambria"/>
    </w:rPr>
  </w:style>
  <w:style w:type="paragraph" w:styleId="ListParagraph">
    <w:name w:val="List Paragraph"/>
    <w:basedOn w:val="Normal"/>
    <w:uiPriority w:val="34"/>
    <w:qFormat/>
    <w:rsid w:val="00912ba9"/>
    <w:pPr>
      <w:ind w:left="708" w:hanging="0"/>
    </w:pPr>
    <w:rPr>
      <w:sz w:val="20"/>
      <w:szCs w:val="20"/>
      <w:lang w:eastAsia="en-US"/>
    </w:rPr>
  </w:style>
  <w:style w:type="paragraph" w:styleId="Index3">
    <w:name w:val="index 3"/>
    <w:basedOn w:val="Normal"/>
    <w:next w:val="Normal"/>
    <w:autoRedefine/>
    <w:uiPriority w:val="39"/>
    <w:qFormat/>
    <w:rsid w:val="00e55d14"/>
    <w:pPr>
      <w:ind w:left="480" w:hanging="0"/>
    </w:pPr>
    <w:rPr/>
  </w:style>
  <w:style w:type="paragraph" w:styleId="Titular">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BalloonText">
    <w:name w:val="Balloon Text"/>
    <w:basedOn w:val="Normal"/>
    <w:link w:val="TextodegloboCar"/>
    <w:uiPriority w:val="99"/>
    <w:qFormat/>
    <w:rsid w:val="00080194"/>
    <w:pPr>
      <w:spacing w:lineRule="auto" w:line="240"/>
    </w:pPr>
    <w:rPr>
      <w:rFonts w:ascii="Tahoma" w:hAnsi="Tahoma" w:cs="Tahoma"/>
      <w:sz w:val="16"/>
      <w:szCs w:val="16"/>
    </w:rPr>
  </w:style>
  <w:style w:type="paragraph" w:styleId="NormalWeb">
    <w:name w:val="Normal (Web)"/>
    <w:basedOn w:val="Normal"/>
    <w:uiPriority w:val="99"/>
    <w:semiHidden/>
    <w:unhideWhenUsed/>
    <w:qFormat/>
    <w:rsid w:val="009a0eee"/>
    <w:pPr>
      <w:spacing w:before="0" w:after="280"/>
      <w:jc w:val="left"/>
    </w:pPr>
    <w:rPr>
      <w:rFonts w:ascii="Times New Roman" w:hAnsi="Times New Roman"/>
    </w:rPr>
  </w:style>
  <w:style w:type="paragraph" w:styleId="Sumario1">
    <w:name w:val="TOC 1"/>
    <w:basedOn w:val="Normal"/>
    <w:next w:val="Normal"/>
    <w:autoRedefine/>
    <w:uiPriority w:val="39"/>
    <w:locked/>
    <w:rsid w:val="001f6d93"/>
    <w:pPr>
      <w:spacing w:before="0" w:after="100"/>
    </w:pPr>
    <w:rPr/>
  </w:style>
  <w:style w:type="paragraph" w:styleId="Sumario2">
    <w:name w:val="TOC 2"/>
    <w:basedOn w:val="Normal"/>
    <w:next w:val="Normal"/>
    <w:autoRedefine/>
    <w:uiPriority w:val="39"/>
    <w:locked/>
    <w:rsid w:val="001f6d93"/>
    <w:pPr>
      <w:spacing w:before="0" w:after="100"/>
      <w:ind w:left="240" w:hanging="0"/>
    </w:pPr>
    <w:rPr/>
  </w:style>
  <w:style w:type="paragraph" w:styleId="Sumario3">
    <w:name w:val="TOC 3"/>
    <w:basedOn w:val="Normal"/>
    <w:next w:val="Normal"/>
    <w:autoRedefine/>
    <w:uiPriority w:val="39"/>
    <w:locked/>
    <w:rsid w:val="001f6d93"/>
    <w:pPr>
      <w:spacing w:before="0" w:after="100"/>
      <w:ind w:left="480" w:hanging="0"/>
    </w:pPr>
    <w:rPr/>
  </w:style>
  <w:style w:type="paragraph" w:styleId="Pa17">
    <w:name w:val="Pa17"/>
    <w:qFormat/>
    <w:pPr>
      <w:widowControl/>
      <w:bidi w:val="0"/>
      <w:spacing w:lineRule="atLeast" w:line="201"/>
      <w:jc w:val="left"/>
    </w:pPr>
    <w:rPr>
      <w:rFonts w:ascii="Times New Roman" w:hAnsi="Times New Roman" w:eastAsia="Times New Roman" w:cs="Times New Roman"/>
      <w:color w:val="auto"/>
      <w:kern w:val="0"/>
      <w:sz w:val="24"/>
      <w:szCs w:val="22"/>
      <w:lang w:val="es-ES" w:eastAsia="es-ES" w:bidi="ar-SA"/>
    </w:rPr>
  </w:style>
  <w:style w:type="paragraph" w:styleId="Pa21">
    <w:name w:val="Pa21"/>
    <w:qFormat/>
    <w:pPr>
      <w:widowControl/>
      <w:bidi w:val="0"/>
      <w:spacing w:lineRule="atLeast" w:line="201"/>
      <w:jc w:val="left"/>
    </w:pPr>
    <w:rPr>
      <w:rFonts w:ascii="Times New Roman" w:hAnsi="Times New Roman" w:eastAsia="Times New Roman" w:cs="Times New Roman"/>
      <w:color w:val="auto"/>
      <w:kern w:val="0"/>
      <w:sz w:val="24"/>
      <w:szCs w:val="22"/>
      <w:lang w:val="es-ES" w:eastAsia="es-ES" w:bidi="ar-SA"/>
    </w:rPr>
  </w:style>
  <w:style w:type="paragraph" w:styleId="Pa20">
    <w:name w:val="Pa20"/>
    <w:qFormat/>
    <w:pPr>
      <w:widowControl/>
      <w:bidi w:val="0"/>
      <w:spacing w:lineRule="atLeast" w:line="201"/>
      <w:jc w:val="left"/>
    </w:pPr>
    <w:rPr>
      <w:rFonts w:ascii="Times New Roman" w:hAnsi="Times New Roman" w:eastAsia="Times New Roman" w:cs="Times New Roman"/>
      <w:color w:val="auto"/>
      <w:kern w:val="0"/>
      <w:sz w:val="24"/>
      <w:szCs w:val="22"/>
      <w:lang w:val="es-ES" w:eastAsia="es-ES" w:bidi="ar-SA"/>
    </w:rPr>
  </w:style>
  <w:style w:type="paragraph" w:styleId="TOAHeading">
    <w:name w:val="TOA Heading"/>
    <w:basedOn w:val="Ttulo"/>
    <w:qFormat/>
    <w:pPr>
      <w:suppressLineNumbers/>
      <w:ind w:left="0" w:hanging="0"/>
    </w:pPr>
    <w:rPr>
      <w:b/>
      <w:bCs/>
      <w:sz w:val="32"/>
      <w:szCs w:val="32"/>
    </w:rPr>
  </w:style>
  <w:style w:type="paragraph" w:styleId="Pa18">
    <w:name w:val="Pa18"/>
    <w:qFormat/>
    <w:pPr>
      <w:widowControl/>
      <w:bidi w:val="0"/>
      <w:spacing w:lineRule="atLeast" w:line="201"/>
      <w:jc w:val="left"/>
    </w:pPr>
    <w:rPr>
      <w:rFonts w:ascii="Times New Roman" w:hAnsi="Times New Roman" w:eastAsia="Times New Roman" w:cs="Times New Roman"/>
      <w:color w:val="auto"/>
      <w:kern w:val="0"/>
      <w:sz w:val="24"/>
      <w:szCs w:val="22"/>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concuadrcula">
    <w:name w:val="Table Grid"/>
    <w:basedOn w:val="Tablanormal"/>
    <w:uiPriority w:val="99"/>
    <w:rsid w:val="00474565"/>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47BEA-DDCD-4B6F-89F1-6BE18E421F99}"/>
</file>

<file path=customXml/itemProps2.xml><?xml version="1.0" encoding="utf-8"?>
<ds:datastoreItem xmlns:ds="http://schemas.openxmlformats.org/officeDocument/2006/customXml" ds:itemID="{9D5050E9-18D1-448D-969C-31090CFB6DCB}"/>
</file>

<file path=customXml/itemProps3.xml><?xml version="1.0" encoding="utf-8"?>
<ds:datastoreItem xmlns:ds="http://schemas.openxmlformats.org/officeDocument/2006/customXml" ds:itemID="{253CCDBD-FECA-468C-AF4D-36746F5B653C}"/>
</file>

<file path=docProps/app.xml><?xml version="1.0" encoding="utf-8"?>
<Properties xmlns="http://schemas.openxmlformats.org/officeDocument/2006/extended-properties" xmlns:vt="http://schemas.openxmlformats.org/officeDocument/2006/docPropsVTypes">
  <Template>Normal.dotm</Template>
  <TotalTime>290</TotalTime>
  <Application>LibreOffice/6.3.0.4$Windows_X86_64 LibreOffice_project/057fc023c990d676a43019934386b85b21a9ee99</Application>
  <Pages>33</Pages>
  <Words>6737</Words>
  <Characters>36531</Characters>
  <CharactersWithSpaces>42873</CharactersWithSpaces>
  <Paragraphs>434</Paragraphs>
  <Company>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2020-05-13T00:29:00Z</dcterms:created>
  <dc:creator>MINISTERIO DE EDUCACIÓN Y FORMACIÓN PROFESIONAL</dc:creator>
  <dc:description/>
  <cp:keywords>DECRETO 479/2020 de 07/04/2020;MINISTERIO DE EDUCACIÓN Y FORMACIÓN PROFESIONAL;BOE-A-2020-4963;BOE 134 de 2020;4963;13/05/2020</cp:keywords>
  <dc:language>es-ES</dc:language>
  <cp:lastModifiedBy/>
  <dcterms:modified xsi:type="dcterms:W3CDTF">2021-10-23T12:05:01Z</dcterms:modified>
  <cp:revision>16</cp:revision>
  <dc:subject>BOE-A-2020-4963</dc:subject>
  <dc:title>Disposición 4963 del BOE núm. 134 de 2020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ies</vt:lpwstr>
  </property>
  <property fmtid="{D5CDD505-2E9C-101B-9397-08002B2CF9AE}" pid="4" name="ContentTypeId">
    <vt:lpwstr>0x0101002A0127DF3DBD27448272D12014779C5A</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