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6CCA" w14:textId="77777777" w:rsidR="00266FE7" w:rsidRDefault="00266FE7">
      <w:pPr>
        <w:rPr>
          <w:b/>
        </w:rPr>
      </w:pPr>
    </w:p>
    <w:p w14:paraId="476B3250" w14:textId="77777777" w:rsidR="00266FE7" w:rsidRDefault="00266FE7">
      <w:pPr>
        <w:rPr>
          <w:b/>
        </w:rPr>
      </w:pPr>
    </w:p>
    <w:p w14:paraId="7675F1FD" w14:textId="77777777" w:rsidR="00266FE7" w:rsidRDefault="00266FE7">
      <w:pPr>
        <w:rPr>
          <w:b/>
        </w:rPr>
      </w:pPr>
    </w:p>
    <w:p w14:paraId="25D16954" w14:textId="77777777" w:rsidR="00266FE7" w:rsidRDefault="00266FE7">
      <w:pPr>
        <w:rPr>
          <w:b/>
        </w:rPr>
      </w:pPr>
    </w:p>
    <w:p w14:paraId="6DC27D13" w14:textId="77777777" w:rsidR="00266FE7" w:rsidRDefault="00266FE7">
      <w:pPr>
        <w:rPr>
          <w:b/>
        </w:rPr>
      </w:pPr>
    </w:p>
    <w:p w14:paraId="59453FA1" w14:textId="77777777" w:rsidR="00266FE7" w:rsidRDefault="00266FE7">
      <w:pPr>
        <w:rPr>
          <w:b/>
        </w:rPr>
      </w:pPr>
    </w:p>
    <w:p w14:paraId="50A6FBE6" w14:textId="488ABE86" w:rsidR="00266FE7" w:rsidRDefault="003A3D42">
      <w:pPr>
        <w:jc w:val="center"/>
        <w:rPr>
          <w:rFonts w:ascii="Cambria" w:hAnsi="Cambria"/>
          <w:b/>
          <w:color w:val="FF0000"/>
          <w:sz w:val="48"/>
          <w:szCs w:val="48"/>
        </w:rPr>
      </w:pPr>
      <w:r>
        <w:rPr>
          <w:rFonts w:ascii="Cambria" w:hAnsi="Cambria"/>
          <w:b/>
          <w:sz w:val="48"/>
          <w:szCs w:val="48"/>
        </w:rPr>
        <w:t>Programación didáctica de</w:t>
      </w:r>
      <w:r w:rsidR="00E90DC4">
        <w:rPr>
          <w:rFonts w:ascii="Cambria" w:hAnsi="Cambria"/>
          <w:b/>
          <w:sz w:val="48"/>
          <w:szCs w:val="48"/>
        </w:rPr>
        <w:t>l módulo: Programación de Inteligencia Artificial</w:t>
      </w:r>
    </w:p>
    <w:p w14:paraId="311A7C6C" w14:textId="77777777" w:rsidR="00266FE7" w:rsidRDefault="00266FE7">
      <w:pPr>
        <w:jc w:val="center"/>
        <w:rPr>
          <w:rFonts w:ascii="Cambria" w:hAnsi="Cambria"/>
          <w:b/>
          <w:color w:val="FF0000"/>
          <w:sz w:val="48"/>
          <w:szCs w:val="48"/>
        </w:rPr>
      </w:pPr>
    </w:p>
    <w:p w14:paraId="60241B37" w14:textId="2BAAF4D5" w:rsidR="00266FE7" w:rsidRPr="00E90DC4" w:rsidRDefault="003A3D42">
      <w:pPr>
        <w:jc w:val="center"/>
        <w:rPr>
          <w:rFonts w:ascii="Cambria" w:hAnsi="Cambria"/>
          <w:bCs/>
          <w:iCs/>
          <w:color w:val="auto"/>
          <w:sz w:val="48"/>
          <w:szCs w:val="48"/>
        </w:rPr>
      </w:pPr>
      <w:r w:rsidRPr="001F6D93">
        <w:rPr>
          <w:rFonts w:ascii="Cambria" w:hAnsi="Cambria"/>
          <w:b/>
          <w:color w:val="auto"/>
          <w:sz w:val="48"/>
          <w:szCs w:val="48"/>
        </w:rPr>
        <w:t xml:space="preserve">Ciclo </w:t>
      </w:r>
      <w:r w:rsidRPr="00E90DC4">
        <w:rPr>
          <w:rFonts w:ascii="Cambria" w:hAnsi="Cambria"/>
          <w:b/>
          <w:color w:val="auto"/>
          <w:sz w:val="48"/>
          <w:szCs w:val="48"/>
        </w:rPr>
        <w:t>formativo:</w:t>
      </w:r>
      <w:r w:rsidR="001F6D93" w:rsidRPr="00E90DC4">
        <w:rPr>
          <w:rFonts w:ascii="Cambria" w:hAnsi="Cambria"/>
          <w:b/>
          <w:color w:val="FF0000"/>
          <w:sz w:val="48"/>
          <w:szCs w:val="48"/>
        </w:rPr>
        <w:t xml:space="preserve"> </w:t>
      </w:r>
      <w:r w:rsidR="00E90DC4" w:rsidRPr="00E90DC4">
        <w:rPr>
          <w:rFonts w:ascii="Cambria" w:hAnsi="Cambria"/>
          <w:b/>
          <w:iCs/>
          <w:color w:val="auto"/>
          <w:sz w:val="48"/>
          <w:szCs w:val="48"/>
        </w:rPr>
        <w:t>Curso de especialización en Inteligencia Artificial y Big Data</w:t>
      </w:r>
    </w:p>
    <w:p w14:paraId="643500F8" w14:textId="77777777" w:rsidR="001F6D93" w:rsidRDefault="001F6D93">
      <w:pPr>
        <w:jc w:val="center"/>
        <w:rPr>
          <w:rFonts w:ascii="Cambria" w:hAnsi="Cambria"/>
          <w:b/>
          <w:color w:val="FF0000"/>
          <w:sz w:val="48"/>
          <w:szCs w:val="48"/>
        </w:rPr>
      </w:pPr>
    </w:p>
    <w:p w14:paraId="60730AD3" w14:textId="77777777" w:rsidR="00266FE7" w:rsidRDefault="003A3D42">
      <w:pPr>
        <w:jc w:val="center"/>
        <w:rPr>
          <w:rFonts w:ascii="Cambria" w:hAnsi="Cambria"/>
          <w:b/>
          <w:sz w:val="48"/>
          <w:szCs w:val="48"/>
          <w:highlight w:val="yellow"/>
        </w:rPr>
      </w:pPr>
      <w:r>
        <w:rPr>
          <w:rFonts w:ascii="Cambria" w:hAnsi="Cambria"/>
          <w:b/>
          <w:sz w:val="48"/>
          <w:szCs w:val="48"/>
        </w:rPr>
        <w:t>Curso</w:t>
      </w:r>
      <w:r w:rsidRPr="00E90DC4">
        <w:rPr>
          <w:rFonts w:ascii="Cambria" w:hAnsi="Cambria"/>
          <w:b/>
          <w:sz w:val="48"/>
          <w:szCs w:val="48"/>
        </w:rPr>
        <w:t>: 2021/2022</w:t>
      </w:r>
    </w:p>
    <w:p w14:paraId="38732D99" w14:textId="77777777" w:rsidR="001F6D93" w:rsidRDefault="001F6D93">
      <w:pPr>
        <w:jc w:val="center"/>
        <w:rPr>
          <w:rFonts w:ascii="Cambria" w:hAnsi="Cambria"/>
          <w:b/>
          <w:sz w:val="48"/>
          <w:szCs w:val="48"/>
          <w:highlight w:val="yellow"/>
        </w:rPr>
      </w:pPr>
    </w:p>
    <w:p w14:paraId="35A92478" w14:textId="6AEB7586"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E90DC4" w:rsidRPr="00E90DC4">
        <w:rPr>
          <w:rFonts w:ascii="Cambria" w:hAnsi="Cambria"/>
          <w:b/>
          <w:iCs/>
          <w:color w:val="auto"/>
          <w:sz w:val="48"/>
          <w:szCs w:val="48"/>
        </w:rPr>
        <w:t>Andrés Sanz Malpica</w:t>
      </w:r>
    </w:p>
    <w:p w14:paraId="34E8D9EC"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sdt>
      <w:sdtPr>
        <w:rPr>
          <w:rFonts w:ascii="Calibri" w:eastAsia="Times New Roman" w:hAnsi="Calibri" w:cs="Times New Roman"/>
          <w:color w:val="00000A"/>
          <w:sz w:val="24"/>
          <w:szCs w:val="24"/>
        </w:rPr>
        <w:id w:val="417294398"/>
        <w:docPartObj>
          <w:docPartGallery w:val="Table of Contents"/>
          <w:docPartUnique/>
        </w:docPartObj>
      </w:sdtPr>
      <w:sdtEndPr>
        <w:rPr>
          <w:b/>
          <w:bCs/>
        </w:rPr>
      </w:sdtEndPr>
      <w:sdtContent>
        <w:p w14:paraId="4E46AF19" w14:textId="3AFEB3D6" w:rsidR="00E90DC4" w:rsidRDefault="00E90DC4">
          <w:pPr>
            <w:pStyle w:val="TtuloTDC"/>
          </w:pPr>
        </w:p>
        <w:p w14:paraId="404475BB" w14:textId="617702E4" w:rsidR="009C4C77" w:rsidRDefault="00E90DC4">
          <w:pPr>
            <w:pStyle w:val="TDC1"/>
            <w:tabs>
              <w:tab w:val="right" w:leader="dot" w:pos="8494"/>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5705359" w:history="1">
            <w:r w:rsidR="009C4C77" w:rsidRPr="00BE3A94">
              <w:rPr>
                <w:rStyle w:val="Hipervnculo"/>
                <w:noProof/>
              </w:rPr>
              <w:t>1. Introducción</w:t>
            </w:r>
            <w:r w:rsidR="009C4C77">
              <w:rPr>
                <w:noProof/>
                <w:webHidden/>
              </w:rPr>
              <w:tab/>
            </w:r>
            <w:r w:rsidR="009C4C77">
              <w:rPr>
                <w:noProof/>
                <w:webHidden/>
              </w:rPr>
              <w:fldChar w:fldCharType="begin"/>
            </w:r>
            <w:r w:rsidR="009C4C77">
              <w:rPr>
                <w:noProof/>
                <w:webHidden/>
              </w:rPr>
              <w:instrText xml:space="preserve"> PAGEREF _Toc85705359 \h </w:instrText>
            </w:r>
            <w:r w:rsidR="009C4C77">
              <w:rPr>
                <w:noProof/>
                <w:webHidden/>
              </w:rPr>
            </w:r>
            <w:r w:rsidR="009C4C77">
              <w:rPr>
                <w:noProof/>
                <w:webHidden/>
              </w:rPr>
              <w:fldChar w:fldCharType="separate"/>
            </w:r>
            <w:r w:rsidR="009C4C77">
              <w:rPr>
                <w:noProof/>
                <w:webHidden/>
              </w:rPr>
              <w:t>4</w:t>
            </w:r>
            <w:r w:rsidR="009C4C77">
              <w:rPr>
                <w:noProof/>
                <w:webHidden/>
              </w:rPr>
              <w:fldChar w:fldCharType="end"/>
            </w:r>
          </w:hyperlink>
        </w:p>
        <w:p w14:paraId="1D6552C3" w14:textId="40940BD5"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60" w:history="1">
            <w:r w:rsidRPr="00BE3A94">
              <w:rPr>
                <w:rStyle w:val="Hipervnculo"/>
                <w:rFonts w:cs="Calibri"/>
                <w:noProof/>
              </w:rPr>
              <w:t>2. Legislación aplicable</w:t>
            </w:r>
            <w:r>
              <w:rPr>
                <w:noProof/>
                <w:webHidden/>
              </w:rPr>
              <w:tab/>
            </w:r>
            <w:r>
              <w:rPr>
                <w:noProof/>
                <w:webHidden/>
              </w:rPr>
              <w:fldChar w:fldCharType="begin"/>
            </w:r>
            <w:r>
              <w:rPr>
                <w:noProof/>
                <w:webHidden/>
              </w:rPr>
              <w:instrText xml:space="preserve"> PAGEREF _Toc85705360 \h </w:instrText>
            </w:r>
            <w:r>
              <w:rPr>
                <w:noProof/>
                <w:webHidden/>
              </w:rPr>
            </w:r>
            <w:r>
              <w:rPr>
                <w:noProof/>
                <w:webHidden/>
              </w:rPr>
              <w:fldChar w:fldCharType="separate"/>
            </w:r>
            <w:r>
              <w:rPr>
                <w:noProof/>
                <w:webHidden/>
              </w:rPr>
              <w:t>7</w:t>
            </w:r>
            <w:r>
              <w:rPr>
                <w:noProof/>
                <w:webHidden/>
              </w:rPr>
              <w:fldChar w:fldCharType="end"/>
            </w:r>
          </w:hyperlink>
        </w:p>
        <w:p w14:paraId="5324D5C9" w14:textId="20765572"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61" w:history="1">
            <w:r w:rsidRPr="00BE3A94">
              <w:rPr>
                <w:rStyle w:val="Hipervnculo"/>
                <w:rFonts w:cs="Calibri"/>
                <w:noProof/>
              </w:rPr>
              <w:t>3. Ubicación</w:t>
            </w:r>
            <w:r>
              <w:rPr>
                <w:noProof/>
                <w:webHidden/>
              </w:rPr>
              <w:tab/>
            </w:r>
            <w:r>
              <w:rPr>
                <w:noProof/>
                <w:webHidden/>
              </w:rPr>
              <w:fldChar w:fldCharType="begin"/>
            </w:r>
            <w:r>
              <w:rPr>
                <w:noProof/>
                <w:webHidden/>
              </w:rPr>
              <w:instrText xml:space="preserve"> PAGEREF _Toc85705361 \h </w:instrText>
            </w:r>
            <w:r>
              <w:rPr>
                <w:noProof/>
                <w:webHidden/>
              </w:rPr>
            </w:r>
            <w:r>
              <w:rPr>
                <w:noProof/>
                <w:webHidden/>
              </w:rPr>
              <w:fldChar w:fldCharType="separate"/>
            </w:r>
            <w:r>
              <w:rPr>
                <w:noProof/>
                <w:webHidden/>
              </w:rPr>
              <w:t>8</w:t>
            </w:r>
            <w:r>
              <w:rPr>
                <w:noProof/>
                <w:webHidden/>
              </w:rPr>
              <w:fldChar w:fldCharType="end"/>
            </w:r>
          </w:hyperlink>
        </w:p>
        <w:p w14:paraId="472A5CC8" w14:textId="6B6D100A"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62" w:history="1">
            <w:r w:rsidRPr="00BE3A94">
              <w:rPr>
                <w:rStyle w:val="Hipervnculo"/>
                <w:rFonts w:cs="Calibri"/>
                <w:noProof/>
              </w:rPr>
              <w:t>4. Resultados del aprendizaje</w:t>
            </w:r>
            <w:r>
              <w:rPr>
                <w:noProof/>
                <w:webHidden/>
              </w:rPr>
              <w:tab/>
            </w:r>
            <w:r>
              <w:rPr>
                <w:noProof/>
                <w:webHidden/>
              </w:rPr>
              <w:fldChar w:fldCharType="begin"/>
            </w:r>
            <w:r>
              <w:rPr>
                <w:noProof/>
                <w:webHidden/>
              </w:rPr>
              <w:instrText xml:space="preserve"> PAGEREF _Toc85705362 \h </w:instrText>
            </w:r>
            <w:r>
              <w:rPr>
                <w:noProof/>
                <w:webHidden/>
              </w:rPr>
            </w:r>
            <w:r>
              <w:rPr>
                <w:noProof/>
                <w:webHidden/>
              </w:rPr>
              <w:fldChar w:fldCharType="separate"/>
            </w:r>
            <w:r>
              <w:rPr>
                <w:noProof/>
                <w:webHidden/>
              </w:rPr>
              <w:t>10</w:t>
            </w:r>
            <w:r>
              <w:rPr>
                <w:noProof/>
                <w:webHidden/>
              </w:rPr>
              <w:fldChar w:fldCharType="end"/>
            </w:r>
          </w:hyperlink>
        </w:p>
        <w:p w14:paraId="3F36398D" w14:textId="66E9DDA5"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3" w:history="1">
            <w:r w:rsidRPr="00BE3A94">
              <w:rPr>
                <w:rStyle w:val="Hipervnculo"/>
                <w:rFonts w:cs="Calibri"/>
                <w:noProof/>
              </w:rPr>
              <w:t>4.1</w:t>
            </w:r>
            <w:r>
              <w:rPr>
                <w:rFonts w:asciiTheme="minorHAnsi" w:eastAsiaTheme="minorEastAsia" w:hAnsiTheme="minorHAnsi" w:cstheme="minorBidi"/>
                <w:noProof/>
                <w:color w:val="auto"/>
                <w:sz w:val="22"/>
                <w:szCs w:val="22"/>
              </w:rPr>
              <w:tab/>
            </w:r>
            <w:r w:rsidRPr="00BE3A94">
              <w:rPr>
                <w:rStyle w:val="Hipervnculo"/>
                <w:rFonts w:cs="Calibri"/>
                <w:noProof/>
              </w:rPr>
              <w:t>Objetivos comunes del curso de especialización (Unidades de competencia)</w:t>
            </w:r>
            <w:r>
              <w:rPr>
                <w:noProof/>
                <w:webHidden/>
              </w:rPr>
              <w:tab/>
            </w:r>
            <w:r>
              <w:rPr>
                <w:noProof/>
                <w:webHidden/>
              </w:rPr>
              <w:fldChar w:fldCharType="begin"/>
            </w:r>
            <w:r>
              <w:rPr>
                <w:noProof/>
                <w:webHidden/>
              </w:rPr>
              <w:instrText xml:space="preserve"> PAGEREF _Toc85705363 \h </w:instrText>
            </w:r>
            <w:r>
              <w:rPr>
                <w:noProof/>
                <w:webHidden/>
              </w:rPr>
            </w:r>
            <w:r>
              <w:rPr>
                <w:noProof/>
                <w:webHidden/>
              </w:rPr>
              <w:fldChar w:fldCharType="separate"/>
            </w:r>
            <w:r>
              <w:rPr>
                <w:noProof/>
                <w:webHidden/>
              </w:rPr>
              <w:t>10</w:t>
            </w:r>
            <w:r>
              <w:rPr>
                <w:noProof/>
                <w:webHidden/>
              </w:rPr>
              <w:fldChar w:fldCharType="end"/>
            </w:r>
          </w:hyperlink>
        </w:p>
        <w:p w14:paraId="1E4AA859" w14:textId="3957583B"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4" w:history="1">
            <w:r w:rsidRPr="00BE3A94">
              <w:rPr>
                <w:rStyle w:val="Hipervnculo"/>
                <w:rFonts w:cs="Calibri"/>
                <w:noProof/>
              </w:rPr>
              <w:t>4.2</w:t>
            </w:r>
            <w:r>
              <w:rPr>
                <w:rFonts w:asciiTheme="minorHAnsi" w:eastAsiaTheme="minorEastAsia" w:hAnsiTheme="minorHAnsi" w:cstheme="minorBidi"/>
                <w:noProof/>
                <w:color w:val="auto"/>
                <w:sz w:val="22"/>
                <w:szCs w:val="22"/>
              </w:rPr>
              <w:tab/>
            </w:r>
            <w:r w:rsidRPr="00BE3A94">
              <w:rPr>
                <w:rStyle w:val="Hipervnculo"/>
                <w:rFonts w:cs="Calibri"/>
                <w:noProof/>
              </w:rPr>
              <w:t>Objetivos específicos del módulo</w:t>
            </w:r>
            <w:r>
              <w:rPr>
                <w:noProof/>
                <w:webHidden/>
              </w:rPr>
              <w:tab/>
            </w:r>
            <w:r>
              <w:rPr>
                <w:noProof/>
                <w:webHidden/>
              </w:rPr>
              <w:fldChar w:fldCharType="begin"/>
            </w:r>
            <w:r>
              <w:rPr>
                <w:noProof/>
                <w:webHidden/>
              </w:rPr>
              <w:instrText xml:space="preserve"> PAGEREF _Toc85705364 \h </w:instrText>
            </w:r>
            <w:r>
              <w:rPr>
                <w:noProof/>
                <w:webHidden/>
              </w:rPr>
            </w:r>
            <w:r>
              <w:rPr>
                <w:noProof/>
                <w:webHidden/>
              </w:rPr>
              <w:fldChar w:fldCharType="separate"/>
            </w:r>
            <w:r>
              <w:rPr>
                <w:noProof/>
                <w:webHidden/>
              </w:rPr>
              <w:t>11</w:t>
            </w:r>
            <w:r>
              <w:rPr>
                <w:noProof/>
                <w:webHidden/>
              </w:rPr>
              <w:fldChar w:fldCharType="end"/>
            </w:r>
          </w:hyperlink>
        </w:p>
        <w:p w14:paraId="312914CE" w14:textId="6626912F"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65" w:history="1">
            <w:r w:rsidRPr="00BE3A94">
              <w:rPr>
                <w:rStyle w:val="Hipervnculo"/>
                <w:rFonts w:cs="Calibri"/>
                <w:noProof/>
              </w:rPr>
              <w:t>5. Contenidos</w:t>
            </w:r>
            <w:r>
              <w:rPr>
                <w:noProof/>
                <w:webHidden/>
              </w:rPr>
              <w:tab/>
            </w:r>
            <w:r>
              <w:rPr>
                <w:noProof/>
                <w:webHidden/>
              </w:rPr>
              <w:fldChar w:fldCharType="begin"/>
            </w:r>
            <w:r>
              <w:rPr>
                <w:noProof/>
                <w:webHidden/>
              </w:rPr>
              <w:instrText xml:space="preserve"> PAGEREF _Toc85705365 \h </w:instrText>
            </w:r>
            <w:r>
              <w:rPr>
                <w:noProof/>
                <w:webHidden/>
              </w:rPr>
            </w:r>
            <w:r>
              <w:rPr>
                <w:noProof/>
                <w:webHidden/>
              </w:rPr>
              <w:fldChar w:fldCharType="separate"/>
            </w:r>
            <w:r>
              <w:rPr>
                <w:noProof/>
                <w:webHidden/>
              </w:rPr>
              <w:t>12</w:t>
            </w:r>
            <w:r>
              <w:rPr>
                <w:noProof/>
                <w:webHidden/>
              </w:rPr>
              <w:fldChar w:fldCharType="end"/>
            </w:r>
          </w:hyperlink>
        </w:p>
        <w:p w14:paraId="100FFEB4" w14:textId="2D9F302E"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6" w:history="1">
            <w:r w:rsidRPr="00BE3A94">
              <w:rPr>
                <w:rStyle w:val="Hipervnculo"/>
                <w:rFonts w:cs="Calibri"/>
                <w:noProof/>
              </w:rPr>
              <w:t>5.1</w:t>
            </w:r>
            <w:r>
              <w:rPr>
                <w:rFonts w:asciiTheme="minorHAnsi" w:eastAsiaTheme="minorEastAsia" w:hAnsiTheme="minorHAnsi" w:cstheme="minorBidi"/>
                <w:noProof/>
                <w:color w:val="auto"/>
                <w:sz w:val="22"/>
                <w:szCs w:val="22"/>
              </w:rPr>
              <w:tab/>
            </w:r>
            <w:r w:rsidRPr="00BE3A94">
              <w:rPr>
                <w:rStyle w:val="Hipervnculo"/>
                <w:rFonts w:cs="Calibri"/>
                <w:noProof/>
              </w:rPr>
              <w:t>Unidad de Trabajo 1</w:t>
            </w:r>
            <w:r>
              <w:rPr>
                <w:noProof/>
                <w:webHidden/>
              </w:rPr>
              <w:tab/>
            </w:r>
            <w:r>
              <w:rPr>
                <w:noProof/>
                <w:webHidden/>
              </w:rPr>
              <w:fldChar w:fldCharType="begin"/>
            </w:r>
            <w:r>
              <w:rPr>
                <w:noProof/>
                <w:webHidden/>
              </w:rPr>
              <w:instrText xml:space="preserve"> PAGEREF _Toc85705366 \h </w:instrText>
            </w:r>
            <w:r>
              <w:rPr>
                <w:noProof/>
                <w:webHidden/>
              </w:rPr>
            </w:r>
            <w:r>
              <w:rPr>
                <w:noProof/>
                <w:webHidden/>
              </w:rPr>
              <w:fldChar w:fldCharType="separate"/>
            </w:r>
            <w:r>
              <w:rPr>
                <w:noProof/>
                <w:webHidden/>
              </w:rPr>
              <w:t>12</w:t>
            </w:r>
            <w:r>
              <w:rPr>
                <w:noProof/>
                <w:webHidden/>
              </w:rPr>
              <w:fldChar w:fldCharType="end"/>
            </w:r>
          </w:hyperlink>
        </w:p>
        <w:p w14:paraId="50AAE707" w14:textId="2215B06A"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7" w:history="1">
            <w:r w:rsidRPr="00BE3A94">
              <w:rPr>
                <w:rStyle w:val="Hipervnculo"/>
                <w:rFonts w:cs="Calibri"/>
                <w:noProof/>
              </w:rPr>
              <w:t>5.2</w:t>
            </w:r>
            <w:r>
              <w:rPr>
                <w:rFonts w:asciiTheme="minorHAnsi" w:eastAsiaTheme="minorEastAsia" w:hAnsiTheme="minorHAnsi" w:cstheme="minorBidi"/>
                <w:noProof/>
                <w:color w:val="auto"/>
                <w:sz w:val="22"/>
                <w:szCs w:val="22"/>
              </w:rPr>
              <w:tab/>
            </w:r>
            <w:r w:rsidRPr="00BE3A94">
              <w:rPr>
                <w:rStyle w:val="Hipervnculo"/>
                <w:rFonts w:cs="Calibri"/>
                <w:noProof/>
              </w:rPr>
              <w:t>Unidad de Trabajo 2</w:t>
            </w:r>
            <w:r>
              <w:rPr>
                <w:noProof/>
                <w:webHidden/>
              </w:rPr>
              <w:tab/>
            </w:r>
            <w:r>
              <w:rPr>
                <w:noProof/>
                <w:webHidden/>
              </w:rPr>
              <w:fldChar w:fldCharType="begin"/>
            </w:r>
            <w:r>
              <w:rPr>
                <w:noProof/>
                <w:webHidden/>
              </w:rPr>
              <w:instrText xml:space="preserve"> PAGEREF _Toc85705367 \h </w:instrText>
            </w:r>
            <w:r>
              <w:rPr>
                <w:noProof/>
                <w:webHidden/>
              </w:rPr>
            </w:r>
            <w:r>
              <w:rPr>
                <w:noProof/>
                <w:webHidden/>
              </w:rPr>
              <w:fldChar w:fldCharType="separate"/>
            </w:r>
            <w:r>
              <w:rPr>
                <w:noProof/>
                <w:webHidden/>
              </w:rPr>
              <w:t>12</w:t>
            </w:r>
            <w:r>
              <w:rPr>
                <w:noProof/>
                <w:webHidden/>
              </w:rPr>
              <w:fldChar w:fldCharType="end"/>
            </w:r>
          </w:hyperlink>
        </w:p>
        <w:p w14:paraId="476DD4C1" w14:textId="32D963B1"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8" w:history="1">
            <w:r w:rsidRPr="00BE3A94">
              <w:rPr>
                <w:rStyle w:val="Hipervnculo"/>
                <w:rFonts w:cstheme="minorHAnsi"/>
                <w:noProof/>
              </w:rPr>
              <w:t>5.3</w:t>
            </w:r>
            <w:r>
              <w:rPr>
                <w:rFonts w:asciiTheme="minorHAnsi" w:eastAsiaTheme="minorEastAsia" w:hAnsiTheme="minorHAnsi" w:cstheme="minorBidi"/>
                <w:noProof/>
                <w:color w:val="auto"/>
                <w:sz w:val="22"/>
                <w:szCs w:val="22"/>
              </w:rPr>
              <w:tab/>
            </w:r>
            <w:r w:rsidRPr="00BE3A94">
              <w:rPr>
                <w:rStyle w:val="Hipervnculo"/>
                <w:rFonts w:cstheme="minorHAnsi"/>
                <w:noProof/>
              </w:rPr>
              <w:t>Unidad de Trabajo 3</w:t>
            </w:r>
            <w:r>
              <w:rPr>
                <w:noProof/>
                <w:webHidden/>
              </w:rPr>
              <w:tab/>
            </w:r>
            <w:r>
              <w:rPr>
                <w:noProof/>
                <w:webHidden/>
              </w:rPr>
              <w:fldChar w:fldCharType="begin"/>
            </w:r>
            <w:r>
              <w:rPr>
                <w:noProof/>
                <w:webHidden/>
              </w:rPr>
              <w:instrText xml:space="preserve"> PAGEREF _Toc85705368 \h </w:instrText>
            </w:r>
            <w:r>
              <w:rPr>
                <w:noProof/>
                <w:webHidden/>
              </w:rPr>
            </w:r>
            <w:r>
              <w:rPr>
                <w:noProof/>
                <w:webHidden/>
              </w:rPr>
              <w:fldChar w:fldCharType="separate"/>
            </w:r>
            <w:r>
              <w:rPr>
                <w:noProof/>
                <w:webHidden/>
              </w:rPr>
              <w:t>12</w:t>
            </w:r>
            <w:r>
              <w:rPr>
                <w:noProof/>
                <w:webHidden/>
              </w:rPr>
              <w:fldChar w:fldCharType="end"/>
            </w:r>
          </w:hyperlink>
        </w:p>
        <w:p w14:paraId="5B87C874" w14:textId="2DE03C9C"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69" w:history="1">
            <w:r w:rsidRPr="00BE3A94">
              <w:rPr>
                <w:rStyle w:val="Hipervnculo"/>
                <w:rFonts w:cstheme="minorHAnsi"/>
                <w:noProof/>
              </w:rPr>
              <w:t>5.4</w:t>
            </w:r>
            <w:r>
              <w:rPr>
                <w:rFonts w:asciiTheme="minorHAnsi" w:eastAsiaTheme="minorEastAsia" w:hAnsiTheme="minorHAnsi" w:cstheme="minorBidi"/>
                <w:noProof/>
                <w:color w:val="auto"/>
                <w:sz w:val="22"/>
                <w:szCs w:val="22"/>
              </w:rPr>
              <w:tab/>
            </w:r>
            <w:r w:rsidRPr="00BE3A94">
              <w:rPr>
                <w:rStyle w:val="Hipervnculo"/>
                <w:rFonts w:cstheme="minorHAnsi"/>
                <w:noProof/>
              </w:rPr>
              <w:t>Unidad de Trabajo 4</w:t>
            </w:r>
            <w:r>
              <w:rPr>
                <w:noProof/>
                <w:webHidden/>
              </w:rPr>
              <w:tab/>
            </w:r>
            <w:r>
              <w:rPr>
                <w:noProof/>
                <w:webHidden/>
              </w:rPr>
              <w:fldChar w:fldCharType="begin"/>
            </w:r>
            <w:r>
              <w:rPr>
                <w:noProof/>
                <w:webHidden/>
              </w:rPr>
              <w:instrText xml:space="preserve"> PAGEREF _Toc85705369 \h </w:instrText>
            </w:r>
            <w:r>
              <w:rPr>
                <w:noProof/>
                <w:webHidden/>
              </w:rPr>
            </w:r>
            <w:r>
              <w:rPr>
                <w:noProof/>
                <w:webHidden/>
              </w:rPr>
              <w:fldChar w:fldCharType="separate"/>
            </w:r>
            <w:r>
              <w:rPr>
                <w:noProof/>
                <w:webHidden/>
              </w:rPr>
              <w:t>13</w:t>
            </w:r>
            <w:r>
              <w:rPr>
                <w:noProof/>
                <w:webHidden/>
              </w:rPr>
              <w:fldChar w:fldCharType="end"/>
            </w:r>
          </w:hyperlink>
        </w:p>
        <w:p w14:paraId="0321E9E7" w14:textId="496CFEA8"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0" w:history="1">
            <w:r w:rsidRPr="00BE3A94">
              <w:rPr>
                <w:rStyle w:val="Hipervnculo"/>
                <w:rFonts w:cstheme="minorHAnsi"/>
                <w:noProof/>
              </w:rPr>
              <w:t>5.5</w:t>
            </w:r>
            <w:r>
              <w:rPr>
                <w:rFonts w:asciiTheme="minorHAnsi" w:eastAsiaTheme="minorEastAsia" w:hAnsiTheme="minorHAnsi" w:cstheme="minorBidi"/>
                <w:noProof/>
                <w:color w:val="auto"/>
                <w:sz w:val="22"/>
                <w:szCs w:val="22"/>
              </w:rPr>
              <w:tab/>
            </w:r>
            <w:r w:rsidRPr="00BE3A94">
              <w:rPr>
                <w:rStyle w:val="Hipervnculo"/>
                <w:rFonts w:cstheme="minorHAnsi"/>
                <w:noProof/>
              </w:rPr>
              <w:t>Unidad de Trabajo 5</w:t>
            </w:r>
            <w:r>
              <w:rPr>
                <w:noProof/>
                <w:webHidden/>
              </w:rPr>
              <w:tab/>
            </w:r>
            <w:r>
              <w:rPr>
                <w:noProof/>
                <w:webHidden/>
              </w:rPr>
              <w:fldChar w:fldCharType="begin"/>
            </w:r>
            <w:r>
              <w:rPr>
                <w:noProof/>
                <w:webHidden/>
              </w:rPr>
              <w:instrText xml:space="preserve"> PAGEREF _Toc85705370 \h </w:instrText>
            </w:r>
            <w:r>
              <w:rPr>
                <w:noProof/>
                <w:webHidden/>
              </w:rPr>
            </w:r>
            <w:r>
              <w:rPr>
                <w:noProof/>
                <w:webHidden/>
              </w:rPr>
              <w:fldChar w:fldCharType="separate"/>
            </w:r>
            <w:r>
              <w:rPr>
                <w:noProof/>
                <w:webHidden/>
              </w:rPr>
              <w:t>13</w:t>
            </w:r>
            <w:r>
              <w:rPr>
                <w:noProof/>
                <w:webHidden/>
              </w:rPr>
              <w:fldChar w:fldCharType="end"/>
            </w:r>
          </w:hyperlink>
        </w:p>
        <w:p w14:paraId="4716FBA3" w14:textId="326284AA"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1" w:history="1">
            <w:r w:rsidRPr="00BE3A94">
              <w:rPr>
                <w:rStyle w:val="Hipervnculo"/>
                <w:rFonts w:cstheme="minorHAnsi"/>
                <w:noProof/>
              </w:rPr>
              <w:t>5.6</w:t>
            </w:r>
            <w:r>
              <w:rPr>
                <w:rFonts w:asciiTheme="minorHAnsi" w:eastAsiaTheme="minorEastAsia" w:hAnsiTheme="minorHAnsi" w:cstheme="minorBidi"/>
                <w:noProof/>
                <w:color w:val="auto"/>
                <w:sz w:val="22"/>
                <w:szCs w:val="22"/>
              </w:rPr>
              <w:tab/>
            </w:r>
            <w:r w:rsidRPr="00BE3A94">
              <w:rPr>
                <w:rStyle w:val="Hipervnculo"/>
                <w:rFonts w:cstheme="minorHAnsi"/>
                <w:noProof/>
              </w:rPr>
              <w:t>Unidad de Trabajo 6</w:t>
            </w:r>
            <w:r>
              <w:rPr>
                <w:noProof/>
                <w:webHidden/>
              </w:rPr>
              <w:tab/>
            </w:r>
            <w:r>
              <w:rPr>
                <w:noProof/>
                <w:webHidden/>
              </w:rPr>
              <w:fldChar w:fldCharType="begin"/>
            </w:r>
            <w:r>
              <w:rPr>
                <w:noProof/>
                <w:webHidden/>
              </w:rPr>
              <w:instrText xml:space="preserve"> PAGEREF _Toc85705371 \h </w:instrText>
            </w:r>
            <w:r>
              <w:rPr>
                <w:noProof/>
                <w:webHidden/>
              </w:rPr>
            </w:r>
            <w:r>
              <w:rPr>
                <w:noProof/>
                <w:webHidden/>
              </w:rPr>
              <w:fldChar w:fldCharType="separate"/>
            </w:r>
            <w:r>
              <w:rPr>
                <w:noProof/>
                <w:webHidden/>
              </w:rPr>
              <w:t>13</w:t>
            </w:r>
            <w:r>
              <w:rPr>
                <w:noProof/>
                <w:webHidden/>
              </w:rPr>
              <w:fldChar w:fldCharType="end"/>
            </w:r>
          </w:hyperlink>
        </w:p>
        <w:p w14:paraId="57C08950" w14:textId="30A80796"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2" w:history="1">
            <w:r w:rsidRPr="00BE3A94">
              <w:rPr>
                <w:rStyle w:val="Hipervnculo"/>
                <w:rFonts w:cstheme="minorHAnsi"/>
                <w:noProof/>
              </w:rPr>
              <w:t>5.7</w:t>
            </w:r>
            <w:r>
              <w:rPr>
                <w:rFonts w:asciiTheme="minorHAnsi" w:eastAsiaTheme="minorEastAsia" w:hAnsiTheme="minorHAnsi" w:cstheme="minorBidi"/>
                <w:noProof/>
                <w:color w:val="auto"/>
                <w:sz w:val="22"/>
                <w:szCs w:val="22"/>
              </w:rPr>
              <w:tab/>
            </w:r>
            <w:r w:rsidRPr="00BE3A94">
              <w:rPr>
                <w:rStyle w:val="Hipervnculo"/>
                <w:rFonts w:cstheme="minorHAnsi"/>
                <w:noProof/>
              </w:rPr>
              <w:t>Unidad de Trabajo 7</w:t>
            </w:r>
            <w:r>
              <w:rPr>
                <w:noProof/>
                <w:webHidden/>
              </w:rPr>
              <w:tab/>
            </w:r>
            <w:r>
              <w:rPr>
                <w:noProof/>
                <w:webHidden/>
              </w:rPr>
              <w:fldChar w:fldCharType="begin"/>
            </w:r>
            <w:r>
              <w:rPr>
                <w:noProof/>
                <w:webHidden/>
              </w:rPr>
              <w:instrText xml:space="preserve"> PAGEREF _Toc85705372 \h </w:instrText>
            </w:r>
            <w:r>
              <w:rPr>
                <w:noProof/>
                <w:webHidden/>
              </w:rPr>
            </w:r>
            <w:r>
              <w:rPr>
                <w:noProof/>
                <w:webHidden/>
              </w:rPr>
              <w:fldChar w:fldCharType="separate"/>
            </w:r>
            <w:r>
              <w:rPr>
                <w:noProof/>
                <w:webHidden/>
              </w:rPr>
              <w:t>13</w:t>
            </w:r>
            <w:r>
              <w:rPr>
                <w:noProof/>
                <w:webHidden/>
              </w:rPr>
              <w:fldChar w:fldCharType="end"/>
            </w:r>
          </w:hyperlink>
        </w:p>
        <w:p w14:paraId="10609E87" w14:textId="16506B91"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3" w:history="1">
            <w:r w:rsidRPr="00BE3A94">
              <w:rPr>
                <w:rStyle w:val="Hipervnculo"/>
                <w:noProof/>
              </w:rPr>
              <w:t>5.8</w:t>
            </w:r>
            <w:r>
              <w:rPr>
                <w:rFonts w:asciiTheme="minorHAnsi" w:eastAsiaTheme="minorEastAsia" w:hAnsiTheme="minorHAnsi" w:cstheme="minorBidi"/>
                <w:noProof/>
                <w:color w:val="auto"/>
                <w:sz w:val="22"/>
                <w:szCs w:val="22"/>
              </w:rPr>
              <w:tab/>
            </w:r>
            <w:r w:rsidRPr="00BE3A94">
              <w:rPr>
                <w:rStyle w:val="Hipervnculo"/>
                <w:noProof/>
              </w:rPr>
              <w:t>Unidad de Trabajo 8</w:t>
            </w:r>
            <w:r>
              <w:rPr>
                <w:noProof/>
                <w:webHidden/>
              </w:rPr>
              <w:tab/>
            </w:r>
            <w:r>
              <w:rPr>
                <w:noProof/>
                <w:webHidden/>
              </w:rPr>
              <w:fldChar w:fldCharType="begin"/>
            </w:r>
            <w:r>
              <w:rPr>
                <w:noProof/>
                <w:webHidden/>
              </w:rPr>
              <w:instrText xml:space="preserve"> PAGEREF _Toc85705373 \h </w:instrText>
            </w:r>
            <w:r>
              <w:rPr>
                <w:noProof/>
                <w:webHidden/>
              </w:rPr>
            </w:r>
            <w:r>
              <w:rPr>
                <w:noProof/>
                <w:webHidden/>
              </w:rPr>
              <w:fldChar w:fldCharType="separate"/>
            </w:r>
            <w:r>
              <w:rPr>
                <w:noProof/>
                <w:webHidden/>
              </w:rPr>
              <w:t>14</w:t>
            </w:r>
            <w:r>
              <w:rPr>
                <w:noProof/>
                <w:webHidden/>
              </w:rPr>
              <w:fldChar w:fldCharType="end"/>
            </w:r>
          </w:hyperlink>
        </w:p>
        <w:p w14:paraId="65AE5A10" w14:textId="2E411A70"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74" w:history="1">
            <w:r w:rsidRPr="00BE3A94">
              <w:rPr>
                <w:rStyle w:val="Hipervnculo"/>
                <w:rFonts w:cs="Calibri"/>
                <w:noProof/>
              </w:rPr>
              <w:t>6. Concordancia de las unidades de trabajo con los resultados del aprendizaje</w:t>
            </w:r>
            <w:r>
              <w:rPr>
                <w:noProof/>
                <w:webHidden/>
              </w:rPr>
              <w:tab/>
            </w:r>
            <w:r>
              <w:rPr>
                <w:noProof/>
                <w:webHidden/>
              </w:rPr>
              <w:fldChar w:fldCharType="begin"/>
            </w:r>
            <w:r>
              <w:rPr>
                <w:noProof/>
                <w:webHidden/>
              </w:rPr>
              <w:instrText xml:space="preserve"> PAGEREF _Toc85705374 \h </w:instrText>
            </w:r>
            <w:r>
              <w:rPr>
                <w:noProof/>
                <w:webHidden/>
              </w:rPr>
            </w:r>
            <w:r>
              <w:rPr>
                <w:noProof/>
                <w:webHidden/>
              </w:rPr>
              <w:fldChar w:fldCharType="separate"/>
            </w:r>
            <w:r>
              <w:rPr>
                <w:noProof/>
                <w:webHidden/>
              </w:rPr>
              <w:t>14</w:t>
            </w:r>
            <w:r>
              <w:rPr>
                <w:noProof/>
                <w:webHidden/>
              </w:rPr>
              <w:fldChar w:fldCharType="end"/>
            </w:r>
          </w:hyperlink>
        </w:p>
        <w:p w14:paraId="6CC1FA6A" w14:textId="63587D18"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75" w:history="1">
            <w:r w:rsidRPr="00BE3A94">
              <w:rPr>
                <w:rStyle w:val="Hipervnculo"/>
                <w:rFonts w:cs="Calibri"/>
                <w:noProof/>
              </w:rPr>
              <w:t>7. Temporalización</w:t>
            </w:r>
            <w:r>
              <w:rPr>
                <w:noProof/>
                <w:webHidden/>
              </w:rPr>
              <w:tab/>
            </w:r>
            <w:r>
              <w:rPr>
                <w:noProof/>
                <w:webHidden/>
              </w:rPr>
              <w:fldChar w:fldCharType="begin"/>
            </w:r>
            <w:r>
              <w:rPr>
                <w:noProof/>
                <w:webHidden/>
              </w:rPr>
              <w:instrText xml:space="preserve"> PAGEREF _Toc85705375 \h </w:instrText>
            </w:r>
            <w:r>
              <w:rPr>
                <w:noProof/>
                <w:webHidden/>
              </w:rPr>
            </w:r>
            <w:r>
              <w:rPr>
                <w:noProof/>
                <w:webHidden/>
              </w:rPr>
              <w:fldChar w:fldCharType="separate"/>
            </w:r>
            <w:r>
              <w:rPr>
                <w:noProof/>
                <w:webHidden/>
              </w:rPr>
              <w:t>14</w:t>
            </w:r>
            <w:r>
              <w:rPr>
                <w:noProof/>
                <w:webHidden/>
              </w:rPr>
              <w:fldChar w:fldCharType="end"/>
            </w:r>
          </w:hyperlink>
        </w:p>
        <w:p w14:paraId="68B0B635" w14:textId="0E141142"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76" w:history="1">
            <w:r w:rsidRPr="00BE3A94">
              <w:rPr>
                <w:rStyle w:val="Hipervnculo"/>
                <w:rFonts w:cs="Calibri"/>
                <w:noProof/>
              </w:rPr>
              <w:t>8. Metodología</w:t>
            </w:r>
            <w:r>
              <w:rPr>
                <w:noProof/>
                <w:webHidden/>
              </w:rPr>
              <w:tab/>
            </w:r>
            <w:r>
              <w:rPr>
                <w:noProof/>
                <w:webHidden/>
              </w:rPr>
              <w:fldChar w:fldCharType="begin"/>
            </w:r>
            <w:r>
              <w:rPr>
                <w:noProof/>
                <w:webHidden/>
              </w:rPr>
              <w:instrText xml:space="preserve"> PAGEREF _Toc85705376 \h </w:instrText>
            </w:r>
            <w:r>
              <w:rPr>
                <w:noProof/>
                <w:webHidden/>
              </w:rPr>
            </w:r>
            <w:r>
              <w:rPr>
                <w:noProof/>
                <w:webHidden/>
              </w:rPr>
              <w:fldChar w:fldCharType="separate"/>
            </w:r>
            <w:r>
              <w:rPr>
                <w:noProof/>
                <w:webHidden/>
              </w:rPr>
              <w:t>15</w:t>
            </w:r>
            <w:r>
              <w:rPr>
                <w:noProof/>
                <w:webHidden/>
              </w:rPr>
              <w:fldChar w:fldCharType="end"/>
            </w:r>
          </w:hyperlink>
        </w:p>
        <w:p w14:paraId="5E4AF947" w14:textId="6D1B5CE8"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7" w:history="1">
            <w:r w:rsidRPr="00BE3A94">
              <w:rPr>
                <w:rStyle w:val="Hipervnculo"/>
                <w:rFonts w:cs="Calibri"/>
                <w:noProof/>
              </w:rPr>
              <w:t>8.1</w:t>
            </w:r>
            <w:r>
              <w:rPr>
                <w:rFonts w:asciiTheme="minorHAnsi" w:eastAsiaTheme="minorEastAsia" w:hAnsiTheme="minorHAnsi" w:cstheme="minorBidi"/>
                <w:noProof/>
                <w:color w:val="auto"/>
                <w:sz w:val="22"/>
                <w:szCs w:val="22"/>
              </w:rPr>
              <w:tab/>
            </w:r>
            <w:r w:rsidRPr="00BE3A94">
              <w:rPr>
                <w:rStyle w:val="Hipervnculo"/>
                <w:rFonts w:cs="Calibri"/>
                <w:noProof/>
              </w:rPr>
              <w:t>Alumnado pendiente</w:t>
            </w:r>
            <w:r>
              <w:rPr>
                <w:noProof/>
                <w:webHidden/>
              </w:rPr>
              <w:tab/>
            </w:r>
            <w:r>
              <w:rPr>
                <w:noProof/>
                <w:webHidden/>
              </w:rPr>
              <w:fldChar w:fldCharType="begin"/>
            </w:r>
            <w:r>
              <w:rPr>
                <w:noProof/>
                <w:webHidden/>
              </w:rPr>
              <w:instrText xml:space="preserve"> PAGEREF _Toc85705377 \h </w:instrText>
            </w:r>
            <w:r>
              <w:rPr>
                <w:noProof/>
                <w:webHidden/>
              </w:rPr>
            </w:r>
            <w:r>
              <w:rPr>
                <w:noProof/>
                <w:webHidden/>
              </w:rPr>
              <w:fldChar w:fldCharType="separate"/>
            </w:r>
            <w:r>
              <w:rPr>
                <w:noProof/>
                <w:webHidden/>
              </w:rPr>
              <w:t>18</w:t>
            </w:r>
            <w:r>
              <w:rPr>
                <w:noProof/>
                <w:webHidden/>
              </w:rPr>
              <w:fldChar w:fldCharType="end"/>
            </w:r>
          </w:hyperlink>
        </w:p>
        <w:p w14:paraId="7D49F374" w14:textId="033E7D6B"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78" w:history="1">
            <w:r w:rsidRPr="00BE3A94">
              <w:rPr>
                <w:rStyle w:val="Hipervnculo"/>
                <w:rFonts w:cs="Calibri"/>
                <w:noProof/>
              </w:rPr>
              <w:t>9. Evaluación</w:t>
            </w:r>
            <w:r>
              <w:rPr>
                <w:noProof/>
                <w:webHidden/>
              </w:rPr>
              <w:tab/>
            </w:r>
            <w:r>
              <w:rPr>
                <w:noProof/>
                <w:webHidden/>
              </w:rPr>
              <w:fldChar w:fldCharType="begin"/>
            </w:r>
            <w:r>
              <w:rPr>
                <w:noProof/>
                <w:webHidden/>
              </w:rPr>
              <w:instrText xml:space="preserve"> PAGEREF _Toc85705378 \h </w:instrText>
            </w:r>
            <w:r>
              <w:rPr>
                <w:noProof/>
                <w:webHidden/>
              </w:rPr>
            </w:r>
            <w:r>
              <w:rPr>
                <w:noProof/>
                <w:webHidden/>
              </w:rPr>
              <w:fldChar w:fldCharType="separate"/>
            </w:r>
            <w:r>
              <w:rPr>
                <w:noProof/>
                <w:webHidden/>
              </w:rPr>
              <w:t>20</w:t>
            </w:r>
            <w:r>
              <w:rPr>
                <w:noProof/>
                <w:webHidden/>
              </w:rPr>
              <w:fldChar w:fldCharType="end"/>
            </w:r>
          </w:hyperlink>
        </w:p>
        <w:p w14:paraId="190DA11B" w14:textId="656F610B"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79" w:history="1">
            <w:r w:rsidRPr="00BE3A94">
              <w:rPr>
                <w:rStyle w:val="Hipervnculo"/>
                <w:rFonts w:cs="Calibri"/>
                <w:noProof/>
              </w:rPr>
              <w:t>9.1</w:t>
            </w:r>
            <w:r>
              <w:rPr>
                <w:rFonts w:asciiTheme="minorHAnsi" w:eastAsiaTheme="minorEastAsia" w:hAnsiTheme="minorHAnsi" w:cstheme="minorBidi"/>
                <w:noProof/>
                <w:color w:val="auto"/>
                <w:sz w:val="22"/>
                <w:szCs w:val="22"/>
              </w:rPr>
              <w:tab/>
            </w:r>
            <w:r w:rsidRPr="00BE3A94">
              <w:rPr>
                <w:rStyle w:val="Hipervnculo"/>
                <w:rFonts w:cs="Calibri"/>
                <w:noProof/>
              </w:rPr>
              <w:t>El proceso de evaluación</w:t>
            </w:r>
            <w:r>
              <w:rPr>
                <w:noProof/>
                <w:webHidden/>
              </w:rPr>
              <w:tab/>
            </w:r>
            <w:r>
              <w:rPr>
                <w:noProof/>
                <w:webHidden/>
              </w:rPr>
              <w:fldChar w:fldCharType="begin"/>
            </w:r>
            <w:r>
              <w:rPr>
                <w:noProof/>
                <w:webHidden/>
              </w:rPr>
              <w:instrText xml:space="preserve"> PAGEREF _Toc85705379 \h </w:instrText>
            </w:r>
            <w:r>
              <w:rPr>
                <w:noProof/>
                <w:webHidden/>
              </w:rPr>
            </w:r>
            <w:r>
              <w:rPr>
                <w:noProof/>
                <w:webHidden/>
              </w:rPr>
              <w:fldChar w:fldCharType="separate"/>
            </w:r>
            <w:r>
              <w:rPr>
                <w:noProof/>
                <w:webHidden/>
              </w:rPr>
              <w:t>20</w:t>
            </w:r>
            <w:r>
              <w:rPr>
                <w:noProof/>
                <w:webHidden/>
              </w:rPr>
              <w:fldChar w:fldCharType="end"/>
            </w:r>
          </w:hyperlink>
        </w:p>
        <w:p w14:paraId="3AEA34F1" w14:textId="4AD2E9FF"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0" w:history="1">
            <w:r w:rsidRPr="00BE3A94">
              <w:rPr>
                <w:rStyle w:val="Hipervnculo"/>
                <w:rFonts w:cs="Calibri"/>
                <w:noProof/>
              </w:rPr>
              <w:t>9.1.1</w:t>
            </w:r>
            <w:r>
              <w:rPr>
                <w:rFonts w:asciiTheme="minorHAnsi" w:eastAsiaTheme="minorEastAsia" w:hAnsiTheme="minorHAnsi" w:cstheme="minorBidi"/>
                <w:noProof/>
                <w:color w:val="auto"/>
                <w:sz w:val="22"/>
                <w:szCs w:val="22"/>
              </w:rPr>
              <w:tab/>
            </w:r>
            <w:r w:rsidRPr="00BE3A94">
              <w:rPr>
                <w:rStyle w:val="Hipervnculo"/>
                <w:rFonts w:cs="Calibri"/>
                <w:noProof/>
              </w:rPr>
              <w:t>Evaluación inicial</w:t>
            </w:r>
            <w:r>
              <w:rPr>
                <w:noProof/>
                <w:webHidden/>
              </w:rPr>
              <w:tab/>
            </w:r>
            <w:r>
              <w:rPr>
                <w:noProof/>
                <w:webHidden/>
              </w:rPr>
              <w:fldChar w:fldCharType="begin"/>
            </w:r>
            <w:r>
              <w:rPr>
                <w:noProof/>
                <w:webHidden/>
              </w:rPr>
              <w:instrText xml:space="preserve"> PAGEREF _Toc85705380 \h </w:instrText>
            </w:r>
            <w:r>
              <w:rPr>
                <w:noProof/>
                <w:webHidden/>
              </w:rPr>
            </w:r>
            <w:r>
              <w:rPr>
                <w:noProof/>
                <w:webHidden/>
              </w:rPr>
              <w:fldChar w:fldCharType="separate"/>
            </w:r>
            <w:r>
              <w:rPr>
                <w:noProof/>
                <w:webHidden/>
              </w:rPr>
              <w:t>20</w:t>
            </w:r>
            <w:r>
              <w:rPr>
                <w:noProof/>
                <w:webHidden/>
              </w:rPr>
              <w:fldChar w:fldCharType="end"/>
            </w:r>
          </w:hyperlink>
        </w:p>
        <w:p w14:paraId="45FDDADE" w14:textId="412950F8"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1" w:history="1">
            <w:r w:rsidRPr="00BE3A94">
              <w:rPr>
                <w:rStyle w:val="Hipervnculo"/>
                <w:rFonts w:cs="Calibri"/>
                <w:noProof/>
              </w:rPr>
              <w:t>9.1.2</w:t>
            </w:r>
            <w:r>
              <w:rPr>
                <w:rFonts w:asciiTheme="minorHAnsi" w:eastAsiaTheme="minorEastAsia" w:hAnsiTheme="minorHAnsi" w:cstheme="minorBidi"/>
                <w:noProof/>
                <w:color w:val="auto"/>
                <w:sz w:val="22"/>
                <w:szCs w:val="22"/>
              </w:rPr>
              <w:tab/>
            </w:r>
            <w:r w:rsidRPr="00BE3A94">
              <w:rPr>
                <w:rStyle w:val="Hipervnculo"/>
                <w:rFonts w:cs="Calibri"/>
                <w:noProof/>
              </w:rPr>
              <w:t>Procedimientos para evaluar el proceso de aprendizaje del alumnado</w:t>
            </w:r>
            <w:r>
              <w:rPr>
                <w:noProof/>
                <w:webHidden/>
              </w:rPr>
              <w:tab/>
            </w:r>
            <w:r>
              <w:rPr>
                <w:noProof/>
                <w:webHidden/>
              </w:rPr>
              <w:fldChar w:fldCharType="begin"/>
            </w:r>
            <w:r>
              <w:rPr>
                <w:noProof/>
                <w:webHidden/>
              </w:rPr>
              <w:instrText xml:space="preserve"> PAGEREF _Toc85705381 \h </w:instrText>
            </w:r>
            <w:r>
              <w:rPr>
                <w:noProof/>
                <w:webHidden/>
              </w:rPr>
            </w:r>
            <w:r>
              <w:rPr>
                <w:noProof/>
                <w:webHidden/>
              </w:rPr>
              <w:fldChar w:fldCharType="separate"/>
            </w:r>
            <w:r>
              <w:rPr>
                <w:noProof/>
                <w:webHidden/>
              </w:rPr>
              <w:t>20</w:t>
            </w:r>
            <w:r>
              <w:rPr>
                <w:noProof/>
                <w:webHidden/>
              </w:rPr>
              <w:fldChar w:fldCharType="end"/>
            </w:r>
          </w:hyperlink>
        </w:p>
        <w:p w14:paraId="36C23DE8" w14:textId="03C460D7"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2" w:history="1">
            <w:r w:rsidRPr="00BE3A94">
              <w:rPr>
                <w:rStyle w:val="Hipervnculo"/>
                <w:rFonts w:cs="Calibri"/>
                <w:noProof/>
              </w:rPr>
              <w:t>9.1.3</w:t>
            </w:r>
            <w:r>
              <w:rPr>
                <w:rFonts w:asciiTheme="minorHAnsi" w:eastAsiaTheme="minorEastAsia" w:hAnsiTheme="minorHAnsi" w:cstheme="minorBidi"/>
                <w:noProof/>
                <w:color w:val="auto"/>
                <w:sz w:val="22"/>
                <w:szCs w:val="22"/>
              </w:rPr>
              <w:tab/>
            </w:r>
            <w:r w:rsidRPr="00BE3A94">
              <w:rPr>
                <w:rStyle w:val="Hipervnculo"/>
                <w:rFonts w:cs="Calibri"/>
                <w:noProof/>
              </w:rPr>
              <w:t>Evaluación sumativa</w:t>
            </w:r>
            <w:r>
              <w:rPr>
                <w:noProof/>
                <w:webHidden/>
              </w:rPr>
              <w:tab/>
            </w:r>
            <w:r>
              <w:rPr>
                <w:noProof/>
                <w:webHidden/>
              </w:rPr>
              <w:fldChar w:fldCharType="begin"/>
            </w:r>
            <w:r>
              <w:rPr>
                <w:noProof/>
                <w:webHidden/>
              </w:rPr>
              <w:instrText xml:space="preserve"> PAGEREF _Toc85705382 \h </w:instrText>
            </w:r>
            <w:r>
              <w:rPr>
                <w:noProof/>
                <w:webHidden/>
              </w:rPr>
            </w:r>
            <w:r>
              <w:rPr>
                <w:noProof/>
                <w:webHidden/>
              </w:rPr>
              <w:fldChar w:fldCharType="separate"/>
            </w:r>
            <w:r>
              <w:rPr>
                <w:noProof/>
                <w:webHidden/>
              </w:rPr>
              <w:t>21</w:t>
            </w:r>
            <w:r>
              <w:rPr>
                <w:noProof/>
                <w:webHidden/>
              </w:rPr>
              <w:fldChar w:fldCharType="end"/>
            </w:r>
          </w:hyperlink>
        </w:p>
        <w:p w14:paraId="54CDBD27" w14:textId="05066A61"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83" w:history="1">
            <w:r w:rsidRPr="00BE3A94">
              <w:rPr>
                <w:rStyle w:val="Hipervnculo"/>
                <w:rFonts w:cs="Calibri"/>
                <w:noProof/>
              </w:rPr>
              <w:t>9.2</w:t>
            </w:r>
            <w:r>
              <w:rPr>
                <w:rFonts w:asciiTheme="minorHAnsi" w:eastAsiaTheme="minorEastAsia" w:hAnsiTheme="minorHAnsi" w:cstheme="minorBidi"/>
                <w:noProof/>
                <w:color w:val="auto"/>
                <w:sz w:val="22"/>
                <w:szCs w:val="22"/>
              </w:rPr>
              <w:tab/>
            </w:r>
            <w:r w:rsidRPr="00BE3A94">
              <w:rPr>
                <w:rStyle w:val="Hipervnculo"/>
                <w:rFonts w:cs="Calibri"/>
                <w:noProof/>
              </w:rPr>
              <w:t>Criterios de evaluación</w:t>
            </w:r>
            <w:r>
              <w:rPr>
                <w:noProof/>
                <w:webHidden/>
              </w:rPr>
              <w:tab/>
            </w:r>
            <w:r>
              <w:rPr>
                <w:noProof/>
                <w:webHidden/>
              </w:rPr>
              <w:fldChar w:fldCharType="begin"/>
            </w:r>
            <w:r>
              <w:rPr>
                <w:noProof/>
                <w:webHidden/>
              </w:rPr>
              <w:instrText xml:space="preserve"> PAGEREF _Toc85705383 \h </w:instrText>
            </w:r>
            <w:r>
              <w:rPr>
                <w:noProof/>
                <w:webHidden/>
              </w:rPr>
            </w:r>
            <w:r>
              <w:rPr>
                <w:noProof/>
                <w:webHidden/>
              </w:rPr>
              <w:fldChar w:fldCharType="separate"/>
            </w:r>
            <w:r>
              <w:rPr>
                <w:noProof/>
                <w:webHidden/>
              </w:rPr>
              <w:t>21</w:t>
            </w:r>
            <w:r>
              <w:rPr>
                <w:noProof/>
                <w:webHidden/>
              </w:rPr>
              <w:fldChar w:fldCharType="end"/>
            </w:r>
          </w:hyperlink>
        </w:p>
        <w:p w14:paraId="73DE7322" w14:textId="09B0BB88"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84" w:history="1">
            <w:r w:rsidRPr="00BE3A94">
              <w:rPr>
                <w:rStyle w:val="Hipervnculo"/>
                <w:rFonts w:cs="Calibri"/>
                <w:noProof/>
              </w:rPr>
              <w:t>9.3</w:t>
            </w:r>
            <w:r>
              <w:rPr>
                <w:rFonts w:asciiTheme="minorHAnsi" w:eastAsiaTheme="minorEastAsia" w:hAnsiTheme="minorHAnsi" w:cstheme="minorBidi"/>
                <w:noProof/>
                <w:color w:val="auto"/>
                <w:sz w:val="22"/>
                <w:szCs w:val="22"/>
              </w:rPr>
              <w:tab/>
            </w:r>
            <w:r w:rsidRPr="00BE3A94">
              <w:rPr>
                <w:rStyle w:val="Hipervnculo"/>
                <w:rFonts w:cs="Calibri"/>
                <w:noProof/>
              </w:rPr>
              <w:t>Criterios de calificación</w:t>
            </w:r>
            <w:r>
              <w:rPr>
                <w:noProof/>
                <w:webHidden/>
              </w:rPr>
              <w:tab/>
            </w:r>
            <w:r>
              <w:rPr>
                <w:noProof/>
                <w:webHidden/>
              </w:rPr>
              <w:fldChar w:fldCharType="begin"/>
            </w:r>
            <w:r>
              <w:rPr>
                <w:noProof/>
                <w:webHidden/>
              </w:rPr>
              <w:instrText xml:space="preserve"> PAGEREF _Toc85705384 \h </w:instrText>
            </w:r>
            <w:r>
              <w:rPr>
                <w:noProof/>
                <w:webHidden/>
              </w:rPr>
            </w:r>
            <w:r>
              <w:rPr>
                <w:noProof/>
                <w:webHidden/>
              </w:rPr>
              <w:fldChar w:fldCharType="separate"/>
            </w:r>
            <w:r>
              <w:rPr>
                <w:noProof/>
                <w:webHidden/>
              </w:rPr>
              <w:t>23</w:t>
            </w:r>
            <w:r>
              <w:rPr>
                <w:noProof/>
                <w:webHidden/>
              </w:rPr>
              <w:fldChar w:fldCharType="end"/>
            </w:r>
          </w:hyperlink>
        </w:p>
        <w:p w14:paraId="37F3C3C2" w14:textId="3F21B1BD"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85" w:history="1">
            <w:r w:rsidRPr="00BE3A94">
              <w:rPr>
                <w:rStyle w:val="Hipervnculo"/>
                <w:rFonts w:cs="Calibri"/>
                <w:noProof/>
              </w:rPr>
              <w:t>9.4</w:t>
            </w:r>
            <w:r>
              <w:rPr>
                <w:rFonts w:asciiTheme="minorHAnsi" w:eastAsiaTheme="minorEastAsia" w:hAnsiTheme="minorHAnsi" w:cstheme="minorBidi"/>
                <w:noProof/>
                <w:color w:val="auto"/>
                <w:sz w:val="22"/>
                <w:szCs w:val="22"/>
              </w:rPr>
              <w:tab/>
            </w:r>
            <w:r w:rsidRPr="00BE3A94">
              <w:rPr>
                <w:rStyle w:val="Hipervnculo"/>
                <w:rFonts w:cs="Calibri"/>
                <w:noProof/>
              </w:rPr>
              <w:t>Recuperación</w:t>
            </w:r>
            <w:r>
              <w:rPr>
                <w:noProof/>
                <w:webHidden/>
              </w:rPr>
              <w:tab/>
            </w:r>
            <w:r>
              <w:rPr>
                <w:noProof/>
                <w:webHidden/>
              </w:rPr>
              <w:fldChar w:fldCharType="begin"/>
            </w:r>
            <w:r>
              <w:rPr>
                <w:noProof/>
                <w:webHidden/>
              </w:rPr>
              <w:instrText xml:space="preserve"> PAGEREF _Toc85705385 \h </w:instrText>
            </w:r>
            <w:r>
              <w:rPr>
                <w:noProof/>
                <w:webHidden/>
              </w:rPr>
            </w:r>
            <w:r>
              <w:rPr>
                <w:noProof/>
                <w:webHidden/>
              </w:rPr>
              <w:fldChar w:fldCharType="separate"/>
            </w:r>
            <w:r>
              <w:rPr>
                <w:noProof/>
                <w:webHidden/>
              </w:rPr>
              <w:t>25</w:t>
            </w:r>
            <w:r>
              <w:rPr>
                <w:noProof/>
                <w:webHidden/>
              </w:rPr>
              <w:fldChar w:fldCharType="end"/>
            </w:r>
          </w:hyperlink>
        </w:p>
        <w:p w14:paraId="1DA9AC3D" w14:textId="13DF7D19"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6" w:history="1">
            <w:r w:rsidRPr="00BE3A94">
              <w:rPr>
                <w:rStyle w:val="Hipervnculo"/>
                <w:rFonts w:cs="Calibri"/>
                <w:noProof/>
              </w:rPr>
              <w:t>9.4.1</w:t>
            </w:r>
            <w:r>
              <w:rPr>
                <w:rFonts w:asciiTheme="minorHAnsi" w:eastAsiaTheme="minorEastAsia" w:hAnsiTheme="minorHAnsi" w:cstheme="minorBidi"/>
                <w:noProof/>
                <w:color w:val="auto"/>
                <w:sz w:val="22"/>
                <w:szCs w:val="22"/>
              </w:rPr>
              <w:tab/>
            </w:r>
            <w:r w:rsidRPr="00BE3A94">
              <w:rPr>
                <w:rStyle w:val="Hipervnculo"/>
                <w:rFonts w:cs="Calibri"/>
                <w:noProof/>
              </w:rPr>
              <w:t>Planificación de las actividades de recuperación de los módulos no superados</w:t>
            </w:r>
            <w:r>
              <w:rPr>
                <w:noProof/>
                <w:webHidden/>
              </w:rPr>
              <w:tab/>
            </w:r>
            <w:r>
              <w:rPr>
                <w:noProof/>
                <w:webHidden/>
              </w:rPr>
              <w:fldChar w:fldCharType="begin"/>
            </w:r>
            <w:r>
              <w:rPr>
                <w:noProof/>
                <w:webHidden/>
              </w:rPr>
              <w:instrText xml:space="preserve"> PAGEREF _Toc85705386 \h </w:instrText>
            </w:r>
            <w:r>
              <w:rPr>
                <w:noProof/>
                <w:webHidden/>
              </w:rPr>
            </w:r>
            <w:r>
              <w:rPr>
                <w:noProof/>
                <w:webHidden/>
              </w:rPr>
              <w:fldChar w:fldCharType="separate"/>
            </w:r>
            <w:r>
              <w:rPr>
                <w:noProof/>
                <w:webHidden/>
              </w:rPr>
              <w:t>27</w:t>
            </w:r>
            <w:r>
              <w:rPr>
                <w:noProof/>
                <w:webHidden/>
              </w:rPr>
              <w:fldChar w:fldCharType="end"/>
            </w:r>
          </w:hyperlink>
        </w:p>
        <w:p w14:paraId="114173EF" w14:textId="31FF37CE"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87" w:history="1">
            <w:r w:rsidRPr="00BE3A94">
              <w:rPr>
                <w:rStyle w:val="Hipervnculo"/>
                <w:rFonts w:cs="Calibri"/>
                <w:noProof/>
              </w:rPr>
              <w:t>9.5</w:t>
            </w:r>
            <w:r>
              <w:rPr>
                <w:rFonts w:asciiTheme="minorHAnsi" w:eastAsiaTheme="minorEastAsia" w:hAnsiTheme="minorHAnsi" w:cstheme="minorBidi"/>
                <w:noProof/>
                <w:color w:val="auto"/>
                <w:sz w:val="22"/>
                <w:szCs w:val="22"/>
              </w:rPr>
              <w:tab/>
            </w:r>
            <w:r w:rsidRPr="00BE3A94">
              <w:rPr>
                <w:rStyle w:val="Hipervnculo"/>
                <w:rFonts w:cs="Calibri"/>
                <w:noProof/>
              </w:rPr>
              <w:t>Pérdida de la evaluación continua</w:t>
            </w:r>
            <w:r>
              <w:rPr>
                <w:noProof/>
                <w:webHidden/>
              </w:rPr>
              <w:tab/>
            </w:r>
            <w:r>
              <w:rPr>
                <w:noProof/>
                <w:webHidden/>
              </w:rPr>
              <w:fldChar w:fldCharType="begin"/>
            </w:r>
            <w:r>
              <w:rPr>
                <w:noProof/>
                <w:webHidden/>
              </w:rPr>
              <w:instrText xml:space="preserve"> PAGEREF _Toc85705387 \h </w:instrText>
            </w:r>
            <w:r>
              <w:rPr>
                <w:noProof/>
                <w:webHidden/>
              </w:rPr>
            </w:r>
            <w:r>
              <w:rPr>
                <w:noProof/>
                <w:webHidden/>
              </w:rPr>
              <w:fldChar w:fldCharType="separate"/>
            </w:r>
            <w:r>
              <w:rPr>
                <w:noProof/>
                <w:webHidden/>
              </w:rPr>
              <w:t>27</w:t>
            </w:r>
            <w:r>
              <w:rPr>
                <w:noProof/>
                <w:webHidden/>
              </w:rPr>
              <w:fldChar w:fldCharType="end"/>
            </w:r>
          </w:hyperlink>
        </w:p>
        <w:p w14:paraId="17094E26" w14:textId="46F10B5B"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8" w:history="1">
            <w:r w:rsidRPr="00BE3A94">
              <w:rPr>
                <w:rStyle w:val="Hipervnculo"/>
                <w:rFonts w:cs="Calibri"/>
                <w:noProof/>
              </w:rPr>
              <w:t>9.5.1</w:t>
            </w:r>
            <w:r>
              <w:rPr>
                <w:rFonts w:asciiTheme="minorHAnsi" w:eastAsiaTheme="minorEastAsia" w:hAnsiTheme="minorHAnsi" w:cstheme="minorBidi"/>
                <w:noProof/>
                <w:color w:val="auto"/>
                <w:sz w:val="22"/>
                <w:szCs w:val="22"/>
              </w:rPr>
              <w:tab/>
            </w:r>
            <w:r w:rsidRPr="00BE3A94">
              <w:rPr>
                <w:rStyle w:val="Hipervnculo"/>
                <w:rFonts w:cs="Calibri"/>
                <w:noProof/>
              </w:rPr>
              <w:t>Sistemas e instrumentos de evaluación para los alumnos que han perdido el derecho a la evaluación continua</w:t>
            </w:r>
            <w:r>
              <w:rPr>
                <w:noProof/>
                <w:webHidden/>
              </w:rPr>
              <w:tab/>
            </w:r>
            <w:r>
              <w:rPr>
                <w:noProof/>
                <w:webHidden/>
              </w:rPr>
              <w:fldChar w:fldCharType="begin"/>
            </w:r>
            <w:r>
              <w:rPr>
                <w:noProof/>
                <w:webHidden/>
              </w:rPr>
              <w:instrText xml:space="preserve"> PAGEREF _Toc85705388 \h </w:instrText>
            </w:r>
            <w:r>
              <w:rPr>
                <w:noProof/>
                <w:webHidden/>
              </w:rPr>
            </w:r>
            <w:r>
              <w:rPr>
                <w:noProof/>
                <w:webHidden/>
              </w:rPr>
              <w:fldChar w:fldCharType="separate"/>
            </w:r>
            <w:r>
              <w:rPr>
                <w:noProof/>
                <w:webHidden/>
              </w:rPr>
              <w:t>28</w:t>
            </w:r>
            <w:r>
              <w:rPr>
                <w:noProof/>
                <w:webHidden/>
              </w:rPr>
              <w:fldChar w:fldCharType="end"/>
            </w:r>
          </w:hyperlink>
        </w:p>
        <w:p w14:paraId="5B07D5BB" w14:textId="0A0E18E4"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89" w:history="1">
            <w:r w:rsidRPr="00BE3A94">
              <w:rPr>
                <w:rStyle w:val="Hipervnculo"/>
                <w:rFonts w:cs="Calibri"/>
                <w:noProof/>
              </w:rPr>
              <w:t>9.5.2</w:t>
            </w:r>
            <w:r>
              <w:rPr>
                <w:rFonts w:asciiTheme="minorHAnsi" w:eastAsiaTheme="minorEastAsia" w:hAnsiTheme="minorHAnsi" w:cstheme="minorBidi"/>
                <w:noProof/>
                <w:color w:val="auto"/>
                <w:sz w:val="22"/>
                <w:szCs w:val="22"/>
              </w:rPr>
              <w:tab/>
            </w:r>
            <w:r w:rsidRPr="00BE3A94">
              <w:rPr>
                <w:rStyle w:val="Hipervnculo"/>
                <w:rFonts w:cs="Calibri"/>
                <w:noProof/>
              </w:rPr>
              <w:t>Procedimiento de notificación de la pérdida de la evaluación continua</w:t>
            </w:r>
            <w:r>
              <w:rPr>
                <w:noProof/>
                <w:webHidden/>
              </w:rPr>
              <w:tab/>
            </w:r>
            <w:r>
              <w:rPr>
                <w:noProof/>
                <w:webHidden/>
              </w:rPr>
              <w:fldChar w:fldCharType="begin"/>
            </w:r>
            <w:r>
              <w:rPr>
                <w:noProof/>
                <w:webHidden/>
              </w:rPr>
              <w:instrText xml:space="preserve"> PAGEREF _Toc85705389 \h </w:instrText>
            </w:r>
            <w:r>
              <w:rPr>
                <w:noProof/>
                <w:webHidden/>
              </w:rPr>
            </w:r>
            <w:r>
              <w:rPr>
                <w:noProof/>
                <w:webHidden/>
              </w:rPr>
              <w:fldChar w:fldCharType="separate"/>
            </w:r>
            <w:r>
              <w:rPr>
                <w:noProof/>
                <w:webHidden/>
              </w:rPr>
              <w:t>29</w:t>
            </w:r>
            <w:r>
              <w:rPr>
                <w:noProof/>
                <w:webHidden/>
              </w:rPr>
              <w:fldChar w:fldCharType="end"/>
            </w:r>
          </w:hyperlink>
        </w:p>
        <w:p w14:paraId="569F3D2D" w14:textId="543218DB" w:rsidR="009C4C77" w:rsidRDefault="009C4C77">
          <w:pPr>
            <w:pStyle w:val="TDC3"/>
            <w:tabs>
              <w:tab w:val="left" w:pos="1320"/>
              <w:tab w:val="right" w:leader="dot" w:pos="8494"/>
            </w:tabs>
            <w:rPr>
              <w:rFonts w:asciiTheme="minorHAnsi" w:eastAsiaTheme="minorEastAsia" w:hAnsiTheme="minorHAnsi" w:cstheme="minorBidi"/>
              <w:noProof/>
              <w:color w:val="auto"/>
              <w:sz w:val="22"/>
              <w:szCs w:val="22"/>
            </w:rPr>
          </w:pPr>
          <w:hyperlink w:anchor="_Toc85705390" w:history="1">
            <w:r w:rsidRPr="00BE3A94">
              <w:rPr>
                <w:rStyle w:val="Hipervnculo"/>
                <w:rFonts w:cs="Calibri"/>
                <w:noProof/>
              </w:rPr>
              <w:t>9.5.3</w:t>
            </w:r>
            <w:r>
              <w:rPr>
                <w:rFonts w:asciiTheme="minorHAnsi" w:eastAsiaTheme="minorEastAsia" w:hAnsiTheme="minorHAnsi" w:cstheme="minorBidi"/>
                <w:noProof/>
                <w:color w:val="auto"/>
                <w:sz w:val="22"/>
                <w:szCs w:val="22"/>
              </w:rPr>
              <w:tab/>
            </w:r>
            <w:r w:rsidRPr="00BE3A94">
              <w:rPr>
                <w:rStyle w:val="Hipervnculo"/>
                <w:rFonts w:cs="Calibri"/>
                <w:noProof/>
              </w:rPr>
              <w:t>Casos específicos</w:t>
            </w:r>
            <w:r>
              <w:rPr>
                <w:noProof/>
                <w:webHidden/>
              </w:rPr>
              <w:tab/>
            </w:r>
            <w:r>
              <w:rPr>
                <w:noProof/>
                <w:webHidden/>
              </w:rPr>
              <w:fldChar w:fldCharType="begin"/>
            </w:r>
            <w:r>
              <w:rPr>
                <w:noProof/>
                <w:webHidden/>
              </w:rPr>
              <w:instrText xml:space="preserve"> PAGEREF _Toc85705390 \h </w:instrText>
            </w:r>
            <w:r>
              <w:rPr>
                <w:noProof/>
                <w:webHidden/>
              </w:rPr>
            </w:r>
            <w:r>
              <w:rPr>
                <w:noProof/>
                <w:webHidden/>
              </w:rPr>
              <w:fldChar w:fldCharType="separate"/>
            </w:r>
            <w:r>
              <w:rPr>
                <w:noProof/>
                <w:webHidden/>
              </w:rPr>
              <w:t>29</w:t>
            </w:r>
            <w:r>
              <w:rPr>
                <w:noProof/>
                <w:webHidden/>
              </w:rPr>
              <w:fldChar w:fldCharType="end"/>
            </w:r>
          </w:hyperlink>
        </w:p>
        <w:p w14:paraId="35FAC3CF" w14:textId="79B922BA" w:rsidR="009C4C77" w:rsidRDefault="009C4C77">
          <w:pPr>
            <w:pStyle w:val="TDC2"/>
            <w:tabs>
              <w:tab w:val="left" w:pos="880"/>
              <w:tab w:val="right" w:leader="dot" w:pos="8494"/>
            </w:tabs>
            <w:rPr>
              <w:rFonts w:asciiTheme="minorHAnsi" w:eastAsiaTheme="minorEastAsia" w:hAnsiTheme="minorHAnsi" w:cstheme="minorBidi"/>
              <w:noProof/>
              <w:color w:val="auto"/>
              <w:sz w:val="22"/>
              <w:szCs w:val="22"/>
            </w:rPr>
          </w:pPr>
          <w:hyperlink w:anchor="_Toc85705391" w:history="1">
            <w:r w:rsidRPr="00BE3A94">
              <w:rPr>
                <w:rStyle w:val="Hipervnculo"/>
                <w:rFonts w:cs="Calibri"/>
                <w:noProof/>
              </w:rPr>
              <w:t>9.6</w:t>
            </w:r>
            <w:r>
              <w:rPr>
                <w:rFonts w:asciiTheme="minorHAnsi" w:eastAsiaTheme="minorEastAsia" w:hAnsiTheme="minorHAnsi" w:cstheme="minorBidi"/>
                <w:noProof/>
                <w:color w:val="auto"/>
                <w:sz w:val="22"/>
                <w:szCs w:val="22"/>
              </w:rPr>
              <w:tab/>
            </w:r>
            <w:r w:rsidRPr="00BE3A94">
              <w:rPr>
                <w:rStyle w:val="Hipervnculo"/>
                <w:rFonts w:cs="Calibri"/>
                <w:noProof/>
              </w:rPr>
              <w:t>Autoevaluación del profesorado</w:t>
            </w:r>
            <w:r>
              <w:rPr>
                <w:noProof/>
                <w:webHidden/>
              </w:rPr>
              <w:tab/>
            </w:r>
            <w:r>
              <w:rPr>
                <w:noProof/>
                <w:webHidden/>
              </w:rPr>
              <w:fldChar w:fldCharType="begin"/>
            </w:r>
            <w:r>
              <w:rPr>
                <w:noProof/>
                <w:webHidden/>
              </w:rPr>
              <w:instrText xml:space="preserve"> PAGEREF _Toc85705391 \h </w:instrText>
            </w:r>
            <w:r>
              <w:rPr>
                <w:noProof/>
                <w:webHidden/>
              </w:rPr>
            </w:r>
            <w:r>
              <w:rPr>
                <w:noProof/>
                <w:webHidden/>
              </w:rPr>
              <w:fldChar w:fldCharType="separate"/>
            </w:r>
            <w:r>
              <w:rPr>
                <w:noProof/>
                <w:webHidden/>
              </w:rPr>
              <w:t>30</w:t>
            </w:r>
            <w:r>
              <w:rPr>
                <w:noProof/>
                <w:webHidden/>
              </w:rPr>
              <w:fldChar w:fldCharType="end"/>
            </w:r>
          </w:hyperlink>
        </w:p>
        <w:p w14:paraId="7036BB95" w14:textId="26F8D447"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92" w:history="1">
            <w:r w:rsidRPr="00BE3A94">
              <w:rPr>
                <w:rStyle w:val="Hipervnculo"/>
                <w:rFonts w:cs="Calibri"/>
                <w:noProof/>
              </w:rPr>
              <w:t>10. Alumnado con necesidades específicas de apoyo educativo</w:t>
            </w:r>
            <w:r>
              <w:rPr>
                <w:noProof/>
                <w:webHidden/>
              </w:rPr>
              <w:tab/>
            </w:r>
            <w:r>
              <w:rPr>
                <w:noProof/>
                <w:webHidden/>
              </w:rPr>
              <w:fldChar w:fldCharType="begin"/>
            </w:r>
            <w:r>
              <w:rPr>
                <w:noProof/>
                <w:webHidden/>
              </w:rPr>
              <w:instrText xml:space="preserve"> PAGEREF _Toc85705392 \h </w:instrText>
            </w:r>
            <w:r>
              <w:rPr>
                <w:noProof/>
                <w:webHidden/>
              </w:rPr>
            </w:r>
            <w:r>
              <w:rPr>
                <w:noProof/>
                <w:webHidden/>
              </w:rPr>
              <w:fldChar w:fldCharType="separate"/>
            </w:r>
            <w:r>
              <w:rPr>
                <w:noProof/>
                <w:webHidden/>
              </w:rPr>
              <w:t>31</w:t>
            </w:r>
            <w:r>
              <w:rPr>
                <w:noProof/>
                <w:webHidden/>
              </w:rPr>
              <w:fldChar w:fldCharType="end"/>
            </w:r>
          </w:hyperlink>
        </w:p>
        <w:p w14:paraId="7EC725BB" w14:textId="1B5E0F2C"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93" w:history="1">
            <w:r w:rsidRPr="00BE3A94">
              <w:rPr>
                <w:rStyle w:val="Hipervnculo"/>
                <w:rFonts w:cs="Calibri"/>
                <w:noProof/>
              </w:rPr>
              <w:t>11. Material didáctico</w:t>
            </w:r>
            <w:r>
              <w:rPr>
                <w:noProof/>
                <w:webHidden/>
              </w:rPr>
              <w:tab/>
            </w:r>
            <w:r>
              <w:rPr>
                <w:noProof/>
                <w:webHidden/>
              </w:rPr>
              <w:fldChar w:fldCharType="begin"/>
            </w:r>
            <w:r>
              <w:rPr>
                <w:noProof/>
                <w:webHidden/>
              </w:rPr>
              <w:instrText xml:space="preserve"> PAGEREF _Toc85705393 \h </w:instrText>
            </w:r>
            <w:r>
              <w:rPr>
                <w:noProof/>
                <w:webHidden/>
              </w:rPr>
            </w:r>
            <w:r>
              <w:rPr>
                <w:noProof/>
                <w:webHidden/>
              </w:rPr>
              <w:fldChar w:fldCharType="separate"/>
            </w:r>
            <w:r>
              <w:rPr>
                <w:noProof/>
                <w:webHidden/>
              </w:rPr>
              <w:t>32</w:t>
            </w:r>
            <w:r>
              <w:rPr>
                <w:noProof/>
                <w:webHidden/>
              </w:rPr>
              <w:fldChar w:fldCharType="end"/>
            </w:r>
          </w:hyperlink>
        </w:p>
        <w:p w14:paraId="38FF78A3" w14:textId="53EE198F"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94" w:history="1">
            <w:r w:rsidRPr="00BE3A94">
              <w:rPr>
                <w:rStyle w:val="Hipervnculo"/>
                <w:rFonts w:cs="Calibri"/>
                <w:noProof/>
              </w:rPr>
              <w:t>12. Actividades extraescolares</w:t>
            </w:r>
            <w:r>
              <w:rPr>
                <w:noProof/>
                <w:webHidden/>
              </w:rPr>
              <w:tab/>
            </w:r>
            <w:r>
              <w:rPr>
                <w:noProof/>
                <w:webHidden/>
              </w:rPr>
              <w:fldChar w:fldCharType="begin"/>
            </w:r>
            <w:r>
              <w:rPr>
                <w:noProof/>
                <w:webHidden/>
              </w:rPr>
              <w:instrText xml:space="preserve"> PAGEREF _Toc85705394 \h </w:instrText>
            </w:r>
            <w:r>
              <w:rPr>
                <w:noProof/>
                <w:webHidden/>
              </w:rPr>
            </w:r>
            <w:r>
              <w:rPr>
                <w:noProof/>
                <w:webHidden/>
              </w:rPr>
              <w:fldChar w:fldCharType="separate"/>
            </w:r>
            <w:r>
              <w:rPr>
                <w:noProof/>
                <w:webHidden/>
              </w:rPr>
              <w:t>33</w:t>
            </w:r>
            <w:r>
              <w:rPr>
                <w:noProof/>
                <w:webHidden/>
              </w:rPr>
              <w:fldChar w:fldCharType="end"/>
            </w:r>
          </w:hyperlink>
        </w:p>
        <w:p w14:paraId="3BC3C8E0" w14:textId="1771AB05" w:rsidR="009C4C77" w:rsidRDefault="009C4C77">
          <w:pPr>
            <w:pStyle w:val="TDC1"/>
            <w:tabs>
              <w:tab w:val="right" w:leader="dot" w:pos="8494"/>
            </w:tabs>
            <w:rPr>
              <w:rFonts w:asciiTheme="minorHAnsi" w:eastAsiaTheme="minorEastAsia" w:hAnsiTheme="minorHAnsi" w:cstheme="minorBidi"/>
              <w:noProof/>
              <w:color w:val="auto"/>
              <w:sz w:val="22"/>
              <w:szCs w:val="22"/>
            </w:rPr>
          </w:pPr>
          <w:hyperlink w:anchor="_Toc85705395" w:history="1">
            <w:r w:rsidRPr="00BE3A94">
              <w:rPr>
                <w:rStyle w:val="Hipervnculo"/>
                <w:rFonts w:cs="Calibri"/>
                <w:noProof/>
              </w:rPr>
              <w:t>13. Bibliografía</w:t>
            </w:r>
            <w:r>
              <w:rPr>
                <w:noProof/>
                <w:webHidden/>
              </w:rPr>
              <w:tab/>
            </w:r>
            <w:r>
              <w:rPr>
                <w:noProof/>
                <w:webHidden/>
              </w:rPr>
              <w:fldChar w:fldCharType="begin"/>
            </w:r>
            <w:r>
              <w:rPr>
                <w:noProof/>
                <w:webHidden/>
              </w:rPr>
              <w:instrText xml:space="preserve"> PAGEREF _Toc85705395 \h </w:instrText>
            </w:r>
            <w:r>
              <w:rPr>
                <w:noProof/>
                <w:webHidden/>
              </w:rPr>
            </w:r>
            <w:r>
              <w:rPr>
                <w:noProof/>
                <w:webHidden/>
              </w:rPr>
              <w:fldChar w:fldCharType="separate"/>
            </w:r>
            <w:r>
              <w:rPr>
                <w:noProof/>
                <w:webHidden/>
              </w:rPr>
              <w:t>33</w:t>
            </w:r>
            <w:r>
              <w:rPr>
                <w:noProof/>
                <w:webHidden/>
              </w:rPr>
              <w:fldChar w:fldCharType="end"/>
            </w:r>
          </w:hyperlink>
        </w:p>
        <w:p w14:paraId="08B8416E" w14:textId="60FE1409" w:rsidR="00E90DC4" w:rsidRDefault="00E90DC4">
          <w:r>
            <w:rPr>
              <w:b/>
              <w:bCs/>
            </w:rPr>
            <w:fldChar w:fldCharType="end"/>
          </w:r>
        </w:p>
      </w:sdtContent>
    </w:sdt>
    <w:p w14:paraId="41A42363" w14:textId="77777777" w:rsidR="00266FE7" w:rsidRDefault="00773C48">
      <w:pPr>
        <w:pStyle w:val="ndice1"/>
        <w:tabs>
          <w:tab w:val="right" w:leader="dot" w:pos="8504"/>
        </w:tabs>
      </w:pPr>
      <w:hyperlink w:anchor="__RefHeading__1755_52140663"/>
    </w:p>
    <w:p w14:paraId="50EE58A4" w14:textId="77777777" w:rsidR="00266FE7" w:rsidRDefault="00773C48">
      <w:hyperlink w:anchor="_Toc523819751"/>
    </w:p>
    <w:p w14:paraId="62CB76F3" w14:textId="77777777" w:rsidR="00266FE7" w:rsidRDefault="00266FE7"/>
    <w:p w14:paraId="329F2D48" w14:textId="77777777" w:rsidR="00266FE7" w:rsidRDefault="001F6D93" w:rsidP="00C12A32">
      <w:pPr>
        <w:pStyle w:val="Encabezado1"/>
        <w:pageBreakBefore/>
        <w:numPr>
          <w:ilvl w:val="0"/>
          <w:numId w:val="13"/>
        </w:numPr>
      </w:pPr>
      <w:bookmarkStart w:id="0" w:name="_Toc523819751"/>
      <w:bookmarkStart w:id="1" w:name="__RefHeading__1755_52140663"/>
      <w:bookmarkStart w:id="2" w:name="_Toc85705359"/>
      <w:bookmarkEnd w:id="0"/>
      <w:bookmarkEnd w:id="1"/>
      <w:r>
        <w:lastRenderedPageBreak/>
        <w:t xml:space="preserve">1. </w:t>
      </w:r>
      <w:r w:rsidR="003A3D42">
        <w:t>Introducción</w:t>
      </w:r>
      <w:bookmarkEnd w:id="2"/>
    </w:p>
    <w:p w14:paraId="1F98F74E"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A541E23" w14:textId="77777777" w:rsidR="00266FE7" w:rsidRDefault="00266FE7"/>
    <w:p w14:paraId="18150467"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7956952B" w14:textId="77777777" w:rsidR="00266FE7" w:rsidRDefault="00266FE7">
      <w:pPr>
        <w:ind w:firstLine="708"/>
        <w:rPr>
          <w:rFonts w:cs="Calibri"/>
        </w:rPr>
      </w:pPr>
    </w:p>
    <w:p w14:paraId="09A583D7"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2DBF9444" w14:textId="77777777" w:rsidR="00266FE7" w:rsidRDefault="00266FE7">
      <w:pPr>
        <w:ind w:firstLine="432"/>
        <w:rPr>
          <w:rFonts w:cs="Calibri"/>
        </w:rPr>
      </w:pPr>
    </w:p>
    <w:p w14:paraId="29A7C148"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23AEB310" w14:textId="77777777" w:rsidR="003A3D42" w:rsidRDefault="003A3D42">
      <w:pPr>
        <w:ind w:firstLine="432"/>
        <w:rPr>
          <w:rFonts w:cs="Calibri"/>
        </w:rPr>
      </w:pPr>
    </w:p>
    <w:p w14:paraId="0018205E" w14:textId="77777777" w:rsidR="003A3D42" w:rsidRPr="00E90DC4" w:rsidRDefault="003A3D42">
      <w:pPr>
        <w:ind w:firstLine="432"/>
        <w:rPr>
          <w:rFonts w:cs="Calibri"/>
        </w:rPr>
      </w:pPr>
      <w:r w:rsidRPr="00E90DC4">
        <w:rPr>
          <w:rFonts w:cs="Calibri"/>
        </w:rPr>
        <w:t xml:space="preserve">De acuerdo a la nueva redacción dada por la Ley Orgánica 3/2020, de 29 de diciembre, por la que se modifica la Ley Orgánica 2/2006, de 3 de mayo, de Educación, se establecen las titulaciones de </w:t>
      </w:r>
      <w:proofErr w:type="gramStart"/>
      <w:r w:rsidRPr="00E90DC4">
        <w:rPr>
          <w:rFonts w:cs="Calibri"/>
        </w:rPr>
        <w:t>los  cursos</w:t>
      </w:r>
      <w:proofErr w:type="gramEnd"/>
      <w:r w:rsidRPr="00E90DC4">
        <w:rPr>
          <w:rFonts w:cs="Calibri"/>
        </w:rPr>
        <w:t xml:space="preserve"> de especialización, cuyo acceso requiere como mínimo de una titulación de grado superior.</w:t>
      </w:r>
    </w:p>
    <w:p w14:paraId="389E686D" w14:textId="77777777" w:rsidR="00266FE7" w:rsidRPr="00E90DC4" w:rsidRDefault="00266FE7">
      <w:pPr>
        <w:rPr>
          <w:rFonts w:cs="Calibri"/>
        </w:rPr>
      </w:pPr>
    </w:p>
    <w:p w14:paraId="3018F2DE" w14:textId="77777777" w:rsidR="00266FE7" w:rsidRDefault="003A3D42">
      <w:pPr>
        <w:ind w:firstLine="432"/>
        <w:rPr>
          <w:rFonts w:cs="Calibri"/>
        </w:rPr>
      </w:pPr>
      <w:r w:rsidRPr="00E90DC4">
        <w:rPr>
          <w:rFonts w:cs="Calibri"/>
        </w:rPr>
        <w:t>En este curso 2021/2022, el</w:t>
      </w:r>
      <w:r>
        <w:rPr>
          <w:rFonts w:cs="Calibri"/>
        </w:rPr>
        <w:t xml:space="preserve"> Departamento de Informática, impartirá los siguientes cursos</w:t>
      </w:r>
      <w:r w:rsidR="00F16884">
        <w:rPr>
          <w:rFonts w:cs="Calibri"/>
        </w:rPr>
        <w:t>:</w:t>
      </w:r>
    </w:p>
    <w:p w14:paraId="482A0AE3" w14:textId="77777777" w:rsidR="00F16884" w:rsidRDefault="00F16884">
      <w:pPr>
        <w:ind w:firstLine="432"/>
        <w:rPr>
          <w:rFonts w:cs="Calibri"/>
        </w:rPr>
      </w:pPr>
    </w:p>
    <w:p w14:paraId="0FF070F2" w14:textId="77777777" w:rsidR="00266FE7" w:rsidRDefault="003A3D42" w:rsidP="00C12A32">
      <w:pPr>
        <w:numPr>
          <w:ilvl w:val="0"/>
          <w:numId w:val="15"/>
        </w:numPr>
        <w:rPr>
          <w:rFonts w:cs="Calibri"/>
          <w:b/>
          <w:u w:val="single"/>
        </w:rPr>
      </w:pPr>
      <w:r>
        <w:rPr>
          <w:rFonts w:cs="Calibri"/>
          <w:b/>
          <w:u w:val="single"/>
        </w:rPr>
        <w:t>Ciclos formativos:</w:t>
      </w:r>
    </w:p>
    <w:p w14:paraId="1629BC86" w14:textId="77777777" w:rsidR="001735C2" w:rsidRDefault="001735C2" w:rsidP="001735C2">
      <w:pPr>
        <w:ind w:left="792"/>
        <w:rPr>
          <w:rFonts w:cs="Calibri"/>
          <w:b/>
          <w:u w:val="single"/>
        </w:rPr>
      </w:pPr>
    </w:p>
    <w:p w14:paraId="5A321487" w14:textId="77777777" w:rsidR="00266FE7" w:rsidRDefault="003A3D42" w:rsidP="00C12A32">
      <w:pPr>
        <w:numPr>
          <w:ilvl w:val="1"/>
          <w:numId w:val="15"/>
        </w:numPr>
        <w:rPr>
          <w:rFonts w:cs="Calibri"/>
          <w:b/>
          <w:u w:val="single"/>
        </w:rPr>
      </w:pPr>
      <w:r>
        <w:rPr>
          <w:rFonts w:cs="Calibri"/>
          <w:b/>
          <w:u w:val="single"/>
        </w:rPr>
        <w:t>Grado Medio</w:t>
      </w:r>
    </w:p>
    <w:p w14:paraId="4E4A738E" w14:textId="77777777" w:rsidR="00266FE7" w:rsidRDefault="003A3D42">
      <w:pPr>
        <w:numPr>
          <w:ilvl w:val="0"/>
          <w:numId w:val="1"/>
        </w:numPr>
        <w:rPr>
          <w:rFonts w:cs="Calibri"/>
        </w:rPr>
      </w:pPr>
      <w:r>
        <w:rPr>
          <w:rFonts w:cs="Calibri"/>
        </w:rPr>
        <w:t>Sistemas Microinformáticos y Redes (primer y segundo curso).</w:t>
      </w:r>
    </w:p>
    <w:p w14:paraId="193FF9BC" w14:textId="77777777" w:rsidR="00F16884" w:rsidRDefault="00F16884" w:rsidP="00F16884">
      <w:pPr>
        <w:ind w:left="1776"/>
        <w:rPr>
          <w:rFonts w:cs="Calibri"/>
        </w:rPr>
      </w:pPr>
    </w:p>
    <w:p w14:paraId="465C7165" w14:textId="77777777" w:rsidR="00266FE7" w:rsidRDefault="003A3D42" w:rsidP="00C12A32">
      <w:pPr>
        <w:numPr>
          <w:ilvl w:val="1"/>
          <w:numId w:val="15"/>
        </w:numPr>
        <w:rPr>
          <w:rFonts w:cs="Calibri"/>
          <w:b/>
          <w:u w:val="single"/>
        </w:rPr>
      </w:pPr>
      <w:r>
        <w:rPr>
          <w:rFonts w:cs="Calibri"/>
          <w:b/>
          <w:u w:val="single"/>
        </w:rPr>
        <w:t>Grado Superior</w:t>
      </w:r>
    </w:p>
    <w:p w14:paraId="63771032" w14:textId="77777777" w:rsidR="00266FE7" w:rsidRDefault="003A3D42">
      <w:pPr>
        <w:ind w:left="1512"/>
        <w:rPr>
          <w:rFonts w:cs="Calibri"/>
        </w:rPr>
      </w:pPr>
      <w:r>
        <w:rPr>
          <w:rFonts w:cs="Calibri"/>
        </w:rPr>
        <w:t>1. Administración de Sistemas Informáticos en Red (primer y segundo curso).</w:t>
      </w:r>
    </w:p>
    <w:p w14:paraId="69B54C91" w14:textId="77777777" w:rsidR="00266FE7" w:rsidRDefault="003A3D42">
      <w:pPr>
        <w:ind w:left="1512"/>
        <w:rPr>
          <w:rFonts w:cs="Calibri"/>
        </w:rPr>
      </w:pPr>
      <w:r w:rsidRPr="00E90DC4">
        <w:rPr>
          <w:rFonts w:cs="Calibri"/>
        </w:rPr>
        <w:t xml:space="preserve">2. Desarrollo de Aplicaciones Web </w:t>
      </w:r>
      <w:r w:rsidR="001735C2" w:rsidRPr="00E90DC4">
        <w:rPr>
          <w:rFonts w:cs="Calibri"/>
        </w:rPr>
        <w:t>(primer y segundo curso en turnos de mañana y vespertino).</w:t>
      </w:r>
    </w:p>
    <w:p w14:paraId="6B4740EC" w14:textId="77777777" w:rsidR="00266FE7" w:rsidRDefault="003A3D42">
      <w:pPr>
        <w:ind w:left="1512"/>
        <w:rPr>
          <w:rFonts w:cs="Calibri"/>
        </w:rPr>
      </w:pPr>
      <w:r w:rsidRPr="003A3D42">
        <w:rPr>
          <w:rFonts w:cs="Calibri"/>
        </w:rPr>
        <w:t>3. Desarrollo de Aplicaciones Web (primer y segundo curso) en la modalidad E-learning).</w:t>
      </w:r>
    </w:p>
    <w:p w14:paraId="27928D4E" w14:textId="77777777" w:rsidR="00F16884" w:rsidRDefault="00F16884" w:rsidP="00F16884">
      <w:pPr>
        <w:rPr>
          <w:rFonts w:cs="Calibri"/>
          <w:highlight w:val="yellow"/>
        </w:rPr>
      </w:pPr>
    </w:p>
    <w:p w14:paraId="3C43AEA5" w14:textId="77777777" w:rsidR="00266FE7" w:rsidRDefault="003A3D42" w:rsidP="00C12A32">
      <w:pPr>
        <w:numPr>
          <w:ilvl w:val="1"/>
          <w:numId w:val="15"/>
        </w:numPr>
        <w:rPr>
          <w:rFonts w:cs="Calibri"/>
          <w:b/>
          <w:u w:val="single"/>
        </w:rPr>
      </w:pPr>
      <w:r>
        <w:rPr>
          <w:rFonts w:cs="Calibri"/>
          <w:b/>
          <w:u w:val="single"/>
        </w:rPr>
        <w:t>FP Básica</w:t>
      </w:r>
    </w:p>
    <w:p w14:paraId="0B8FCA75" w14:textId="77777777" w:rsidR="00F16884" w:rsidRDefault="003A3D42" w:rsidP="00C12A32">
      <w:pPr>
        <w:numPr>
          <w:ilvl w:val="2"/>
          <w:numId w:val="17"/>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2656AE2B" w14:textId="77777777" w:rsidR="00F16884" w:rsidRDefault="00F16884" w:rsidP="00F16884">
      <w:pPr>
        <w:ind w:left="2232"/>
        <w:rPr>
          <w:rFonts w:cs="Calibri"/>
        </w:rPr>
      </w:pPr>
    </w:p>
    <w:p w14:paraId="66645BEB" w14:textId="77777777" w:rsidR="001735C2" w:rsidRDefault="001735C2" w:rsidP="00F16884">
      <w:pPr>
        <w:ind w:left="2232"/>
        <w:rPr>
          <w:rFonts w:cs="Calibri"/>
        </w:rPr>
      </w:pPr>
    </w:p>
    <w:p w14:paraId="33273E55" w14:textId="77777777" w:rsidR="00F16884" w:rsidRPr="00E90DC4" w:rsidRDefault="00F16884" w:rsidP="00C12A32">
      <w:pPr>
        <w:numPr>
          <w:ilvl w:val="0"/>
          <w:numId w:val="17"/>
        </w:numPr>
        <w:rPr>
          <w:rFonts w:cs="Calibri"/>
        </w:rPr>
      </w:pPr>
      <w:r w:rsidRPr="00E90DC4">
        <w:rPr>
          <w:rFonts w:cs="Calibri"/>
          <w:b/>
          <w:u w:val="single"/>
        </w:rPr>
        <w:lastRenderedPageBreak/>
        <w:t>Cursos de Especialización</w:t>
      </w:r>
      <w:r w:rsidR="00553D2F" w:rsidRPr="00E90DC4">
        <w:rPr>
          <w:rFonts w:cs="Calibri"/>
          <w:b/>
          <w:u w:val="single"/>
        </w:rPr>
        <w:t xml:space="preserve"> (en horario vespertino)</w:t>
      </w:r>
      <w:r w:rsidRPr="00E90DC4">
        <w:rPr>
          <w:rFonts w:cs="Calibri"/>
          <w:b/>
          <w:u w:val="single"/>
        </w:rPr>
        <w:t>:</w:t>
      </w:r>
    </w:p>
    <w:p w14:paraId="038F154E" w14:textId="77777777" w:rsidR="00F16884" w:rsidRPr="00E90DC4" w:rsidRDefault="00F16884" w:rsidP="00C12A32">
      <w:pPr>
        <w:numPr>
          <w:ilvl w:val="1"/>
          <w:numId w:val="17"/>
        </w:numPr>
        <w:rPr>
          <w:rFonts w:cs="Calibri"/>
        </w:rPr>
      </w:pPr>
      <w:r w:rsidRPr="00E90DC4">
        <w:rPr>
          <w:rFonts w:cs="Calibri"/>
        </w:rPr>
        <w:t>Ciberseguridad en Entornos de las Tecnologías de la Información.</w:t>
      </w:r>
    </w:p>
    <w:p w14:paraId="2330FD52" w14:textId="77777777" w:rsidR="00266FE7" w:rsidRPr="00E90DC4" w:rsidRDefault="00F16884" w:rsidP="00C12A32">
      <w:pPr>
        <w:numPr>
          <w:ilvl w:val="1"/>
          <w:numId w:val="17"/>
        </w:numPr>
        <w:rPr>
          <w:rFonts w:cs="Calibri"/>
        </w:rPr>
      </w:pPr>
      <w:r w:rsidRPr="00E90DC4">
        <w:rPr>
          <w:rFonts w:cs="Calibri"/>
        </w:rPr>
        <w:t>Inteligencia Artificial y Big Data.</w:t>
      </w:r>
    </w:p>
    <w:p w14:paraId="2972FE2B" w14:textId="77777777" w:rsidR="001735C2" w:rsidRPr="00F16884" w:rsidRDefault="001735C2" w:rsidP="001735C2">
      <w:pPr>
        <w:ind w:left="1512"/>
        <w:rPr>
          <w:rFonts w:cs="Calibri"/>
        </w:rPr>
      </w:pPr>
    </w:p>
    <w:p w14:paraId="3B8D871F" w14:textId="77777777" w:rsidR="00266FE7" w:rsidRDefault="003A3D42" w:rsidP="00C12A32">
      <w:pPr>
        <w:numPr>
          <w:ilvl w:val="0"/>
          <w:numId w:val="15"/>
        </w:numPr>
        <w:rPr>
          <w:rFonts w:cs="Calibri"/>
          <w:b/>
          <w:u w:val="single"/>
        </w:rPr>
      </w:pPr>
      <w:r>
        <w:rPr>
          <w:rFonts w:cs="Calibri"/>
          <w:b/>
          <w:u w:val="single"/>
        </w:rPr>
        <w:t>Las siguientes asignaturas en Bachillerato y la ESO</w:t>
      </w:r>
    </w:p>
    <w:p w14:paraId="3F857F63" w14:textId="77777777" w:rsidR="00266FE7" w:rsidRDefault="003A3D42" w:rsidP="00C12A32">
      <w:pPr>
        <w:numPr>
          <w:ilvl w:val="0"/>
          <w:numId w:val="12"/>
        </w:numPr>
        <w:rPr>
          <w:rFonts w:cs="Calibri"/>
        </w:rPr>
      </w:pPr>
      <w:r>
        <w:rPr>
          <w:rFonts w:cs="Calibri"/>
        </w:rPr>
        <w:t>Tecnologías de la Información y la Comunicación. I (1 º Bachillerato)</w:t>
      </w:r>
    </w:p>
    <w:p w14:paraId="7F74CB9B" w14:textId="77777777" w:rsidR="00266FE7" w:rsidRDefault="003A3D42" w:rsidP="00C12A32">
      <w:pPr>
        <w:numPr>
          <w:ilvl w:val="0"/>
          <w:numId w:val="12"/>
        </w:numPr>
        <w:rPr>
          <w:rFonts w:cs="Calibri"/>
        </w:rPr>
      </w:pPr>
      <w:r>
        <w:rPr>
          <w:rFonts w:cs="Calibri"/>
        </w:rPr>
        <w:t>Tecnologías de la Información y la Comunicación II. (2 º Bachillerato)</w:t>
      </w:r>
    </w:p>
    <w:p w14:paraId="3EB406EC" w14:textId="77777777" w:rsidR="00266FE7" w:rsidRDefault="003A3D42" w:rsidP="00C12A32">
      <w:pPr>
        <w:numPr>
          <w:ilvl w:val="0"/>
          <w:numId w:val="12"/>
        </w:numPr>
        <w:rPr>
          <w:rFonts w:cs="Calibri"/>
        </w:rPr>
      </w:pPr>
      <w:r>
        <w:rPr>
          <w:rFonts w:cs="Calibri"/>
        </w:rPr>
        <w:t>Tecnologías de la Información y la Comunicación. (4º ESO)</w:t>
      </w:r>
    </w:p>
    <w:p w14:paraId="1B7A7144" w14:textId="77777777" w:rsidR="00266FE7" w:rsidRDefault="00266FE7">
      <w:pPr>
        <w:rPr>
          <w:rFonts w:cs="Calibri"/>
        </w:rPr>
      </w:pPr>
    </w:p>
    <w:p w14:paraId="4357F5E6" w14:textId="60750A15" w:rsidR="00266FE7" w:rsidRDefault="003A3D42" w:rsidP="00C12A32">
      <w:pPr>
        <w:numPr>
          <w:ilvl w:val="0"/>
          <w:numId w:val="15"/>
        </w:numPr>
        <w:rPr>
          <w:rFonts w:cs="Calibri"/>
          <w:b/>
          <w:u w:val="single"/>
        </w:rPr>
      </w:pPr>
      <w:r>
        <w:rPr>
          <w:rFonts w:cs="Calibri"/>
          <w:b/>
          <w:u w:val="single"/>
        </w:rPr>
        <w:t>Además</w:t>
      </w:r>
      <w:r w:rsidR="00E90DC4">
        <w:rPr>
          <w:rFonts w:cs="Calibri"/>
          <w:b/>
          <w:u w:val="single"/>
        </w:rPr>
        <w:t>,</w:t>
      </w:r>
      <w:r>
        <w:rPr>
          <w:rFonts w:cs="Calibri"/>
          <w:b/>
          <w:u w:val="single"/>
        </w:rPr>
        <w:t xml:space="preserve"> el departamento también será encargado de llevar a cabo las tareas de:</w:t>
      </w:r>
    </w:p>
    <w:p w14:paraId="20815B3D" w14:textId="77777777" w:rsidR="00266FE7" w:rsidRPr="003A3D42" w:rsidRDefault="003A3D42" w:rsidP="00C12A32">
      <w:pPr>
        <w:numPr>
          <w:ilvl w:val="1"/>
          <w:numId w:val="15"/>
        </w:numPr>
        <w:rPr>
          <w:rFonts w:cs="Calibri"/>
        </w:rPr>
      </w:pPr>
      <w:r w:rsidRPr="003A3D42">
        <w:rPr>
          <w:rFonts w:cs="Calibri"/>
        </w:rPr>
        <w:t>Responsable de Formación y TIC</w:t>
      </w:r>
    </w:p>
    <w:p w14:paraId="1D95EF1B" w14:textId="77777777" w:rsidR="00266FE7" w:rsidRDefault="003A3D42" w:rsidP="00C12A32">
      <w:pPr>
        <w:numPr>
          <w:ilvl w:val="1"/>
          <w:numId w:val="15"/>
        </w:numPr>
        <w:rPr>
          <w:rFonts w:cs="Calibri"/>
        </w:rPr>
      </w:pPr>
      <w:r w:rsidRPr="003A3D42">
        <w:rPr>
          <w:rFonts w:cs="Calibri"/>
        </w:rPr>
        <w:t xml:space="preserve">Dirección del centro escolar </w:t>
      </w:r>
    </w:p>
    <w:p w14:paraId="1C029E46" w14:textId="77777777" w:rsidR="00266FE7" w:rsidRPr="003A3D42" w:rsidRDefault="003A3D42" w:rsidP="00C12A32">
      <w:pPr>
        <w:numPr>
          <w:ilvl w:val="1"/>
          <w:numId w:val="15"/>
        </w:numPr>
        <w:rPr>
          <w:rFonts w:cs="Calibri"/>
        </w:rPr>
      </w:pPr>
      <w:r w:rsidRPr="003A3D42">
        <w:rPr>
          <w:rFonts w:cs="Calibri"/>
        </w:rPr>
        <w:t>Jefatura de estudios adjunta de FP</w:t>
      </w:r>
    </w:p>
    <w:p w14:paraId="2B7EB780" w14:textId="77777777" w:rsidR="00266FE7" w:rsidRDefault="00266FE7">
      <w:pPr>
        <w:ind w:left="1512"/>
        <w:rPr>
          <w:rFonts w:cs="Calibri"/>
          <w:b/>
          <w:highlight w:val="yellow"/>
          <w:u w:val="single"/>
        </w:rPr>
      </w:pPr>
    </w:p>
    <w:p w14:paraId="37527BB2"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72603F77" w14:textId="77777777" w:rsidR="00266FE7" w:rsidRDefault="00266FE7">
      <w:pPr>
        <w:ind w:firstLine="708"/>
        <w:rPr>
          <w:rFonts w:cs="Calibri"/>
        </w:rPr>
      </w:pPr>
    </w:p>
    <w:p w14:paraId="716FB655"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65B2CFB1" w14:textId="77777777" w:rsidR="00266FE7" w:rsidRDefault="00266FE7">
      <w:pPr>
        <w:rPr>
          <w:rFonts w:cs="Calibri"/>
        </w:rPr>
      </w:pPr>
    </w:p>
    <w:p w14:paraId="17D69A09" w14:textId="1CD58DB7" w:rsidR="00266FE7" w:rsidRPr="00E90DC4" w:rsidRDefault="003A3D42">
      <w:pPr>
        <w:ind w:firstLine="708"/>
        <w:rPr>
          <w:rFonts w:cs="Calibri"/>
          <w:color w:val="auto"/>
        </w:rPr>
      </w:pPr>
      <w:r w:rsidRPr="00E90DC4">
        <w:rPr>
          <w:rFonts w:cs="Calibri"/>
          <w:color w:val="auto"/>
        </w:rPr>
        <w:t xml:space="preserve">Esta programación está referida al </w:t>
      </w:r>
      <w:r w:rsidR="00E90DC4" w:rsidRPr="00E90DC4">
        <w:rPr>
          <w:rFonts w:cs="Calibri"/>
          <w:color w:val="auto"/>
        </w:rPr>
        <w:t xml:space="preserve">módulo </w:t>
      </w:r>
      <w:r w:rsidR="00E90DC4">
        <w:rPr>
          <w:rFonts w:cs="Calibri"/>
          <w:color w:val="auto"/>
        </w:rPr>
        <w:t>“</w:t>
      </w:r>
      <w:r w:rsidR="00E90DC4" w:rsidRPr="00E90DC4">
        <w:rPr>
          <w:rFonts w:cs="Calibri"/>
          <w:i/>
          <w:iCs/>
          <w:color w:val="auto"/>
        </w:rPr>
        <w:t>Programación de Inteligencia Artificial</w:t>
      </w:r>
      <w:r w:rsidR="00E90DC4">
        <w:rPr>
          <w:rFonts w:cs="Calibri"/>
          <w:i/>
          <w:iCs/>
          <w:color w:val="auto"/>
        </w:rPr>
        <w:t>”</w:t>
      </w:r>
      <w:r w:rsidRPr="00E90DC4">
        <w:rPr>
          <w:rFonts w:cs="Calibri"/>
          <w:color w:val="auto"/>
        </w:rPr>
        <w:t xml:space="preserve"> del </w:t>
      </w:r>
      <w:r w:rsidR="00E90DC4" w:rsidRPr="00E90DC4">
        <w:rPr>
          <w:rFonts w:cs="Calibri"/>
          <w:i/>
          <w:iCs/>
          <w:color w:val="auto"/>
        </w:rPr>
        <w:t>“curso de especialización en Inteligencia Artificial y Big Data”</w:t>
      </w:r>
      <w:r w:rsidRPr="00E90DC4">
        <w:rPr>
          <w:rFonts w:cs="Calibri"/>
          <w:color w:val="auto"/>
        </w:rPr>
        <w:t xml:space="preserve"> </w:t>
      </w:r>
      <w:r w:rsidR="00E90DC4" w:rsidRPr="00E90DC4">
        <w:rPr>
          <w:rFonts w:cs="Calibri"/>
          <w:color w:val="auto"/>
        </w:rPr>
        <w:t>en</w:t>
      </w:r>
      <w:r w:rsidRPr="00E90DC4">
        <w:rPr>
          <w:rFonts w:cs="Calibri"/>
          <w:color w:val="auto"/>
        </w:rPr>
        <w:t xml:space="preserve"> el centro I.E.S. Arcipreste de Hita de Azuqueca de Henares (Guadalajara).</w:t>
      </w:r>
    </w:p>
    <w:p w14:paraId="1EE011DB" w14:textId="77777777" w:rsidR="00266FE7" w:rsidRDefault="00F16884" w:rsidP="00C12A32">
      <w:pPr>
        <w:pStyle w:val="Encabezado1"/>
        <w:numPr>
          <w:ilvl w:val="0"/>
          <w:numId w:val="13"/>
        </w:numPr>
        <w:rPr>
          <w:rFonts w:ascii="Calibri" w:hAnsi="Calibri" w:cs="Calibri"/>
        </w:rPr>
      </w:pPr>
      <w:bookmarkStart w:id="3" w:name="_Toc523819752"/>
      <w:bookmarkStart w:id="4" w:name="__RefHeading__1757_52140663"/>
      <w:bookmarkStart w:id="5" w:name="_Toc85705360"/>
      <w:bookmarkEnd w:id="3"/>
      <w:bookmarkEnd w:id="4"/>
      <w:r>
        <w:rPr>
          <w:rFonts w:ascii="Calibri" w:hAnsi="Calibri" w:cs="Calibri"/>
        </w:rPr>
        <w:lastRenderedPageBreak/>
        <w:t xml:space="preserve">2. </w:t>
      </w:r>
      <w:r w:rsidR="003A3D42">
        <w:rPr>
          <w:rFonts w:ascii="Calibri" w:hAnsi="Calibri" w:cs="Calibri"/>
        </w:rPr>
        <w:t>Legislación aplicable</w:t>
      </w:r>
      <w:bookmarkEnd w:id="5"/>
    </w:p>
    <w:p w14:paraId="1519B615" w14:textId="77777777" w:rsidR="00266FE7" w:rsidRDefault="003A3D42">
      <w:pPr>
        <w:rPr>
          <w:rFonts w:cs="Calibri"/>
        </w:rPr>
      </w:pPr>
      <w:r>
        <w:rPr>
          <w:rFonts w:cs="Calibri"/>
        </w:rPr>
        <w:tab/>
        <w:t>La legislación en la que se basa esta programación didáctica es la siguiente:</w:t>
      </w:r>
    </w:p>
    <w:p w14:paraId="166B0DF6" w14:textId="77777777" w:rsidR="00266FE7" w:rsidRDefault="00266FE7">
      <w:pPr>
        <w:rPr>
          <w:rFonts w:cs="Calibri"/>
        </w:rPr>
      </w:pPr>
    </w:p>
    <w:p w14:paraId="2403510A"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E48A8BA"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347DB4F9"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55948049"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D0A4377" w14:textId="77777777" w:rsidR="00266FE7" w:rsidRDefault="003A3D42">
      <w:pPr>
        <w:numPr>
          <w:ilvl w:val="0"/>
          <w:numId w:val="2"/>
        </w:numPr>
        <w:rPr>
          <w:rFonts w:cs="Calibri"/>
        </w:rPr>
      </w:pPr>
      <w:r>
        <w:rPr>
          <w:rFonts w:cs="Calibri"/>
        </w:rPr>
        <w:t>Orden de 12 de marzo de 2010, de la Consejería de Educación y Ciencia.</w:t>
      </w:r>
    </w:p>
    <w:p w14:paraId="4DCB08FE" w14:textId="77777777" w:rsidR="00266FE7" w:rsidRDefault="003A3D42">
      <w:pPr>
        <w:numPr>
          <w:ilvl w:val="0"/>
          <w:numId w:val="2"/>
        </w:numPr>
        <w:rPr>
          <w:rFonts w:cs="Calibri"/>
        </w:rPr>
      </w:pPr>
      <w:r>
        <w:rPr>
          <w:rFonts w:cs="Calibri"/>
        </w:rPr>
        <w:t>Ley 3/2012, de 10 de mayo, de autoridad del profesorado [2012/7512].</w:t>
      </w:r>
    </w:p>
    <w:p w14:paraId="0124CD2C"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4F1BFF29" w14:textId="1579754B" w:rsidR="00F16884" w:rsidRPr="00E90DC4" w:rsidRDefault="001735C2" w:rsidP="00F16884">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018A0EA" w14:textId="77777777" w:rsidR="00F16884" w:rsidRPr="00E90DC4" w:rsidRDefault="00F16884" w:rsidP="00E90DC4">
      <w:pPr>
        <w:pStyle w:val="Prrafodelista"/>
        <w:numPr>
          <w:ilvl w:val="0"/>
          <w:numId w:val="2"/>
        </w:numPr>
        <w:rPr>
          <w:rFonts w:cs="Calibri"/>
          <w:color w:val="auto"/>
          <w:sz w:val="24"/>
          <w:szCs w:val="24"/>
        </w:rPr>
      </w:pPr>
      <w:r w:rsidRPr="00E90DC4">
        <w:rPr>
          <w:rFonts w:cs="Calibri"/>
          <w:color w:val="auto"/>
          <w:sz w:val="24"/>
          <w:szCs w:val="24"/>
        </w:rPr>
        <w:t>Real Decreto 279/2021, de 20 de abril, por el que se establece el Curso de especialización en Inteligencia Artificial y Big Data y se fijan los aspectos básicos del currículo.</w:t>
      </w:r>
    </w:p>
    <w:p w14:paraId="0EAFDFAF" w14:textId="663786CE" w:rsidR="00F16884" w:rsidRPr="00E90DC4" w:rsidRDefault="00F16884" w:rsidP="00F16884">
      <w:pPr>
        <w:pStyle w:val="Prrafodelista"/>
        <w:numPr>
          <w:ilvl w:val="0"/>
          <w:numId w:val="2"/>
        </w:numPr>
        <w:rPr>
          <w:rFonts w:cs="Calibri"/>
          <w:color w:val="auto"/>
          <w:sz w:val="24"/>
          <w:szCs w:val="24"/>
        </w:rPr>
      </w:pPr>
      <w:r w:rsidRPr="00E90DC4">
        <w:rPr>
          <w:rFonts w:cs="Calibri"/>
          <w:color w:val="auto"/>
          <w:sz w:val="24"/>
          <w:szCs w:val="24"/>
        </w:rPr>
        <w:lastRenderedPageBreak/>
        <w:t xml:space="preserve">Resolución de 11/06/2021, de la </w:t>
      </w:r>
      <w:proofErr w:type="spellStart"/>
      <w:r w:rsidRPr="00E90DC4">
        <w:rPr>
          <w:rFonts w:cs="Calibri"/>
          <w:color w:val="auto"/>
          <w:sz w:val="24"/>
          <w:szCs w:val="24"/>
        </w:rPr>
        <w:t>Vicecons</w:t>
      </w:r>
      <w:proofErr w:type="spellEnd"/>
      <w:r w:rsidRPr="00E90DC4">
        <w:rPr>
          <w:rFonts w:cs="Calibri"/>
          <w:color w:val="auto"/>
          <w:sz w:val="24"/>
          <w:szCs w:val="24"/>
        </w:rPr>
        <w:t xml:space="preserve"> de Educación, por la que se establece con carácter experimental la distribución horaria de determinados cursos de especialización de Formación Profesional y otros aspectos de organización y desarrollo de </w:t>
      </w:r>
      <w:proofErr w:type="gramStart"/>
      <w:r w:rsidRPr="00E90DC4">
        <w:rPr>
          <w:rFonts w:cs="Calibri"/>
          <w:color w:val="auto"/>
          <w:sz w:val="24"/>
          <w:szCs w:val="24"/>
        </w:rPr>
        <w:t>los mismos</w:t>
      </w:r>
      <w:proofErr w:type="gramEnd"/>
      <w:r w:rsidRPr="00E90DC4">
        <w:rPr>
          <w:rFonts w:cs="Calibri"/>
          <w:color w:val="auto"/>
          <w:sz w:val="24"/>
          <w:szCs w:val="24"/>
        </w:rPr>
        <w:t>.</w:t>
      </w:r>
    </w:p>
    <w:p w14:paraId="16AC56D0" w14:textId="1B6613AB" w:rsidR="00266FE7" w:rsidRDefault="00A6794B" w:rsidP="00C12A32">
      <w:pPr>
        <w:pStyle w:val="Encabezado1"/>
        <w:numPr>
          <w:ilvl w:val="0"/>
          <w:numId w:val="13"/>
        </w:numPr>
        <w:rPr>
          <w:rFonts w:ascii="Calibri" w:hAnsi="Calibri" w:cs="Calibri"/>
        </w:rPr>
      </w:pPr>
      <w:bookmarkStart w:id="6" w:name="_Toc523819753"/>
      <w:bookmarkStart w:id="7" w:name="__RefHeading__1759_52140663"/>
      <w:bookmarkStart w:id="8" w:name="_Toc85705361"/>
      <w:bookmarkEnd w:id="6"/>
      <w:bookmarkEnd w:id="7"/>
      <w:r>
        <w:rPr>
          <w:rFonts w:ascii="Calibri" w:hAnsi="Calibri" w:cs="Calibri"/>
        </w:rPr>
        <w:t xml:space="preserve">3. </w:t>
      </w:r>
      <w:r w:rsidR="003A3D42">
        <w:rPr>
          <w:rFonts w:ascii="Calibri" w:hAnsi="Calibri" w:cs="Calibri"/>
        </w:rPr>
        <w:t>Ubicación</w:t>
      </w:r>
      <w:bookmarkEnd w:id="8"/>
    </w:p>
    <w:p w14:paraId="360D3FFE" w14:textId="77777777" w:rsidR="00E90DC4" w:rsidRPr="00E90DC4" w:rsidRDefault="00E90DC4" w:rsidP="00E90DC4"/>
    <w:p w14:paraId="6C8B24D4" w14:textId="77777777" w:rsidR="00266FE7" w:rsidRPr="00E90DC4" w:rsidRDefault="003A3D42">
      <w:pPr>
        <w:ind w:firstLine="708"/>
        <w:rPr>
          <w:rFonts w:cs="Calibri"/>
          <w:color w:val="auto"/>
        </w:rPr>
      </w:pPr>
      <w:r w:rsidRPr="00E90DC4">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5B694E3" w14:textId="77777777" w:rsidR="00553D2F" w:rsidRPr="00E90DC4" w:rsidRDefault="00553D2F" w:rsidP="00E90DC4">
      <w:pPr>
        <w:rPr>
          <w:rFonts w:cs="Calibri"/>
          <w:color w:val="auto"/>
        </w:rPr>
      </w:pPr>
    </w:p>
    <w:p w14:paraId="387A8E73" w14:textId="77777777" w:rsidR="00F16884" w:rsidRPr="00E90DC4" w:rsidRDefault="00553D2F" w:rsidP="00F16884">
      <w:pPr>
        <w:ind w:firstLine="708"/>
        <w:rPr>
          <w:rFonts w:cs="Calibri"/>
          <w:color w:val="auto"/>
        </w:rPr>
      </w:pPr>
      <w:r w:rsidRPr="00E90DC4">
        <w:rPr>
          <w:rFonts w:cs="Calibri"/>
          <w:color w:val="auto"/>
        </w:rPr>
        <w:t>El grupo de alumnos es</w:t>
      </w:r>
      <w:r w:rsidR="00F16884" w:rsidRPr="00E90DC4">
        <w:rPr>
          <w:rFonts w:cs="Calibri"/>
          <w:color w:val="auto"/>
        </w:rPr>
        <w:t xml:space="preserve"> realmente heterogéneo, existiendo </w:t>
      </w:r>
      <w:r w:rsidRPr="00E90DC4">
        <w:rPr>
          <w:rFonts w:cs="Calibri"/>
          <w:color w:val="auto"/>
        </w:rPr>
        <w:t xml:space="preserve">una importante presencia de </w:t>
      </w:r>
      <w:r w:rsidR="00F16884" w:rsidRPr="00E90DC4">
        <w:rPr>
          <w:rFonts w:cs="Calibri"/>
          <w:color w:val="auto"/>
        </w:rPr>
        <w:t xml:space="preserve">alumnos procedentes </w:t>
      </w:r>
      <w:r w:rsidRPr="00E90DC4">
        <w:rPr>
          <w:rFonts w:cs="Calibri"/>
          <w:color w:val="auto"/>
        </w:rPr>
        <w:t>de los grados superiores que se imparten en el centro</w:t>
      </w:r>
      <w:r w:rsidR="00F16884" w:rsidRPr="00E90DC4">
        <w:rPr>
          <w:rFonts w:cs="Calibri"/>
          <w:color w:val="auto"/>
        </w:rPr>
        <w:t>. La mayoría de ellos desconocen realmente el contenido de los módulos (dado su carácter específico)</w:t>
      </w:r>
      <w:r w:rsidRPr="00E90DC4">
        <w:rPr>
          <w:rFonts w:cs="Calibri"/>
          <w:color w:val="auto"/>
        </w:rPr>
        <w:t>. En contraste, existe también un reducido número de alumnos que proceden de entornos profesionales que presentan unos altos conocimientos previos.</w:t>
      </w:r>
    </w:p>
    <w:p w14:paraId="50B79E47" w14:textId="77777777" w:rsidR="00553D2F" w:rsidRPr="00E90DC4" w:rsidRDefault="00553D2F" w:rsidP="00553D2F">
      <w:pPr>
        <w:ind w:firstLine="708"/>
        <w:rPr>
          <w:color w:val="auto"/>
        </w:rPr>
      </w:pPr>
      <w:r w:rsidRPr="00E90DC4">
        <w:rPr>
          <w:color w:val="auto"/>
        </w:rPr>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14:paraId="633E3D02" w14:textId="77777777" w:rsidR="00266FE7" w:rsidRDefault="00266FE7">
      <w:pPr>
        <w:rPr>
          <w:rFonts w:cs="Calibri"/>
          <w:color w:val="FF0000"/>
        </w:rPr>
      </w:pPr>
    </w:p>
    <w:p w14:paraId="65B75901" w14:textId="77777777" w:rsidR="00266FE7" w:rsidRDefault="003A3D42">
      <w:pPr>
        <w:rPr>
          <w:rFonts w:cs="Calibri"/>
        </w:rPr>
      </w:pPr>
      <w:r>
        <w:rPr>
          <w:rFonts w:cs="Calibri"/>
        </w:rPr>
        <w:t>El Departamento de Informática dispone de las siguientes aulas:</w:t>
      </w:r>
    </w:p>
    <w:p w14:paraId="45DE6F0D" w14:textId="77777777" w:rsidR="00266FE7" w:rsidRDefault="003A3D42" w:rsidP="00C12A32">
      <w:pPr>
        <w:numPr>
          <w:ilvl w:val="0"/>
          <w:numId w:val="16"/>
        </w:numPr>
        <w:rPr>
          <w:rFonts w:cs="Calibri"/>
          <w:b/>
          <w:u w:val="single"/>
        </w:rPr>
      </w:pPr>
      <w:r>
        <w:rPr>
          <w:rFonts w:cs="Calibri"/>
          <w:b/>
          <w:u w:val="single"/>
        </w:rPr>
        <w:t xml:space="preserve">Aulas para </w:t>
      </w:r>
      <w:r w:rsidRPr="00E90DC4">
        <w:rPr>
          <w:rFonts w:cs="Calibri"/>
          <w:b/>
          <w:u w:val="single"/>
        </w:rPr>
        <w:t>ciclos</w:t>
      </w:r>
      <w:r w:rsidR="00553D2F" w:rsidRPr="00E90DC4">
        <w:rPr>
          <w:rFonts w:cs="Calibri"/>
          <w:b/>
          <w:u w:val="single"/>
        </w:rPr>
        <w:t xml:space="preserve"> y cursos de especialización</w:t>
      </w:r>
      <w:r w:rsidRPr="00E90DC4">
        <w:rPr>
          <w:rFonts w:cs="Calibri"/>
          <w:b/>
          <w:u w:val="single"/>
        </w:rPr>
        <w:t>:</w:t>
      </w:r>
    </w:p>
    <w:p w14:paraId="015730F3" w14:textId="77777777" w:rsidR="00266FE7" w:rsidRDefault="003A3D42" w:rsidP="00C12A32">
      <w:pPr>
        <w:numPr>
          <w:ilvl w:val="1"/>
          <w:numId w:val="16"/>
        </w:numPr>
        <w:rPr>
          <w:rFonts w:cs="Calibri"/>
        </w:rPr>
      </w:pPr>
      <w:r>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14:paraId="08FD8AFC" w14:textId="77777777" w:rsidR="00266FE7" w:rsidRDefault="003A3D42" w:rsidP="00C12A32">
      <w:pPr>
        <w:numPr>
          <w:ilvl w:val="1"/>
          <w:numId w:val="16"/>
        </w:numPr>
        <w:rPr>
          <w:rFonts w:cs="Calibri"/>
        </w:rPr>
      </w:pPr>
      <w:r>
        <w:rPr>
          <w:rFonts w:cs="Calibri"/>
        </w:rPr>
        <w:t>El tamaño de las aulas no es el adecuado para realizar clases teóricas y prácticas cuando el grupo de alumnos es superior a 26 alumnos.</w:t>
      </w:r>
    </w:p>
    <w:p w14:paraId="01C99B93" w14:textId="77777777" w:rsidR="00266FE7" w:rsidRPr="00E90DC4" w:rsidRDefault="003A3D42" w:rsidP="00C12A32">
      <w:pPr>
        <w:numPr>
          <w:ilvl w:val="1"/>
          <w:numId w:val="16"/>
        </w:numPr>
        <w:rPr>
          <w:rFonts w:cs="Calibri"/>
        </w:rPr>
      </w:pPr>
      <w:r w:rsidRPr="00E90DC4">
        <w:rPr>
          <w:rFonts w:cs="Calibri"/>
        </w:rPr>
        <w:t xml:space="preserve">Para el </w:t>
      </w:r>
      <w:r w:rsidRPr="00E90DC4">
        <w:rPr>
          <w:rFonts w:cs="Calibri"/>
          <w:color w:val="auto"/>
        </w:rPr>
        <w:t>grupo E-learning, no será</w:t>
      </w:r>
      <w:r w:rsidRPr="00E90DC4">
        <w:rPr>
          <w:rFonts w:cs="Calibri"/>
        </w:rPr>
        <w:t xml:space="preserve"> necesaria la utilización de ningún aula, pero si </w:t>
      </w:r>
      <w:proofErr w:type="gramStart"/>
      <w:r w:rsidRPr="00E90DC4">
        <w:rPr>
          <w:rFonts w:cs="Calibri"/>
        </w:rPr>
        <w:t>sería</w:t>
      </w:r>
      <w:proofErr w:type="gramEnd"/>
      <w:r w:rsidRPr="00E90DC4">
        <w:rPr>
          <w:rFonts w:cs="Calibri"/>
        </w:rPr>
        <w:t xml:space="preserve"> útil que el profesor pudiera tener una sala disponible con conexión a Internet donde pudiera trabajar.</w:t>
      </w:r>
    </w:p>
    <w:p w14:paraId="2E6213F5" w14:textId="77777777" w:rsidR="00266FE7" w:rsidRDefault="003A3D42" w:rsidP="00C12A32">
      <w:pPr>
        <w:numPr>
          <w:ilvl w:val="0"/>
          <w:numId w:val="16"/>
        </w:numPr>
        <w:rPr>
          <w:rFonts w:cs="Calibri"/>
          <w:b/>
          <w:u w:val="single"/>
        </w:rPr>
      </w:pPr>
      <w:r>
        <w:rPr>
          <w:rFonts w:cs="Calibri"/>
          <w:b/>
          <w:u w:val="single"/>
        </w:rPr>
        <w:t xml:space="preserve">Aulas </w:t>
      </w:r>
      <w:proofErr w:type="spellStart"/>
      <w:r>
        <w:rPr>
          <w:rFonts w:cs="Calibri"/>
          <w:b/>
          <w:u w:val="single"/>
        </w:rPr>
        <w:t>Althia</w:t>
      </w:r>
      <w:proofErr w:type="spellEnd"/>
    </w:p>
    <w:p w14:paraId="03A46D06" w14:textId="77777777" w:rsidR="00266FE7" w:rsidRDefault="003A3D42" w:rsidP="00C12A32">
      <w:pPr>
        <w:numPr>
          <w:ilvl w:val="1"/>
          <w:numId w:val="16"/>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55F724D5" w14:textId="77777777" w:rsidR="00266FE7" w:rsidRDefault="00266FE7">
      <w:pPr>
        <w:ind w:left="1788"/>
        <w:rPr>
          <w:rFonts w:cs="Calibri"/>
        </w:rPr>
      </w:pPr>
    </w:p>
    <w:p w14:paraId="054CD091" w14:textId="77777777" w:rsidR="00266FE7" w:rsidRDefault="003A3D42" w:rsidP="00C12A32">
      <w:pPr>
        <w:numPr>
          <w:ilvl w:val="0"/>
          <w:numId w:val="16"/>
        </w:numPr>
        <w:rPr>
          <w:rFonts w:cs="Calibri"/>
          <w:b/>
          <w:u w:val="single"/>
        </w:rPr>
      </w:pPr>
      <w:r>
        <w:rPr>
          <w:rFonts w:cs="Calibri"/>
          <w:b/>
          <w:u w:val="single"/>
        </w:rPr>
        <w:t>Aulas para FP Básica</w:t>
      </w:r>
    </w:p>
    <w:p w14:paraId="6EEA09EA" w14:textId="77777777" w:rsidR="00266FE7" w:rsidRDefault="003A3D42" w:rsidP="00C12A32">
      <w:pPr>
        <w:numPr>
          <w:ilvl w:val="1"/>
          <w:numId w:val="16"/>
        </w:numPr>
        <w:rPr>
          <w:rFonts w:cs="Calibri"/>
        </w:rPr>
      </w:pPr>
      <w:r>
        <w:rPr>
          <w:rFonts w:cs="Calibri"/>
        </w:rPr>
        <w:t>La formación básica se imparte en otra aula independiente de los ciclos.</w:t>
      </w:r>
    </w:p>
    <w:p w14:paraId="238B3B8A" w14:textId="77777777" w:rsidR="00266FE7" w:rsidRDefault="003A3D42" w:rsidP="00C12A32">
      <w:pPr>
        <w:numPr>
          <w:ilvl w:val="1"/>
          <w:numId w:val="16"/>
        </w:numPr>
        <w:rPr>
          <w:rFonts w:cs="Calibri"/>
        </w:rPr>
      </w:pPr>
      <w:r>
        <w:rPr>
          <w:rFonts w:cs="Calibri"/>
        </w:rPr>
        <w:t>El aula de primero está en la planta baja del aulario</w:t>
      </w:r>
    </w:p>
    <w:p w14:paraId="2F77D568" w14:textId="77777777" w:rsidR="00266FE7" w:rsidRDefault="003A3D42" w:rsidP="00C12A32">
      <w:pPr>
        <w:numPr>
          <w:ilvl w:val="1"/>
          <w:numId w:val="16"/>
        </w:numPr>
        <w:rPr>
          <w:rFonts w:cs="Calibri"/>
        </w:rPr>
      </w:pPr>
      <w:r>
        <w:rPr>
          <w:rFonts w:cs="Calibri"/>
        </w:rPr>
        <w:t xml:space="preserve">El aula de segundo está en el edificio principal del instituto, una aula situada entre las dos aulas del </w:t>
      </w:r>
      <w:proofErr w:type="spellStart"/>
      <w:r>
        <w:rPr>
          <w:rFonts w:cs="Calibri"/>
        </w:rPr>
        <w:t>Althia</w:t>
      </w:r>
      <w:proofErr w:type="spellEnd"/>
    </w:p>
    <w:p w14:paraId="2342BA12" w14:textId="77777777" w:rsidR="00266FE7" w:rsidRDefault="00266FE7">
      <w:pPr>
        <w:rPr>
          <w:rFonts w:cs="Calibri"/>
        </w:rPr>
      </w:pPr>
    </w:p>
    <w:p w14:paraId="24C3C6A5" w14:textId="77777777" w:rsidR="008E7C83" w:rsidRPr="00E90DC4" w:rsidRDefault="008E7C83" w:rsidP="008E7C83">
      <w:pPr>
        <w:ind w:firstLine="708"/>
        <w:rPr>
          <w:rFonts w:cs="Calibri"/>
          <w:color w:val="auto"/>
        </w:rPr>
      </w:pPr>
      <w:r w:rsidRPr="00E90DC4">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3E668A21" w14:textId="77777777" w:rsidR="00266FE7" w:rsidRDefault="00266FE7">
      <w:pPr>
        <w:rPr>
          <w:rFonts w:cs="Calibri"/>
        </w:rPr>
      </w:pPr>
    </w:p>
    <w:p w14:paraId="3C1E5BB7" w14:textId="49C6F54F" w:rsidR="00266FE7" w:rsidRPr="00E90DC4" w:rsidRDefault="003A3D42">
      <w:pPr>
        <w:rPr>
          <w:rFonts w:cs="Calibri"/>
          <w:color w:val="FF0000"/>
          <w:highlight w:val="yellow"/>
        </w:rPr>
      </w:pPr>
      <w:r>
        <w:rPr>
          <w:rFonts w:cs="Calibri"/>
          <w:color w:val="FF0000"/>
          <w:highlight w:val="yellow"/>
        </w:rPr>
        <w:t xml:space="preserve">[Describir además las características propias de la materia: si es principalmente práctica/teórica, si los alumnos muestran interés por ella, su nivel de dificultad, su </w:t>
      </w:r>
      <w:r>
        <w:rPr>
          <w:rFonts w:cs="Calibri"/>
          <w:color w:val="FF0000"/>
          <w:highlight w:val="yellow"/>
        </w:rPr>
        <w:lastRenderedPageBreak/>
        <w:t xml:space="preserve">importancia en el mercado laboral, qué tipos de trabajos pueden desarrollar, la predisposición que tiene la materia para el trabajo en </w:t>
      </w:r>
      <w:proofErr w:type="gramStart"/>
      <w:r>
        <w:rPr>
          <w:rFonts w:cs="Calibri"/>
          <w:color w:val="FF0000"/>
          <w:highlight w:val="yellow"/>
        </w:rPr>
        <w:t>grupo….</w:t>
      </w:r>
      <w:proofErr w:type="gramEnd"/>
      <w:r>
        <w:rPr>
          <w:rFonts w:cs="Calibri"/>
          <w:color w:val="FF0000"/>
          <w:highlight w:val="yellow"/>
        </w:rPr>
        <w:t>]</w:t>
      </w:r>
    </w:p>
    <w:p w14:paraId="73B15491" w14:textId="7CBD4B99" w:rsidR="00266FE7" w:rsidRPr="00631404" w:rsidRDefault="00A6794B" w:rsidP="00C12A32">
      <w:pPr>
        <w:pStyle w:val="Encabezado1"/>
        <w:numPr>
          <w:ilvl w:val="0"/>
          <w:numId w:val="13"/>
        </w:numPr>
        <w:rPr>
          <w:rFonts w:ascii="Calibri" w:hAnsi="Calibri" w:cs="Calibri"/>
          <w:color w:val="auto"/>
        </w:rPr>
      </w:pPr>
      <w:bookmarkStart w:id="9" w:name="__RefHeading__1761_52140663"/>
      <w:bookmarkStart w:id="10" w:name="_Toc523819754"/>
      <w:bookmarkStart w:id="11" w:name="_Toc85705362"/>
      <w:bookmarkEnd w:id="9"/>
      <w:r w:rsidRPr="00631404">
        <w:rPr>
          <w:rFonts w:ascii="Calibri" w:hAnsi="Calibri" w:cs="Calibri"/>
          <w:color w:val="auto"/>
        </w:rPr>
        <w:t xml:space="preserve">4. </w:t>
      </w:r>
      <w:r w:rsidR="003A3D42" w:rsidRPr="00631404">
        <w:rPr>
          <w:rFonts w:ascii="Calibri" w:hAnsi="Calibri" w:cs="Calibri"/>
          <w:color w:val="auto"/>
        </w:rPr>
        <w:t>Resultados del aprendizaje</w:t>
      </w:r>
      <w:bookmarkEnd w:id="10"/>
      <w:bookmarkEnd w:id="11"/>
      <w:r w:rsidR="003A3D42" w:rsidRPr="00631404">
        <w:rPr>
          <w:rFonts w:ascii="Calibri" w:hAnsi="Calibri" w:cs="Calibri"/>
          <w:color w:val="auto"/>
        </w:rPr>
        <w:t xml:space="preserve"> </w:t>
      </w:r>
    </w:p>
    <w:p w14:paraId="0B7BF15B"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2CE6D440" w14:textId="297A1EA7" w:rsidR="00266FE7" w:rsidRDefault="003A3D42" w:rsidP="00C12A32">
      <w:pPr>
        <w:pStyle w:val="Encabezado2"/>
        <w:numPr>
          <w:ilvl w:val="1"/>
          <w:numId w:val="13"/>
        </w:numPr>
        <w:rPr>
          <w:rFonts w:ascii="Calibri" w:hAnsi="Calibri" w:cs="Calibri"/>
        </w:rPr>
      </w:pPr>
      <w:bookmarkStart w:id="12" w:name="_Toc523819755"/>
      <w:bookmarkStart w:id="13" w:name="__RefHeading__1763_52140663"/>
      <w:bookmarkStart w:id="14" w:name="_Toc85705363"/>
      <w:bookmarkEnd w:id="12"/>
      <w:bookmarkEnd w:id="13"/>
      <w:r>
        <w:rPr>
          <w:rFonts w:ascii="Calibri" w:hAnsi="Calibri" w:cs="Calibri"/>
        </w:rPr>
        <w:t xml:space="preserve">Objetivos </w:t>
      </w:r>
      <w:r w:rsidRPr="00631404">
        <w:rPr>
          <w:rFonts w:ascii="Calibri" w:hAnsi="Calibri" w:cs="Calibri"/>
        </w:rPr>
        <w:t>comunes del c</w:t>
      </w:r>
      <w:r w:rsidR="00631404">
        <w:rPr>
          <w:rFonts w:ascii="Calibri" w:hAnsi="Calibri" w:cs="Calibri"/>
        </w:rPr>
        <w:t>urso de especialización</w:t>
      </w:r>
      <w:r w:rsidRPr="00631404">
        <w:rPr>
          <w:rFonts w:ascii="Calibri" w:hAnsi="Calibri" w:cs="Calibri"/>
        </w:rPr>
        <w:t xml:space="preserve"> (Unidades de competencia)</w:t>
      </w:r>
      <w:bookmarkEnd w:id="14"/>
    </w:p>
    <w:p w14:paraId="3D748A69" w14:textId="77777777" w:rsidR="006B0FAE" w:rsidRPr="00631404" w:rsidRDefault="006B0FAE" w:rsidP="006B0FAE">
      <w:pPr>
        <w:rPr>
          <w:rFonts w:cs="Calibri"/>
          <w:color w:val="auto"/>
        </w:rPr>
      </w:pPr>
      <w:r w:rsidRPr="00631404">
        <w:rPr>
          <w:rFonts w:cs="Calibri"/>
          <w:color w:val="auto"/>
        </w:rPr>
        <w:t>Los objetivos generales de este curso de especialización son los siguientes:</w:t>
      </w:r>
    </w:p>
    <w:p w14:paraId="3AEEB882"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Caracterizar las interacciones en los negocios de las empresas y organizaciones para aplicar sistemas de Inteligencia artificial que incremente la productividad.</w:t>
      </w:r>
    </w:p>
    <w:p w14:paraId="73292F50"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Seleccionar datos relevantes de la empresa u organización para desarrollar e implementar soluciones que faciliten la toma de decisiones.</w:t>
      </w:r>
    </w:p>
    <w:p w14:paraId="0E08F2F9"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Aplicar técnicas de tratamiento de datos para gestionar la transformación digital en las organizaciones.</w:t>
      </w:r>
    </w:p>
    <w:p w14:paraId="085DE4F2"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Caracterizar sistemas de la Inteligencia Artificial para implantar funcionalidades, procesos y sistemas de decisiones.</w:t>
      </w:r>
    </w:p>
    <w:p w14:paraId="1524CB05"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Interpretar planes de cambio y mejora de los procesos de las empresas y organizaciones para su gestión con Inteligencia artificial.</w:t>
      </w:r>
    </w:p>
    <w:p w14:paraId="3F8D2DA6"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Caracterizar procesos de mejora de la productividad de las empresas para administrar el desarrollo de procesos automatizados.</w:t>
      </w:r>
    </w:p>
    <w:p w14:paraId="261D00F0"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Aplicar herramientas de inteligencia artificial para optimizar el desarrollo de los procesos autónomos.</w:t>
      </w:r>
    </w:p>
    <w:p w14:paraId="41B9C38A"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Utilizar soluciones de Big Data para integrar sistemas de explotación de datos.</w:t>
      </w:r>
    </w:p>
    <w:p w14:paraId="0E8F627F"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Analizar y evaluar soluciones Big Data para su implantación en las funcionalidades, procesos y sistemas de decisiones.</w:t>
      </w:r>
    </w:p>
    <w:p w14:paraId="2DC2620D"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lastRenderedPageBreak/>
        <w:t>Determinar la documentación técnica y normativa vigente de los procedimientos de protección de datos para ejecutar el sistema de explotación de datos cumpliendo con los principios legales y éticos.</w:t>
      </w:r>
    </w:p>
    <w:p w14:paraId="1538643E"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Determinar la solución de Inteligencia Artificial y Big Data para configurar las herramientas y lenguajes específicos.</w:t>
      </w:r>
    </w:p>
    <w:p w14:paraId="2F6A57FF"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Aplicar técnicas Big Data para gestionar los datos de la organización y obtener conocimiento a partir de ellos.</w:t>
      </w:r>
    </w:p>
    <w:p w14:paraId="1DBE9154"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32DA0621"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Desarrollar la creatividad y el espíritu de innovación para responder a los retos que se presentan en los procesos y en la organización del trabajo y de la vida personal.</w:t>
      </w:r>
    </w:p>
    <w:p w14:paraId="7129E5D2"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Evaluar situaciones de prevención de riesgos laborales y de protección ambiental, proponiendo y aplicando medidas de prevención personal y colectiva, de acuerdo con la normativa aplicable en los procesos de trabajo, para garantizar entornos seguros.</w:t>
      </w:r>
    </w:p>
    <w:p w14:paraId="6F628E37" w14:textId="77777777" w:rsidR="006B0FAE" w:rsidRPr="00631404" w:rsidRDefault="006B0FAE" w:rsidP="00C12A32">
      <w:pPr>
        <w:pStyle w:val="Prrafodelista"/>
        <w:numPr>
          <w:ilvl w:val="0"/>
          <w:numId w:val="18"/>
        </w:numPr>
        <w:rPr>
          <w:rFonts w:cs="Calibri"/>
          <w:color w:val="auto"/>
          <w:sz w:val="24"/>
          <w:szCs w:val="24"/>
        </w:rPr>
      </w:pPr>
      <w:r w:rsidRPr="00631404">
        <w:rPr>
          <w:rFonts w:cs="Calibri"/>
          <w:color w:val="auto"/>
          <w:sz w:val="24"/>
          <w:szCs w:val="24"/>
        </w:rPr>
        <w:t>Identificar y proponer las acciones profesionales necesarias, para dar respuesta a la accesibilidad universal, al «diseño para todas las personas», así como para evitar posibles sesgos de género en el desarrollo y aplicaciones de Inteligencia Artificial y Big Data.</w:t>
      </w:r>
    </w:p>
    <w:p w14:paraId="70263B03" w14:textId="1A8C8ADA" w:rsidR="006B0FAE" w:rsidRPr="00631404" w:rsidRDefault="006B0FAE" w:rsidP="00C12A32">
      <w:pPr>
        <w:pStyle w:val="Prrafodelista"/>
        <w:numPr>
          <w:ilvl w:val="0"/>
          <w:numId w:val="18"/>
        </w:numPr>
        <w:rPr>
          <w:rFonts w:cs="Calibri"/>
          <w:color w:val="auto"/>
        </w:rPr>
      </w:pPr>
      <w:r w:rsidRPr="00631404">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14:paraId="372159DC" w14:textId="22D92496" w:rsidR="00105D03" w:rsidRPr="00F22BEF" w:rsidRDefault="003A3D42" w:rsidP="00105D03">
      <w:pPr>
        <w:pStyle w:val="Encabezado2"/>
        <w:numPr>
          <w:ilvl w:val="1"/>
          <w:numId w:val="13"/>
        </w:numPr>
        <w:rPr>
          <w:rFonts w:ascii="Calibri" w:hAnsi="Calibri" w:cs="Calibri"/>
        </w:rPr>
      </w:pPr>
      <w:bookmarkStart w:id="15" w:name="_Toc523819756"/>
      <w:bookmarkStart w:id="16" w:name="__RefHeading__1765_52140663"/>
      <w:bookmarkStart w:id="17" w:name="_Toc85705364"/>
      <w:bookmarkEnd w:id="15"/>
      <w:bookmarkEnd w:id="16"/>
      <w:r>
        <w:rPr>
          <w:rFonts w:ascii="Calibri" w:hAnsi="Calibri" w:cs="Calibri"/>
        </w:rPr>
        <w:t>Objetivos específicos del módulo</w:t>
      </w:r>
      <w:bookmarkEnd w:id="17"/>
    </w:p>
    <w:p w14:paraId="7A2AB779" w14:textId="288203C4" w:rsidR="00266FE7" w:rsidRPr="00105D03" w:rsidRDefault="00105D03">
      <w:pPr>
        <w:rPr>
          <w:rFonts w:cs="Calibri"/>
          <w:color w:val="auto"/>
        </w:rPr>
      </w:pPr>
      <w:r w:rsidRPr="00105D03">
        <w:rPr>
          <w:rFonts w:cs="Calibri"/>
          <w:color w:val="auto"/>
        </w:rPr>
        <w:t>Los resultados de aprendizaje de este módulo</w:t>
      </w:r>
      <w:r w:rsidR="00F22BEF">
        <w:rPr>
          <w:rFonts w:cs="Calibri"/>
          <w:color w:val="auto"/>
        </w:rPr>
        <w:t xml:space="preserve"> aparecen en el Real Decreto 279/2021 y son los siguientes</w:t>
      </w:r>
      <w:r w:rsidRPr="00105D03">
        <w:rPr>
          <w:rFonts w:cs="Calibri"/>
          <w:color w:val="auto"/>
        </w:rPr>
        <w:t>:</w:t>
      </w:r>
    </w:p>
    <w:p w14:paraId="53CD83AF" w14:textId="49720E8F" w:rsidR="00266FE7" w:rsidRPr="00631404" w:rsidRDefault="00631404" w:rsidP="00C12A32">
      <w:pPr>
        <w:pStyle w:val="Prrafodelista"/>
        <w:numPr>
          <w:ilvl w:val="0"/>
          <w:numId w:val="23"/>
        </w:numPr>
        <w:rPr>
          <w:rStyle w:val="A1"/>
          <w:rFonts w:asciiTheme="minorHAnsi" w:hAnsiTheme="minorHAnsi" w:cstheme="minorHAnsi"/>
          <w:color w:val="auto"/>
          <w:sz w:val="24"/>
          <w:szCs w:val="24"/>
        </w:rPr>
      </w:pPr>
      <w:r w:rsidRPr="00631404">
        <w:rPr>
          <w:rStyle w:val="A1"/>
          <w:rFonts w:asciiTheme="minorHAnsi" w:hAnsiTheme="minorHAnsi" w:cstheme="minorHAnsi"/>
          <w:color w:val="auto"/>
          <w:sz w:val="24"/>
          <w:szCs w:val="24"/>
        </w:rPr>
        <w:lastRenderedPageBreak/>
        <w:t>Caracteriza lenguajes de programación valorando su idoneidad en el desarrollo de Inteligencia Artificial.</w:t>
      </w:r>
    </w:p>
    <w:p w14:paraId="37C987F8" w14:textId="5427D76E" w:rsidR="00631404" w:rsidRPr="00631404" w:rsidRDefault="00631404" w:rsidP="00C12A32">
      <w:pPr>
        <w:pStyle w:val="Prrafodelista"/>
        <w:numPr>
          <w:ilvl w:val="0"/>
          <w:numId w:val="23"/>
        </w:numPr>
        <w:rPr>
          <w:rStyle w:val="A1"/>
          <w:rFonts w:asciiTheme="minorHAnsi" w:hAnsiTheme="minorHAnsi" w:cstheme="minorHAnsi"/>
          <w:color w:val="auto"/>
          <w:sz w:val="24"/>
          <w:szCs w:val="24"/>
        </w:rPr>
      </w:pPr>
      <w:r w:rsidRPr="00631404">
        <w:rPr>
          <w:rStyle w:val="A1"/>
          <w:rFonts w:asciiTheme="minorHAnsi" w:hAnsiTheme="minorHAnsi" w:cstheme="minorHAnsi"/>
          <w:color w:val="auto"/>
          <w:sz w:val="24"/>
          <w:szCs w:val="24"/>
        </w:rPr>
        <w:t>Desarrolla aplicaciones de Inteligencia artificial utilizando entornos de modelado.</w:t>
      </w:r>
    </w:p>
    <w:p w14:paraId="178082DC" w14:textId="42371CFD" w:rsidR="00631404" w:rsidRPr="00631404" w:rsidRDefault="00631404" w:rsidP="00C12A32">
      <w:pPr>
        <w:pStyle w:val="Prrafodelista"/>
        <w:numPr>
          <w:ilvl w:val="0"/>
          <w:numId w:val="23"/>
        </w:numPr>
        <w:rPr>
          <w:rStyle w:val="A1"/>
          <w:rFonts w:asciiTheme="minorHAnsi" w:hAnsiTheme="minorHAnsi" w:cstheme="minorHAnsi"/>
          <w:color w:val="auto"/>
          <w:sz w:val="24"/>
          <w:szCs w:val="24"/>
        </w:rPr>
      </w:pPr>
      <w:r w:rsidRPr="00631404">
        <w:rPr>
          <w:rStyle w:val="A1"/>
          <w:rFonts w:asciiTheme="minorHAnsi" w:hAnsiTheme="minorHAnsi" w:cstheme="minorHAnsi"/>
          <w:color w:val="auto"/>
          <w:sz w:val="24"/>
          <w:szCs w:val="24"/>
        </w:rPr>
        <w:t>Evalúa las mejoras en los negocios integrando convergencia tecnológica.</w:t>
      </w:r>
    </w:p>
    <w:p w14:paraId="575FFE22" w14:textId="15811B3A" w:rsidR="00631404" w:rsidRPr="00105D03" w:rsidRDefault="00631404" w:rsidP="00C12A32">
      <w:pPr>
        <w:pStyle w:val="Prrafodelista"/>
        <w:numPr>
          <w:ilvl w:val="0"/>
          <w:numId w:val="23"/>
        </w:numPr>
        <w:rPr>
          <w:rFonts w:asciiTheme="minorHAnsi" w:hAnsiTheme="minorHAnsi" w:cstheme="minorHAnsi"/>
          <w:color w:val="auto"/>
          <w:sz w:val="24"/>
          <w:szCs w:val="24"/>
        </w:rPr>
      </w:pPr>
      <w:r w:rsidRPr="00631404">
        <w:rPr>
          <w:rFonts w:asciiTheme="minorHAnsi" w:hAnsiTheme="minorHAnsi" w:cstheme="minorHAnsi"/>
          <w:color w:val="000000"/>
          <w:sz w:val="24"/>
          <w:szCs w:val="24"/>
          <w:lang w:eastAsia="es-ES"/>
        </w:rPr>
        <w:t>Evalúa modelos de automatización industrial y de negocio relacionándolos con los resultados esperados por las empresas.</w:t>
      </w:r>
    </w:p>
    <w:p w14:paraId="14FE2C6E" w14:textId="77777777" w:rsidR="00105D03" w:rsidRPr="00105D03" w:rsidRDefault="00105D03" w:rsidP="00105D03">
      <w:pPr>
        <w:rPr>
          <w:rStyle w:val="A1"/>
          <w:rFonts w:asciiTheme="minorHAnsi" w:hAnsiTheme="minorHAnsi" w:cstheme="minorHAnsi"/>
          <w:color w:val="auto"/>
          <w:sz w:val="24"/>
          <w:szCs w:val="24"/>
        </w:rPr>
      </w:pPr>
    </w:p>
    <w:p w14:paraId="0E41AB9E" w14:textId="2172F1AE" w:rsidR="00266FE7" w:rsidRDefault="00A6794B" w:rsidP="00C12A32">
      <w:pPr>
        <w:pStyle w:val="Encabezado1"/>
        <w:numPr>
          <w:ilvl w:val="0"/>
          <w:numId w:val="13"/>
        </w:numPr>
        <w:rPr>
          <w:rFonts w:ascii="Calibri" w:hAnsi="Calibri" w:cs="Calibri"/>
        </w:rPr>
      </w:pPr>
      <w:bookmarkStart w:id="18" w:name="_Toc523819757"/>
      <w:bookmarkStart w:id="19" w:name="__RefHeading__1767_52140663"/>
      <w:bookmarkStart w:id="20" w:name="_Toc85705365"/>
      <w:bookmarkEnd w:id="18"/>
      <w:bookmarkEnd w:id="19"/>
      <w:r>
        <w:rPr>
          <w:rFonts w:ascii="Calibri" w:hAnsi="Calibri" w:cs="Calibri"/>
        </w:rPr>
        <w:t xml:space="preserve">5. </w:t>
      </w:r>
      <w:r w:rsidR="003A3D42">
        <w:rPr>
          <w:rFonts w:ascii="Calibri" w:hAnsi="Calibri" w:cs="Calibri"/>
        </w:rPr>
        <w:t>Contenidos</w:t>
      </w:r>
      <w:bookmarkEnd w:id="20"/>
    </w:p>
    <w:p w14:paraId="0DBCBFA5" w14:textId="04C41A74" w:rsidR="00266FE7" w:rsidRDefault="003A3D42" w:rsidP="00C12A32">
      <w:pPr>
        <w:pStyle w:val="Encabezado2"/>
        <w:numPr>
          <w:ilvl w:val="1"/>
          <w:numId w:val="13"/>
        </w:numPr>
        <w:rPr>
          <w:rFonts w:ascii="Calibri" w:hAnsi="Calibri" w:cs="Calibri"/>
        </w:rPr>
      </w:pPr>
      <w:bookmarkStart w:id="21" w:name="_Toc523819758"/>
      <w:bookmarkStart w:id="22" w:name="__RefHeading__1769_52140663"/>
      <w:bookmarkStart w:id="23" w:name="_Toc85705366"/>
      <w:bookmarkEnd w:id="21"/>
      <w:bookmarkEnd w:id="22"/>
      <w:r>
        <w:rPr>
          <w:rFonts w:ascii="Calibri" w:hAnsi="Calibri" w:cs="Calibri"/>
        </w:rPr>
        <w:t>Unidad de Trabajo 1</w:t>
      </w:r>
      <w:bookmarkEnd w:id="23"/>
    </w:p>
    <w:p w14:paraId="6E6467D8" w14:textId="77777777" w:rsidR="00651024" w:rsidRPr="000F0564" w:rsidRDefault="00651024" w:rsidP="00C12A32">
      <w:pPr>
        <w:pStyle w:val="Prrafodelista"/>
        <w:numPr>
          <w:ilvl w:val="0"/>
          <w:numId w:val="24"/>
        </w:numPr>
        <w:rPr>
          <w:rStyle w:val="A1"/>
          <w:color w:val="00000A"/>
          <w:sz w:val="24"/>
          <w:szCs w:val="24"/>
        </w:rPr>
      </w:pPr>
      <w:r w:rsidRPr="000F0564">
        <w:rPr>
          <w:rStyle w:val="A1"/>
          <w:sz w:val="24"/>
          <w:szCs w:val="24"/>
        </w:rPr>
        <w:t xml:space="preserve">Programa informático. </w:t>
      </w:r>
    </w:p>
    <w:p w14:paraId="3A82A288" w14:textId="77777777" w:rsidR="00651024" w:rsidRPr="000F0564" w:rsidRDefault="00651024" w:rsidP="00C12A32">
      <w:pPr>
        <w:pStyle w:val="Prrafodelista"/>
        <w:numPr>
          <w:ilvl w:val="0"/>
          <w:numId w:val="24"/>
        </w:numPr>
        <w:rPr>
          <w:rStyle w:val="A1"/>
          <w:color w:val="00000A"/>
          <w:sz w:val="24"/>
          <w:szCs w:val="24"/>
        </w:rPr>
      </w:pPr>
      <w:r w:rsidRPr="000F0564">
        <w:rPr>
          <w:rStyle w:val="A1"/>
          <w:sz w:val="24"/>
          <w:szCs w:val="24"/>
        </w:rPr>
        <w:t xml:space="preserve">Etapas. </w:t>
      </w:r>
    </w:p>
    <w:p w14:paraId="72378A89" w14:textId="03B46490" w:rsidR="00651024" w:rsidRPr="000F0564" w:rsidRDefault="00651024" w:rsidP="00C12A32">
      <w:pPr>
        <w:pStyle w:val="Prrafodelista"/>
        <w:numPr>
          <w:ilvl w:val="0"/>
          <w:numId w:val="24"/>
        </w:numPr>
        <w:rPr>
          <w:sz w:val="24"/>
          <w:szCs w:val="24"/>
        </w:rPr>
      </w:pPr>
      <w:r w:rsidRPr="000F0564">
        <w:rPr>
          <w:rStyle w:val="A1"/>
          <w:sz w:val="24"/>
          <w:szCs w:val="24"/>
        </w:rPr>
        <w:t>Lenguajes de programación.</w:t>
      </w:r>
    </w:p>
    <w:p w14:paraId="67C8BDDA" w14:textId="0413393F" w:rsidR="00266FE7" w:rsidRDefault="003A3D42" w:rsidP="00C12A32">
      <w:pPr>
        <w:pStyle w:val="Encabezado2"/>
        <w:numPr>
          <w:ilvl w:val="1"/>
          <w:numId w:val="13"/>
        </w:numPr>
        <w:rPr>
          <w:rFonts w:ascii="Calibri" w:hAnsi="Calibri" w:cs="Calibri"/>
        </w:rPr>
      </w:pPr>
      <w:bookmarkStart w:id="24" w:name="_Toc523819759"/>
      <w:bookmarkStart w:id="25" w:name="_Toc85705367"/>
      <w:bookmarkEnd w:id="24"/>
      <w:r>
        <w:rPr>
          <w:rFonts w:ascii="Calibri" w:hAnsi="Calibri" w:cs="Calibri"/>
        </w:rPr>
        <w:t>Unidad de Trabajo 2</w:t>
      </w:r>
      <w:bookmarkEnd w:id="25"/>
    </w:p>
    <w:p w14:paraId="7FC630A8" w14:textId="77777777" w:rsidR="00651024" w:rsidRPr="000F0564" w:rsidRDefault="00651024" w:rsidP="00C12A32">
      <w:pPr>
        <w:pStyle w:val="Prrafodelista"/>
        <w:numPr>
          <w:ilvl w:val="0"/>
          <w:numId w:val="25"/>
        </w:numPr>
        <w:rPr>
          <w:rStyle w:val="A1"/>
          <w:color w:val="00000A"/>
          <w:sz w:val="24"/>
          <w:szCs w:val="24"/>
        </w:rPr>
      </w:pPr>
      <w:r w:rsidRPr="000F0564">
        <w:rPr>
          <w:rStyle w:val="A1"/>
          <w:sz w:val="24"/>
          <w:szCs w:val="24"/>
        </w:rPr>
        <w:t xml:space="preserve">Principales características en un lenguaje de programación para IA. </w:t>
      </w:r>
    </w:p>
    <w:p w14:paraId="15F5E0D3" w14:textId="77777777" w:rsidR="00651024" w:rsidRPr="000F0564" w:rsidRDefault="00651024" w:rsidP="00C12A32">
      <w:pPr>
        <w:pStyle w:val="Prrafodelista"/>
        <w:numPr>
          <w:ilvl w:val="0"/>
          <w:numId w:val="25"/>
        </w:numPr>
        <w:rPr>
          <w:rStyle w:val="A1"/>
          <w:color w:val="00000A"/>
          <w:sz w:val="24"/>
          <w:szCs w:val="24"/>
        </w:rPr>
      </w:pPr>
      <w:r w:rsidRPr="000F0564">
        <w:rPr>
          <w:rStyle w:val="A1"/>
          <w:sz w:val="24"/>
          <w:szCs w:val="24"/>
        </w:rPr>
        <w:t xml:space="preserve">Bibliotecas. </w:t>
      </w:r>
    </w:p>
    <w:p w14:paraId="73096A8E" w14:textId="77777777" w:rsidR="00651024" w:rsidRPr="000F0564" w:rsidRDefault="00651024" w:rsidP="00C12A32">
      <w:pPr>
        <w:pStyle w:val="Prrafodelista"/>
        <w:numPr>
          <w:ilvl w:val="0"/>
          <w:numId w:val="25"/>
        </w:numPr>
        <w:rPr>
          <w:rStyle w:val="A1"/>
          <w:color w:val="00000A"/>
          <w:sz w:val="24"/>
          <w:szCs w:val="24"/>
        </w:rPr>
      </w:pPr>
      <w:r w:rsidRPr="000F0564">
        <w:rPr>
          <w:rStyle w:val="A1"/>
          <w:sz w:val="24"/>
          <w:szCs w:val="24"/>
        </w:rPr>
        <w:t xml:space="preserve">Rendimiento en ejecución. </w:t>
      </w:r>
    </w:p>
    <w:p w14:paraId="656B032F" w14:textId="77777777" w:rsidR="00651024" w:rsidRPr="000F0564" w:rsidRDefault="00651024" w:rsidP="00C12A32">
      <w:pPr>
        <w:pStyle w:val="Prrafodelista"/>
        <w:numPr>
          <w:ilvl w:val="0"/>
          <w:numId w:val="25"/>
        </w:numPr>
        <w:rPr>
          <w:rStyle w:val="A1"/>
          <w:color w:val="00000A"/>
          <w:sz w:val="24"/>
          <w:szCs w:val="24"/>
        </w:rPr>
      </w:pPr>
      <w:r w:rsidRPr="000F0564">
        <w:rPr>
          <w:rStyle w:val="A1"/>
          <w:sz w:val="24"/>
          <w:szCs w:val="24"/>
        </w:rPr>
        <w:t xml:space="preserve">Herramientas. </w:t>
      </w:r>
    </w:p>
    <w:p w14:paraId="00A9D1E1" w14:textId="2C389DF2" w:rsidR="000F0564" w:rsidRPr="00F22BEF" w:rsidRDefault="00651024" w:rsidP="00F22BEF">
      <w:pPr>
        <w:pStyle w:val="Prrafodelista"/>
        <w:numPr>
          <w:ilvl w:val="0"/>
          <w:numId w:val="25"/>
        </w:numPr>
        <w:rPr>
          <w:sz w:val="24"/>
          <w:szCs w:val="24"/>
        </w:rPr>
      </w:pPr>
      <w:proofErr w:type="spellStart"/>
      <w:r w:rsidRPr="000F0564">
        <w:rPr>
          <w:rStyle w:val="A1"/>
          <w:sz w:val="24"/>
          <w:szCs w:val="24"/>
        </w:rPr>
        <w:t>Soporte.</w:t>
      </w:r>
      <w:r w:rsidRPr="000F0564">
        <w:rPr>
          <w:rFonts w:cs="Calibri"/>
          <w:sz w:val="24"/>
          <w:szCs w:val="24"/>
        </w:rPr>
        <w:t>Unidad</w:t>
      </w:r>
      <w:proofErr w:type="spellEnd"/>
      <w:r w:rsidRPr="000F0564">
        <w:rPr>
          <w:rFonts w:cs="Calibri"/>
          <w:sz w:val="24"/>
          <w:szCs w:val="24"/>
        </w:rPr>
        <w:t xml:space="preserve"> de Trabajo 2</w:t>
      </w:r>
    </w:p>
    <w:p w14:paraId="45816508" w14:textId="1152B858" w:rsidR="000F0564" w:rsidRPr="00F22BEF" w:rsidRDefault="00651024" w:rsidP="000F0564">
      <w:pPr>
        <w:pStyle w:val="Encabezado2"/>
        <w:numPr>
          <w:ilvl w:val="1"/>
          <w:numId w:val="13"/>
        </w:numPr>
        <w:rPr>
          <w:rFonts w:asciiTheme="minorHAnsi" w:hAnsiTheme="minorHAnsi" w:cstheme="minorHAnsi"/>
        </w:rPr>
      </w:pPr>
      <w:bookmarkStart w:id="26" w:name="_Toc85705368"/>
      <w:r w:rsidRPr="000F0564">
        <w:rPr>
          <w:rFonts w:asciiTheme="minorHAnsi" w:hAnsiTheme="minorHAnsi" w:cstheme="minorHAnsi"/>
        </w:rPr>
        <w:t>Unidad de Trabajo 3</w:t>
      </w:r>
      <w:bookmarkEnd w:id="26"/>
    </w:p>
    <w:p w14:paraId="071B77BF" w14:textId="77777777" w:rsidR="00651024" w:rsidRPr="00651024" w:rsidRDefault="00651024" w:rsidP="00C12A32">
      <w:pPr>
        <w:pStyle w:val="Prrafodelista"/>
        <w:numPr>
          <w:ilvl w:val="0"/>
          <w:numId w:val="26"/>
        </w:numPr>
        <w:rPr>
          <w:rStyle w:val="A1"/>
          <w:rFonts w:asciiTheme="minorHAnsi" w:hAnsiTheme="minorHAnsi" w:cstheme="minorHAnsi"/>
          <w:sz w:val="24"/>
          <w:szCs w:val="24"/>
        </w:rPr>
      </w:pPr>
      <w:r w:rsidRPr="00651024">
        <w:rPr>
          <w:rStyle w:val="A1"/>
          <w:rFonts w:asciiTheme="minorHAnsi" w:hAnsiTheme="minorHAnsi" w:cstheme="minorHAnsi"/>
          <w:sz w:val="24"/>
          <w:szCs w:val="24"/>
        </w:rPr>
        <w:t xml:space="preserve">Lenguajes de marcado. </w:t>
      </w:r>
    </w:p>
    <w:p w14:paraId="2C42D8E8" w14:textId="77777777" w:rsidR="00651024" w:rsidRPr="00651024" w:rsidRDefault="00651024" w:rsidP="00C12A32">
      <w:pPr>
        <w:pStyle w:val="Prrafodelista"/>
        <w:numPr>
          <w:ilvl w:val="0"/>
          <w:numId w:val="26"/>
        </w:numPr>
        <w:rPr>
          <w:rStyle w:val="A1"/>
          <w:rFonts w:asciiTheme="minorHAnsi" w:hAnsiTheme="minorHAnsi" w:cstheme="minorHAnsi"/>
          <w:color w:val="00000A"/>
          <w:sz w:val="24"/>
          <w:szCs w:val="24"/>
        </w:rPr>
      </w:pPr>
      <w:r w:rsidRPr="00651024">
        <w:rPr>
          <w:rStyle w:val="A1"/>
          <w:rFonts w:asciiTheme="minorHAnsi" w:hAnsiTheme="minorHAnsi" w:cstheme="minorHAnsi"/>
          <w:sz w:val="24"/>
          <w:szCs w:val="24"/>
        </w:rPr>
        <w:t>Información de sus etiquetas.</w:t>
      </w:r>
    </w:p>
    <w:p w14:paraId="742D7278" w14:textId="19B412D3" w:rsidR="00651024" w:rsidRPr="00651024" w:rsidRDefault="00651024" w:rsidP="00C12A32">
      <w:pPr>
        <w:pStyle w:val="Prrafodelista"/>
        <w:numPr>
          <w:ilvl w:val="0"/>
          <w:numId w:val="26"/>
        </w:numPr>
        <w:rPr>
          <w:rFonts w:asciiTheme="minorHAnsi" w:hAnsiTheme="minorHAnsi" w:cstheme="minorHAnsi"/>
          <w:sz w:val="24"/>
          <w:szCs w:val="24"/>
        </w:rPr>
      </w:pPr>
      <w:r w:rsidRPr="00651024">
        <w:rPr>
          <w:rFonts w:asciiTheme="minorHAnsi" w:hAnsiTheme="minorHAnsi" w:cstheme="minorHAnsi"/>
          <w:sz w:val="24"/>
          <w:szCs w:val="24"/>
        </w:rPr>
        <w:t>Etiquetas HTML</w:t>
      </w:r>
    </w:p>
    <w:p w14:paraId="0F064077" w14:textId="77777777" w:rsidR="00651024" w:rsidRPr="00651024" w:rsidRDefault="00651024" w:rsidP="00C12A32">
      <w:pPr>
        <w:pStyle w:val="NormalWeb"/>
        <w:numPr>
          <w:ilvl w:val="0"/>
          <w:numId w:val="26"/>
        </w:numPr>
        <w:suppressAutoHyphens w:val="0"/>
        <w:spacing w:after="0" w:line="240" w:lineRule="auto"/>
        <w:textAlignment w:val="baseline"/>
        <w:rPr>
          <w:rFonts w:asciiTheme="minorHAnsi" w:hAnsiTheme="minorHAnsi" w:cstheme="minorHAnsi"/>
          <w:color w:val="000000"/>
        </w:rPr>
      </w:pPr>
      <w:r w:rsidRPr="00651024">
        <w:rPr>
          <w:rFonts w:asciiTheme="minorHAnsi" w:hAnsiTheme="minorHAnsi" w:cstheme="minorHAnsi"/>
        </w:rPr>
        <w:t>Documentos XML</w:t>
      </w:r>
    </w:p>
    <w:p w14:paraId="32EB600D" w14:textId="4B19BEAC" w:rsidR="000F0564" w:rsidRPr="00F22BEF" w:rsidRDefault="00651024" w:rsidP="00F22BEF">
      <w:pPr>
        <w:pStyle w:val="NormalWeb"/>
        <w:numPr>
          <w:ilvl w:val="0"/>
          <w:numId w:val="26"/>
        </w:numPr>
        <w:suppressAutoHyphens w:val="0"/>
        <w:spacing w:after="0" w:line="240" w:lineRule="auto"/>
        <w:textAlignment w:val="baseline"/>
        <w:rPr>
          <w:rFonts w:asciiTheme="minorHAnsi" w:hAnsiTheme="minorHAnsi" w:cstheme="minorHAnsi"/>
          <w:color w:val="000000"/>
        </w:rPr>
      </w:pPr>
      <w:r w:rsidRPr="00651024">
        <w:rPr>
          <w:rFonts w:asciiTheme="minorHAnsi" w:hAnsiTheme="minorHAnsi" w:cstheme="minorHAnsi"/>
        </w:rPr>
        <w:t>AIML</w:t>
      </w:r>
    </w:p>
    <w:p w14:paraId="71CFA26B" w14:textId="271636B8" w:rsidR="000F0564" w:rsidRPr="00F22BEF" w:rsidRDefault="00651024" w:rsidP="000F0564">
      <w:pPr>
        <w:pStyle w:val="Encabezado2"/>
        <w:numPr>
          <w:ilvl w:val="1"/>
          <w:numId w:val="13"/>
        </w:numPr>
        <w:rPr>
          <w:rFonts w:asciiTheme="minorHAnsi" w:hAnsiTheme="minorHAnsi" w:cstheme="minorHAnsi"/>
        </w:rPr>
      </w:pPr>
      <w:bookmarkStart w:id="27" w:name="_Toc85705369"/>
      <w:r w:rsidRPr="000F0564">
        <w:rPr>
          <w:rFonts w:asciiTheme="minorHAnsi" w:hAnsiTheme="minorHAnsi" w:cstheme="minorHAnsi"/>
        </w:rPr>
        <w:lastRenderedPageBreak/>
        <w:t>Unidad de Trabajo 4</w:t>
      </w:r>
      <w:bookmarkEnd w:id="27"/>
    </w:p>
    <w:p w14:paraId="326A797C" w14:textId="7F4CB958" w:rsidR="00651024" w:rsidRPr="000F0564" w:rsidRDefault="00651024" w:rsidP="00C12A32">
      <w:pPr>
        <w:pStyle w:val="Prrafodelista"/>
        <w:numPr>
          <w:ilvl w:val="0"/>
          <w:numId w:val="27"/>
        </w:numPr>
        <w:rPr>
          <w:sz w:val="24"/>
          <w:szCs w:val="24"/>
        </w:rPr>
      </w:pPr>
      <w:r w:rsidRPr="000F0564">
        <w:rPr>
          <w:sz w:val="24"/>
          <w:szCs w:val="24"/>
        </w:rPr>
        <w:t>Plataformas de IA</w:t>
      </w:r>
    </w:p>
    <w:p w14:paraId="3A0C4E77" w14:textId="12FE4206" w:rsidR="00651024" w:rsidRPr="000F0564" w:rsidRDefault="00651024" w:rsidP="00C12A32">
      <w:pPr>
        <w:pStyle w:val="Prrafodelista"/>
        <w:numPr>
          <w:ilvl w:val="0"/>
          <w:numId w:val="27"/>
        </w:numPr>
        <w:rPr>
          <w:sz w:val="24"/>
          <w:szCs w:val="24"/>
        </w:rPr>
      </w:pPr>
      <w:r w:rsidRPr="000F0564">
        <w:rPr>
          <w:sz w:val="24"/>
          <w:szCs w:val="24"/>
        </w:rPr>
        <w:t>Librerías</w:t>
      </w:r>
    </w:p>
    <w:p w14:paraId="3F37AC75" w14:textId="7EC12783" w:rsidR="00651024" w:rsidRPr="000F0564" w:rsidRDefault="00651024" w:rsidP="00C12A32">
      <w:pPr>
        <w:pStyle w:val="Prrafodelista"/>
        <w:numPr>
          <w:ilvl w:val="0"/>
          <w:numId w:val="27"/>
        </w:numPr>
        <w:rPr>
          <w:sz w:val="24"/>
          <w:szCs w:val="24"/>
        </w:rPr>
      </w:pPr>
      <w:r w:rsidRPr="000F0564">
        <w:rPr>
          <w:sz w:val="24"/>
          <w:szCs w:val="24"/>
        </w:rPr>
        <w:t>Servicios</w:t>
      </w:r>
    </w:p>
    <w:p w14:paraId="0B451B18" w14:textId="5D863DAF" w:rsidR="00651024" w:rsidRPr="00F22BEF" w:rsidRDefault="00651024" w:rsidP="00651024">
      <w:pPr>
        <w:pStyle w:val="Prrafodelista"/>
        <w:numPr>
          <w:ilvl w:val="0"/>
          <w:numId w:val="27"/>
        </w:numPr>
        <w:rPr>
          <w:sz w:val="24"/>
          <w:szCs w:val="24"/>
        </w:rPr>
      </w:pPr>
      <w:r w:rsidRPr="000F0564">
        <w:rPr>
          <w:sz w:val="24"/>
          <w:szCs w:val="24"/>
        </w:rPr>
        <w:t>Ejemplos</w:t>
      </w:r>
    </w:p>
    <w:p w14:paraId="77DF0AAB" w14:textId="23B8CACF" w:rsidR="000F0564" w:rsidRPr="00F22BEF" w:rsidRDefault="00651024" w:rsidP="000F0564">
      <w:pPr>
        <w:pStyle w:val="Encabezado2"/>
        <w:numPr>
          <w:ilvl w:val="1"/>
          <w:numId w:val="13"/>
        </w:numPr>
        <w:rPr>
          <w:rFonts w:asciiTheme="minorHAnsi" w:hAnsiTheme="minorHAnsi" w:cstheme="minorHAnsi"/>
        </w:rPr>
      </w:pPr>
      <w:bookmarkStart w:id="28" w:name="_Toc85705370"/>
      <w:r w:rsidRPr="000F0564">
        <w:rPr>
          <w:rFonts w:asciiTheme="minorHAnsi" w:hAnsiTheme="minorHAnsi" w:cstheme="minorHAnsi"/>
        </w:rPr>
        <w:t>Unidad de Trabajo 5</w:t>
      </w:r>
      <w:bookmarkEnd w:id="28"/>
    </w:p>
    <w:p w14:paraId="64262FED" w14:textId="7AF3C6E1" w:rsidR="00651024" w:rsidRPr="000F0564" w:rsidRDefault="000F0564" w:rsidP="00C12A32">
      <w:pPr>
        <w:pStyle w:val="Prrafodelista"/>
        <w:numPr>
          <w:ilvl w:val="0"/>
          <w:numId w:val="28"/>
        </w:numPr>
        <w:rPr>
          <w:sz w:val="24"/>
          <w:szCs w:val="24"/>
        </w:rPr>
      </w:pPr>
      <w:r w:rsidRPr="000F0564">
        <w:rPr>
          <w:sz w:val="24"/>
          <w:szCs w:val="24"/>
        </w:rPr>
        <w:t>Entornos de modelado de IA</w:t>
      </w:r>
    </w:p>
    <w:p w14:paraId="7A34E681" w14:textId="3275E9C2" w:rsidR="00651024" w:rsidRPr="000F0564" w:rsidRDefault="000F0564" w:rsidP="00C12A32">
      <w:pPr>
        <w:pStyle w:val="Prrafodelista"/>
        <w:numPr>
          <w:ilvl w:val="0"/>
          <w:numId w:val="28"/>
        </w:numPr>
        <w:rPr>
          <w:sz w:val="24"/>
          <w:szCs w:val="24"/>
        </w:rPr>
      </w:pPr>
      <w:r w:rsidRPr="000F0564">
        <w:rPr>
          <w:sz w:val="24"/>
          <w:szCs w:val="24"/>
        </w:rPr>
        <w:t>Herramientas de modelado</w:t>
      </w:r>
    </w:p>
    <w:p w14:paraId="709596A3" w14:textId="7B86A283" w:rsidR="000F0564" w:rsidRPr="000F0564" w:rsidRDefault="000F0564" w:rsidP="00C12A32">
      <w:pPr>
        <w:pStyle w:val="Prrafodelista"/>
        <w:numPr>
          <w:ilvl w:val="0"/>
          <w:numId w:val="28"/>
        </w:numPr>
        <w:rPr>
          <w:sz w:val="24"/>
          <w:szCs w:val="24"/>
        </w:rPr>
      </w:pPr>
      <w:r w:rsidRPr="000F0564">
        <w:rPr>
          <w:sz w:val="24"/>
          <w:szCs w:val="24"/>
        </w:rPr>
        <w:t>Algoritmos y modelos predefinidos</w:t>
      </w:r>
    </w:p>
    <w:p w14:paraId="77156F0D" w14:textId="1E82DF41" w:rsidR="000F0564" w:rsidRPr="000F0564" w:rsidRDefault="000F0564" w:rsidP="00C12A32">
      <w:pPr>
        <w:pStyle w:val="Prrafodelista"/>
        <w:numPr>
          <w:ilvl w:val="0"/>
          <w:numId w:val="28"/>
        </w:numPr>
        <w:rPr>
          <w:sz w:val="24"/>
          <w:szCs w:val="24"/>
        </w:rPr>
      </w:pPr>
      <w:r w:rsidRPr="000F0564">
        <w:rPr>
          <w:sz w:val="24"/>
          <w:szCs w:val="24"/>
        </w:rPr>
        <w:t>Recolección y manipulación de datos</w:t>
      </w:r>
    </w:p>
    <w:p w14:paraId="6A637FF2" w14:textId="13989CE1" w:rsidR="000F0564" w:rsidRPr="00F22BEF" w:rsidRDefault="000F0564" w:rsidP="00F22BEF">
      <w:pPr>
        <w:pStyle w:val="Prrafodelista"/>
        <w:numPr>
          <w:ilvl w:val="0"/>
          <w:numId w:val="28"/>
        </w:numPr>
        <w:rPr>
          <w:sz w:val="24"/>
          <w:szCs w:val="24"/>
        </w:rPr>
      </w:pPr>
      <w:r w:rsidRPr="000F0564">
        <w:rPr>
          <w:sz w:val="24"/>
          <w:szCs w:val="24"/>
        </w:rPr>
        <w:t>Evaluación de resultados</w:t>
      </w:r>
    </w:p>
    <w:p w14:paraId="0616FD75" w14:textId="26D9EA30" w:rsidR="000F0564" w:rsidRPr="00F22BEF" w:rsidRDefault="00651024" w:rsidP="000F0564">
      <w:pPr>
        <w:pStyle w:val="Encabezado2"/>
        <w:numPr>
          <w:ilvl w:val="1"/>
          <w:numId w:val="13"/>
        </w:numPr>
        <w:rPr>
          <w:rFonts w:asciiTheme="minorHAnsi" w:hAnsiTheme="minorHAnsi" w:cstheme="minorHAnsi"/>
        </w:rPr>
      </w:pPr>
      <w:bookmarkStart w:id="29" w:name="_Toc85705371"/>
      <w:r w:rsidRPr="000F0564">
        <w:rPr>
          <w:rFonts w:asciiTheme="minorHAnsi" w:hAnsiTheme="minorHAnsi" w:cstheme="minorHAnsi"/>
        </w:rPr>
        <w:t>Unidad de Trabajo 6</w:t>
      </w:r>
      <w:bookmarkEnd w:id="29"/>
    </w:p>
    <w:p w14:paraId="4BB059D8" w14:textId="1714E274" w:rsidR="00651024" w:rsidRPr="000F0564" w:rsidRDefault="000F0564" w:rsidP="00C12A32">
      <w:pPr>
        <w:pStyle w:val="Prrafodelista"/>
        <w:numPr>
          <w:ilvl w:val="0"/>
          <w:numId w:val="29"/>
        </w:numPr>
        <w:rPr>
          <w:sz w:val="24"/>
          <w:szCs w:val="24"/>
        </w:rPr>
      </w:pPr>
      <w:r w:rsidRPr="000F0564">
        <w:rPr>
          <w:sz w:val="24"/>
          <w:szCs w:val="24"/>
        </w:rPr>
        <w:t>Modelado de redes neuronales</w:t>
      </w:r>
    </w:p>
    <w:p w14:paraId="1740305E" w14:textId="0D5A7609" w:rsidR="000F0564" w:rsidRPr="000F0564" w:rsidRDefault="000F0564" w:rsidP="00C12A32">
      <w:pPr>
        <w:pStyle w:val="Prrafodelista"/>
        <w:numPr>
          <w:ilvl w:val="0"/>
          <w:numId w:val="29"/>
        </w:numPr>
        <w:rPr>
          <w:sz w:val="24"/>
          <w:szCs w:val="24"/>
        </w:rPr>
      </w:pPr>
      <w:r w:rsidRPr="000F0564">
        <w:rPr>
          <w:sz w:val="24"/>
          <w:szCs w:val="24"/>
        </w:rPr>
        <w:t>Modelos predefinidos</w:t>
      </w:r>
    </w:p>
    <w:p w14:paraId="626EEAAB" w14:textId="36FFBA50" w:rsidR="000F0564" w:rsidRPr="000F0564" w:rsidRDefault="000F0564" w:rsidP="00C12A32">
      <w:pPr>
        <w:pStyle w:val="Prrafodelista"/>
        <w:numPr>
          <w:ilvl w:val="0"/>
          <w:numId w:val="29"/>
        </w:numPr>
        <w:rPr>
          <w:sz w:val="24"/>
          <w:szCs w:val="24"/>
        </w:rPr>
      </w:pPr>
      <w:r w:rsidRPr="000F0564">
        <w:rPr>
          <w:sz w:val="24"/>
          <w:szCs w:val="24"/>
        </w:rPr>
        <w:t>Redes convolucionales</w:t>
      </w:r>
    </w:p>
    <w:p w14:paraId="0B9B4FCE" w14:textId="321F15AB" w:rsidR="000F0564" w:rsidRPr="000F0564" w:rsidRDefault="000F0564" w:rsidP="00C12A32">
      <w:pPr>
        <w:pStyle w:val="Prrafodelista"/>
        <w:numPr>
          <w:ilvl w:val="0"/>
          <w:numId w:val="29"/>
        </w:numPr>
        <w:rPr>
          <w:sz w:val="24"/>
          <w:szCs w:val="24"/>
        </w:rPr>
      </w:pPr>
      <w:r w:rsidRPr="000F0564">
        <w:rPr>
          <w:sz w:val="24"/>
          <w:szCs w:val="24"/>
        </w:rPr>
        <w:t>Redes recurrentes</w:t>
      </w:r>
    </w:p>
    <w:p w14:paraId="6D8F1E54" w14:textId="028F4B76" w:rsidR="000F0564" w:rsidRDefault="000F0564" w:rsidP="00C12A32">
      <w:pPr>
        <w:pStyle w:val="Prrafodelista"/>
        <w:numPr>
          <w:ilvl w:val="0"/>
          <w:numId w:val="29"/>
        </w:numPr>
        <w:rPr>
          <w:sz w:val="24"/>
          <w:szCs w:val="24"/>
        </w:rPr>
      </w:pPr>
      <w:r w:rsidRPr="000F0564">
        <w:rPr>
          <w:sz w:val="24"/>
          <w:szCs w:val="24"/>
        </w:rPr>
        <w:t>Redes Generativas</w:t>
      </w:r>
    </w:p>
    <w:p w14:paraId="1F36A1E9" w14:textId="0E1327B2" w:rsidR="000F0564" w:rsidRPr="00F22BEF" w:rsidRDefault="000F0564" w:rsidP="000F0564">
      <w:pPr>
        <w:pStyle w:val="Encabezado2"/>
        <w:numPr>
          <w:ilvl w:val="1"/>
          <w:numId w:val="13"/>
        </w:numPr>
        <w:rPr>
          <w:rFonts w:asciiTheme="minorHAnsi" w:hAnsiTheme="minorHAnsi" w:cstheme="minorHAnsi"/>
        </w:rPr>
      </w:pPr>
      <w:bookmarkStart w:id="30" w:name="_Toc85705372"/>
      <w:r w:rsidRPr="000F0564">
        <w:rPr>
          <w:rFonts w:asciiTheme="minorHAnsi" w:hAnsiTheme="minorHAnsi" w:cstheme="minorHAnsi"/>
        </w:rPr>
        <w:t>Unidad de Trabajo 7</w:t>
      </w:r>
      <w:bookmarkEnd w:id="30"/>
    </w:p>
    <w:p w14:paraId="30A9DCC7" w14:textId="55AE2D70"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Conexión entre tecnologías: Voz, datos, sonido, imágenes.</w:t>
      </w:r>
    </w:p>
    <w:p w14:paraId="7F8784B9" w14:textId="4AFFD357"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Ventajas de la convergencia tecnológica.</w:t>
      </w:r>
    </w:p>
    <w:p w14:paraId="0CFBA386" w14:textId="535B8E57"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 xml:space="preserve">Sistemas de convergencia electrónica: </w:t>
      </w:r>
      <w:proofErr w:type="spellStart"/>
      <w:r w:rsidRPr="000F0564">
        <w:rPr>
          <w:rStyle w:val="A1"/>
          <w:rFonts w:asciiTheme="minorHAnsi" w:hAnsiTheme="minorHAnsi" w:cstheme="minorHAnsi"/>
          <w:i/>
          <w:iCs/>
          <w:sz w:val="24"/>
          <w:szCs w:val="24"/>
        </w:rPr>
        <w:t>Blockchain</w:t>
      </w:r>
      <w:proofErr w:type="spellEnd"/>
      <w:r w:rsidRPr="000F0564">
        <w:rPr>
          <w:rStyle w:val="A1"/>
          <w:rFonts w:asciiTheme="minorHAnsi" w:hAnsiTheme="minorHAnsi" w:cstheme="minorHAnsi"/>
          <w:i/>
          <w:iCs/>
          <w:sz w:val="24"/>
          <w:szCs w:val="24"/>
        </w:rPr>
        <w:t xml:space="preserve">, </w:t>
      </w:r>
      <w:proofErr w:type="spellStart"/>
      <w:r w:rsidRPr="000F0564">
        <w:rPr>
          <w:rStyle w:val="A1"/>
          <w:rFonts w:asciiTheme="minorHAnsi" w:hAnsiTheme="minorHAnsi" w:cstheme="minorHAnsi"/>
          <w:i/>
          <w:iCs/>
          <w:sz w:val="24"/>
          <w:szCs w:val="24"/>
        </w:rPr>
        <w:t>IoT</w:t>
      </w:r>
      <w:proofErr w:type="spellEnd"/>
      <w:r w:rsidRPr="000F0564">
        <w:rPr>
          <w:rStyle w:val="A1"/>
          <w:rFonts w:asciiTheme="minorHAnsi" w:hAnsiTheme="minorHAnsi" w:cstheme="minorHAnsi"/>
          <w:i/>
          <w:iCs/>
          <w:sz w:val="24"/>
          <w:szCs w:val="24"/>
        </w:rPr>
        <w:t xml:space="preserve">, Cloud, </w:t>
      </w:r>
      <w:r w:rsidRPr="000F0564">
        <w:rPr>
          <w:rStyle w:val="A1"/>
          <w:rFonts w:asciiTheme="minorHAnsi" w:hAnsiTheme="minorHAnsi" w:cstheme="minorHAnsi"/>
          <w:sz w:val="24"/>
          <w:szCs w:val="24"/>
        </w:rPr>
        <w:t>entre otros.</w:t>
      </w:r>
    </w:p>
    <w:p w14:paraId="2CBCF7F7" w14:textId="7A70825C"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 xml:space="preserve">Características de </w:t>
      </w:r>
      <w:proofErr w:type="spellStart"/>
      <w:r w:rsidRPr="000F0564">
        <w:rPr>
          <w:rStyle w:val="A1"/>
          <w:rFonts w:asciiTheme="minorHAnsi" w:hAnsiTheme="minorHAnsi" w:cstheme="minorHAnsi"/>
          <w:i/>
          <w:iCs/>
          <w:sz w:val="24"/>
          <w:szCs w:val="24"/>
        </w:rPr>
        <w:t>Blockchain</w:t>
      </w:r>
      <w:proofErr w:type="spellEnd"/>
      <w:r w:rsidRPr="000F0564">
        <w:rPr>
          <w:rStyle w:val="A1"/>
          <w:rFonts w:asciiTheme="minorHAnsi" w:hAnsiTheme="minorHAnsi" w:cstheme="minorHAnsi"/>
          <w:i/>
          <w:iCs/>
          <w:sz w:val="24"/>
          <w:szCs w:val="24"/>
        </w:rPr>
        <w:t>.</w:t>
      </w:r>
    </w:p>
    <w:p w14:paraId="68817F9E" w14:textId="4945ECB2"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 xml:space="preserve">Características de </w:t>
      </w:r>
      <w:proofErr w:type="spellStart"/>
      <w:r w:rsidRPr="000F0564">
        <w:rPr>
          <w:rStyle w:val="A1"/>
          <w:rFonts w:asciiTheme="minorHAnsi" w:hAnsiTheme="minorHAnsi" w:cstheme="minorHAnsi"/>
          <w:i/>
          <w:iCs/>
          <w:sz w:val="24"/>
          <w:szCs w:val="24"/>
        </w:rPr>
        <w:t>IoT</w:t>
      </w:r>
      <w:proofErr w:type="spellEnd"/>
      <w:r w:rsidRPr="000F0564">
        <w:rPr>
          <w:rStyle w:val="A1"/>
          <w:rFonts w:asciiTheme="minorHAnsi" w:hAnsiTheme="minorHAnsi" w:cstheme="minorHAnsi"/>
          <w:i/>
          <w:iCs/>
          <w:sz w:val="24"/>
          <w:szCs w:val="24"/>
        </w:rPr>
        <w:t>.</w:t>
      </w:r>
    </w:p>
    <w:p w14:paraId="4B09B5C7" w14:textId="1A964A73" w:rsidR="000F0564" w:rsidRPr="000F0564" w:rsidRDefault="000F0564" w:rsidP="00C12A32">
      <w:pPr>
        <w:pStyle w:val="Pa64"/>
        <w:numPr>
          <w:ilvl w:val="0"/>
          <w:numId w:val="30"/>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 xml:space="preserve">Características de </w:t>
      </w:r>
      <w:r w:rsidRPr="000F0564">
        <w:rPr>
          <w:rStyle w:val="A1"/>
          <w:rFonts w:asciiTheme="minorHAnsi" w:hAnsiTheme="minorHAnsi" w:cstheme="minorHAnsi"/>
          <w:i/>
          <w:iCs/>
          <w:sz w:val="24"/>
          <w:szCs w:val="24"/>
        </w:rPr>
        <w:t>Cloud</w:t>
      </w:r>
      <w:r w:rsidRPr="000F0564">
        <w:rPr>
          <w:rStyle w:val="A1"/>
          <w:rFonts w:asciiTheme="minorHAnsi" w:hAnsiTheme="minorHAnsi" w:cstheme="minorHAnsi"/>
          <w:sz w:val="24"/>
          <w:szCs w:val="24"/>
        </w:rPr>
        <w:t>.</w:t>
      </w:r>
    </w:p>
    <w:p w14:paraId="18FFA9DE" w14:textId="1D455B72" w:rsidR="000F0564" w:rsidRPr="00F22BEF" w:rsidRDefault="000F0564" w:rsidP="00F22BEF">
      <w:pPr>
        <w:pStyle w:val="Prrafodelista"/>
        <w:numPr>
          <w:ilvl w:val="0"/>
          <w:numId w:val="30"/>
        </w:numPr>
        <w:rPr>
          <w:rFonts w:asciiTheme="minorHAnsi" w:hAnsiTheme="minorHAnsi" w:cstheme="minorHAnsi"/>
          <w:sz w:val="24"/>
          <w:szCs w:val="24"/>
        </w:rPr>
      </w:pPr>
      <w:r w:rsidRPr="000F0564">
        <w:rPr>
          <w:rStyle w:val="A1"/>
          <w:rFonts w:asciiTheme="minorHAnsi" w:hAnsiTheme="minorHAnsi" w:cstheme="minorHAnsi"/>
          <w:sz w:val="24"/>
          <w:szCs w:val="24"/>
        </w:rPr>
        <w:t>Seguridad en la convergencia tecnológica.</w:t>
      </w:r>
    </w:p>
    <w:p w14:paraId="2640EC1E" w14:textId="52C0C60C" w:rsidR="000F0564" w:rsidRPr="00F22BEF" w:rsidRDefault="000F0564" w:rsidP="000F0564">
      <w:pPr>
        <w:pStyle w:val="Encabezado2"/>
        <w:numPr>
          <w:ilvl w:val="1"/>
          <w:numId w:val="13"/>
        </w:numPr>
      </w:pPr>
      <w:bookmarkStart w:id="31" w:name="_Toc85705373"/>
      <w:r>
        <w:lastRenderedPageBreak/>
        <w:t>Unidad de Trabajo 8</w:t>
      </w:r>
      <w:bookmarkEnd w:id="31"/>
    </w:p>
    <w:p w14:paraId="53D50C9F" w14:textId="35B38F2E" w:rsidR="000F0564" w:rsidRPr="000F0564" w:rsidRDefault="000F0564" w:rsidP="00C12A32">
      <w:pPr>
        <w:pStyle w:val="Pa64"/>
        <w:numPr>
          <w:ilvl w:val="0"/>
          <w:numId w:val="31"/>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Estrategias corporativas. Tendencias.</w:t>
      </w:r>
    </w:p>
    <w:p w14:paraId="2F520D33" w14:textId="49A9B5F2" w:rsidR="000F0564" w:rsidRPr="000F0564" w:rsidRDefault="000F0564" w:rsidP="00C12A32">
      <w:pPr>
        <w:pStyle w:val="Pa64"/>
        <w:numPr>
          <w:ilvl w:val="0"/>
          <w:numId w:val="31"/>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Modelos de negocio. Tendencias.</w:t>
      </w:r>
    </w:p>
    <w:p w14:paraId="79D12468" w14:textId="0EB5CF2C" w:rsidR="000F0564" w:rsidRPr="000F0564" w:rsidRDefault="000F0564" w:rsidP="00C12A32">
      <w:pPr>
        <w:pStyle w:val="Pa64"/>
        <w:numPr>
          <w:ilvl w:val="0"/>
          <w:numId w:val="31"/>
        </w:numPr>
        <w:spacing w:line="360" w:lineRule="auto"/>
        <w:jc w:val="both"/>
        <w:rPr>
          <w:rFonts w:asciiTheme="minorHAnsi" w:hAnsiTheme="minorHAnsi" w:cstheme="minorHAnsi"/>
          <w:color w:val="000000"/>
        </w:rPr>
      </w:pPr>
      <w:r w:rsidRPr="000F0564">
        <w:rPr>
          <w:rStyle w:val="A1"/>
          <w:rFonts w:asciiTheme="minorHAnsi" w:hAnsiTheme="minorHAnsi" w:cstheme="minorHAnsi"/>
          <w:sz w:val="24"/>
          <w:szCs w:val="24"/>
        </w:rPr>
        <w:t>Gestión de activos y recursos. Tendencias.</w:t>
      </w:r>
    </w:p>
    <w:p w14:paraId="79035907" w14:textId="3B7B98E6" w:rsidR="000F0564" w:rsidRPr="000F0564" w:rsidRDefault="000F0564" w:rsidP="00C12A32">
      <w:pPr>
        <w:pStyle w:val="Prrafodelista"/>
        <w:numPr>
          <w:ilvl w:val="0"/>
          <w:numId w:val="31"/>
        </w:numPr>
        <w:rPr>
          <w:rStyle w:val="A1"/>
          <w:rFonts w:asciiTheme="minorHAnsi" w:hAnsiTheme="minorHAnsi" w:cstheme="minorHAnsi"/>
          <w:color w:val="00000A"/>
          <w:sz w:val="24"/>
          <w:szCs w:val="24"/>
        </w:rPr>
      </w:pPr>
      <w:r w:rsidRPr="000F0564">
        <w:rPr>
          <w:rStyle w:val="A1"/>
          <w:rFonts w:asciiTheme="minorHAnsi" w:hAnsiTheme="minorHAnsi" w:cstheme="minorHAnsi"/>
          <w:sz w:val="24"/>
          <w:szCs w:val="24"/>
        </w:rPr>
        <w:t>Modelos de automatización. Tendencias.</w:t>
      </w:r>
    </w:p>
    <w:p w14:paraId="0FA57E28" w14:textId="77777777" w:rsidR="000F0564" w:rsidRPr="000F0564" w:rsidRDefault="000F0564" w:rsidP="000F0564">
      <w:pPr>
        <w:pStyle w:val="Prrafodelista"/>
        <w:ind w:left="720"/>
        <w:rPr>
          <w:rFonts w:asciiTheme="minorHAnsi" w:hAnsiTheme="minorHAnsi" w:cstheme="minorHAnsi"/>
          <w:sz w:val="24"/>
          <w:szCs w:val="24"/>
        </w:rPr>
      </w:pPr>
    </w:p>
    <w:p w14:paraId="1B28420B" w14:textId="4C643615" w:rsidR="00266FE7" w:rsidRDefault="00A6794B" w:rsidP="00C12A32">
      <w:pPr>
        <w:pStyle w:val="Encabezado1"/>
        <w:numPr>
          <w:ilvl w:val="0"/>
          <w:numId w:val="13"/>
        </w:numPr>
        <w:rPr>
          <w:rFonts w:ascii="Calibri" w:hAnsi="Calibri" w:cs="Calibri"/>
          <w:color w:val="FF0000"/>
        </w:rPr>
      </w:pPr>
      <w:bookmarkStart w:id="32" w:name="__RefHeading__1773_52140663"/>
      <w:bookmarkStart w:id="33" w:name="_Toc523819760"/>
      <w:bookmarkStart w:id="34" w:name="_Toc85705374"/>
      <w:bookmarkEnd w:id="32"/>
      <w:r>
        <w:rPr>
          <w:rFonts w:ascii="Calibri" w:hAnsi="Calibri" w:cs="Calibri"/>
        </w:rPr>
        <w:t>6</w:t>
      </w:r>
      <w:r w:rsidRPr="000F0564">
        <w:rPr>
          <w:rFonts w:ascii="Calibri" w:hAnsi="Calibri" w:cs="Calibri"/>
          <w:color w:val="auto"/>
        </w:rPr>
        <w:t xml:space="preserve">. </w:t>
      </w:r>
      <w:r w:rsidR="003A3D42" w:rsidRPr="000F0564">
        <w:rPr>
          <w:rFonts w:ascii="Calibri" w:hAnsi="Calibri" w:cs="Calibri"/>
          <w:color w:val="auto"/>
        </w:rPr>
        <w:t xml:space="preserve">Concordancia de las unidades de trabajo con los </w:t>
      </w:r>
      <w:bookmarkEnd w:id="33"/>
      <w:r w:rsidR="003A3D42" w:rsidRPr="000F0564">
        <w:rPr>
          <w:rFonts w:ascii="Calibri" w:hAnsi="Calibri" w:cs="Calibri"/>
          <w:color w:val="auto"/>
        </w:rPr>
        <w:t>resultados del aprendizaje</w:t>
      </w:r>
      <w:bookmarkEnd w:id="34"/>
    </w:p>
    <w:p w14:paraId="5B84C7BF"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0FEFCFEB" w14:textId="77777777" w:rsidR="00266FE7" w:rsidRDefault="00266FE7">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tblGrid>
      <w:tr w:rsidR="00FF7BC2" w14:paraId="58245106"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082290" w14:textId="19885906" w:rsidR="00FF7BC2" w:rsidRPr="000F0564" w:rsidRDefault="00FF7BC2" w:rsidP="00F22BEF">
            <w:pPr>
              <w:jc w:val="center"/>
              <w:rPr>
                <w:rFonts w:cs="Calibri"/>
                <w:color w:val="auto"/>
              </w:rPr>
            </w:pPr>
            <w:r w:rsidRPr="000F0564">
              <w:rPr>
                <w:rFonts w:cs="Calibri"/>
                <w:color w:val="auto"/>
              </w:rPr>
              <w:t>UT/ R</w:t>
            </w:r>
            <w:r w:rsidR="00F22BEF">
              <w:rPr>
                <w:rFonts w:cs="Calibri"/>
                <w:color w:val="auto"/>
              </w:rPr>
              <w:t>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22F75C" w14:textId="3A641025" w:rsidR="00FF7BC2" w:rsidRDefault="00FF7BC2" w:rsidP="00F22BEF">
            <w:pPr>
              <w:jc w:val="center"/>
              <w:rPr>
                <w:rFonts w:cs="Calibri"/>
              </w:rPr>
            </w:pPr>
            <w:r>
              <w:rPr>
                <w:rFonts w:cs="Calibri"/>
              </w:rPr>
              <w:t>R</w:t>
            </w:r>
            <w:r w:rsidR="00F22BEF">
              <w:rPr>
                <w:rFonts w:cs="Calibri"/>
              </w:rPr>
              <w:t>A.</w:t>
            </w:r>
            <w:r>
              <w:rPr>
                <w:rFonts w:cs="Calibri"/>
              </w:rPr>
              <w:t xml:space="preserv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784070" w14:textId="11B1C7A5" w:rsidR="00FF7BC2" w:rsidRDefault="00FF7BC2" w:rsidP="00F22BEF">
            <w:pPr>
              <w:jc w:val="center"/>
              <w:rPr>
                <w:rFonts w:cs="Calibri"/>
              </w:rPr>
            </w:pPr>
            <w:r>
              <w:rPr>
                <w:rFonts w:cs="Calibri"/>
              </w:rPr>
              <w:t>R</w:t>
            </w:r>
            <w:r w:rsidR="00F22BEF">
              <w:rPr>
                <w:rFonts w:cs="Calibri"/>
              </w:rPr>
              <w:t>A</w:t>
            </w:r>
            <w:r>
              <w:rPr>
                <w:rFonts w:cs="Calibri"/>
              </w:rPr>
              <w:t>.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4CF57C" w14:textId="242FC95D" w:rsidR="00FF7BC2" w:rsidRDefault="00FF7BC2" w:rsidP="00F22BEF">
            <w:pPr>
              <w:jc w:val="center"/>
              <w:rPr>
                <w:rFonts w:cs="Calibri"/>
              </w:rPr>
            </w:pPr>
            <w:r>
              <w:rPr>
                <w:rFonts w:cs="Calibri"/>
              </w:rPr>
              <w:t>R</w:t>
            </w:r>
            <w:r w:rsidR="00F22BEF">
              <w:rPr>
                <w:rFonts w:cs="Calibri"/>
              </w:rPr>
              <w:t>A</w:t>
            </w:r>
            <w:r>
              <w:rPr>
                <w:rFonts w:cs="Calibri"/>
              </w:rPr>
              <w:t>.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7265FF" w14:textId="11F68BF6" w:rsidR="00FF7BC2" w:rsidRDefault="00FF7BC2" w:rsidP="00F22BEF">
            <w:pPr>
              <w:jc w:val="center"/>
              <w:rPr>
                <w:rFonts w:cs="Calibri"/>
              </w:rPr>
            </w:pPr>
            <w:r>
              <w:rPr>
                <w:rFonts w:cs="Calibri"/>
              </w:rPr>
              <w:t>R</w:t>
            </w:r>
            <w:r w:rsidR="00F22BEF">
              <w:rPr>
                <w:rFonts w:cs="Calibri"/>
              </w:rPr>
              <w:t>A</w:t>
            </w:r>
            <w:r>
              <w:rPr>
                <w:rFonts w:cs="Calibri"/>
              </w:rPr>
              <w:t>. 4</w:t>
            </w:r>
          </w:p>
        </w:tc>
      </w:tr>
      <w:tr w:rsidR="00FF7BC2" w14:paraId="42655082"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453E2E" w14:textId="77777777" w:rsidR="00FF7BC2" w:rsidRDefault="00FF7BC2" w:rsidP="00F22BEF">
            <w:pPr>
              <w:jc w:val="center"/>
              <w:rPr>
                <w:rFonts w:cs="Calibri"/>
              </w:rPr>
            </w:pPr>
            <w:r>
              <w:rPr>
                <w:rFonts w:cs="Calibri"/>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6F2CDF" w14:textId="2BCC22A0" w:rsidR="00FF7BC2" w:rsidRDefault="00F22BEF" w:rsidP="00F22BEF">
            <w:pPr>
              <w:jc w:val="cente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194FC4"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15C348"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F17A05" w14:textId="77777777" w:rsidR="00FF7BC2" w:rsidRDefault="00FF7BC2" w:rsidP="00F22BEF">
            <w:pPr>
              <w:jc w:val="center"/>
              <w:rPr>
                <w:rFonts w:cs="Calibri"/>
              </w:rPr>
            </w:pPr>
          </w:p>
        </w:tc>
      </w:tr>
      <w:tr w:rsidR="00FF7BC2" w14:paraId="1034AFBA"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CE703B" w14:textId="77777777" w:rsidR="00FF7BC2" w:rsidRDefault="00FF7BC2" w:rsidP="00F22BEF">
            <w:pPr>
              <w:jc w:val="center"/>
              <w:rPr>
                <w:rFonts w:cs="Calibri"/>
              </w:rPr>
            </w:pPr>
            <w:r>
              <w:rPr>
                <w:rFonts w:cs="Calibri"/>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B45B94" w14:textId="51591D08" w:rsidR="00FF7BC2" w:rsidRDefault="00F22BEF" w:rsidP="00F22BEF">
            <w:pPr>
              <w:jc w:val="cente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2A15EE"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982B24"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BC028F" w14:textId="77777777" w:rsidR="00FF7BC2" w:rsidRDefault="00FF7BC2" w:rsidP="00F22BEF">
            <w:pPr>
              <w:jc w:val="center"/>
              <w:rPr>
                <w:rFonts w:cs="Calibri"/>
              </w:rPr>
            </w:pPr>
          </w:p>
        </w:tc>
      </w:tr>
      <w:tr w:rsidR="00FF7BC2" w14:paraId="45BC3162"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463614" w14:textId="77777777" w:rsidR="00FF7BC2" w:rsidRDefault="00FF7BC2" w:rsidP="00F22BEF">
            <w:pPr>
              <w:jc w:val="center"/>
              <w:rPr>
                <w:rFonts w:cs="Calibri"/>
              </w:rPr>
            </w:pPr>
            <w:r>
              <w:rPr>
                <w:rFonts w:cs="Calibri"/>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95905B" w14:textId="62BB8BA1" w:rsidR="00FF7BC2" w:rsidRDefault="00F22BEF" w:rsidP="00F22BEF">
            <w:pPr>
              <w:jc w:val="cente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CFCCE5"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F4653A"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DC3B9C" w14:textId="77777777" w:rsidR="00FF7BC2" w:rsidRDefault="00FF7BC2" w:rsidP="00F22BEF">
            <w:pPr>
              <w:jc w:val="center"/>
              <w:rPr>
                <w:rFonts w:cs="Calibri"/>
              </w:rPr>
            </w:pPr>
          </w:p>
        </w:tc>
      </w:tr>
      <w:tr w:rsidR="00FF7BC2" w14:paraId="0D728820"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BF4AD3" w14:textId="77777777" w:rsidR="00FF7BC2" w:rsidRDefault="00FF7BC2" w:rsidP="00F22BEF">
            <w:pPr>
              <w:jc w:val="center"/>
              <w:rPr>
                <w:rFonts w:cs="Calibri"/>
              </w:rPr>
            </w:pPr>
            <w:r>
              <w:rPr>
                <w:rFonts w:cs="Calibri"/>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A672C5" w14:textId="4FE88384" w:rsidR="00FF7BC2" w:rsidRDefault="00F22BEF" w:rsidP="00F22BEF">
            <w:pPr>
              <w:jc w:val="cente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8DBB8B" w14:textId="260A4B9A" w:rsidR="00FF7BC2" w:rsidRDefault="00F22BEF" w:rsidP="00F22BEF">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60A461"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8EF1C1" w14:textId="77777777" w:rsidR="00FF7BC2" w:rsidRDefault="00FF7BC2" w:rsidP="00F22BEF">
            <w:pPr>
              <w:jc w:val="center"/>
              <w:rPr>
                <w:rFonts w:cs="Calibri"/>
              </w:rPr>
            </w:pPr>
          </w:p>
        </w:tc>
      </w:tr>
      <w:tr w:rsidR="00FF7BC2" w14:paraId="0D8B5CBF"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DCF8B5" w14:textId="77777777" w:rsidR="00FF7BC2" w:rsidRDefault="00FF7BC2" w:rsidP="00F22BEF">
            <w:pPr>
              <w:jc w:val="center"/>
              <w:rPr>
                <w:rFonts w:cs="Calibri"/>
              </w:rPr>
            </w:pPr>
            <w:r>
              <w:rPr>
                <w:rFonts w:cs="Calibri"/>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3E23BA" w14:textId="77777777" w:rsidR="00FF7BC2" w:rsidRDefault="00FF7BC2" w:rsidP="00F22BEF">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ED66AB" w14:textId="740314F4" w:rsidR="00FF7BC2" w:rsidRDefault="00F22BEF" w:rsidP="00F22BEF">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888EA2"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D48E88" w14:textId="77777777" w:rsidR="00FF7BC2" w:rsidRDefault="00FF7BC2" w:rsidP="00F22BEF">
            <w:pPr>
              <w:jc w:val="center"/>
              <w:rPr>
                <w:rFonts w:cs="Calibri"/>
              </w:rPr>
            </w:pPr>
          </w:p>
        </w:tc>
      </w:tr>
      <w:tr w:rsidR="00FF7BC2" w14:paraId="520B7318"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1BA25" w14:textId="77777777" w:rsidR="00FF7BC2" w:rsidRDefault="00FF7BC2" w:rsidP="00F22BEF">
            <w:pPr>
              <w:jc w:val="center"/>
              <w:rPr>
                <w:rFonts w:cs="Calibri"/>
              </w:rPr>
            </w:pPr>
            <w:r>
              <w:rPr>
                <w:rFonts w:cs="Calibri"/>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FEDE1B" w14:textId="77777777" w:rsidR="00FF7BC2" w:rsidRDefault="00FF7BC2" w:rsidP="00F22BEF">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9B8249" w14:textId="3547D5D1" w:rsidR="00FF7BC2" w:rsidRDefault="00F22BEF" w:rsidP="00F22BEF">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1E125"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870BE1" w14:textId="77777777" w:rsidR="00FF7BC2" w:rsidRDefault="00FF7BC2" w:rsidP="00F22BEF">
            <w:pPr>
              <w:jc w:val="center"/>
              <w:rPr>
                <w:rFonts w:cs="Calibri"/>
              </w:rPr>
            </w:pPr>
          </w:p>
        </w:tc>
      </w:tr>
      <w:tr w:rsidR="00FF7BC2" w14:paraId="23BCB298"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4B3D4F" w14:textId="77777777" w:rsidR="00FF7BC2" w:rsidRDefault="00FF7BC2" w:rsidP="00F22BEF">
            <w:pPr>
              <w:jc w:val="center"/>
              <w:rPr>
                <w:rFonts w:cs="Calibri"/>
              </w:rPr>
            </w:pPr>
            <w:r>
              <w:rPr>
                <w:rFonts w:cs="Calibri"/>
              </w:rPr>
              <w:t>U.T. 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7BAE28" w14:textId="77777777" w:rsidR="00FF7BC2" w:rsidRDefault="00FF7BC2" w:rsidP="00F22BEF">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D4FFAF"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61BD87" w14:textId="5219830C" w:rsidR="00FF7BC2" w:rsidRDefault="00F22BEF" w:rsidP="00F22BEF">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B0E5E5" w14:textId="77777777" w:rsidR="00FF7BC2" w:rsidRDefault="00FF7BC2" w:rsidP="00F22BEF">
            <w:pPr>
              <w:jc w:val="center"/>
              <w:rPr>
                <w:rFonts w:cs="Calibri"/>
              </w:rPr>
            </w:pPr>
          </w:p>
        </w:tc>
      </w:tr>
      <w:tr w:rsidR="00FF7BC2" w14:paraId="7BE7BE83" w14:textId="77777777" w:rsidTr="00FF7BC2">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1C443E" w14:textId="77777777" w:rsidR="00FF7BC2" w:rsidRDefault="00FF7BC2" w:rsidP="00F22BEF">
            <w:pPr>
              <w:jc w:val="center"/>
              <w:rPr>
                <w:rFonts w:cs="Calibri"/>
              </w:rPr>
            </w:pPr>
            <w:r>
              <w:rPr>
                <w:rFonts w:cs="Calibri"/>
              </w:rPr>
              <w:t>U.T. 8</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72BBE3" w14:textId="77777777" w:rsidR="00FF7BC2" w:rsidRDefault="00FF7BC2" w:rsidP="00F22BEF">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9EEA9B"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9AE897" w14:textId="77777777" w:rsidR="00FF7BC2" w:rsidRDefault="00FF7BC2" w:rsidP="00F22BEF">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D9D01A" w14:textId="1FE29276" w:rsidR="00FF7BC2" w:rsidRDefault="00F22BEF" w:rsidP="00F22BEF">
            <w:pPr>
              <w:jc w:val="center"/>
              <w:rPr>
                <w:rFonts w:cs="Calibri"/>
              </w:rPr>
            </w:pPr>
            <w:r>
              <w:rPr>
                <w:rFonts w:cs="Calibri"/>
              </w:rPr>
              <w:t>X</w:t>
            </w:r>
          </w:p>
        </w:tc>
      </w:tr>
    </w:tbl>
    <w:p w14:paraId="1007EDAE" w14:textId="77777777" w:rsidR="00266FE7" w:rsidRDefault="00266FE7">
      <w:pPr>
        <w:rPr>
          <w:rFonts w:cs="Calibri"/>
        </w:rPr>
      </w:pPr>
    </w:p>
    <w:p w14:paraId="1B35E7EE" w14:textId="77777777" w:rsidR="00266FE7" w:rsidRDefault="00A6794B" w:rsidP="00C12A32">
      <w:pPr>
        <w:pStyle w:val="Encabezado1"/>
        <w:numPr>
          <w:ilvl w:val="0"/>
          <w:numId w:val="13"/>
        </w:numPr>
        <w:rPr>
          <w:rFonts w:ascii="Calibri" w:hAnsi="Calibri" w:cs="Calibri"/>
        </w:rPr>
      </w:pPr>
      <w:bookmarkStart w:id="35" w:name="_Toc523819761"/>
      <w:bookmarkStart w:id="36" w:name="__RefHeading__1775_52140663"/>
      <w:bookmarkStart w:id="37" w:name="_Toc85705375"/>
      <w:bookmarkEnd w:id="35"/>
      <w:bookmarkEnd w:id="36"/>
      <w:r>
        <w:rPr>
          <w:rFonts w:ascii="Calibri" w:hAnsi="Calibri" w:cs="Calibri"/>
        </w:rPr>
        <w:t xml:space="preserve">7. </w:t>
      </w:r>
      <w:r w:rsidR="003A3D42">
        <w:rPr>
          <w:rFonts w:ascii="Calibri" w:hAnsi="Calibri" w:cs="Calibri"/>
        </w:rPr>
        <w:t>Temporalización</w:t>
      </w:r>
      <w:bookmarkEnd w:id="37"/>
    </w:p>
    <w:p w14:paraId="7E0F6661" w14:textId="37C53675" w:rsidR="00266FE7" w:rsidRDefault="003A3D42">
      <w:pPr>
        <w:ind w:firstLine="708"/>
      </w:pPr>
      <w:r>
        <w:t>A continuación</w:t>
      </w:r>
      <w:r w:rsidR="00F22BEF">
        <w:t>,</w:t>
      </w:r>
      <w:r>
        <w:t xml:space="preserve"> se plantea el calendario de ejecución de las unidades de trabajo ya descritas, la </w:t>
      </w:r>
      <w:r>
        <w:rPr>
          <w:b/>
          <w:u w:val="single"/>
        </w:rPr>
        <w:t>duración asignada es orientativa</w:t>
      </w:r>
      <w:r>
        <w:t xml:space="preserve"> y puede modificarse y adaptarse </w:t>
      </w:r>
      <w:r>
        <w:lastRenderedPageBreak/>
        <w:t>durante el curso dependiendo del tipo de alumnado, recursos con los que se pueda contar en clase o posibles imprevistos:</w:t>
      </w:r>
    </w:p>
    <w:p w14:paraId="2FD79E09" w14:textId="77777777" w:rsidR="00266FE7" w:rsidRDefault="00266FE7">
      <w:pPr>
        <w:ind w:firstLine="432"/>
        <w:rPr>
          <w:rFonts w:cs="Calibri"/>
        </w:rPr>
      </w:pPr>
    </w:p>
    <w:p w14:paraId="7DD6906A"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3543"/>
        <w:gridCol w:w="1985"/>
        <w:gridCol w:w="1503"/>
      </w:tblGrid>
      <w:tr w:rsidR="00266FE7" w14:paraId="614CCF89" w14:textId="77777777" w:rsidTr="00FF7BC2">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B6F27D9" w14:textId="670C0575" w:rsidR="00266FE7" w:rsidRPr="00FF7BC2" w:rsidRDefault="003A3D42">
            <w:pPr>
              <w:jc w:val="center"/>
              <w:rPr>
                <w:rFonts w:cs="Calibri"/>
                <w:b/>
                <w:color w:val="auto"/>
              </w:rPr>
            </w:pPr>
            <w:r w:rsidRPr="00FF7BC2">
              <w:rPr>
                <w:rFonts w:cs="Calibri"/>
                <w:b/>
                <w:color w:val="auto"/>
              </w:rPr>
              <w:t>Unidad de Trabajo</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5874B0" w14:textId="77777777" w:rsidR="00266FE7" w:rsidRDefault="003A3D42">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681815D" w14:textId="77777777" w:rsidR="00266FE7" w:rsidRDefault="003A3D42">
            <w:pPr>
              <w:jc w:val="center"/>
              <w:rPr>
                <w:rFonts w:cs="Calibri"/>
                <w:b/>
              </w:rPr>
            </w:pPr>
            <w:r>
              <w:rPr>
                <w:rFonts w:cs="Calibri"/>
                <w:b/>
              </w:rPr>
              <w:t>Trimestre</w:t>
            </w:r>
          </w:p>
        </w:tc>
      </w:tr>
      <w:tr w:rsidR="00FF7BC2" w14:paraId="0D2E215D" w14:textId="77777777" w:rsidTr="003C7A69">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59838AB" w14:textId="0A02E454" w:rsidR="00FF7BC2" w:rsidRDefault="00F22BEF">
            <w:pPr>
              <w:rPr>
                <w:rFonts w:cs="Calibri"/>
                <w:b/>
              </w:rPr>
            </w:pPr>
            <w:r>
              <w:rPr>
                <w:rFonts w:cs="Calibri"/>
                <w:b/>
              </w:rPr>
              <w:t>U.T. 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BC2F553" w14:textId="33CDFEA9" w:rsidR="00FF7BC2" w:rsidRDefault="00225124" w:rsidP="00807741">
            <w:pPr>
              <w:jc w:val="center"/>
              <w:rPr>
                <w:rFonts w:cs="Calibri"/>
              </w:rPr>
            </w:pPr>
            <w:r>
              <w:rPr>
                <w:rFonts w:cs="Calibri"/>
              </w:rPr>
              <w:t>9</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14A5F13" w14:textId="6B717465" w:rsidR="00FF7BC2" w:rsidRDefault="00F22BEF" w:rsidP="00807741">
            <w:pPr>
              <w:jc w:val="center"/>
              <w:rPr>
                <w:rFonts w:cs="Calibri"/>
              </w:rPr>
            </w:pPr>
            <w:r>
              <w:rPr>
                <w:rFonts w:cs="Calibri"/>
              </w:rPr>
              <w:t>1º</w:t>
            </w:r>
          </w:p>
        </w:tc>
      </w:tr>
      <w:tr w:rsidR="00FF7BC2" w14:paraId="5918275A" w14:textId="77777777" w:rsidTr="001C3E7D">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0BB82CA" w14:textId="58AB85DF" w:rsidR="00FF7BC2" w:rsidRDefault="00F22BEF">
            <w:pPr>
              <w:rPr>
                <w:rFonts w:cs="Calibri"/>
                <w:b/>
              </w:rPr>
            </w:pPr>
            <w:r>
              <w:rPr>
                <w:rFonts w:cs="Calibri"/>
                <w:b/>
              </w:rPr>
              <w:t>U.T. 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4958128" w14:textId="629D3C3B" w:rsidR="00FF7BC2" w:rsidRDefault="00F22BEF" w:rsidP="00807741">
            <w:pPr>
              <w:jc w:val="center"/>
              <w:rPr>
                <w:rFonts w:cs="Calibri"/>
                <w:bCs/>
              </w:rPr>
            </w:pPr>
            <w:r>
              <w:rPr>
                <w:rFonts w:cs="Calibri"/>
                <w:bCs/>
              </w:rPr>
              <w:t>1</w:t>
            </w:r>
            <w:r w:rsidR="00225124">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688CC72" w14:textId="49B8ED22" w:rsidR="00FF7BC2" w:rsidRDefault="00F22BEF" w:rsidP="00807741">
            <w:pPr>
              <w:jc w:val="center"/>
              <w:rPr>
                <w:rFonts w:cs="Calibri"/>
              </w:rPr>
            </w:pPr>
            <w:r>
              <w:rPr>
                <w:rFonts w:cs="Calibri"/>
              </w:rPr>
              <w:t>1º</w:t>
            </w:r>
          </w:p>
        </w:tc>
      </w:tr>
      <w:tr w:rsidR="00FF7BC2" w14:paraId="35DC1E19" w14:textId="77777777" w:rsidTr="00785D14">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DA87CE8" w14:textId="6025AD98" w:rsidR="00FF7BC2" w:rsidRDefault="00F22BEF">
            <w:pPr>
              <w:rPr>
                <w:rFonts w:cs="Calibri"/>
                <w:b/>
              </w:rPr>
            </w:pPr>
            <w:r>
              <w:rPr>
                <w:rFonts w:cs="Calibri"/>
                <w:b/>
              </w:rPr>
              <w:t>U.T. 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3CCB7E9" w14:textId="1F239F3D" w:rsidR="00FF7BC2" w:rsidRDefault="00F22BEF" w:rsidP="00807741">
            <w:pPr>
              <w:jc w:val="center"/>
              <w:rPr>
                <w:rFonts w:cs="Calibri"/>
                <w:bCs/>
              </w:rPr>
            </w:pPr>
            <w:r>
              <w:rPr>
                <w:rFonts w:cs="Calibri"/>
                <w:bCs/>
              </w:rPr>
              <w:t>1</w:t>
            </w:r>
            <w:r w:rsidR="00225124">
              <w:rPr>
                <w:rFonts w:cs="Calibri"/>
                <w:bCs/>
              </w:rPr>
              <w:t>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FB82123" w14:textId="545483A1" w:rsidR="00FF7BC2" w:rsidRDefault="00F22BEF" w:rsidP="00807741">
            <w:pPr>
              <w:jc w:val="center"/>
              <w:rPr>
                <w:rFonts w:cs="Calibri"/>
              </w:rPr>
            </w:pPr>
            <w:r>
              <w:rPr>
                <w:rFonts w:cs="Calibri"/>
              </w:rPr>
              <w:t>1º</w:t>
            </w:r>
          </w:p>
        </w:tc>
      </w:tr>
      <w:tr w:rsidR="00FF7BC2" w14:paraId="4BFDFCCD" w14:textId="77777777" w:rsidTr="00CC68C8">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1D876E8" w14:textId="2528611C" w:rsidR="00FF7BC2" w:rsidRDefault="00F22BEF">
            <w:pPr>
              <w:rPr>
                <w:rFonts w:cs="Calibri"/>
                <w:b/>
              </w:rPr>
            </w:pPr>
            <w:r>
              <w:rPr>
                <w:rFonts w:cs="Calibri"/>
                <w:b/>
              </w:rPr>
              <w:t>U.T. 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8564E7D" w14:textId="6D928247" w:rsidR="00FF7BC2" w:rsidRDefault="00F22BEF" w:rsidP="00807741">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0DF1B1" w14:textId="7C8D3851" w:rsidR="00FF7BC2" w:rsidRDefault="00F22BEF" w:rsidP="00807741">
            <w:pPr>
              <w:jc w:val="center"/>
              <w:rPr>
                <w:rFonts w:cs="Calibri"/>
              </w:rPr>
            </w:pPr>
            <w:r>
              <w:rPr>
                <w:rFonts w:cs="Calibri"/>
              </w:rPr>
              <w:t>2º</w:t>
            </w:r>
          </w:p>
        </w:tc>
      </w:tr>
      <w:tr w:rsidR="00FF7BC2" w14:paraId="1F8B8EC8" w14:textId="77777777" w:rsidTr="00770758">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19FC54A" w14:textId="51D3BB38" w:rsidR="00FF7BC2" w:rsidRDefault="00F22BEF">
            <w:pPr>
              <w:rPr>
                <w:rFonts w:cs="Calibri"/>
                <w:b/>
              </w:rPr>
            </w:pPr>
            <w:r>
              <w:rPr>
                <w:rFonts w:cs="Calibri"/>
                <w:b/>
              </w:rPr>
              <w:t>U.T. 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96077AF" w14:textId="62B01E51" w:rsidR="00FF7BC2" w:rsidRDefault="00F22BEF" w:rsidP="00807741">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4DC3935" w14:textId="03DF9F2B" w:rsidR="00FF7BC2" w:rsidRDefault="00F22BEF" w:rsidP="00807741">
            <w:pPr>
              <w:jc w:val="center"/>
              <w:rPr>
                <w:rFonts w:cs="Calibri"/>
              </w:rPr>
            </w:pPr>
            <w:r>
              <w:rPr>
                <w:rFonts w:cs="Calibri"/>
              </w:rPr>
              <w:t>2º</w:t>
            </w:r>
          </w:p>
        </w:tc>
      </w:tr>
      <w:tr w:rsidR="00FF7BC2" w14:paraId="70A6C37F" w14:textId="77777777" w:rsidTr="00770758">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6C777D" w14:textId="311DB549" w:rsidR="00FF7BC2" w:rsidRDefault="00F22BEF">
            <w:pPr>
              <w:rPr>
                <w:rFonts w:cs="Calibri"/>
                <w:b/>
              </w:rPr>
            </w:pPr>
            <w:r>
              <w:rPr>
                <w:rFonts w:cs="Calibri"/>
                <w:b/>
              </w:rPr>
              <w:t>U.T. 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630CD40" w14:textId="22159BE3" w:rsidR="00FF7BC2" w:rsidRDefault="00F22BEF" w:rsidP="00807741">
            <w:pPr>
              <w:jc w:val="center"/>
              <w:rPr>
                <w:rFonts w:cs="Calibri"/>
                <w:bCs/>
              </w:rPr>
            </w:pPr>
            <w:r>
              <w:rPr>
                <w:rFonts w:cs="Calibri"/>
                <w:bCs/>
              </w:rPr>
              <w:t>18</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93EFE19" w14:textId="0F11DAE2" w:rsidR="00FF7BC2" w:rsidRDefault="00F22BEF" w:rsidP="00807741">
            <w:pPr>
              <w:jc w:val="center"/>
              <w:rPr>
                <w:rFonts w:cs="Calibri"/>
              </w:rPr>
            </w:pPr>
            <w:r>
              <w:rPr>
                <w:rFonts w:cs="Calibri"/>
              </w:rPr>
              <w:t>2º</w:t>
            </w:r>
          </w:p>
        </w:tc>
      </w:tr>
      <w:tr w:rsidR="00FF7BC2" w14:paraId="1A2E64E3" w14:textId="77777777" w:rsidTr="00BB51D0">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FBEEA4A" w14:textId="04D4786B" w:rsidR="00FF7BC2" w:rsidRDefault="00F22BEF">
            <w:pPr>
              <w:rPr>
                <w:rFonts w:cs="Calibri"/>
                <w:b/>
              </w:rPr>
            </w:pPr>
            <w:r>
              <w:rPr>
                <w:rFonts w:cs="Calibri"/>
                <w:b/>
              </w:rPr>
              <w:t>U.T. 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A2EE3D0" w14:textId="157AD5CA" w:rsidR="00FF7BC2" w:rsidRDefault="00225124" w:rsidP="00807741">
            <w:pPr>
              <w:jc w:val="center"/>
              <w:rPr>
                <w:rFonts w:cs="Calibri"/>
                <w:bCs/>
              </w:rPr>
            </w:pPr>
            <w:r>
              <w:rPr>
                <w:rFonts w:cs="Calibri"/>
                <w:bCs/>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3E66E9D" w14:textId="0E89AAEE" w:rsidR="00FF7BC2" w:rsidRDefault="00F22BEF" w:rsidP="00807741">
            <w:pPr>
              <w:jc w:val="center"/>
              <w:rPr>
                <w:rFonts w:cs="Calibri"/>
              </w:rPr>
            </w:pPr>
            <w:r>
              <w:rPr>
                <w:rFonts w:cs="Calibri"/>
              </w:rPr>
              <w:t>3º</w:t>
            </w:r>
          </w:p>
        </w:tc>
      </w:tr>
      <w:tr w:rsidR="00FF7BC2" w14:paraId="72B98E18" w14:textId="77777777" w:rsidTr="00A561DC">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8E97C4D" w14:textId="6583E708" w:rsidR="00FF7BC2" w:rsidRDefault="00F22BEF">
            <w:pPr>
              <w:rPr>
                <w:rFonts w:cs="Calibri"/>
                <w:b/>
              </w:rPr>
            </w:pPr>
            <w:r>
              <w:rPr>
                <w:rFonts w:cs="Calibri"/>
                <w:b/>
              </w:rPr>
              <w:t>U.T. 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05283E6" w14:textId="43F24227" w:rsidR="00FF7BC2" w:rsidRPr="00F22BEF" w:rsidRDefault="00225124" w:rsidP="00807741">
            <w:pPr>
              <w:jc w:val="center"/>
              <w:rPr>
                <w:rFonts w:cs="Calibri"/>
              </w:rPr>
            </w:pPr>
            <w:r>
              <w:rPr>
                <w:rFonts w:cs="Calibri"/>
              </w:rPr>
              <w:t>17</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89AB90A" w14:textId="0E9E8F8A" w:rsidR="00FF7BC2" w:rsidRPr="00F22BEF" w:rsidRDefault="00F22BEF" w:rsidP="00807741">
            <w:pPr>
              <w:jc w:val="center"/>
              <w:rPr>
                <w:rFonts w:cs="Calibri"/>
              </w:rPr>
            </w:pPr>
            <w:r w:rsidRPr="00F22BEF">
              <w:rPr>
                <w:rFonts w:cs="Calibri"/>
              </w:rPr>
              <w:t>3º</w:t>
            </w:r>
          </w:p>
        </w:tc>
      </w:tr>
      <w:tr w:rsidR="00266FE7" w14:paraId="22E68388" w14:textId="77777777" w:rsidTr="00FF7BC2">
        <w:trPr>
          <w:cantSplit/>
        </w:trPr>
        <w:tc>
          <w:tcPr>
            <w:tcW w:w="354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38D2A46" w14:textId="77777777" w:rsidR="00266FE7" w:rsidRPr="00F22BEF" w:rsidRDefault="003A3D42">
            <w:pPr>
              <w:rPr>
                <w:rFonts w:cs="Calibri"/>
                <w:b/>
                <w:bCs/>
              </w:rPr>
            </w:pPr>
            <w:r w:rsidRPr="00F22BEF">
              <w:rPr>
                <w:rFonts w:cs="Calibri"/>
                <w:b/>
                <w:bCs/>
              </w:rPr>
              <w:t>Duración total:</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99BAD7F" w14:textId="09B5263E" w:rsidR="00266FE7" w:rsidRPr="00F22BEF" w:rsidRDefault="00F22BEF" w:rsidP="00807741">
            <w:pPr>
              <w:jc w:val="center"/>
              <w:rPr>
                <w:rFonts w:cs="Calibri"/>
                <w:b/>
              </w:rPr>
            </w:pPr>
            <w:r w:rsidRPr="00F22BEF">
              <w:rPr>
                <w:rFonts w:cs="Calibri"/>
                <w:b/>
              </w:rPr>
              <w:t>110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45BDAD3" w14:textId="77777777" w:rsidR="00266FE7" w:rsidRDefault="00266FE7" w:rsidP="00807741">
            <w:pPr>
              <w:jc w:val="center"/>
              <w:rPr>
                <w:rFonts w:cs="Calibri"/>
              </w:rPr>
            </w:pPr>
          </w:p>
        </w:tc>
      </w:tr>
    </w:tbl>
    <w:p w14:paraId="0050B8B3"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33CA58A9" w14:textId="77777777" w:rsidR="00266FE7" w:rsidRDefault="00A6794B" w:rsidP="00C12A32">
      <w:pPr>
        <w:pStyle w:val="Encabezado1"/>
        <w:numPr>
          <w:ilvl w:val="0"/>
          <w:numId w:val="13"/>
        </w:numPr>
        <w:rPr>
          <w:rFonts w:ascii="Calibri" w:hAnsi="Calibri" w:cs="Calibri"/>
        </w:rPr>
      </w:pPr>
      <w:bookmarkStart w:id="38" w:name="_Toc523819762"/>
      <w:bookmarkStart w:id="39" w:name="__RefHeading__1777_52140663"/>
      <w:bookmarkStart w:id="40" w:name="_Toc85705376"/>
      <w:bookmarkEnd w:id="38"/>
      <w:bookmarkEnd w:id="39"/>
      <w:r>
        <w:rPr>
          <w:rFonts w:ascii="Calibri" w:hAnsi="Calibri" w:cs="Calibri"/>
        </w:rPr>
        <w:t xml:space="preserve">8. </w:t>
      </w:r>
      <w:r w:rsidR="003A3D42">
        <w:rPr>
          <w:rFonts w:ascii="Calibri" w:hAnsi="Calibri" w:cs="Calibri"/>
        </w:rPr>
        <w:t>Metodología</w:t>
      </w:r>
      <w:bookmarkEnd w:id="40"/>
    </w:p>
    <w:p w14:paraId="74B8169F"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5548C813" w14:textId="77777777" w:rsidR="00266FE7" w:rsidRDefault="00266FE7">
      <w:pPr>
        <w:ind w:firstLine="432"/>
        <w:rPr>
          <w:rFonts w:cs="Calibri"/>
        </w:rPr>
      </w:pPr>
    </w:p>
    <w:p w14:paraId="6430538C"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D02091D" w14:textId="77777777" w:rsidR="00266FE7" w:rsidRDefault="00266FE7">
      <w:pPr>
        <w:ind w:firstLine="432"/>
      </w:pPr>
    </w:p>
    <w:p w14:paraId="42245C8D" w14:textId="77777777" w:rsidR="00266FE7" w:rsidRDefault="003A3D42">
      <w:pPr>
        <w:pStyle w:val="Prrafodelista"/>
        <w:ind w:left="0" w:firstLine="57"/>
        <w:rPr>
          <w:rFonts w:cs="Calibri"/>
          <w:b/>
          <w:bCs/>
          <w:sz w:val="24"/>
          <w:szCs w:val="24"/>
        </w:rPr>
      </w:pPr>
      <w:r>
        <w:rPr>
          <w:rFonts w:cs="Calibri"/>
          <w:b/>
          <w:bCs/>
          <w:sz w:val="24"/>
          <w:szCs w:val="24"/>
        </w:rPr>
        <w:lastRenderedPageBreak/>
        <w:t>Metodología según escenario 1 (Presencial)</w:t>
      </w:r>
    </w:p>
    <w:p w14:paraId="07FF5DD9" w14:textId="77777777" w:rsidR="00266FE7" w:rsidRDefault="003A3D42">
      <w:pPr>
        <w:ind w:firstLine="708"/>
        <w:rPr>
          <w:rFonts w:cs="Calibri"/>
        </w:rPr>
      </w:pPr>
      <w:r>
        <w:rPr>
          <w:rFonts w:cs="Calibri"/>
        </w:rPr>
        <w:t>Los medios que se implantarán en la medida de lo posible para conseguir estos fines son:</w:t>
      </w:r>
    </w:p>
    <w:p w14:paraId="658E67E2" w14:textId="04A39D55" w:rsidR="00266FE7" w:rsidRPr="00807741" w:rsidRDefault="003A3D42" w:rsidP="00807741">
      <w:pPr>
        <w:numPr>
          <w:ilvl w:val="0"/>
          <w:numId w:val="9"/>
        </w:numPr>
        <w:ind w:left="1068"/>
        <w:rPr>
          <w:rFonts w:cs="Calibri"/>
        </w:rPr>
      </w:pPr>
      <w:r>
        <w:rPr>
          <w:rFonts w:cs="Calibri"/>
        </w:rPr>
        <w:t xml:space="preserve">Estructuración de la clase de la forma </w:t>
      </w:r>
      <w:proofErr w:type="gramStart"/>
      <w:r>
        <w:rPr>
          <w:rFonts w:cs="Calibri"/>
        </w:rPr>
        <w:t>más óptima</w:t>
      </w:r>
      <w:proofErr w:type="gramEnd"/>
      <w:r>
        <w:rPr>
          <w:rFonts w:cs="Calibri"/>
        </w:rPr>
        <w:t xml:space="preserve"> posible para aprovechar el espacio según el número de alumnos en el aula.</w:t>
      </w:r>
    </w:p>
    <w:p w14:paraId="25076860" w14:textId="147E8EED" w:rsidR="00266FE7" w:rsidRPr="00807741" w:rsidRDefault="003A3D42" w:rsidP="00807741">
      <w:pPr>
        <w:numPr>
          <w:ilvl w:val="0"/>
          <w:numId w:val="9"/>
        </w:numPr>
        <w:ind w:left="1068"/>
        <w:rPr>
          <w:rFonts w:cs="Calibri"/>
        </w:rPr>
      </w:pPr>
      <w:r>
        <w:rPr>
          <w:rFonts w:cs="Calibri"/>
        </w:rPr>
        <w:t xml:space="preserve">Utilización del proyector para realizar las explicaciones prácticas de software. </w:t>
      </w:r>
    </w:p>
    <w:p w14:paraId="1FD8C5D0" w14:textId="50027CC4" w:rsidR="00266FE7" w:rsidRPr="00807741" w:rsidRDefault="003A3D42" w:rsidP="00807741">
      <w:pPr>
        <w:numPr>
          <w:ilvl w:val="0"/>
          <w:numId w:val="9"/>
        </w:numPr>
        <w:ind w:left="1068"/>
        <w:rPr>
          <w:rFonts w:cs="Calibri"/>
        </w:rPr>
      </w:pPr>
      <w:r>
        <w:rPr>
          <w:rFonts w:cs="Calibri"/>
        </w:rPr>
        <w:t>Agrupación de algunas horas de clase en bloques de 2 sesiones lectivas, con el fin de poder planificar teoría y ejercicios prácticos en el mismo día.</w:t>
      </w:r>
    </w:p>
    <w:p w14:paraId="048DAC5C" w14:textId="31BF5481" w:rsidR="00266FE7" w:rsidRPr="00807741" w:rsidRDefault="003A3D42" w:rsidP="00807741">
      <w:pPr>
        <w:numPr>
          <w:ilvl w:val="0"/>
          <w:numId w:val="9"/>
        </w:numPr>
        <w:ind w:left="1068"/>
        <w:rPr>
          <w:rFonts w:cs="Calibri"/>
        </w:rPr>
      </w:pPr>
      <w:r>
        <w:rPr>
          <w:rFonts w:cs="Calibri"/>
        </w:rPr>
        <w:t>Realización de actividades en grupo que permitan, de una forma próxima y fácil, el aporte de distintos puntos de vista sobre un tema concreto.</w:t>
      </w:r>
    </w:p>
    <w:p w14:paraId="4A19E903" w14:textId="77777777" w:rsidR="00266FE7" w:rsidRDefault="003A3D42" w:rsidP="00C12A32">
      <w:pPr>
        <w:numPr>
          <w:ilvl w:val="0"/>
          <w:numId w:val="9"/>
        </w:numPr>
        <w:ind w:left="1068"/>
        <w:rPr>
          <w:rFonts w:cs="Calibri"/>
        </w:rPr>
      </w:pPr>
      <w:r>
        <w:rPr>
          <w:rFonts w:cs="Calibri"/>
        </w:rPr>
        <w:t>Agrupaciones de alumnos para realizar proyectos o ejercicios conjuntos.</w:t>
      </w:r>
    </w:p>
    <w:p w14:paraId="5F0CFCA4" w14:textId="77777777" w:rsidR="00266FE7" w:rsidRDefault="003A3D42" w:rsidP="00C12A32">
      <w:pPr>
        <w:numPr>
          <w:ilvl w:val="0"/>
          <w:numId w:val="9"/>
        </w:numPr>
        <w:ind w:left="1068"/>
        <w:rPr>
          <w:rFonts w:cs="Calibri"/>
        </w:rPr>
      </w:pPr>
      <w:r>
        <w:rPr>
          <w:rFonts w:cs="Calibri"/>
        </w:rPr>
        <w:t>Planteamiento de actividades creativas donde el alumno pueda aportar su criterio a los temas comentados.</w:t>
      </w:r>
    </w:p>
    <w:p w14:paraId="104516A4" w14:textId="77777777" w:rsidR="00266FE7" w:rsidRDefault="003A3D42" w:rsidP="00C12A32">
      <w:pPr>
        <w:numPr>
          <w:ilvl w:val="0"/>
          <w:numId w:val="9"/>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45825D1B" w14:textId="77777777" w:rsidR="00266FE7" w:rsidRDefault="003A3D42" w:rsidP="00C12A32">
      <w:pPr>
        <w:numPr>
          <w:ilvl w:val="0"/>
          <w:numId w:val="9"/>
        </w:numPr>
        <w:rPr>
          <w:rFonts w:cs="Calibri"/>
        </w:rPr>
      </w:pPr>
      <w:r>
        <w:rPr>
          <w:rFonts w:cs="Calibri"/>
        </w:rPr>
        <w:t>Acercamiento de los temas didácticos al mundo real, aportando publicaciones y documentación de productos lo más conocidos y asequibles posible.</w:t>
      </w:r>
    </w:p>
    <w:p w14:paraId="353AB23F" w14:textId="77777777" w:rsidR="00266FE7" w:rsidRDefault="003A3D42" w:rsidP="00C12A32">
      <w:pPr>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14:paraId="27D4E1C5" w14:textId="77777777" w:rsidR="00266FE7" w:rsidRDefault="003A3D42" w:rsidP="00C12A32">
      <w:pPr>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2CE615F7" w14:textId="77777777" w:rsidR="00266FE7" w:rsidRDefault="003A3D42" w:rsidP="00C12A32">
      <w:pPr>
        <w:numPr>
          <w:ilvl w:val="0"/>
          <w:numId w:val="9"/>
        </w:numPr>
        <w:rPr>
          <w:rFonts w:cs="Calibri"/>
          <w:color w:val="000000"/>
        </w:rPr>
      </w:pPr>
      <w:r>
        <w:rPr>
          <w:rFonts w:cs="Calibri"/>
          <w:color w:val="000000"/>
        </w:rPr>
        <w:t xml:space="preserve">Se utilizará en la medida de lo posible la plataforma Moodle proporcionada por la Junta de comunidades, integrado en Educamos </w:t>
      </w:r>
      <w:r>
        <w:rPr>
          <w:rFonts w:cs="Calibri"/>
          <w:color w:val="000000"/>
        </w:rPr>
        <w:lastRenderedPageBreak/>
        <w:t>CLM, para proporcionar a los alumnos materiales de consulta, así como ejercicios y tareas.</w:t>
      </w:r>
    </w:p>
    <w:p w14:paraId="640AB120" w14:textId="11AF9308" w:rsidR="00807741" w:rsidRDefault="003A3D42">
      <w:pPr>
        <w:pStyle w:val="Prrafodelista"/>
        <w:ind w:left="0"/>
        <w:rPr>
          <w:rFonts w:cs="Calibri"/>
          <w:b/>
          <w:bCs/>
          <w:sz w:val="24"/>
          <w:szCs w:val="24"/>
        </w:rPr>
      </w:pPr>
      <w:r>
        <w:rPr>
          <w:rFonts w:cs="Calibri"/>
          <w:b/>
          <w:bCs/>
          <w:sz w:val="24"/>
          <w:szCs w:val="24"/>
        </w:rPr>
        <w:t>Metodología según escenario 2 (Semipresencial)</w:t>
      </w:r>
    </w:p>
    <w:p w14:paraId="17A8540E" w14:textId="50430490" w:rsidR="00807741" w:rsidRPr="00807741" w:rsidRDefault="00807741">
      <w:pPr>
        <w:pStyle w:val="Prrafodelista"/>
        <w:ind w:left="0"/>
        <w:rPr>
          <w:rFonts w:cs="Calibri"/>
          <w:sz w:val="24"/>
          <w:szCs w:val="24"/>
        </w:rPr>
      </w:pPr>
    </w:p>
    <w:p w14:paraId="3E279B12" w14:textId="77777777" w:rsidR="00807741" w:rsidRDefault="00807741" w:rsidP="00807741">
      <w:pPr>
        <w:pStyle w:val="Prrafodelista"/>
        <w:ind w:left="0" w:firstLine="360"/>
        <w:rPr>
          <w:rFonts w:asciiTheme="minorHAnsi" w:hAnsiTheme="minorHAnsi" w:cs="Calibri"/>
          <w:sz w:val="24"/>
          <w:szCs w:val="24"/>
          <w:lang w:eastAsia="es-ES"/>
        </w:rPr>
      </w:pPr>
      <w:r>
        <w:rPr>
          <w:rFonts w:asciiTheme="minorHAnsi" w:hAnsiTheme="minorHAnsi" w:cs="Calibri"/>
          <w:sz w:val="24"/>
          <w:szCs w:val="24"/>
          <w:lang w:eastAsia="es-ES"/>
        </w:rPr>
        <w:t>La metodología será la misma que la enseñanza presencial, a excepción:</w:t>
      </w:r>
    </w:p>
    <w:p w14:paraId="1074E546" w14:textId="77777777" w:rsidR="00807741" w:rsidRDefault="00807741" w:rsidP="00807741">
      <w:pPr>
        <w:pStyle w:val="Prrafodelista"/>
        <w:numPr>
          <w:ilvl w:val="0"/>
          <w:numId w:val="32"/>
        </w:numPr>
        <w:rPr>
          <w:rFonts w:asciiTheme="minorHAnsi" w:hAnsiTheme="minorHAnsi" w:cs="Calibri"/>
          <w:sz w:val="24"/>
          <w:szCs w:val="24"/>
          <w:lang w:eastAsia="es-ES"/>
        </w:rPr>
      </w:pPr>
      <w:r>
        <w:rPr>
          <w:rFonts w:asciiTheme="minorHAnsi" w:hAnsiTheme="minorHAnsi" w:cs="Calibri"/>
          <w:sz w:val="24"/>
          <w:szCs w:val="24"/>
          <w:lang w:eastAsia="es-ES"/>
        </w:rPr>
        <w:t xml:space="preserve">El alumnado acudirá al centro educativo en días alternos. La mitad de los alumnos del grupo acudirá </w:t>
      </w:r>
      <w:proofErr w:type="gramStart"/>
      <w:r>
        <w:rPr>
          <w:rFonts w:asciiTheme="minorHAnsi" w:hAnsiTheme="minorHAnsi" w:cs="Calibri"/>
          <w:sz w:val="24"/>
          <w:szCs w:val="24"/>
          <w:lang w:eastAsia="es-ES"/>
        </w:rPr>
        <w:t>Lunes</w:t>
      </w:r>
      <w:proofErr w:type="gramEnd"/>
      <w:r>
        <w:rPr>
          <w:rFonts w:asciiTheme="minorHAnsi" w:hAnsiTheme="minorHAnsi" w:cs="Calibri"/>
          <w:sz w:val="24"/>
          <w:szCs w:val="24"/>
          <w:lang w:eastAsia="es-ES"/>
        </w:rPr>
        <w:t>, Miércoles y Viernes y la otra mitad acudirá Martes y Jueves.</w:t>
      </w:r>
    </w:p>
    <w:p w14:paraId="6F8C58D6" w14:textId="77777777" w:rsidR="00807741" w:rsidRDefault="00807741" w:rsidP="00807741">
      <w:pPr>
        <w:pStyle w:val="Prrafodelista"/>
        <w:numPr>
          <w:ilvl w:val="0"/>
          <w:numId w:val="32"/>
        </w:numPr>
        <w:rPr>
          <w:rFonts w:asciiTheme="minorHAnsi" w:hAnsiTheme="minorHAnsi" w:cs="Calibri"/>
          <w:sz w:val="24"/>
          <w:szCs w:val="24"/>
          <w:lang w:eastAsia="es-ES"/>
        </w:rPr>
      </w:pPr>
      <w:r>
        <w:rPr>
          <w:rFonts w:asciiTheme="minorHAnsi" w:hAnsiTheme="minorHAnsi" w:cs="Calibri"/>
          <w:sz w:val="24"/>
          <w:szCs w:val="24"/>
          <w:lang w:eastAsia="es-ES"/>
        </w:rPr>
        <w:t xml:space="preserve">Para compensar la diferencia de días presenciales, cada semana se cambiará el turno de días que deben asistir, es decir, los que asistían lunes, miércoles y viernes pasan a asistir </w:t>
      </w:r>
      <w:proofErr w:type="gramStart"/>
      <w:r>
        <w:rPr>
          <w:rFonts w:asciiTheme="minorHAnsi" w:hAnsiTheme="minorHAnsi" w:cs="Calibri"/>
          <w:sz w:val="24"/>
          <w:szCs w:val="24"/>
          <w:lang w:eastAsia="es-ES"/>
        </w:rPr>
        <w:t>Martes</w:t>
      </w:r>
      <w:proofErr w:type="gramEnd"/>
      <w:r>
        <w:rPr>
          <w:rFonts w:asciiTheme="minorHAnsi" w:hAnsiTheme="minorHAnsi" w:cs="Calibri"/>
          <w:sz w:val="24"/>
          <w:szCs w:val="24"/>
          <w:lang w:eastAsia="es-ES"/>
        </w:rPr>
        <w:t xml:space="preserve"> y jueves.</w:t>
      </w:r>
    </w:p>
    <w:p w14:paraId="76390299" w14:textId="77777777" w:rsidR="00807741" w:rsidRDefault="00807741" w:rsidP="00807741">
      <w:pPr>
        <w:pStyle w:val="Prrafodelista"/>
        <w:numPr>
          <w:ilvl w:val="0"/>
          <w:numId w:val="32"/>
        </w:numPr>
        <w:rPr>
          <w:rFonts w:asciiTheme="minorHAnsi" w:hAnsiTheme="minorHAnsi" w:cs="Calibri"/>
          <w:sz w:val="24"/>
          <w:szCs w:val="24"/>
          <w:lang w:eastAsia="es-ES"/>
        </w:rPr>
      </w:pPr>
      <w:r>
        <w:rPr>
          <w:rFonts w:asciiTheme="minorHAnsi" w:hAnsiTheme="minorHAnsi" w:cs="Calibri"/>
          <w:sz w:val="24"/>
          <w:szCs w:val="24"/>
          <w:lang w:eastAsia="es-ES"/>
        </w:rPr>
        <w:t xml:space="preserve">Durante las clases presenciales se utilizará las herramientas telemáticas puestas a disposición por la Junta de Comunidades de Castilla-La Mancha: Microsoft </w:t>
      </w:r>
      <w:proofErr w:type="spellStart"/>
      <w:r>
        <w:rPr>
          <w:rFonts w:asciiTheme="minorHAnsi" w:hAnsiTheme="minorHAnsi" w:cs="Calibri"/>
          <w:sz w:val="24"/>
          <w:szCs w:val="24"/>
          <w:lang w:eastAsia="es-ES"/>
        </w:rPr>
        <w:t>Teams</w:t>
      </w:r>
      <w:proofErr w:type="spellEnd"/>
      <w:r>
        <w:rPr>
          <w:rFonts w:asciiTheme="minorHAnsi" w:hAnsiTheme="minorHAnsi" w:cs="Calibri"/>
          <w:sz w:val="24"/>
          <w:szCs w:val="24"/>
          <w:lang w:eastAsia="es-ES"/>
        </w:rPr>
        <w:t xml:space="preserve"> y Moodle para que los alumnos que no deban/puedan asistir al centro educativo se conecten por videoconferencia y puedan seguir la clase.</w:t>
      </w:r>
    </w:p>
    <w:p w14:paraId="0425A757" w14:textId="77777777" w:rsidR="00807741" w:rsidRDefault="00807741" w:rsidP="00807741">
      <w:pPr>
        <w:pStyle w:val="Prrafodelista"/>
        <w:numPr>
          <w:ilvl w:val="0"/>
          <w:numId w:val="32"/>
        </w:numPr>
        <w:rPr>
          <w:rFonts w:asciiTheme="minorHAnsi" w:hAnsiTheme="minorHAnsi" w:cs="Calibri"/>
          <w:sz w:val="24"/>
          <w:szCs w:val="24"/>
          <w:lang w:eastAsia="es-ES"/>
        </w:rPr>
      </w:pPr>
      <w:r>
        <w:rPr>
          <w:rFonts w:asciiTheme="minorHAnsi" w:hAnsiTheme="minorHAnsi" w:cs="Calibri"/>
          <w:sz w:val="24"/>
          <w:szCs w:val="24"/>
          <w:lang w:eastAsia="es-ES"/>
        </w:rPr>
        <w:t xml:space="preserve">Si por alguna circunstancia estas herramientas informáticas no estuvieran disponibles, se buscará una alternativa. </w:t>
      </w:r>
    </w:p>
    <w:p w14:paraId="4370CAFF" w14:textId="00919EBA" w:rsidR="00807741" w:rsidRPr="00807741" w:rsidRDefault="00807741" w:rsidP="00807741">
      <w:pPr>
        <w:pStyle w:val="Prrafodelista"/>
        <w:numPr>
          <w:ilvl w:val="0"/>
          <w:numId w:val="32"/>
        </w:numPr>
        <w:rPr>
          <w:rFonts w:asciiTheme="minorHAnsi" w:hAnsiTheme="minorHAnsi" w:cs="Calibri"/>
          <w:sz w:val="24"/>
          <w:szCs w:val="24"/>
          <w:lang w:eastAsia="es-ES"/>
        </w:rPr>
      </w:pPr>
      <w:r>
        <w:rPr>
          <w:rFonts w:asciiTheme="minorHAnsi" w:hAnsiTheme="minorHAnsi" w:cs="Calibri"/>
          <w:sz w:val="24"/>
          <w:szCs w:val="24"/>
          <w:lang w:eastAsia="es-ES"/>
        </w:rPr>
        <w:t xml:space="preserve">Para las pruebas con contenido práctico podrá ser necesario realizar turnos o podrán sustituirse, en caso necesario, por </w:t>
      </w:r>
      <w:proofErr w:type="spellStart"/>
      <w:r>
        <w:rPr>
          <w:rFonts w:asciiTheme="minorHAnsi" w:hAnsiTheme="minorHAnsi" w:cs="Calibri"/>
          <w:sz w:val="24"/>
          <w:szCs w:val="24"/>
          <w:lang w:eastAsia="es-ES"/>
        </w:rPr>
        <w:t>micropruebas</w:t>
      </w:r>
      <w:proofErr w:type="spellEnd"/>
      <w:r>
        <w:rPr>
          <w:rFonts w:asciiTheme="minorHAnsi" w:hAnsiTheme="minorHAnsi" w:cs="Calibri"/>
          <w:sz w:val="24"/>
          <w:szCs w:val="24"/>
          <w:lang w:eastAsia="es-ES"/>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r w:rsidRPr="00807741">
        <w:rPr>
          <w:rFonts w:cs="Calibri"/>
          <w:color w:val="auto"/>
          <w:sz w:val="24"/>
          <w:szCs w:val="24"/>
          <w:shd w:val="clear" w:color="auto" w:fill="FFFF00"/>
        </w:rPr>
        <w:t xml:space="preserve"> </w:t>
      </w:r>
    </w:p>
    <w:p w14:paraId="3050828D" w14:textId="77777777" w:rsidR="00266FE7" w:rsidRDefault="00266FE7">
      <w:pPr>
        <w:pStyle w:val="Prrafodelista"/>
        <w:ind w:left="0"/>
        <w:rPr>
          <w:rFonts w:cs="Calibri"/>
          <w:color w:val="FF0000"/>
          <w:sz w:val="24"/>
          <w:szCs w:val="24"/>
          <w:shd w:val="clear" w:color="auto" w:fill="FFFF00"/>
        </w:rPr>
      </w:pPr>
    </w:p>
    <w:p w14:paraId="0E1471FB" w14:textId="3A2C32B1" w:rsidR="00266FE7" w:rsidRPr="00807741" w:rsidRDefault="003A3D42">
      <w:pPr>
        <w:pStyle w:val="Prrafodelista"/>
        <w:ind w:left="0"/>
        <w:rPr>
          <w:rFonts w:cs="Calibri"/>
          <w:b/>
          <w:bCs/>
          <w:sz w:val="24"/>
          <w:szCs w:val="24"/>
        </w:rPr>
      </w:pPr>
      <w:r>
        <w:rPr>
          <w:rFonts w:cs="Calibri"/>
          <w:b/>
          <w:bCs/>
          <w:sz w:val="24"/>
          <w:szCs w:val="24"/>
        </w:rPr>
        <w:t>Metodología según escenario 3 (No presencial)</w:t>
      </w:r>
    </w:p>
    <w:p w14:paraId="551BCAA5" w14:textId="77777777" w:rsidR="00807741" w:rsidRDefault="003A3D42" w:rsidP="00807741">
      <w:pPr>
        <w:pStyle w:val="Prrafodelista"/>
        <w:ind w:left="0" w:firstLine="708"/>
        <w:rPr>
          <w:rFonts w:asciiTheme="minorHAnsi" w:hAnsiTheme="minorHAnsi" w:cs="Calibri"/>
          <w:sz w:val="24"/>
          <w:szCs w:val="24"/>
          <w:lang w:eastAsia="es-ES"/>
        </w:rPr>
      </w:pPr>
      <w:r>
        <w:rPr>
          <w:rFonts w:cs="Calibri"/>
          <w:color w:val="FF0000"/>
          <w:sz w:val="24"/>
          <w:szCs w:val="24"/>
        </w:rPr>
        <w:tab/>
      </w:r>
      <w:r w:rsidR="00807741">
        <w:rPr>
          <w:rFonts w:asciiTheme="minorHAnsi" w:hAnsiTheme="minorHAnsi" w:cs="Calibri"/>
          <w:sz w:val="24"/>
          <w:szCs w:val="24"/>
          <w:lang w:eastAsia="es-ES"/>
        </w:rPr>
        <w:t>La metodología en la enseñanza no presencial es la misma que la aplicada en aquellos alumnos que no deban/puedan asistir a clase en la enseñanza semipresencial:</w:t>
      </w:r>
    </w:p>
    <w:p w14:paraId="2639EE24" w14:textId="77777777" w:rsidR="00807741" w:rsidRDefault="00807741" w:rsidP="00807741">
      <w:pPr>
        <w:pStyle w:val="Prrafodelista"/>
        <w:ind w:left="0" w:firstLine="708"/>
        <w:rPr>
          <w:rFonts w:asciiTheme="minorHAnsi" w:hAnsiTheme="minorHAnsi" w:cs="Calibri"/>
          <w:sz w:val="24"/>
          <w:szCs w:val="24"/>
          <w:lang w:eastAsia="es-ES"/>
        </w:rPr>
      </w:pPr>
    </w:p>
    <w:p w14:paraId="17719886" w14:textId="77777777" w:rsidR="00807741" w:rsidRDefault="00807741" w:rsidP="00807741">
      <w:pPr>
        <w:pStyle w:val="Prrafodelista"/>
        <w:numPr>
          <w:ilvl w:val="0"/>
          <w:numId w:val="33"/>
        </w:numPr>
        <w:rPr>
          <w:rFonts w:asciiTheme="minorHAnsi" w:hAnsiTheme="minorHAnsi" w:cs="Calibri"/>
          <w:sz w:val="24"/>
          <w:szCs w:val="24"/>
          <w:lang w:eastAsia="es-ES"/>
        </w:rPr>
      </w:pPr>
      <w:r>
        <w:rPr>
          <w:rFonts w:asciiTheme="minorHAnsi" w:hAnsiTheme="minorHAnsi" w:cs="Calibri"/>
          <w:sz w:val="24"/>
          <w:szCs w:val="24"/>
          <w:lang w:eastAsia="es-ES"/>
        </w:rPr>
        <w:t>El seguimiento del proceso de enseñanza-aprendizaje se realizará utilizando las herramientas puestas a disposición por la Junta de Comunidades de Castilla-La Mancha. Todo el grupo sigue las clases desde casa utilizando las mencionadas herramientas.</w:t>
      </w:r>
    </w:p>
    <w:p w14:paraId="7BF4FE0E" w14:textId="77777777" w:rsidR="00807741" w:rsidRDefault="00807741" w:rsidP="00807741">
      <w:pPr>
        <w:pStyle w:val="Prrafodelista"/>
        <w:numPr>
          <w:ilvl w:val="0"/>
          <w:numId w:val="33"/>
        </w:numPr>
        <w:rPr>
          <w:rFonts w:asciiTheme="minorHAnsi" w:hAnsiTheme="minorHAnsi" w:cs="Calibri"/>
          <w:sz w:val="24"/>
          <w:szCs w:val="24"/>
          <w:lang w:eastAsia="es-ES"/>
        </w:rPr>
      </w:pPr>
      <w:r>
        <w:rPr>
          <w:rFonts w:asciiTheme="minorHAnsi" w:hAnsiTheme="minorHAnsi" w:cs="Calibri"/>
          <w:sz w:val="24"/>
          <w:szCs w:val="24"/>
          <w:lang w:eastAsia="es-ES"/>
        </w:rPr>
        <w:t>En el caso de que no sea la utilización de las videoconferencias por parte del profesor, se buscará una alternativa: videos en lugar de videoconferencias, manuales, ejercicios resueltos, prácticas guiadas, resolución de dudas mediante el correo electrónico y tutorías online.</w:t>
      </w:r>
    </w:p>
    <w:p w14:paraId="1C9FB128" w14:textId="4CA1959A" w:rsidR="006401F6" w:rsidRPr="00807741" w:rsidRDefault="006401F6" w:rsidP="00C12A32">
      <w:pPr>
        <w:pStyle w:val="Encabezado2"/>
        <w:numPr>
          <w:ilvl w:val="1"/>
          <w:numId w:val="13"/>
        </w:numPr>
        <w:rPr>
          <w:rFonts w:ascii="Calibri" w:hAnsi="Calibri" w:cs="Calibri"/>
          <w:i w:val="0"/>
          <w:color w:val="auto"/>
        </w:rPr>
      </w:pPr>
      <w:bookmarkStart w:id="41" w:name="_Toc85705377"/>
      <w:r w:rsidRPr="00807741">
        <w:rPr>
          <w:rFonts w:ascii="Calibri" w:hAnsi="Calibri" w:cs="Calibri"/>
          <w:i w:val="0"/>
          <w:color w:val="auto"/>
        </w:rPr>
        <w:t>Alumnado pendiente</w:t>
      </w:r>
      <w:bookmarkEnd w:id="41"/>
    </w:p>
    <w:p w14:paraId="355C07D9" w14:textId="77777777" w:rsidR="006401F6" w:rsidRPr="00807741" w:rsidRDefault="006401F6" w:rsidP="00C12A32">
      <w:pPr>
        <w:numPr>
          <w:ilvl w:val="0"/>
          <w:numId w:val="19"/>
        </w:numPr>
        <w:ind w:left="1068"/>
        <w:rPr>
          <w:rFonts w:cs="Calibri"/>
          <w:color w:val="auto"/>
        </w:rPr>
      </w:pPr>
      <w:r w:rsidRPr="00807741">
        <w:rPr>
          <w:rFonts w:cs="Calibri"/>
          <w:color w:val="auto"/>
        </w:rPr>
        <w:t>Se utilizará de forma intensiva la plataforma Moodle, para la comunicación de todos los miembros del módulo, proporcionar materiales, así como ejercicios y tareas:</w:t>
      </w:r>
    </w:p>
    <w:p w14:paraId="26A5F224" w14:textId="77777777" w:rsidR="006401F6" w:rsidRPr="00807741" w:rsidRDefault="006401F6" w:rsidP="00C12A32">
      <w:pPr>
        <w:numPr>
          <w:ilvl w:val="1"/>
          <w:numId w:val="19"/>
        </w:numPr>
        <w:rPr>
          <w:rFonts w:cs="Calibri"/>
          <w:color w:val="auto"/>
        </w:rPr>
      </w:pPr>
      <w:r w:rsidRPr="00807741">
        <w:rPr>
          <w:rFonts w:cs="Calibri"/>
          <w:color w:val="auto"/>
        </w:rPr>
        <w:t>El profesor creará un curso en la plataforma “Educamos” de la junta.</w:t>
      </w:r>
    </w:p>
    <w:p w14:paraId="47470E8B" w14:textId="77777777" w:rsidR="006401F6" w:rsidRPr="00807741" w:rsidRDefault="006401F6" w:rsidP="00C12A32">
      <w:pPr>
        <w:numPr>
          <w:ilvl w:val="1"/>
          <w:numId w:val="19"/>
        </w:numPr>
        <w:rPr>
          <w:rFonts w:cs="Calibri"/>
          <w:color w:val="auto"/>
        </w:rPr>
      </w:pPr>
      <w:r w:rsidRPr="00807741">
        <w:rPr>
          <w:rFonts w:cs="Calibri"/>
          <w:color w:val="auto"/>
        </w:rPr>
        <w:t>Si fuera necesario los alumnos deberán registrarse en la plataforma a principio de curso.</w:t>
      </w:r>
    </w:p>
    <w:p w14:paraId="0C05BE92" w14:textId="77777777" w:rsidR="00F131CA" w:rsidRPr="00807741" w:rsidRDefault="00F131CA" w:rsidP="00C12A32">
      <w:pPr>
        <w:numPr>
          <w:ilvl w:val="1"/>
          <w:numId w:val="19"/>
        </w:numPr>
        <w:rPr>
          <w:rFonts w:cs="Calibri"/>
          <w:color w:val="auto"/>
        </w:rPr>
      </w:pPr>
      <w:r w:rsidRPr="00807741">
        <w:rPr>
          <w:rFonts w:cs="Calibri"/>
          <w:color w:val="auto"/>
        </w:rPr>
        <w:t xml:space="preserve">El profesor matriculará al alumnado o </w:t>
      </w:r>
      <w:proofErr w:type="gramStart"/>
      <w:r w:rsidRPr="00807741">
        <w:rPr>
          <w:rFonts w:cs="Calibri"/>
          <w:color w:val="auto"/>
        </w:rPr>
        <w:t>facilitara</w:t>
      </w:r>
      <w:proofErr w:type="gramEnd"/>
      <w:r w:rsidRPr="00807741">
        <w:rPr>
          <w:rFonts w:cs="Calibri"/>
          <w:color w:val="auto"/>
        </w:rPr>
        <w:t xml:space="preserve"> a los mismos la forma de matricularse del curso en la plataforma.</w:t>
      </w:r>
    </w:p>
    <w:p w14:paraId="536C92DF" w14:textId="77777777" w:rsidR="006401F6" w:rsidRPr="00807741" w:rsidRDefault="006401F6" w:rsidP="00C12A32">
      <w:pPr>
        <w:numPr>
          <w:ilvl w:val="1"/>
          <w:numId w:val="19"/>
        </w:numPr>
        <w:rPr>
          <w:rFonts w:cs="Calibri"/>
          <w:color w:val="auto"/>
        </w:rPr>
      </w:pPr>
      <w:r w:rsidRPr="00807741">
        <w:rPr>
          <w:rFonts w:cs="Calibri"/>
          <w:color w:val="auto"/>
        </w:rPr>
        <w:t xml:space="preserve">Se publicará todo el material necesario para desarrollar el plan de recuperación, de forma que </w:t>
      </w:r>
      <w:proofErr w:type="gramStart"/>
      <w:r w:rsidR="00F131CA" w:rsidRPr="00807741">
        <w:rPr>
          <w:rFonts w:cs="Calibri"/>
          <w:color w:val="auto"/>
        </w:rPr>
        <w:t>el alumnado</w:t>
      </w:r>
      <w:r w:rsidRPr="00807741">
        <w:rPr>
          <w:rFonts w:cs="Calibri"/>
          <w:color w:val="auto"/>
        </w:rPr>
        <w:t xml:space="preserve"> puedan</w:t>
      </w:r>
      <w:proofErr w:type="gramEnd"/>
      <w:r w:rsidRPr="00807741">
        <w:rPr>
          <w:rFonts w:cs="Calibri"/>
          <w:color w:val="auto"/>
        </w:rPr>
        <w:t xml:space="preserve"> organizar su tiempo disponible. Si fuera necesario, se podrá incluir material adicional.</w:t>
      </w:r>
    </w:p>
    <w:p w14:paraId="074B58D2" w14:textId="77777777" w:rsidR="006401F6" w:rsidRPr="00807741" w:rsidRDefault="006401F6" w:rsidP="00C12A32">
      <w:pPr>
        <w:numPr>
          <w:ilvl w:val="1"/>
          <w:numId w:val="19"/>
        </w:numPr>
        <w:rPr>
          <w:rFonts w:cs="Calibri"/>
          <w:color w:val="auto"/>
        </w:rPr>
      </w:pPr>
      <w:r w:rsidRPr="00807741">
        <w:rPr>
          <w:rFonts w:cs="Calibri"/>
          <w:color w:val="auto"/>
        </w:rPr>
        <w:t xml:space="preserve">El profesor facilitará en la plataforma su correo electrónico y quedará a disposición de los alumnos para la resolución de dudas y dificultades. </w:t>
      </w:r>
    </w:p>
    <w:p w14:paraId="709B21AA" w14:textId="77777777" w:rsidR="006401F6" w:rsidRPr="00807741" w:rsidRDefault="00F131CA" w:rsidP="00C12A32">
      <w:pPr>
        <w:numPr>
          <w:ilvl w:val="1"/>
          <w:numId w:val="19"/>
        </w:numPr>
        <w:rPr>
          <w:rFonts w:cs="Calibri"/>
          <w:color w:val="auto"/>
        </w:rPr>
      </w:pPr>
      <w:r w:rsidRPr="00807741">
        <w:rPr>
          <w:rFonts w:cs="Calibri"/>
          <w:color w:val="auto"/>
        </w:rPr>
        <w:lastRenderedPageBreak/>
        <w:t>El alumnado podrá</w:t>
      </w:r>
      <w:r w:rsidR="006401F6" w:rsidRPr="00807741">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0A676B80" w14:textId="77777777" w:rsidR="00F131CA" w:rsidRPr="00807741" w:rsidRDefault="006401F6" w:rsidP="00C12A32">
      <w:pPr>
        <w:numPr>
          <w:ilvl w:val="1"/>
          <w:numId w:val="19"/>
        </w:numPr>
        <w:rPr>
          <w:rFonts w:cs="Calibri"/>
          <w:color w:val="auto"/>
        </w:rPr>
      </w:pPr>
      <w:r w:rsidRPr="00807741">
        <w:rPr>
          <w:rFonts w:cs="Calibri"/>
          <w:color w:val="auto"/>
        </w:rPr>
        <w:t xml:space="preserve">La entrega de las tareas se realizará utilizando la plataforma Moodle. </w:t>
      </w:r>
    </w:p>
    <w:p w14:paraId="3C93C0FA" w14:textId="77777777" w:rsidR="00F131CA" w:rsidRPr="00807741" w:rsidRDefault="006401F6" w:rsidP="00C12A32">
      <w:pPr>
        <w:numPr>
          <w:ilvl w:val="1"/>
          <w:numId w:val="19"/>
        </w:numPr>
        <w:rPr>
          <w:rFonts w:cs="Calibri"/>
          <w:color w:val="auto"/>
        </w:rPr>
      </w:pPr>
      <w:r w:rsidRPr="00807741">
        <w:rPr>
          <w:rFonts w:cs="Calibri"/>
          <w:color w:val="auto"/>
        </w:rPr>
        <w:t xml:space="preserve">Las pruebas de evaluación </w:t>
      </w:r>
      <w:r w:rsidR="00F131CA" w:rsidRPr="00807741">
        <w:rPr>
          <w:rFonts w:cs="Calibri"/>
          <w:color w:val="auto"/>
        </w:rPr>
        <w:t>podrán consistir:</w:t>
      </w:r>
    </w:p>
    <w:p w14:paraId="0B5F087F" w14:textId="77777777" w:rsidR="00F131CA" w:rsidRPr="00807741" w:rsidRDefault="00F131CA" w:rsidP="00C12A32">
      <w:pPr>
        <w:pStyle w:val="Prrafodelista"/>
        <w:numPr>
          <w:ilvl w:val="0"/>
          <w:numId w:val="20"/>
        </w:numPr>
        <w:rPr>
          <w:rFonts w:cs="Calibri"/>
          <w:color w:val="auto"/>
        </w:rPr>
      </w:pPr>
      <w:proofErr w:type="spellStart"/>
      <w:r w:rsidRPr="00807741">
        <w:rPr>
          <w:rFonts w:cs="Calibri"/>
          <w:color w:val="auto"/>
          <w:sz w:val="24"/>
          <w:szCs w:val="24"/>
          <w:lang w:eastAsia="es-ES"/>
        </w:rPr>
        <w:t>M</w:t>
      </w:r>
      <w:r w:rsidR="006401F6" w:rsidRPr="00807741">
        <w:rPr>
          <w:rFonts w:cs="Calibri"/>
          <w:color w:val="auto"/>
          <w:sz w:val="24"/>
          <w:szCs w:val="24"/>
          <w:lang w:eastAsia="es-ES"/>
        </w:rPr>
        <w:t>icropruebas</w:t>
      </w:r>
      <w:proofErr w:type="spellEnd"/>
      <w:r w:rsidR="006401F6" w:rsidRPr="00807741">
        <w:rPr>
          <w:rFonts w:cs="Calibri"/>
          <w:color w:val="auto"/>
          <w:sz w:val="24"/>
          <w:szCs w:val="24"/>
          <w:lang w:eastAsia="es-ES"/>
        </w:rPr>
        <w:t xml:space="preserve"> online (pruebas consistentes en preguntas cortas con un tiempo muy limitado de respuesta aproximadamente 10</w:t>
      </w:r>
      <w:r w:rsidRPr="00807741">
        <w:rPr>
          <w:rFonts w:cs="Calibri"/>
          <w:color w:val="auto"/>
          <w:sz w:val="24"/>
          <w:szCs w:val="24"/>
          <w:lang w:eastAsia="es-ES"/>
        </w:rPr>
        <w:t xml:space="preserve"> minutos para toda la prueba). </w:t>
      </w:r>
    </w:p>
    <w:p w14:paraId="57D5A329" w14:textId="77777777" w:rsidR="00F131CA" w:rsidRPr="00807741" w:rsidRDefault="00F131CA" w:rsidP="00C12A32">
      <w:pPr>
        <w:pStyle w:val="Prrafodelista"/>
        <w:numPr>
          <w:ilvl w:val="0"/>
          <w:numId w:val="20"/>
        </w:numPr>
        <w:rPr>
          <w:rFonts w:cs="Calibri"/>
          <w:color w:val="auto"/>
        </w:rPr>
      </w:pPr>
      <w:r w:rsidRPr="00807741">
        <w:rPr>
          <w:rFonts w:cs="Calibri"/>
          <w:color w:val="auto"/>
          <w:sz w:val="24"/>
          <w:szCs w:val="24"/>
          <w:lang w:eastAsia="es-ES"/>
        </w:rPr>
        <w:t>Pruebas practicas a realizar presencialmente.</w:t>
      </w:r>
    </w:p>
    <w:p w14:paraId="39E1507C" w14:textId="77777777" w:rsidR="00F131CA" w:rsidRPr="00807741" w:rsidRDefault="00F131CA" w:rsidP="00C12A32">
      <w:pPr>
        <w:pStyle w:val="Prrafodelista"/>
        <w:numPr>
          <w:ilvl w:val="0"/>
          <w:numId w:val="20"/>
        </w:numPr>
        <w:rPr>
          <w:rFonts w:cs="Calibri"/>
          <w:color w:val="auto"/>
        </w:rPr>
      </w:pPr>
      <w:proofErr w:type="gramStart"/>
      <w:r w:rsidRPr="00807741">
        <w:rPr>
          <w:rFonts w:cs="Calibri"/>
          <w:color w:val="auto"/>
          <w:sz w:val="24"/>
          <w:szCs w:val="24"/>
          <w:lang w:eastAsia="es-ES"/>
        </w:rPr>
        <w:t>T</w:t>
      </w:r>
      <w:r w:rsidR="006401F6" w:rsidRPr="00807741">
        <w:rPr>
          <w:rFonts w:cs="Calibri"/>
          <w:color w:val="auto"/>
          <w:sz w:val="24"/>
          <w:szCs w:val="24"/>
          <w:lang w:eastAsia="es-ES"/>
        </w:rPr>
        <w:t>rabajos a realizar</w:t>
      </w:r>
      <w:proofErr w:type="gramEnd"/>
      <w:r w:rsidR="006401F6" w:rsidRPr="00807741">
        <w:rPr>
          <w:rFonts w:cs="Calibri"/>
          <w:color w:val="auto"/>
          <w:sz w:val="24"/>
          <w:szCs w:val="24"/>
          <w:lang w:eastAsia="es-ES"/>
        </w:rPr>
        <w:t xml:space="preserve"> de manera individual por parte de los alumnos, en este último caso se puede solicitar a los alumnos que realicen una defensa telemática de su trabajo.</w:t>
      </w:r>
    </w:p>
    <w:p w14:paraId="13D970CD" w14:textId="77777777" w:rsidR="006401F6" w:rsidRPr="00807741" w:rsidRDefault="006401F6" w:rsidP="00C12A32">
      <w:pPr>
        <w:numPr>
          <w:ilvl w:val="0"/>
          <w:numId w:val="19"/>
        </w:numPr>
        <w:ind w:left="1068"/>
        <w:rPr>
          <w:rFonts w:cs="Calibri"/>
          <w:color w:val="auto"/>
        </w:rPr>
      </w:pPr>
      <w:r w:rsidRPr="00807741">
        <w:rPr>
          <w:rFonts w:cs="Calibri"/>
          <w:color w:val="auto"/>
        </w:rPr>
        <w:t>Si por alguna circunstancia la plataforma no estuviera disponible, se buscará una alternativa.</w:t>
      </w:r>
    </w:p>
    <w:p w14:paraId="17C93474" w14:textId="73AECDBD" w:rsidR="006401F6" w:rsidRPr="00807741" w:rsidRDefault="006401F6" w:rsidP="00C12A32">
      <w:pPr>
        <w:numPr>
          <w:ilvl w:val="0"/>
          <w:numId w:val="19"/>
        </w:numPr>
        <w:ind w:left="1068"/>
        <w:rPr>
          <w:rFonts w:cs="Calibri"/>
          <w:color w:val="auto"/>
        </w:rPr>
      </w:pPr>
      <w:r w:rsidRPr="00807741">
        <w:rPr>
          <w:rFonts w:cs="Calibri"/>
          <w:color w:val="auto"/>
        </w:rPr>
        <w:t>Por otra parte</w:t>
      </w:r>
      <w:r w:rsidR="00807741">
        <w:rPr>
          <w:rFonts w:cs="Calibri"/>
          <w:color w:val="auto"/>
        </w:rPr>
        <w:t>,</w:t>
      </w:r>
      <w:r w:rsidRPr="00807741">
        <w:rPr>
          <w:rFonts w:cs="Calibri"/>
          <w:color w:val="auto"/>
        </w:rPr>
        <w:t xml:space="preserve"> se plantea la necesidad de motivar e incentivar el interés del alumno por los temas referenciados en clase, esto se concreta en los puntos siguientes:</w:t>
      </w:r>
    </w:p>
    <w:p w14:paraId="1CEE00A9" w14:textId="77777777" w:rsidR="00266FE7" w:rsidRPr="00807741" w:rsidRDefault="006401F6" w:rsidP="00F131CA">
      <w:pPr>
        <w:pStyle w:val="Prrafodelista"/>
        <w:numPr>
          <w:ilvl w:val="0"/>
          <w:numId w:val="1"/>
        </w:numPr>
        <w:rPr>
          <w:rFonts w:cs="Calibri"/>
          <w:color w:val="auto"/>
        </w:rPr>
      </w:pPr>
      <w:r w:rsidRPr="00807741">
        <w:rPr>
          <w:rFonts w:cs="Calibri"/>
          <w:color w:val="auto"/>
          <w:sz w:val="24"/>
          <w:szCs w:val="24"/>
          <w:lang w:eastAsia="es-ES"/>
        </w:rPr>
        <w:t>Acercamiento de los temas didácticos al mundo real, aportando publicaciones y documentación de productos lo más conocidos y asequibles posible.</w:t>
      </w:r>
    </w:p>
    <w:p w14:paraId="719C27E9" w14:textId="77777777" w:rsidR="00266FE7" w:rsidRDefault="00A6794B" w:rsidP="00C12A32">
      <w:pPr>
        <w:pStyle w:val="Encabezado1"/>
        <w:numPr>
          <w:ilvl w:val="0"/>
          <w:numId w:val="13"/>
        </w:numPr>
        <w:rPr>
          <w:rFonts w:ascii="Calibri" w:hAnsi="Calibri" w:cs="Calibri"/>
        </w:rPr>
      </w:pPr>
      <w:bookmarkStart w:id="42" w:name="_Toc523819763"/>
      <w:bookmarkStart w:id="43" w:name="__RefHeading__1779_52140663"/>
      <w:bookmarkStart w:id="44" w:name="_Toc85705378"/>
      <w:bookmarkEnd w:id="42"/>
      <w:bookmarkEnd w:id="43"/>
      <w:r>
        <w:rPr>
          <w:rFonts w:ascii="Calibri" w:hAnsi="Calibri" w:cs="Calibri"/>
        </w:rPr>
        <w:lastRenderedPageBreak/>
        <w:t xml:space="preserve">9. </w:t>
      </w:r>
      <w:r w:rsidR="003A3D42">
        <w:rPr>
          <w:rFonts w:ascii="Calibri" w:hAnsi="Calibri" w:cs="Calibri"/>
        </w:rPr>
        <w:t>Evaluación</w:t>
      </w:r>
      <w:bookmarkEnd w:id="44"/>
    </w:p>
    <w:p w14:paraId="0EB411A7" w14:textId="52054DD3" w:rsidR="00266FE7" w:rsidRDefault="003A3D42">
      <w:pPr>
        <w:ind w:firstLine="432"/>
        <w:rPr>
          <w:rFonts w:cs="Calibri"/>
        </w:rPr>
      </w:pPr>
      <w:r>
        <w:rPr>
          <w:rFonts w:cs="Calibri"/>
        </w:rPr>
        <w:t>La evaluación será continua, formativa y sumativa, considerándose además de las pruebas objetivas,</w:t>
      </w:r>
      <w:r w:rsidR="00807741">
        <w:rPr>
          <w:rFonts w:cs="Calibri"/>
        </w:rPr>
        <w:t xml:space="preserve"> </w:t>
      </w:r>
      <w:r>
        <w:rPr>
          <w:rFonts w:cs="Calibri"/>
        </w:rPr>
        <w:t>el trabajo en clase, el progreso, el interés por el módulo, la atención, etc.</w:t>
      </w:r>
    </w:p>
    <w:p w14:paraId="2D15FED3" w14:textId="77777777" w:rsidR="00266FE7" w:rsidRDefault="003A3D42" w:rsidP="00C12A32">
      <w:pPr>
        <w:pStyle w:val="Encabezado2"/>
        <w:numPr>
          <w:ilvl w:val="1"/>
          <w:numId w:val="13"/>
        </w:numPr>
        <w:rPr>
          <w:rFonts w:ascii="Calibri" w:hAnsi="Calibri" w:cs="Calibri"/>
        </w:rPr>
      </w:pPr>
      <w:bookmarkStart w:id="45" w:name="__RefHeading__1781_52140663"/>
      <w:bookmarkEnd w:id="45"/>
      <w:r>
        <w:rPr>
          <w:rFonts w:ascii="Calibri" w:hAnsi="Calibri" w:cs="Calibri"/>
        </w:rPr>
        <w:t xml:space="preserve"> </w:t>
      </w:r>
      <w:bookmarkStart w:id="46" w:name="_Toc523819764"/>
      <w:bookmarkStart w:id="47" w:name="_Toc85705379"/>
      <w:bookmarkEnd w:id="46"/>
      <w:r>
        <w:rPr>
          <w:rFonts w:ascii="Calibri" w:hAnsi="Calibri" w:cs="Calibri"/>
        </w:rPr>
        <w:t>El proceso de evaluación</w:t>
      </w:r>
      <w:bookmarkEnd w:id="47"/>
    </w:p>
    <w:p w14:paraId="3FDD9F3F" w14:textId="77777777" w:rsidR="00266FE7" w:rsidRDefault="003A3D42" w:rsidP="00C12A32">
      <w:pPr>
        <w:pStyle w:val="Encabezado3"/>
        <w:numPr>
          <w:ilvl w:val="2"/>
          <w:numId w:val="13"/>
        </w:numPr>
        <w:rPr>
          <w:rFonts w:ascii="Calibri" w:hAnsi="Calibri" w:cs="Calibri"/>
        </w:rPr>
      </w:pPr>
      <w:bookmarkStart w:id="48" w:name="_Toc523819765"/>
      <w:bookmarkStart w:id="49" w:name="__RefHeading__1783_52140663"/>
      <w:bookmarkStart w:id="50" w:name="_Toc85705380"/>
      <w:bookmarkEnd w:id="48"/>
      <w:bookmarkEnd w:id="49"/>
      <w:r>
        <w:rPr>
          <w:rFonts w:ascii="Calibri" w:hAnsi="Calibri" w:cs="Calibri"/>
        </w:rPr>
        <w:t>Evaluación inicial</w:t>
      </w:r>
      <w:bookmarkEnd w:id="50"/>
    </w:p>
    <w:p w14:paraId="34330F60"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5E1A766" w14:textId="77777777" w:rsidR="00266FE7" w:rsidRDefault="00266FE7">
      <w:pPr>
        <w:ind w:firstLine="708"/>
        <w:rPr>
          <w:rFonts w:cs="Calibri"/>
        </w:rPr>
      </w:pPr>
    </w:p>
    <w:p w14:paraId="0EC2B4B2" w14:textId="19FCAF99" w:rsidR="00266FE7" w:rsidRDefault="003A3D42" w:rsidP="00E10529">
      <w:pPr>
        <w:ind w:firstLine="708"/>
        <w:rPr>
          <w:rFonts w:cs="Calibri"/>
        </w:rPr>
      </w:pPr>
      <w:r>
        <w:rPr>
          <w:rFonts w:cs="Calibri"/>
        </w:rPr>
        <w:t>En el caso de que Unidades de Trabajo anteriores sirvan como base a una nueva Unidad de Trabajo, los alumnos en esta fase realizarán un repaso de esos conceptos.</w:t>
      </w:r>
    </w:p>
    <w:p w14:paraId="5E9ADBAA" w14:textId="77777777" w:rsidR="00266FE7" w:rsidRDefault="003A3D42" w:rsidP="00C12A32">
      <w:pPr>
        <w:pStyle w:val="Encabezado3"/>
        <w:numPr>
          <w:ilvl w:val="2"/>
          <w:numId w:val="13"/>
        </w:numPr>
        <w:rPr>
          <w:rFonts w:ascii="Calibri" w:hAnsi="Calibri" w:cs="Calibri"/>
        </w:rPr>
      </w:pPr>
      <w:bookmarkStart w:id="51" w:name="_Toc523819766"/>
      <w:bookmarkStart w:id="52" w:name="__RefHeading__1785_52140663"/>
      <w:bookmarkStart w:id="53" w:name="_Toc85705381"/>
      <w:bookmarkEnd w:id="51"/>
      <w:bookmarkEnd w:id="52"/>
      <w:r>
        <w:rPr>
          <w:rFonts w:ascii="Calibri" w:hAnsi="Calibri" w:cs="Calibri"/>
        </w:rPr>
        <w:t>Procedimientos para evaluar el proceso de aprendizaje del alumnado</w:t>
      </w:r>
      <w:bookmarkEnd w:id="53"/>
    </w:p>
    <w:p w14:paraId="75EA0224"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2D6102CF" w14:textId="77777777" w:rsidR="00266FE7" w:rsidRDefault="00266FE7">
      <w:pPr>
        <w:rPr>
          <w:rFonts w:cs="Calibri"/>
        </w:rPr>
      </w:pPr>
    </w:p>
    <w:p w14:paraId="7DB5900B" w14:textId="77777777" w:rsidR="00266FE7" w:rsidRDefault="003A3D42" w:rsidP="00C12A32">
      <w:pPr>
        <w:numPr>
          <w:ilvl w:val="0"/>
          <w:numId w:val="6"/>
        </w:numPr>
        <w:rPr>
          <w:rFonts w:cs="Calibri"/>
        </w:rPr>
      </w:pPr>
      <w:r>
        <w:rPr>
          <w:rFonts w:cs="Calibri"/>
        </w:rPr>
        <w:t>El trabajo en equipo</w:t>
      </w:r>
    </w:p>
    <w:p w14:paraId="3963F5D3" w14:textId="77777777" w:rsidR="00266FE7" w:rsidRDefault="003A3D42" w:rsidP="00C12A32">
      <w:pPr>
        <w:numPr>
          <w:ilvl w:val="0"/>
          <w:numId w:val="6"/>
        </w:numPr>
        <w:rPr>
          <w:rFonts w:cs="Calibri"/>
        </w:rPr>
      </w:pPr>
      <w:r>
        <w:rPr>
          <w:rFonts w:cs="Calibri"/>
        </w:rPr>
        <w:t>La investigación de los contenidos</w:t>
      </w:r>
    </w:p>
    <w:p w14:paraId="4ADA74FF" w14:textId="77777777" w:rsidR="00266FE7" w:rsidRDefault="003A3D42" w:rsidP="00C12A32">
      <w:pPr>
        <w:numPr>
          <w:ilvl w:val="0"/>
          <w:numId w:val="6"/>
        </w:numPr>
        <w:rPr>
          <w:rFonts w:cs="Calibri"/>
        </w:rPr>
      </w:pPr>
      <w:r>
        <w:rPr>
          <w:rFonts w:cs="Calibri"/>
        </w:rPr>
        <w:t>La asistencia regular a clase</w:t>
      </w:r>
    </w:p>
    <w:p w14:paraId="39C73035" w14:textId="77777777" w:rsidR="00266FE7" w:rsidRDefault="003A3D42" w:rsidP="00C12A32">
      <w:pPr>
        <w:numPr>
          <w:ilvl w:val="0"/>
          <w:numId w:val="6"/>
        </w:numPr>
        <w:rPr>
          <w:rFonts w:cs="Calibri"/>
        </w:rPr>
      </w:pPr>
      <w:r>
        <w:rPr>
          <w:rFonts w:cs="Calibri"/>
        </w:rPr>
        <w:t>La puntualidad</w:t>
      </w:r>
    </w:p>
    <w:p w14:paraId="2991255E" w14:textId="77777777" w:rsidR="00266FE7" w:rsidRDefault="003A3D42" w:rsidP="00C12A32">
      <w:pPr>
        <w:numPr>
          <w:ilvl w:val="0"/>
          <w:numId w:val="6"/>
        </w:numPr>
        <w:rPr>
          <w:rFonts w:cs="Calibri"/>
        </w:rPr>
      </w:pPr>
      <w:r>
        <w:rPr>
          <w:rFonts w:cs="Calibri"/>
        </w:rPr>
        <w:t>La correcta utilización del material y equipos</w:t>
      </w:r>
    </w:p>
    <w:p w14:paraId="40533EE5" w14:textId="77777777" w:rsidR="00266FE7" w:rsidRDefault="003A3D42" w:rsidP="00C12A32">
      <w:pPr>
        <w:numPr>
          <w:ilvl w:val="0"/>
          <w:numId w:val="6"/>
        </w:numPr>
        <w:rPr>
          <w:rFonts w:cs="Calibri"/>
        </w:rPr>
      </w:pPr>
      <w:r>
        <w:rPr>
          <w:rFonts w:cs="Calibri"/>
        </w:rPr>
        <w:lastRenderedPageBreak/>
        <w:t>Participación en clase</w:t>
      </w:r>
    </w:p>
    <w:p w14:paraId="54A0B66D" w14:textId="77777777" w:rsidR="00266FE7" w:rsidRDefault="003A3D42" w:rsidP="00C12A32">
      <w:pPr>
        <w:numPr>
          <w:ilvl w:val="0"/>
          <w:numId w:val="6"/>
        </w:numPr>
        <w:rPr>
          <w:rFonts w:cs="Calibri"/>
        </w:rPr>
      </w:pPr>
      <w:r>
        <w:rPr>
          <w:rFonts w:cs="Calibri"/>
        </w:rPr>
        <w:t>Realización y presentación de los trabajos obligatorios solicitados por el profesor.</w:t>
      </w:r>
    </w:p>
    <w:p w14:paraId="34834845" w14:textId="77777777" w:rsidR="00266FE7" w:rsidRDefault="003A3D42" w:rsidP="00C12A32">
      <w:pPr>
        <w:numPr>
          <w:ilvl w:val="0"/>
          <w:numId w:val="6"/>
        </w:numPr>
        <w:rPr>
          <w:rFonts w:cs="Calibri"/>
        </w:rPr>
      </w:pPr>
      <w:r>
        <w:rPr>
          <w:rFonts w:cs="Calibri"/>
        </w:rPr>
        <w:t>La elaboración de los trabajos optativos</w:t>
      </w:r>
    </w:p>
    <w:p w14:paraId="2B783C49" w14:textId="77777777" w:rsidR="00266FE7" w:rsidRDefault="003A3D42" w:rsidP="00C12A32">
      <w:pPr>
        <w:numPr>
          <w:ilvl w:val="0"/>
          <w:numId w:val="6"/>
        </w:numPr>
        <w:rPr>
          <w:rFonts w:cs="Calibri"/>
        </w:rPr>
      </w:pPr>
      <w:r>
        <w:rPr>
          <w:rFonts w:cs="Calibri"/>
        </w:rPr>
        <w:t>Pruebas escritas, con contenidos teóricos y prácticos</w:t>
      </w:r>
    </w:p>
    <w:p w14:paraId="3EAD7F5B" w14:textId="77777777" w:rsidR="00266FE7" w:rsidRDefault="00266FE7">
      <w:pPr>
        <w:ind w:left="1080"/>
        <w:rPr>
          <w:rFonts w:cs="Calibri"/>
        </w:rPr>
      </w:pPr>
    </w:p>
    <w:p w14:paraId="20FBA0CD"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70548AAC" w14:textId="77777777" w:rsidR="00266FE7" w:rsidRDefault="003A3D42" w:rsidP="00C12A32">
      <w:pPr>
        <w:pStyle w:val="Encabezado3"/>
        <w:numPr>
          <w:ilvl w:val="2"/>
          <w:numId w:val="13"/>
        </w:numPr>
        <w:rPr>
          <w:rFonts w:ascii="Calibri" w:hAnsi="Calibri" w:cs="Calibri"/>
        </w:rPr>
      </w:pPr>
      <w:bookmarkStart w:id="54" w:name="_Toc523819767"/>
      <w:bookmarkStart w:id="55" w:name="__RefHeading__1787_52140663"/>
      <w:bookmarkStart w:id="56" w:name="_Toc85705382"/>
      <w:bookmarkEnd w:id="54"/>
      <w:bookmarkEnd w:id="55"/>
      <w:r>
        <w:rPr>
          <w:rFonts w:ascii="Calibri" w:hAnsi="Calibri" w:cs="Calibri"/>
        </w:rPr>
        <w:t>Evaluación sumativa</w:t>
      </w:r>
      <w:bookmarkEnd w:id="56"/>
    </w:p>
    <w:p w14:paraId="4A28CD9A" w14:textId="0DE939D5" w:rsidR="003414DD" w:rsidRDefault="003A3D42" w:rsidP="00E10529">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0612B31C" w14:textId="42ACBE78" w:rsidR="00266FE7" w:rsidRDefault="003A3D42" w:rsidP="00C12A32">
      <w:pPr>
        <w:pStyle w:val="Encabezado2"/>
        <w:numPr>
          <w:ilvl w:val="1"/>
          <w:numId w:val="13"/>
        </w:numPr>
        <w:rPr>
          <w:rFonts w:ascii="Calibri" w:hAnsi="Calibri" w:cs="Calibri"/>
        </w:rPr>
      </w:pPr>
      <w:bookmarkStart w:id="57" w:name="_Toc523819768"/>
      <w:bookmarkStart w:id="58" w:name="__RefHeading__1789_52140663"/>
      <w:bookmarkStart w:id="59" w:name="_Toc85705383"/>
      <w:bookmarkEnd w:id="57"/>
      <w:bookmarkEnd w:id="58"/>
      <w:r>
        <w:rPr>
          <w:rFonts w:ascii="Calibri" w:hAnsi="Calibri" w:cs="Calibri"/>
        </w:rPr>
        <w:t>Criterios de evaluación</w:t>
      </w:r>
      <w:bookmarkEnd w:id="59"/>
    </w:p>
    <w:p w14:paraId="7813D06A" w14:textId="72704481" w:rsidR="00E10529" w:rsidRDefault="00E10529" w:rsidP="00E10529">
      <w:pPr>
        <w:ind w:firstLine="576"/>
      </w:pPr>
      <w:r>
        <w:t>Los criterios de evaluación aparecen en el Real Decreto 279/2021, de 20 de abril, por el que se establece el Curso de especialización de Inteligencia Artificial y Big Data. Estos criterios de evaluación están relacionados junto con los resultados de aprendizaje, previamente mencionados, de la siguiente manera:</w:t>
      </w:r>
    </w:p>
    <w:p w14:paraId="368D5008" w14:textId="77777777" w:rsidR="00E10529" w:rsidRPr="00E10529" w:rsidRDefault="00E10529" w:rsidP="00E10529">
      <w:pPr>
        <w:pStyle w:val="Default"/>
        <w:spacing w:before="100" w:after="280" w:line="171" w:lineRule="atLeast"/>
        <w:ind w:left="280" w:hanging="280"/>
        <w:jc w:val="both"/>
        <w:rPr>
          <w:rFonts w:asciiTheme="minorHAnsi" w:hAnsiTheme="minorHAnsi" w:cstheme="minorHAnsi"/>
        </w:rPr>
      </w:pPr>
      <w:r w:rsidRPr="00E10529">
        <w:rPr>
          <w:rStyle w:val="A1"/>
          <w:rFonts w:asciiTheme="minorHAnsi" w:hAnsiTheme="minorHAnsi" w:cstheme="minorHAnsi"/>
          <w:sz w:val="24"/>
          <w:szCs w:val="24"/>
        </w:rPr>
        <w:t>1. Caracteriza lenguajes de programación valorando su idoneidad en el desarrollo de Inteligencia Artificial.</w:t>
      </w:r>
    </w:p>
    <w:p w14:paraId="66441DA4" w14:textId="77777777" w:rsidR="00E10529" w:rsidRPr="00E10529" w:rsidRDefault="00E10529" w:rsidP="00E10529">
      <w:pPr>
        <w:pStyle w:val="Default"/>
        <w:spacing w:before="100" w:after="280" w:line="171" w:lineRule="atLeast"/>
        <w:jc w:val="both"/>
        <w:rPr>
          <w:rFonts w:asciiTheme="minorHAnsi" w:hAnsiTheme="minorHAnsi" w:cstheme="minorHAnsi"/>
        </w:rPr>
      </w:pPr>
      <w:r w:rsidRPr="00E10529">
        <w:rPr>
          <w:rStyle w:val="A1"/>
          <w:rFonts w:asciiTheme="minorHAnsi" w:hAnsiTheme="minorHAnsi" w:cstheme="minorHAnsi"/>
          <w:sz w:val="24"/>
          <w:szCs w:val="24"/>
        </w:rPr>
        <w:t>Criterios de evaluación:</w:t>
      </w:r>
    </w:p>
    <w:p w14:paraId="5E321B81"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t>a) Se ha identificado la estructura de un programa informático.</w:t>
      </w:r>
    </w:p>
    <w:p w14:paraId="43561887"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t>b) Se han valorado características en los lenguajes de programación adecuadas al tipo de aplicaciones a implementar.</w:t>
      </w:r>
    </w:p>
    <w:p w14:paraId="58F7C5C3"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t>c) Se ha determinado el lenguaje de programación más apropiado para el desarrollo de la aplicación.</w:t>
      </w:r>
    </w:p>
    <w:p w14:paraId="346AB80F"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lastRenderedPageBreak/>
        <w:t>d) Se han valorado características de los lenguajes de programación para el desarrollo de Inteligencia Artificial.</w:t>
      </w:r>
    </w:p>
    <w:p w14:paraId="7D23F8B4"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t>e) Se ha determinado el lenguaje de programación más apropiado para el desarrollo de la aplicación de Inteligencia Artificial.</w:t>
      </w:r>
    </w:p>
    <w:p w14:paraId="680908C0" w14:textId="77777777" w:rsidR="00E10529" w:rsidRPr="00E10529" w:rsidRDefault="00E10529" w:rsidP="00E10529">
      <w:pPr>
        <w:pStyle w:val="Pa60"/>
        <w:ind w:left="700" w:hanging="280"/>
        <w:jc w:val="both"/>
        <w:rPr>
          <w:rFonts w:asciiTheme="minorHAnsi" w:hAnsiTheme="minorHAnsi" w:cstheme="minorHAnsi"/>
          <w:color w:val="000000"/>
        </w:rPr>
      </w:pPr>
      <w:r w:rsidRPr="00E10529">
        <w:rPr>
          <w:rStyle w:val="A1"/>
          <w:rFonts w:asciiTheme="minorHAnsi" w:hAnsiTheme="minorHAnsi" w:cstheme="minorHAnsi"/>
          <w:sz w:val="24"/>
          <w:szCs w:val="24"/>
        </w:rPr>
        <w:t>f) Se han caracterizado lenguajes de marcado destacando la información que contienen sus etiquetas.</w:t>
      </w:r>
    </w:p>
    <w:p w14:paraId="3DA1953A" w14:textId="77777777" w:rsidR="00E10529" w:rsidRPr="00E10529" w:rsidRDefault="00E10529" w:rsidP="00E10529">
      <w:pPr>
        <w:pStyle w:val="Pa61"/>
        <w:spacing w:before="240" w:after="280"/>
        <w:ind w:left="280" w:hanging="280"/>
        <w:jc w:val="both"/>
        <w:rPr>
          <w:rFonts w:asciiTheme="minorHAnsi" w:hAnsiTheme="minorHAnsi" w:cstheme="minorHAnsi"/>
          <w:color w:val="000000"/>
        </w:rPr>
      </w:pPr>
      <w:r w:rsidRPr="00E10529">
        <w:rPr>
          <w:rStyle w:val="A1"/>
          <w:rFonts w:asciiTheme="minorHAnsi" w:hAnsiTheme="minorHAnsi" w:cstheme="minorHAnsi"/>
          <w:sz w:val="24"/>
          <w:szCs w:val="24"/>
        </w:rPr>
        <w:t>2. Desarrolla aplicaciones de Inteligencia artificial utilizando entornos de modelado.</w:t>
      </w:r>
    </w:p>
    <w:p w14:paraId="7AE6A5FD" w14:textId="77777777" w:rsidR="00E10529" w:rsidRPr="00E10529" w:rsidRDefault="00E10529" w:rsidP="00E10529">
      <w:pPr>
        <w:pStyle w:val="Pa24"/>
        <w:spacing w:after="280"/>
        <w:jc w:val="both"/>
        <w:rPr>
          <w:rFonts w:asciiTheme="minorHAnsi" w:hAnsiTheme="minorHAnsi" w:cstheme="minorHAnsi"/>
          <w:color w:val="000000"/>
        </w:rPr>
      </w:pPr>
      <w:r w:rsidRPr="00E10529">
        <w:rPr>
          <w:rStyle w:val="A1"/>
          <w:rFonts w:asciiTheme="minorHAnsi" w:hAnsiTheme="minorHAnsi" w:cstheme="minorHAnsi"/>
          <w:sz w:val="24"/>
          <w:szCs w:val="24"/>
        </w:rPr>
        <w:t>Criterios de evaluación:</w:t>
      </w:r>
    </w:p>
    <w:p w14:paraId="7D7AC588"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a) Se han evaluado plataformas de Inteligencia Artificial.</w:t>
      </w:r>
    </w:p>
    <w:p w14:paraId="69F8DE87"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b) Se han caracterizado entornos de modelo de aplicaciones de Inteligencia Artificial.</w:t>
      </w:r>
    </w:p>
    <w:p w14:paraId="0B7DBF15"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c) Se ha definido el modelo que se quiere implementar según el problema planteado.</w:t>
      </w:r>
    </w:p>
    <w:p w14:paraId="72183A87"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d) Se ha implementado la aplicación de Inteligencia Artificial.</w:t>
      </w:r>
    </w:p>
    <w:p w14:paraId="268A4C33" w14:textId="77777777" w:rsidR="00E10529" w:rsidRPr="00E10529" w:rsidRDefault="00E10529" w:rsidP="00E10529">
      <w:pPr>
        <w:pStyle w:val="Pa22"/>
        <w:ind w:left="720" w:hanging="360"/>
        <w:jc w:val="both"/>
        <w:rPr>
          <w:rFonts w:asciiTheme="minorHAnsi" w:hAnsiTheme="minorHAnsi" w:cstheme="minorHAnsi"/>
          <w:color w:val="000000"/>
        </w:rPr>
      </w:pPr>
      <w:r w:rsidRPr="00E10529">
        <w:rPr>
          <w:rStyle w:val="A1"/>
          <w:rFonts w:asciiTheme="minorHAnsi" w:hAnsiTheme="minorHAnsi" w:cstheme="minorHAnsi"/>
          <w:sz w:val="24"/>
          <w:szCs w:val="24"/>
        </w:rPr>
        <w:t>e) Se han evaluado los resultados obtenidos.</w:t>
      </w:r>
    </w:p>
    <w:p w14:paraId="2299FD72" w14:textId="77777777" w:rsidR="00E10529" w:rsidRPr="00E10529" w:rsidRDefault="00E10529" w:rsidP="00E10529">
      <w:pPr>
        <w:pStyle w:val="Pa61"/>
        <w:spacing w:before="240" w:after="280"/>
        <w:ind w:left="280" w:hanging="280"/>
        <w:jc w:val="both"/>
        <w:rPr>
          <w:rFonts w:asciiTheme="minorHAnsi" w:hAnsiTheme="minorHAnsi" w:cstheme="minorHAnsi"/>
          <w:color w:val="000000"/>
        </w:rPr>
      </w:pPr>
      <w:r w:rsidRPr="00E10529">
        <w:rPr>
          <w:rStyle w:val="A1"/>
          <w:rFonts w:asciiTheme="minorHAnsi" w:hAnsiTheme="minorHAnsi" w:cstheme="minorHAnsi"/>
          <w:sz w:val="24"/>
          <w:szCs w:val="24"/>
        </w:rPr>
        <w:t>3. Evalúa las mejoras en los negocios integrando convergencia tecnológica.</w:t>
      </w:r>
    </w:p>
    <w:p w14:paraId="089CCBBE" w14:textId="77777777" w:rsidR="00E10529" w:rsidRPr="00E10529" w:rsidRDefault="00E10529" w:rsidP="00E10529">
      <w:pPr>
        <w:pStyle w:val="Pa24"/>
        <w:spacing w:after="280"/>
        <w:jc w:val="both"/>
        <w:rPr>
          <w:rFonts w:asciiTheme="minorHAnsi" w:hAnsiTheme="minorHAnsi" w:cstheme="minorHAnsi"/>
          <w:color w:val="000000"/>
        </w:rPr>
      </w:pPr>
      <w:r w:rsidRPr="00E10529">
        <w:rPr>
          <w:rStyle w:val="A1"/>
          <w:rFonts w:asciiTheme="minorHAnsi" w:hAnsiTheme="minorHAnsi" w:cstheme="minorHAnsi"/>
          <w:sz w:val="24"/>
          <w:szCs w:val="24"/>
        </w:rPr>
        <w:t>Criterios de evaluación:</w:t>
      </w:r>
    </w:p>
    <w:p w14:paraId="0240FCE3"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a) Se han identificado las ventajas que ofrece unificar procesos, servicios, herramientas, métodos y sectores.</w:t>
      </w:r>
    </w:p>
    <w:p w14:paraId="1232412C"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b) Se han identificado sistemas que facilitan la conexión tecnológica.</w:t>
      </w:r>
    </w:p>
    <w:p w14:paraId="2CFAEB03"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c) Se han evaluado las características de dichos sistemas.</w:t>
      </w:r>
    </w:p>
    <w:p w14:paraId="06E8C1C1" w14:textId="77777777" w:rsidR="00E10529" w:rsidRPr="00E10529" w:rsidRDefault="00E10529" w:rsidP="00E10529">
      <w:pPr>
        <w:pStyle w:val="Pa44"/>
        <w:ind w:left="700" w:hanging="340"/>
        <w:jc w:val="both"/>
        <w:rPr>
          <w:rStyle w:val="A1"/>
          <w:rFonts w:asciiTheme="minorHAnsi" w:hAnsiTheme="minorHAnsi" w:cstheme="minorHAnsi"/>
          <w:sz w:val="24"/>
          <w:szCs w:val="24"/>
        </w:rPr>
      </w:pPr>
      <w:r w:rsidRPr="00E10529">
        <w:rPr>
          <w:rStyle w:val="A1"/>
          <w:rFonts w:asciiTheme="minorHAnsi" w:hAnsiTheme="minorHAnsi" w:cstheme="minorHAnsi"/>
          <w:sz w:val="24"/>
          <w:szCs w:val="24"/>
        </w:rPr>
        <w:t>d) Se ha evaluado como la convergencia tecnológica aporta seguridad en los negocios.</w:t>
      </w:r>
    </w:p>
    <w:p w14:paraId="2A03FB5D" w14:textId="2A5DBFBD" w:rsidR="00E10529" w:rsidRPr="00E10529" w:rsidRDefault="00E10529" w:rsidP="00E10529">
      <w:pPr>
        <w:pStyle w:val="Pa44"/>
        <w:ind w:left="700" w:hanging="340"/>
        <w:jc w:val="both"/>
        <w:rPr>
          <w:rStyle w:val="A1"/>
          <w:rFonts w:asciiTheme="minorHAnsi" w:hAnsiTheme="minorHAnsi" w:cstheme="minorHAnsi"/>
          <w:sz w:val="24"/>
          <w:szCs w:val="24"/>
        </w:rPr>
      </w:pPr>
      <w:r w:rsidRPr="00E10529">
        <w:rPr>
          <w:rStyle w:val="A1"/>
          <w:rFonts w:asciiTheme="minorHAnsi" w:hAnsiTheme="minorHAnsi" w:cstheme="minorHAnsi"/>
          <w:sz w:val="24"/>
          <w:szCs w:val="24"/>
        </w:rPr>
        <w:t>e) Se ha evaluado la mejora en la capacidad de toma de decisiones estratégicas en un negocio conectado.</w:t>
      </w:r>
    </w:p>
    <w:p w14:paraId="0626CB2E" w14:textId="77777777" w:rsidR="00E10529" w:rsidRPr="00E10529" w:rsidRDefault="00E10529" w:rsidP="00E10529">
      <w:pPr>
        <w:pStyle w:val="Pa61"/>
        <w:spacing w:before="240" w:after="280"/>
        <w:ind w:left="280" w:hanging="280"/>
        <w:jc w:val="both"/>
        <w:rPr>
          <w:rFonts w:asciiTheme="minorHAnsi" w:hAnsiTheme="minorHAnsi" w:cstheme="minorHAnsi"/>
          <w:color w:val="000000"/>
        </w:rPr>
      </w:pPr>
      <w:r w:rsidRPr="00E10529">
        <w:rPr>
          <w:rStyle w:val="A1"/>
          <w:rFonts w:asciiTheme="minorHAnsi" w:hAnsiTheme="minorHAnsi" w:cstheme="minorHAnsi"/>
          <w:sz w:val="24"/>
          <w:szCs w:val="24"/>
        </w:rPr>
        <w:t>4. Evalúa modelos de automatización industrial y de negocio relacionándolos con los resultados esperados por las empresas.</w:t>
      </w:r>
    </w:p>
    <w:p w14:paraId="194D55B1" w14:textId="77777777" w:rsidR="00E10529" w:rsidRPr="00E10529" w:rsidRDefault="00E10529" w:rsidP="00E10529">
      <w:pPr>
        <w:pStyle w:val="Pa50"/>
        <w:spacing w:after="220"/>
        <w:jc w:val="both"/>
        <w:rPr>
          <w:rFonts w:asciiTheme="minorHAnsi" w:hAnsiTheme="minorHAnsi" w:cstheme="minorHAnsi"/>
          <w:color w:val="000000"/>
        </w:rPr>
      </w:pPr>
      <w:r w:rsidRPr="00E10529">
        <w:rPr>
          <w:rStyle w:val="A1"/>
          <w:rFonts w:asciiTheme="minorHAnsi" w:hAnsiTheme="minorHAnsi" w:cstheme="minorHAnsi"/>
          <w:sz w:val="24"/>
          <w:szCs w:val="24"/>
        </w:rPr>
        <w:t>Criterios de evaluación:</w:t>
      </w:r>
    </w:p>
    <w:p w14:paraId="46DD20B2"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a) Se han identificado las nuevas estrategias corporativas y modelos de negocio en las empresas.</w:t>
      </w:r>
    </w:p>
    <w:p w14:paraId="2C3C2BC0"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b) Se ha definido la relación entre empresas y clientes y su efecto en la forma en que las empresas organizan y gestionan sus activos y recursos.</w:t>
      </w:r>
    </w:p>
    <w:p w14:paraId="1B672B7C" w14:textId="77777777" w:rsidR="00E10529" w:rsidRPr="00E10529" w:rsidRDefault="00E10529" w:rsidP="00E10529">
      <w:pPr>
        <w:pStyle w:val="Pa44"/>
        <w:ind w:left="700" w:hanging="340"/>
        <w:jc w:val="both"/>
        <w:rPr>
          <w:rFonts w:asciiTheme="minorHAnsi" w:hAnsiTheme="minorHAnsi" w:cstheme="minorHAnsi"/>
          <w:color w:val="000000"/>
        </w:rPr>
      </w:pPr>
      <w:r w:rsidRPr="00E10529">
        <w:rPr>
          <w:rStyle w:val="A1"/>
          <w:rFonts w:asciiTheme="minorHAnsi" w:hAnsiTheme="minorHAnsi" w:cstheme="minorHAnsi"/>
          <w:sz w:val="24"/>
          <w:szCs w:val="24"/>
        </w:rPr>
        <w:t>c) Se han evaluado modelos de automatización para los nuevos requerimientos industriales y de negocio.</w:t>
      </w:r>
    </w:p>
    <w:p w14:paraId="69917918" w14:textId="5800F163" w:rsidR="00E10529" w:rsidRDefault="00E10529" w:rsidP="00E10529">
      <w:pPr>
        <w:pStyle w:val="Default"/>
        <w:rPr>
          <w:rStyle w:val="A1"/>
          <w:rFonts w:asciiTheme="minorHAnsi" w:hAnsiTheme="minorHAnsi" w:cstheme="minorHAnsi"/>
          <w:sz w:val="24"/>
          <w:szCs w:val="24"/>
        </w:rPr>
      </w:pPr>
      <w:r w:rsidRPr="00E10529">
        <w:rPr>
          <w:rStyle w:val="A1"/>
          <w:rFonts w:asciiTheme="minorHAnsi" w:hAnsiTheme="minorHAnsi" w:cstheme="minorHAnsi"/>
          <w:sz w:val="24"/>
          <w:szCs w:val="24"/>
        </w:rPr>
        <w:lastRenderedPageBreak/>
        <w:t>d) Se ha evaluado la conveniencia de cada modelo para conseguir los resultados esperados por las empresas.</w:t>
      </w:r>
    </w:p>
    <w:p w14:paraId="37394BCA" w14:textId="77777777" w:rsidR="00E10529" w:rsidRPr="00E10529" w:rsidRDefault="00E10529" w:rsidP="00E10529">
      <w:pPr>
        <w:pStyle w:val="Default"/>
        <w:rPr>
          <w:rFonts w:asciiTheme="minorHAnsi" w:hAnsiTheme="minorHAnsi" w:cstheme="minorHAnsi"/>
        </w:rPr>
      </w:pPr>
    </w:p>
    <w:p w14:paraId="118CB472" w14:textId="2C1D62A5" w:rsidR="00266FE7" w:rsidRPr="00976B0C" w:rsidRDefault="003A3D42" w:rsidP="00C12A32">
      <w:pPr>
        <w:pStyle w:val="Encabezado2"/>
        <w:numPr>
          <w:ilvl w:val="1"/>
          <w:numId w:val="13"/>
        </w:numPr>
        <w:rPr>
          <w:rFonts w:ascii="Calibri" w:hAnsi="Calibri" w:cs="Calibri"/>
        </w:rPr>
      </w:pPr>
      <w:bookmarkStart w:id="60" w:name="_Toc523819769"/>
      <w:bookmarkStart w:id="61" w:name="__RefHeading__1791_52140663"/>
      <w:bookmarkStart w:id="62" w:name="_Toc85705384"/>
      <w:bookmarkEnd w:id="60"/>
      <w:bookmarkEnd w:id="61"/>
      <w:r w:rsidRPr="00976B0C">
        <w:rPr>
          <w:rFonts w:ascii="Calibri" w:hAnsi="Calibri" w:cs="Calibri"/>
        </w:rPr>
        <w:t>Criterios de calificación</w:t>
      </w:r>
      <w:bookmarkEnd w:id="62"/>
      <w:r w:rsidRPr="00976B0C">
        <w:rPr>
          <w:rFonts w:ascii="Calibri" w:hAnsi="Calibri" w:cs="Calibri"/>
        </w:rPr>
        <w:t xml:space="preserve"> </w:t>
      </w:r>
    </w:p>
    <w:p w14:paraId="571EE0B4" w14:textId="7E5E1ABF" w:rsidR="00266FE7" w:rsidRPr="00976B0C" w:rsidRDefault="003A3D42">
      <w:pPr>
        <w:rPr>
          <w:rFonts w:cs="Calibri"/>
        </w:rPr>
      </w:pPr>
      <w:r w:rsidRPr="00976B0C">
        <w:rPr>
          <w:rFonts w:cs="Calibri"/>
        </w:rPr>
        <w:t xml:space="preserve">Aquí hay que poner los tres escenarios: </w:t>
      </w:r>
    </w:p>
    <w:p w14:paraId="569F3BC5" w14:textId="45CE8CF5" w:rsidR="00266FE7" w:rsidRPr="00976B0C" w:rsidRDefault="003A3D42">
      <w:pPr>
        <w:rPr>
          <w:rFonts w:cs="Calibri"/>
          <w:b/>
          <w:bCs/>
        </w:rPr>
      </w:pPr>
      <w:r w:rsidRPr="00976B0C">
        <w:rPr>
          <w:rFonts w:cs="Calibri"/>
          <w:b/>
          <w:bCs/>
        </w:rPr>
        <w:t>Criterios de calificación según escenario 1 (presencial)</w:t>
      </w:r>
    </w:p>
    <w:p w14:paraId="35C4E15D" w14:textId="77777777" w:rsidR="00266FE7" w:rsidRPr="00976B0C" w:rsidRDefault="003A3D42">
      <w:pPr>
        <w:ind w:firstLine="576"/>
        <w:rPr>
          <w:rFonts w:cs="Calibri"/>
          <w:color w:val="auto"/>
        </w:rPr>
      </w:pPr>
      <w:r w:rsidRPr="00976B0C">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5D067CBB" w14:textId="77777777" w:rsidR="00266FE7" w:rsidRPr="00976B0C" w:rsidRDefault="00266FE7">
      <w:pPr>
        <w:rPr>
          <w:rFonts w:cs="Calibri"/>
          <w:color w:val="auto"/>
        </w:rPr>
      </w:pPr>
    </w:p>
    <w:p w14:paraId="5CEC0ADE" w14:textId="77777777" w:rsidR="00266FE7" w:rsidRPr="00976B0C" w:rsidRDefault="003A3D42">
      <w:pPr>
        <w:ind w:firstLine="360"/>
        <w:rPr>
          <w:rFonts w:cs="Calibri"/>
          <w:color w:val="auto"/>
        </w:rPr>
      </w:pPr>
      <w:r w:rsidRPr="00976B0C">
        <w:rPr>
          <w:rFonts w:cs="Calibri"/>
          <w:color w:val="auto"/>
        </w:rPr>
        <w:t>En cada una de las evaluaciones se calificarán los siguientes conceptos:</w:t>
      </w:r>
    </w:p>
    <w:p w14:paraId="6669C6EE" w14:textId="29CD9C04" w:rsidR="00266FE7" w:rsidRPr="00976B0C" w:rsidRDefault="00976B0C" w:rsidP="00C12A32">
      <w:pPr>
        <w:numPr>
          <w:ilvl w:val="0"/>
          <w:numId w:val="7"/>
        </w:numPr>
        <w:rPr>
          <w:rFonts w:cs="Calibri"/>
          <w:color w:val="auto"/>
        </w:rPr>
      </w:pPr>
      <w:r>
        <w:rPr>
          <w:rFonts w:cs="Calibri"/>
          <w:color w:val="auto"/>
        </w:rPr>
        <w:t>A</w:t>
      </w:r>
      <w:r w:rsidR="003A3D42" w:rsidRPr="00976B0C">
        <w:rPr>
          <w:rFonts w:cs="Calibri"/>
          <w:color w:val="auto"/>
        </w:rPr>
        <w:t>ctividad</w:t>
      </w:r>
      <w:r>
        <w:rPr>
          <w:rFonts w:cs="Calibri"/>
          <w:color w:val="auto"/>
        </w:rPr>
        <w:t>es</w:t>
      </w:r>
      <w:r w:rsidR="003A3D42" w:rsidRPr="00976B0C">
        <w:rPr>
          <w:rFonts w:cs="Calibri"/>
          <w:color w:val="auto"/>
        </w:rPr>
        <w:t xml:space="preserve"> de enseñanza-aprendizaje (proyectos o trabajos realizados por el alumno): </w:t>
      </w:r>
      <w:r>
        <w:rPr>
          <w:rFonts w:cs="Calibri"/>
          <w:color w:val="auto"/>
        </w:rPr>
        <w:t>60</w:t>
      </w:r>
      <w:r w:rsidR="003A3D42" w:rsidRPr="00976B0C">
        <w:rPr>
          <w:rFonts w:cs="Calibri"/>
          <w:color w:val="auto"/>
        </w:rPr>
        <w:t>% de la nota.</w:t>
      </w:r>
    </w:p>
    <w:p w14:paraId="030181F7" w14:textId="6CB36B3C" w:rsidR="00266FE7" w:rsidRPr="00976B0C" w:rsidRDefault="003A3D42" w:rsidP="00C12A32">
      <w:pPr>
        <w:numPr>
          <w:ilvl w:val="0"/>
          <w:numId w:val="7"/>
        </w:numPr>
        <w:rPr>
          <w:rFonts w:cs="Calibri"/>
          <w:color w:val="auto"/>
        </w:rPr>
      </w:pPr>
      <w:r w:rsidRPr="00976B0C">
        <w:rPr>
          <w:rFonts w:cs="Calibri"/>
          <w:color w:val="auto"/>
        </w:rPr>
        <w:t xml:space="preserve">Un examen escrito con contenido práctico: </w:t>
      </w:r>
      <w:r w:rsidR="00976B0C">
        <w:rPr>
          <w:rFonts w:cs="Calibri"/>
          <w:color w:val="auto"/>
        </w:rPr>
        <w:t>40</w:t>
      </w:r>
      <w:r w:rsidRPr="00976B0C">
        <w:rPr>
          <w:rFonts w:cs="Calibri"/>
          <w:color w:val="auto"/>
        </w:rPr>
        <w:t xml:space="preserve">% de la nota. </w:t>
      </w:r>
    </w:p>
    <w:p w14:paraId="6BE38A9D" w14:textId="77777777" w:rsidR="00266FE7" w:rsidRPr="00976B0C" w:rsidRDefault="00266FE7">
      <w:pPr>
        <w:ind w:left="360"/>
        <w:rPr>
          <w:rFonts w:cs="Calibri"/>
          <w:color w:val="auto"/>
        </w:rPr>
      </w:pPr>
    </w:p>
    <w:p w14:paraId="1349977C" w14:textId="77777777" w:rsidR="00266FE7" w:rsidRPr="00976B0C" w:rsidRDefault="003A3D42">
      <w:pPr>
        <w:ind w:firstLine="360"/>
        <w:rPr>
          <w:rFonts w:cs="Calibri"/>
          <w:color w:val="auto"/>
        </w:rPr>
      </w:pPr>
      <w:r w:rsidRPr="00976B0C">
        <w:rPr>
          <w:rFonts w:cs="Calibri"/>
          <w:color w:val="auto"/>
        </w:rPr>
        <w:t>Sin embargo, para superar cada evaluación es necesario:</w:t>
      </w:r>
    </w:p>
    <w:p w14:paraId="09453090" w14:textId="56DBDA81" w:rsidR="00266FE7" w:rsidRPr="00976B0C" w:rsidRDefault="003A3D42" w:rsidP="00C12A32">
      <w:pPr>
        <w:numPr>
          <w:ilvl w:val="0"/>
          <w:numId w:val="10"/>
        </w:numPr>
        <w:rPr>
          <w:rFonts w:cs="Calibri"/>
          <w:color w:val="auto"/>
        </w:rPr>
      </w:pPr>
      <w:r w:rsidRPr="00976B0C">
        <w:rPr>
          <w:rFonts w:cs="Calibri"/>
          <w:color w:val="auto"/>
        </w:rPr>
        <w:t>Haber obtenido al menos un 4 en</w:t>
      </w:r>
      <w:r w:rsidRPr="00976B0C">
        <w:rPr>
          <w:rFonts w:cs="Calibri"/>
          <w:b/>
          <w:color w:val="auto"/>
        </w:rPr>
        <w:t xml:space="preserve"> cada uno</w:t>
      </w:r>
      <w:r w:rsidRPr="00976B0C">
        <w:rPr>
          <w:rFonts w:cs="Calibri"/>
          <w:color w:val="auto"/>
        </w:rPr>
        <w:t xml:space="preserve"> de los exámenes escritos con contenido práctico y en cada una de las actividades de enseñanza-aprendizaje.</w:t>
      </w:r>
    </w:p>
    <w:p w14:paraId="3E64C6D9" w14:textId="77777777" w:rsidR="00266FE7" w:rsidRPr="00976B0C" w:rsidRDefault="003A3D42" w:rsidP="00C12A32">
      <w:pPr>
        <w:numPr>
          <w:ilvl w:val="0"/>
          <w:numId w:val="10"/>
        </w:numPr>
        <w:rPr>
          <w:rFonts w:cs="Calibri"/>
          <w:color w:val="auto"/>
        </w:rPr>
      </w:pPr>
      <w:r w:rsidRPr="00976B0C">
        <w:rPr>
          <w:rFonts w:cs="Calibri"/>
          <w:color w:val="auto"/>
        </w:rPr>
        <w:t xml:space="preserve">Haber obtenido un 5 de media en </w:t>
      </w:r>
      <w:r w:rsidRPr="00976B0C">
        <w:rPr>
          <w:rFonts w:cs="Calibri"/>
          <w:b/>
          <w:color w:val="auto"/>
        </w:rPr>
        <w:t>cada uno</w:t>
      </w:r>
      <w:r w:rsidRPr="00976B0C">
        <w:rPr>
          <w:rFonts w:cs="Calibri"/>
          <w:color w:val="auto"/>
        </w:rPr>
        <w:t xml:space="preserve"> de los apartados mencionados anteriormente. </w:t>
      </w:r>
    </w:p>
    <w:p w14:paraId="3B2D5810" w14:textId="77777777" w:rsidR="00266FE7" w:rsidRPr="00976B0C" w:rsidRDefault="003A3D42">
      <w:pPr>
        <w:ind w:firstLine="708"/>
        <w:jc w:val="center"/>
        <w:rPr>
          <w:rFonts w:cs="Calibri"/>
          <w:b/>
          <w:bCs/>
          <w:color w:val="auto"/>
        </w:rPr>
      </w:pPr>
      <w:r w:rsidRPr="00976B0C">
        <w:rPr>
          <w:rFonts w:cs="Calibri"/>
          <w:b/>
          <w:bCs/>
          <w:color w:val="auto"/>
        </w:rPr>
        <w:t>No se considera la evaluación superada si no se cumplen los dos criterios anteriores.</w:t>
      </w:r>
    </w:p>
    <w:p w14:paraId="5598207F" w14:textId="77777777" w:rsidR="00266FE7" w:rsidRPr="00976B0C" w:rsidRDefault="00266FE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976B0C" w:rsidRPr="00976B0C" w14:paraId="3B395C85" w14:textId="7777777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239B4D" w14:textId="77777777" w:rsidR="00266FE7" w:rsidRPr="00976B0C" w:rsidRDefault="003A3D42">
            <w:pPr>
              <w:jc w:val="center"/>
              <w:rPr>
                <w:rFonts w:cs="Calibri"/>
                <w:b/>
                <w:color w:val="auto"/>
              </w:rPr>
            </w:pPr>
            <w:r w:rsidRPr="00976B0C">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1909B9C8" w14:textId="77777777" w:rsidR="00266FE7" w:rsidRPr="00976B0C" w:rsidRDefault="00266FE7">
            <w:pPr>
              <w:jc w:val="center"/>
              <w:rPr>
                <w:rFonts w:cs="Calibri"/>
                <w:b/>
                <w:color w:val="auto"/>
              </w:rPr>
            </w:pPr>
          </w:p>
          <w:p w14:paraId="2528FB36" w14:textId="77777777" w:rsidR="00266FE7" w:rsidRPr="00976B0C" w:rsidRDefault="003A3D42">
            <w:pPr>
              <w:jc w:val="center"/>
              <w:rPr>
                <w:rFonts w:cs="Calibri"/>
                <w:b/>
                <w:color w:val="auto"/>
              </w:rPr>
            </w:pPr>
            <w:r w:rsidRPr="00976B0C">
              <w:rPr>
                <w:rFonts w:cs="Calibri"/>
                <w:b/>
                <w:color w:val="auto"/>
              </w:rPr>
              <w:t>Si el alumno no supera una o varias evaluaciones, la nota final será de suspenso.</w:t>
            </w:r>
          </w:p>
          <w:p w14:paraId="3039FA05" w14:textId="77777777" w:rsidR="00266FE7" w:rsidRPr="00976B0C" w:rsidRDefault="00266FE7">
            <w:pPr>
              <w:jc w:val="center"/>
              <w:rPr>
                <w:rFonts w:cs="Calibri"/>
                <w:b/>
                <w:color w:val="auto"/>
              </w:rPr>
            </w:pPr>
          </w:p>
        </w:tc>
      </w:tr>
    </w:tbl>
    <w:p w14:paraId="229F37D4" w14:textId="77777777" w:rsidR="00266FE7" w:rsidRPr="00976B0C" w:rsidRDefault="00266FE7">
      <w:pPr>
        <w:rPr>
          <w:color w:val="auto"/>
        </w:rPr>
      </w:pPr>
    </w:p>
    <w:p w14:paraId="512D8DDE" w14:textId="77777777" w:rsidR="00CB4845" w:rsidRPr="00976B0C" w:rsidRDefault="00CB4845" w:rsidP="00CB4845">
      <w:pPr>
        <w:rPr>
          <w:rFonts w:asciiTheme="minorHAnsi" w:hAnsiTheme="minorHAnsi" w:cs="Calibri"/>
          <w:b/>
          <w:color w:val="auto"/>
        </w:rPr>
      </w:pPr>
    </w:p>
    <w:p w14:paraId="5BA84CEC" w14:textId="77777777" w:rsidR="00CB4845" w:rsidRPr="00976B0C" w:rsidRDefault="00CB4845" w:rsidP="00CB4845">
      <w:pPr>
        <w:rPr>
          <w:rFonts w:cs="Calibri"/>
          <w:b/>
          <w:color w:val="auto"/>
        </w:rPr>
      </w:pPr>
      <w:r w:rsidRPr="00976B0C">
        <w:rPr>
          <w:rFonts w:cs="Calibri"/>
          <w:b/>
          <w:color w:val="auto"/>
        </w:rPr>
        <w:t>Criterios de Calificación según escenario 2 (Semipresencial)</w:t>
      </w:r>
    </w:p>
    <w:p w14:paraId="629BDA51" w14:textId="77777777" w:rsidR="00CB4845" w:rsidRPr="00976B0C" w:rsidRDefault="00CB4845" w:rsidP="00CB4845">
      <w:pPr>
        <w:rPr>
          <w:rFonts w:cs="Calibri"/>
          <w:color w:val="auto"/>
        </w:rPr>
      </w:pPr>
    </w:p>
    <w:p w14:paraId="10133470" w14:textId="77777777" w:rsidR="00CB4845" w:rsidRPr="00976B0C" w:rsidRDefault="00CB4845" w:rsidP="00CB4845">
      <w:pPr>
        <w:ind w:firstLine="576"/>
        <w:rPr>
          <w:rFonts w:cs="Calibri"/>
          <w:color w:val="auto"/>
        </w:rPr>
      </w:pPr>
      <w:r w:rsidRPr="00976B0C">
        <w:rPr>
          <w:rFonts w:cs="Calibri"/>
          <w:color w:val="auto"/>
        </w:rPr>
        <w:t xml:space="preserve">La evaluación será igual que en el primer escenario (presencial), habrá que tener en cuenta que en las pruebas con contenido práctico podrá ser necesario: realizar turnos o podrán sustituirse, en caso necesario, por </w:t>
      </w:r>
      <w:proofErr w:type="spellStart"/>
      <w:r w:rsidRPr="00976B0C">
        <w:rPr>
          <w:rFonts w:cs="Calibri"/>
          <w:color w:val="auto"/>
        </w:rPr>
        <w:t>micropruebas</w:t>
      </w:r>
      <w:proofErr w:type="spellEnd"/>
      <w:r w:rsidRPr="00976B0C">
        <w:rPr>
          <w:rFonts w:cs="Calibri"/>
          <w:color w:val="auto"/>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4BCF6C73" w14:textId="77777777" w:rsidR="00CB4845" w:rsidRPr="00976B0C" w:rsidRDefault="00CB4845" w:rsidP="00CB4845">
      <w:pPr>
        <w:rPr>
          <w:rFonts w:cs="Calibri"/>
          <w:color w:val="auto"/>
        </w:rPr>
      </w:pPr>
    </w:p>
    <w:p w14:paraId="6F8067B8" w14:textId="77777777" w:rsidR="00CB4845" w:rsidRPr="00976B0C" w:rsidRDefault="00CB4845" w:rsidP="00CB4845">
      <w:pPr>
        <w:rPr>
          <w:rFonts w:cs="Calibri"/>
          <w:b/>
          <w:color w:val="auto"/>
        </w:rPr>
      </w:pPr>
      <w:r w:rsidRPr="00976B0C">
        <w:rPr>
          <w:rFonts w:cs="Calibri"/>
          <w:b/>
          <w:color w:val="auto"/>
        </w:rPr>
        <w:t>Criterios de Calificación según escenario 3 (No presencial)</w:t>
      </w:r>
    </w:p>
    <w:p w14:paraId="2C17E5EC" w14:textId="77777777" w:rsidR="00CB4845" w:rsidRPr="00976B0C" w:rsidRDefault="00CB4845" w:rsidP="00CB4845">
      <w:pPr>
        <w:rPr>
          <w:rFonts w:cs="Calibri"/>
          <w:color w:val="auto"/>
        </w:rPr>
      </w:pPr>
    </w:p>
    <w:p w14:paraId="1EB5A367" w14:textId="429137FD" w:rsidR="00266FE7" w:rsidRPr="00976B0C" w:rsidRDefault="00CB4845" w:rsidP="00976B0C">
      <w:pPr>
        <w:ind w:firstLine="576"/>
        <w:rPr>
          <w:rFonts w:cs="Calibri"/>
          <w:color w:val="auto"/>
        </w:rPr>
      </w:pPr>
      <w:r w:rsidRPr="00976B0C">
        <w:rPr>
          <w:rFonts w:cs="Calibri"/>
          <w:color w:val="auto"/>
        </w:rPr>
        <w:t>La evaluación será igual que en el segundo escenario (Semipresencial), salvo que las</w:t>
      </w:r>
      <w:r w:rsidR="00976B0C">
        <w:rPr>
          <w:rFonts w:cs="Calibri"/>
          <w:color w:val="auto"/>
        </w:rPr>
        <w:t xml:space="preserve"> </w:t>
      </w:r>
      <w:r w:rsidRPr="00976B0C">
        <w:rPr>
          <w:rFonts w:cs="Calibri"/>
          <w:color w:val="auto"/>
        </w:rPr>
        <w:t xml:space="preserve">pruebas con contenido práctico serán obligatoriamente: </w:t>
      </w:r>
      <w:proofErr w:type="spellStart"/>
      <w:r w:rsidRPr="00976B0C">
        <w:rPr>
          <w:rFonts w:cs="Calibri"/>
          <w:color w:val="auto"/>
        </w:rPr>
        <w:t>micropruebas</w:t>
      </w:r>
      <w:proofErr w:type="spellEnd"/>
      <w:r w:rsidRPr="00976B0C">
        <w:rPr>
          <w:rFonts w:cs="Calibri"/>
          <w:color w:val="auto"/>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394A6E20" w14:textId="77777777" w:rsidR="00266FE7" w:rsidRDefault="003A3D42" w:rsidP="00C12A32">
      <w:pPr>
        <w:pStyle w:val="Encabezado2"/>
        <w:numPr>
          <w:ilvl w:val="1"/>
          <w:numId w:val="13"/>
        </w:numPr>
        <w:rPr>
          <w:rFonts w:ascii="Calibri" w:hAnsi="Calibri" w:cs="Calibri"/>
        </w:rPr>
      </w:pPr>
      <w:bookmarkStart w:id="63" w:name="__RefHeading__1793_52140663"/>
      <w:bookmarkEnd w:id="63"/>
      <w:r>
        <w:rPr>
          <w:rFonts w:ascii="Calibri" w:hAnsi="Calibri" w:cs="Calibri"/>
        </w:rPr>
        <w:lastRenderedPageBreak/>
        <w:t xml:space="preserve"> </w:t>
      </w:r>
      <w:bookmarkStart w:id="64" w:name="_Toc523819770"/>
      <w:bookmarkStart w:id="65" w:name="_Toc85705385"/>
      <w:r>
        <w:rPr>
          <w:rFonts w:ascii="Calibri" w:hAnsi="Calibri" w:cs="Calibri"/>
        </w:rPr>
        <w:t>Recuperación</w:t>
      </w:r>
      <w:bookmarkEnd w:id="64"/>
      <w:bookmarkEnd w:id="65"/>
      <w:r>
        <w:rPr>
          <w:rFonts w:ascii="Calibri" w:hAnsi="Calibri" w:cs="Calibri"/>
        </w:rPr>
        <w:t xml:space="preserve"> </w:t>
      </w:r>
    </w:p>
    <w:p w14:paraId="776F94F1"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0EB1E128" w14:textId="77777777" w:rsidR="00266FE7" w:rsidRDefault="00266FE7">
      <w:pPr>
        <w:ind w:firstLine="708"/>
        <w:rPr>
          <w:rFonts w:cs="Calibri"/>
          <w:color w:val="FF0000"/>
        </w:rPr>
      </w:pPr>
    </w:p>
    <w:p w14:paraId="59177BE5" w14:textId="77777777"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74F8DB27" w14:textId="77777777" w:rsidR="00266FE7" w:rsidRDefault="00266FE7">
      <w:pPr>
        <w:ind w:firstLine="708"/>
        <w:rPr>
          <w:rFonts w:cs="Calibri"/>
          <w:color w:val="FF0000"/>
        </w:rPr>
      </w:pPr>
    </w:p>
    <w:p w14:paraId="7A133533" w14:textId="77777777" w:rsidR="00976B0C" w:rsidRDefault="00976B0C" w:rsidP="00976B0C">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4DECED99" w14:textId="77777777" w:rsidR="00976B0C" w:rsidRDefault="00976B0C" w:rsidP="00976B0C">
      <w:pPr>
        <w:ind w:firstLine="708"/>
        <w:rPr>
          <w:rFonts w:cs="Calibri"/>
          <w:color w:val="FF0000"/>
        </w:rPr>
      </w:pPr>
    </w:p>
    <w:p w14:paraId="1563DB07" w14:textId="77777777" w:rsidR="00976B0C" w:rsidRDefault="00976B0C" w:rsidP="00976B0C">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32D66A38" w14:textId="77777777" w:rsidR="00976B0C" w:rsidRDefault="00976B0C" w:rsidP="00976B0C">
      <w:pPr>
        <w:ind w:firstLine="708"/>
        <w:rPr>
          <w:rFonts w:cs="Calibri"/>
          <w:color w:val="FF0000"/>
        </w:rPr>
      </w:pPr>
    </w:p>
    <w:p w14:paraId="66B5B58A" w14:textId="77777777" w:rsidR="00976B0C" w:rsidRDefault="00976B0C" w:rsidP="00976B0C">
      <w:pPr>
        <w:rPr>
          <w:rFonts w:asciiTheme="minorHAnsi" w:hAnsiTheme="minorHAnsi"/>
          <w:color w:val="000000" w:themeColor="text1"/>
        </w:rPr>
      </w:pPr>
      <w:r>
        <w:rPr>
          <w:rFonts w:asciiTheme="minorHAnsi" w:hAnsiTheme="minorHAnsi"/>
          <w:color w:val="000000" w:themeColor="text1"/>
        </w:rPr>
        <w:t>En el examen final de la primera convocatoria ordinaria, el alumno deberá recuperar:</w:t>
      </w:r>
    </w:p>
    <w:p w14:paraId="64026F1C" w14:textId="77777777" w:rsidR="00976B0C" w:rsidRDefault="00976B0C" w:rsidP="00976B0C">
      <w:pPr>
        <w:numPr>
          <w:ilvl w:val="0"/>
          <w:numId w:val="34"/>
        </w:numPr>
        <w:suppressAutoHyphens w:val="0"/>
        <w:rPr>
          <w:rFonts w:asciiTheme="minorHAnsi" w:hAnsiTheme="minorHAnsi"/>
          <w:color w:val="000000" w:themeColor="text1"/>
        </w:rPr>
      </w:pPr>
      <w:r>
        <w:rPr>
          <w:rFonts w:asciiTheme="minorHAnsi" w:hAnsiTheme="minorHAnsi"/>
          <w:b/>
          <w:bCs/>
          <w:color w:val="000000" w:themeColor="text1"/>
          <w:u w:val="single"/>
        </w:rPr>
        <w:t>Únicamente</w:t>
      </w:r>
      <w:r>
        <w:rPr>
          <w:rFonts w:asciiTheme="minorHAnsi" w:hAnsiTheme="minorHAnsi"/>
          <w:color w:val="000000" w:themeColor="text1"/>
        </w:rPr>
        <w:t xml:space="preserve"> aquellas evaluaciones no superadas.</w:t>
      </w:r>
    </w:p>
    <w:p w14:paraId="4C6D684D" w14:textId="77777777" w:rsidR="00976B0C" w:rsidRDefault="00976B0C" w:rsidP="00976B0C">
      <w:pPr>
        <w:ind w:left="1480"/>
        <w:rPr>
          <w:rFonts w:asciiTheme="minorHAnsi" w:hAnsiTheme="minorHAnsi"/>
          <w:color w:val="000000" w:themeColor="text1"/>
        </w:rPr>
      </w:pPr>
    </w:p>
    <w:p w14:paraId="1C4737BA" w14:textId="77777777" w:rsidR="00976B0C" w:rsidRDefault="00976B0C" w:rsidP="00976B0C">
      <w:pPr>
        <w:rPr>
          <w:rFonts w:asciiTheme="minorHAnsi" w:hAnsiTheme="minorHAnsi"/>
          <w:color w:val="000000" w:themeColor="text1"/>
        </w:rPr>
      </w:pPr>
      <w:r>
        <w:rPr>
          <w:rFonts w:asciiTheme="minorHAnsi" w:hAnsiTheme="minorHAnsi"/>
          <w:color w:val="000000" w:themeColor="text1"/>
        </w:rPr>
        <w:t>La calificación final se obtendrá:</w:t>
      </w:r>
    </w:p>
    <w:p w14:paraId="7331A7AB" w14:textId="77777777" w:rsidR="00976B0C" w:rsidRDefault="00976B0C" w:rsidP="00976B0C">
      <w:pPr>
        <w:numPr>
          <w:ilvl w:val="0"/>
          <w:numId w:val="35"/>
        </w:numPr>
        <w:suppressAutoHyphens w:val="0"/>
        <w:rPr>
          <w:rFonts w:asciiTheme="minorHAnsi" w:hAnsiTheme="minorHAnsi"/>
          <w:color w:val="000000" w:themeColor="text1"/>
        </w:rPr>
      </w:pPr>
      <w:r>
        <w:rPr>
          <w:rFonts w:asciiTheme="minorHAnsi" w:hAnsiTheme="minorHAnsi"/>
          <w:color w:val="000000" w:themeColor="text1"/>
        </w:rPr>
        <w:t xml:space="preserve">Como la media aritmética con las calificaciones obtenidas en las evaluaciones superadas y las obtenidas en la prueba final en las evaluaciones no superadas, se sumará la calificación obtenida en cada evolución y se dividirá por el número de evaluaciones. </w:t>
      </w:r>
      <w:proofErr w:type="gramStart"/>
      <w:r>
        <w:rPr>
          <w:rFonts w:asciiTheme="minorHAnsi" w:hAnsiTheme="minorHAnsi"/>
          <w:color w:val="000000" w:themeColor="text1"/>
        </w:rPr>
        <w:t>Además</w:t>
      </w:r>
      <w:proofErr w:type="gramEnd"/>
      <w:r>
        <w:rPr>
          <w:rFonts w:asciiTheme="minorHAnsi" w:hAnsiTheme="minorHAnsi"/>
          <w:color w:val="000000" w:themeColor="text1"/>
        </w:rPr>
        <w:t xml:space="preserve"> la calificación obtenida en la prueba final para cada evaluación pendiente debe ser igual o superior a 5 sobre 10. En el caso que la media aritmética sea igual o superior a 5 sobre 10 y la calificación de la prueba </w:t>
      </w:r>
      <w:r>
        <w:rPr>
          <w:rFonts w:asciiTheme="minorHAnsi" w:hAnsiTheme="minorHAnsi"/>
          <w:color w:val="000000" w:themeColor="text1"/>
        </w:rPr>
        <w:lastRenderedPageBreak/>
        <w:t xml:space="preserve">final en alguna evaluación sea inferior a 5 sobre 10, la calificación del módulo será de 4 sobre 10 y no se considerará el </w:t>
      </w:r>
      <w:proofErr w:type="spellStart"/>
      <w:r>
        <w:rPr>
          <w:rFonts w:asciiTheme="minorHAnsi" w:hAnsiTheme="minorHAnsi"/>
          <w:color w:val="000000" w:themeColor="text1"/>
        </w:rPr>
        <w:t>modulo</w:t>
      </w:r>
      <w:proofErr w:type="spellEnd"/>
      <w:r>
        <w:rPr>
          <w:rFonts w:asciiTheme="minorHAnsi" w:hAnsiTheme="minorHAnsi"/>
          <w:color w:val="000000" w:themeColor="text1"/>
        </w:rPr>
        <w:t xml:space="preserve"> superado.</w:t>
      </w:r>
    </w:p>
    <w:p w14:paraId="52FA47CD" w14:textId="77777777" w:rsidR="00976B0C" w:rsidRDefault="00976B0C" w:rsidP="00976B0C">
      <w:pPr>
        <w:rPr>
          <w:rFonts w:asciiTheme="minorHAnsi" w:hAnsiTheme="minorHAnsi" w:cs="Calibri"/>
          <w:strike/>
          <w:color w:val="000000" w:themeColor="text1"/>
        </w:rPr>
      </w:pPr>
      <w:r>
        <w:rPr>
          <w:rFonts w:asciiTheme="minorHAnsi" w:hAnsiTheme="minorHAnsi" w:cs="Calibri"/>
          <w:strike/>
          <w:color w:val="000000" w:themeColor="text1"/>
        </w:rPr>
        <w:t xml:space="preserve"> </w:t>
      </w:r>
    </w:p>
    <w:p w14:paraId="66A166E7" w14:textId="77777777" w:rsidR="00976B0C" w:rsidRDefault="00976B0C" w:rsidP="00976B0C">
      <w:pPr>
        <w:rPr>
          <w:rFonts w:asciiTheme="minorHAnsi" w:hAnsiTheme="minorHAnsi" w:cs="Calibri"/>
          <w:color w:val="000000" w:themeColor="text1"/>
        </w:rPr>
      </w:pPr>
      <w:r>
        <w:rPr>
          <w:rFonts w:asciiTheme="minorHAnsi" w:hAnsiTheme="minorHAnsi" w:cs="Calibri"/>
          <w:u w:val="single"/>
        </w:rPr>
        <w:t>Acceso a la segunda convocatoria ordinaria</w:t>
      </w:r>
    </w:p>
    <w:p w14:paraId="58F5872E" w14:textId="77777777" w:rsidR="00976B0C" w:rsidRDefault="00976B0C" w:rsidP="00976B0C">
      <w:pPr>
        <w:ind w:firstLine="708"/>
        <w:rPr>
          <w:rFonts w:asciiTheme="minorHAnsi" w:hAnsiTheme="minorHAnsi"/>
          <w:color w:val="000000" w:themeColor="text1"/>
        </w:rPr>
      </w:pPr>
      <w:r>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5E4FD2B1" w14:textId="77777777" w:rsidR="00976B0C" w:rsidRDefault="00976B0C" w:rsidP="00976B0C">
      <w:pPr>
        <w:ind w:firstLine="708"/>
        <w:rPr>
          <w:rFonts w:asciiTheme="minorHAnsi" w:hAnsiTheme="minorHAnsi"/>
          <w:color w:val="000000" w:themeColor="text1"/>
        </w:rPr>
      </w:pPr>
    </w:p>
    <w:p w14:paraId="3752A81E" w14:textId="77777777" w:rsidR="00976B0C" w:rsidRDefault="00976B0C" w:rsidP="00976B0C">
      <w:pPr>
        <w:ind w:firstLine="708"/>
        <w:rPr>
          <w:rFonts w:asciiTheme="minorHAnsi" w:hAnsiTheme="minorHAnsi"/>
          <w:color w:val="000000" w:themeColor="text1"/>
        </w:rPr>
      </w:pPr>
      <w:r>
        <w:rPr>
          <w:rFonts w:asciiTheme="minorHAnsi" w:hAnsiTheme="minorHAnsi"/>
          <w:color w:val="000000" w:themeColor="text1"/>
        </w:rPr>
        <w:t>El acceso a la segunda convocatoria ordinaria se realizará independientemente del tipo de matrícula del alumno (ordinaria o modular).</w:t>
      </w:r>
    </w:p>
    <w:p w14:paraId="79085C3D" w14:textId="77777777" w:rsidR="00976B0C" w:rsidRDefault="00976B0C" w:rsidP="00976B0C">
      <w:pPr>
        <w:ind w:firstLine="708"/>
        <w:rPr>
          <w:rFonts w:asciiTheme="minorHAnsi" w:hAnsiTheme="minorHAnsi"/>
          <w:color w:val="000000" w:themeColor="text1"/>
        </w:rPr>
      </w:pPr>
    </w:p>
    <w:p w14:paraId="50C78C17" w14:textId="77777777" w:rsidR="00976B0C" w:rsidRDefault="00976B0C" w:rsidP="00976B0C">
      <w:pPr>
        <w:ind w:firstLine="708"/>
        <w:rPr>
          <w:rFonts w:asciiTheme="minorHAnsi" w:hAnsiTheme="minorHAnsi"/>
          <w:color w:val="000000" w:themeColor="text1"/>
        </w:rPr>
      </w:pPr>
      <w:r>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125638FB" w14:textId="77777777" w:rsidR="00976B0C" w:rsidRDefault="00976B0C" w:rsidP="00976B0C">
      <w:pPr>
        <w:ind w:firstLine="708"/>
        <w:rPr>
          <w:rFonts w:asciiTheme="minorHAnsi" w:hAnsiTheme="minorHAnsi"/>
          <w:color w:val="000000" w:themeColor="text1"/>
        </w:rPr>
      </w:pPr>
    </w:p>
    <w:p w14:paraId="10D4BADF" w14:textId="77777777" w:rsidR="00976B0C" w:rsidRDefault="00976B0C" w:rsidP="00976B0C">
      <w:pPr>
        <w:ind w:firstLine="708"/>
        <w:rPr>
          <w:rFonts w:asciiTheme="minorHAnsi" w:hAnsiTheme="minorHAnsi"/>
          <w:color w:val="000000" w:themeColor="text1"/>
        </w:rPr>
      </w:pPr>
      <w:r>
        <w:rPr>
          <w:rFonts w:asciiTheme="minorHAnsi" w:hAnsiTheme="minorHAnsi"/>
          <w:color w:val="000000" w:themeColor="text1"/>
        </w:rPr>
        <w:t>El examen de la segunda convocatoria ordinaria incluirá solo aquellos contenidos que no se hayan conseguido superar en la primera.</w:t>
      </w:r>
    </w:p>
    <w:p w14:paraId="4C11ADA4" w14:textId="77777777" w:rsidR="00976B0C" w:rsidRDefault="00976B0C" w:rsidP="00976B0C">
      <w:pPr>
        <w:ind w:firstLine="708"/>
        <w:rPr>
          <w:rFonts w:asciiTheme="minorHAnsi" w:hAnsiTheme="minorHAnsi"/>
          <w:color w:val="000000" w:themeColor="text1"/>
        </w:rPr>
      </w:pPr>
    </w:p>
    <w:p w14:paraId="5D3F41FF" w14:textId="77777777" w:rsidR="00976B0C" w:rsidRDefault="00976B0C" w:rsidP="00976B0C">
      <w:pPr>
        <w:ind w:firstLine="708"/>
        <w:rPr>
          <w:rFonts w:asciiTheme="minorHAnsi" w:hAnsiTheme="minorHAnsi" w:cs="Calibri"/>
          <w:color w:val="000000" w:themeColor="text1"/>
        </w:rPr>
      </w:pPr>
      <w:r>
        <w:rPr>
          <w:rFonts w:asciiTheme="minorHAnsi" w:hAnsiTheme="minorHAnsi"/>
          <w:color w:val="000000" w:themeColor="text1"/>
        </w:rPr>
        <w:t xml:space="preserve"> La segunda convocatoria ordinaria se realizará en el mes de </w:t>
      </w:r>
      <w:proofErr w:type="gramStart"/>
      <w:r>
        <w:rPr>
          <w:rFonts w:asciiTheme="minorHAnsi" w:hAnsiTheme="minorHAnsi"/>
          <w:color w:val="000000" w:themeColor="text1"/>
        </w:rPr>
        <w:t>Junio</w:t>
      </w:r>
      <w:proofErr w:type="gramEnd"/>
      <w:r>
        <w:rPr>
          <w:rFonts w:asciiTheme="minorHAnsi" w:hAnsiTheme="minorHAnsi"/>
          <w:color w:val="000000" w:themeColor="text1"/>
        </w:rPr>
        <w:t>.</w:t>
      </w:r>
    </w:p>
    <w:p w14:paraId="5ED3B02C" w14:textId="77777777" w:rsidR="00976B0C" w:rsidRDefault="00976B0C" w:rsidP="00976B0C">
      <w:pPr>
        <w:ind w:firstLine="708"/>
        <w:rPr>
          <w:rFonts w:asciiTheme="minorHAnsi" w:hAnsiTheme="minorHAnsi" w:cs="Calibri"/>
          <w:color w:val="000000" w:themeColor="text1"/>
        </w:rPr>
      </w:pPr>
    </w:p>
    <w:p w14:paraId="7A1A6E55" w14:textId="77777777" w:rsidR="00976B0C" w:rsidRDefault="00976B0C" w:rsidP="00976B0C">
      <w:pPr>
        <w:rPr>
          <w:rFonts w:asciiTheme="minorHAnsi" w:hAnsiTheme="minorHAnsi" w:cs="Calibri"/>
          <w:color w:val="000000" w:themeColor="text1"/>
          <w:u w:val="single"/>
        </w:rPr>
      </w:pPr>
      <w:r>
        <w:rPr>
          <w:rFonts w:asciiTheme="minorHAnsi" w:hAnsiTheme="minorHAnsi" w:cs="Calibri"/>
          <w:color w:val="000000" w:themeColor="text1"/>
          <w:u w:val="single"/>
        </w:rPr>
        <w:t>Acceso a la segunda convocatoria ordinaria</w:t>
      </w:r>
    </w:p>
    <w:p w14:paraId="6307B7BA" w14:textId="77777777" w:rsidR="00976B0C" w:rsidRDefault="00976B0C" w:rsidP="00976B0C">
      <w:pPr>
        <w:ind w:firstLine="708"/>
        <w:rPr>
          <w:rFonts w:asciiTheme="minorHAnsi" w:hAnsiTheme="minorHAnsi" w:cs="Calibri"/>
          <w:color w:val="000000" w:themeColor="text1"/>
        </w:rPr>
      </w:pPr>
      <w:r>
        <w:rPr>
          <w:rFonts w:asciiTheme="minorHAnsi" w:hAnsiTheme="minorHAnsi"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3A20365C" w14:textId="77777777" w:rsidR="00976B0C" w:rsidRDefault="00976B0C" w:rsidP="00976B0C">
      <w:pPr>
        <w:ind w:firstLine="708"/>
        <w:rPr>
          <w:rFonts w:asciiTheme="minorHAnsi" w:hAnsiTheme="minorHAnsi" w:cs="Calibri"/>
          <w:color w:val="000000" w:themeColor="text1"/>
        </w:rPr>
      </w:pPr>
    </w:p>
    <w:p w14:paraId="00D22E75" w14:textId="77777777" w:rsidR="00976B0C" w:rsidRPr="0016301C" w:rsidRDefault="00976B0C" w:rsidP="00976B0C">
      <w:pPr>
        <w:ind w:firstLine="708"/>
        <w:rPr>
          <w:rFonts w:asciiTheme="minorHAnsi" w:hAnsiTheme="minorHAnsi" w:cs="Calibri"/>
          <w:color w:val="000000" w:themeColor="text1"/>
        </w:rPr>
      </w:pPr>
      <w:r>
        <w:rPr>
          <w:rFonts w:asciiTheme="minorHAnsi" w:hAnsiTheme="minorHAnsi" w:cs="Calibri"/>
          <w:color w:val="000000" w:themeColor="text1"/>
        </w:rPr>
        <w:t>El acceso a la segunda convocatoria ordinaria se realizará independientemente del tipo de matrícula del alumno (ordinaria o modular).</w:t>
      </w:r>
    </w:p>
    <w:p w14:paraId="15EA8FA8" w14:textId="77777777" w:rsidR="00266FE7" w:rsidRDefault="00266FE7">
      <w:pPr>
        <w:ind w:firstLine="708"/>
        <w:rPr>
          <w:rFonts w:cs="Calibri"/>
        </w:rPr>
      </w:pPr>
    </w:p>
    <w:p w14:paraId="6295EA35" w14:textId="77777777" w:rsidR="00266FE7" w:rsidRDefault="003A3D42">
      <w:pPr>
        <w:rPr>
          <w:rFonts w:cs="Calibri"/>
          <w:u w:val="single"/>
        </w:rPr>
      </w:pPr>
      <w:r>
        <w:rPr>
          <w:rFonts w:cs="Calibri"/>
          <w:u w:val="single"/>
        </w:rPr>
        <w:t>Acceso a la segunda convocatoria ordinaria</w:t>
      </w:r>
    </w:p>
    <w:p w14:paraId="2C46ECB7"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37F3ECD1" w14:textId="77777777" w:rsidR="00266FE7" w:rsidRDefault="00266FE7">
      <w:pPr>
        <w:ind w:firstLine="708"/>
        <w:rPr>
          <w:rFonts w:cs="Calibri"/>
          <w:color w:val="FF0000"/>
        </w:rPr>
      </w:pPr>
    </w:p>
    <w:p w14:paraId="1E5E32A4" w14:textId="5D382898" w:rsidR="00266FE7" w:rsidRDefault="003A3D42" w:rsidP="00153430">
      <w:pPr>
        <w:ind w:firstLine="708"/>
        <w:rPr>
          <w:rFonts w:cs="Calibri"/>
        </w:rPr>
      </w:pPr>
      <w:r>
        <w:rPr>
          <w:rFonts w:cs="Calibri"/>
        </w:rPr>
        <w:t>El acceso a la segunda convocatoria ordinaria se realizará independientemente del tipo de matrícula del alumno (ordinaria o modular).</w:t>
      </w:r>
    </w:p>
    <w:p w14:paraId="33115940" w14:textId="1BAFD4F8" w:rsidR="00CA38BE" w:rsidRPr="00153430" w:rsidRDefault="003A3D42" w:rsidP="00153430">
      <w:pPr>
        <w:pStyle w:val="Encabezado3"/>
        <w:numPr>
          <w:ilvl w:val="2"/>
          <w:numId w:val="13"/>
        </w:numPr>
        <w:rPr>
          <w:rFonts w:ascii="Calibri" w:hAnsi="Calibri" w:cs="Calibri"/>
        </w:rPr>
      </w:pPr>
      <w:bookmarkStart w:id="66" w:name="_Toc523819771"/>
      <w:bookmarkStart w:id="67" w:name="__RefHeading__1795_52140663"/>
      <w:bookmarkStart w:id="68" w:name="_Toc85705386"/>
      <w:bookmarkEnd w:id="66"/>
      <w:bookmarkEnd w:id="67"/>
      <w:r w:rsidRPr="00976B0C">
        <w:rPr>
          <w:rFonts w:ascii="Calibri" w:hAnsi="Calibri" w:cs="Calibri"/>
        </w:rPr>
        <w:t>Planificación de las actividades de recuperación de los módulos no superados</w:t>
      </w:r>
      <w:bookmarkEnd w:id="68"/>
    </w:p>
    <w:p w14:paraId="3B99CBEF" w14:textId="77777777" w:rsidR="00CA38BE" w:rsidRPr="00153430" w:rsidRDefault="00CA38BE" w:rsidP="00CA38BE">
      <w:pPr>
        <w:ind w:firstLine="576"/>
        <w:rPr>
          <w:rFonts w:cs="Calibri"/>
          <w:color w:val="auto"/>
        </w:rPr>
      </w:pPr>
      <w:r w:rsidRPr="00153430">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479EBA13" w14:textId="478D6F9E" w:rsidR="00266FE7" w:rsidRPr="00153430" w:rsidRDefault="003A3D42" w:rsidP="00C12A32">
      <w:pPr>
        <w:pStyle w:val="Encabezado2"/>
        <w:numPr>
          <w:ilvl w:val="1"/>
          <w:numId w:val="13"/>
        </w:numPr>
        <w:rPr>
          <w:rFonts w:ascii="Calibri" w:hAnsi="Calibri" w:cs="Calibri"/>
          <w:color w:val="auto"/>
          <w:shd w:val="clear" w:color="auto" w:fill="FFFF00"/>
        </w:rPr>
      </w:pPr>
      <w:bookmarkStart w:id="69" w:name="_Toc523819774"/>
      <w:bookmarkStart w:id="70" w:name="_Toc85705387"/>
      <w:r w:rsidRPr="00153430">
        <w:rPr>
          <w:rFonts w:ascii="Calibri" w:hAnsi="Calibri" w:cs="Calibri"/>
          <w:color w:val="auto"/>
        </w:rPr>
        <w:t xml:space="preserve">Pérdida de la evaluación </w:t>
      </w:r>
      <w:bookmarkEnd w:id="69"/>
      <w:r w:rsidR="00023DDA" w:rsidRPr="00153430">
        <w:rPr>
          <w:rFonts w:ascii="Calibri" w:hAnsi="Calibri" w:cs="Calibri"/>
          <w:color w:val="auto"/>
        </w:rPr>
        <w:t>continua</w:t>
      </w:r>
      <w:bookmarkEnd w:id="70"/>
      <w:r w:rsidRPr="00153430">
        <w:rPr>
          <w:rFonts w:ascii="Calibri" w:hAnsi="Calibri" w:cs="Calibri"/>
          <w:color w:val="auto"/>
        </w:rPr>
        <w:t xml:space="preserve"> </w:t>
      </w:r>
    </w:p>
    <w:p w14:paraId="2F553648" w14:textId="77777777" w:rsidR="00266FE7" w:rsidRPr="00153430" w:rsidRDefault="003A3D42">
      <w:pPr>
        <w:ind w:firstLine="576"/>
        <w:rPr>
          <w:rFonts w:cs="Calibri"/>
          <w:color w:val="auto"/>
        </w:rPr>
      </w:pPr>
      <w:r w:rsidRPr="0015343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31037A7" w14:textId="77777777" w:rsidR="00266FE7" w:rsidRPr="00153430" w:rsidRDefault="00266FE7">
      <w:pPr>
        <w:rPr>
          <w:rFonts w:cs="Calibri"/>
          <w:color w:val="auto"/>
        </w:rPr>
      </w:pPr>
    </w:p>
    <w:p w14:paraId="749D8C2D" w14:textId="5C03D31C" w:rsidR="00266FE7" w:rsidRPr="00153430" w:rsidRDefault="003A3D42" w:rsidP="00153430">
      <w:pPr>
        <w:ind w:firstLine="576"/>
        <w:rPr>
          <w:rFonts w:cs="Calibri"/>
          <w:color w:val="auto"/>
        </w:rPr>
      </w:pPr>
      <w:r w:rsidRPr="00153430">
        <w:rPr>
          <w:rFonts w:cs="Calibri"/>
          <w:color w:val="auto"/>
        </w:rPr>
        <w:lastRenderedPageBreak/>
        <w:t xml:space="preserve">En este módulo, el porcentaje de faltas injustificadas que puede tener un alumno antes de perder el derecho a la evaluación continua es: </w:t>
      </w:r>
      <w:r w:rsidR="00153430" w:rsidRPr="00153430">
        <w:rPr>
          <w:rFonts w:cs="Calibri"/>
          <w:color w:val="auto"/>
        </w:rPr>
        <w:t>22</w:t>
      </w:r>
    </w:p>
    <w:p w14:paraId="2FD3B01C" w14:textId="43CAF0DA" w:rsidR="00266FE7" w:rsidRPr="00153430" w:rsidRDefault="003A3D42" w:rsidP="00153430">
      <w:pPr>
        <w:ind w:firstLine="576"/>
        <w:rPr>
          <w:rFonts w:cs="Calibri"/>
          <w:color w:val="auto"/>
        </w:rPr>
      </w:pPr>
      <w:r w:rsidRPr="00153430">
        <w:rPr>
          <w:rFonts w:cs="Calibri"/>
          <w:color w:val="auto"/>
        </w:rPr>
        <w:t>La pérdida de la evaluación continua se realiza únicamente para el módulo en el que se hayan detectado las faltas de asistencia injustificadas, y no para todo el ciclo formativo.</w:t>
      </w:r>
    </w:p>
    <w:p w14:paraId="1EE0E89E" w14:textId="5B86C36B" w:rsidR="00266FE7" w:rsidRDefault="003A3D42" w:rsidP="00153430">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3548B158"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40C83C6F" w14:textId="77777777" w:rsidR="00266FE7" w:rsidRDefault="00266FE7">
      <w:pPr>
        <w:rPr>
          <w:rFonts w:cs="Calibri"/>
          <w:color w:val="FF0000"/>
        </w:rPr>
      </w:pPr>
    </w:p>
    <w:p w14:paraId="5CC34264" w14:textId="77777777" w:rsidR="00266FE7" w:rsidRDefault="003A3D42" w:rsidP="00C12A32">
      <w:pPr>
        <w:pStyle w:val="Encabezado3"/>
        <w:numPr>
          <w:ilvl w:val="2"/>
          <w:numId w:val="13"/>
        </w:numPr>
        <w:rPr>
          <w:rFonts w:ascii="Calibri" w:hAnsi="Calibri" w:cs="Calibri"/>
        </w:rPr>
      </w:pPr>
      <w:bookmarkStart w:id="71" w:name="_Toc523819775"/>
      <w:bookmarkStart w:id="72" w:name="__RefHeading__1803_52140663"/>
      <w:bookmarkStart w:id="73" w:name="_Toc85705388"/>
      <w:bookmarkEnd w:id="71"/>
      <w:bookmarkEnd w:id="72"/>
      <w:r>
        <w:rPr>
          <w:rFonts w:ascii="Calibri" w:hAnsi="Calibri" w:cs="Calibri"/>
        </w:rPr>
        <w:t>Sistemas e instrumentos de evaluación para los alumnos que han perdido el derecho a la evaluación continua</w:t>
      </w:r>
      <w:bookmarkEnd w:id="73"/>
    </w:p>
    <w:p w14:paraId="49D6EEE3"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55975E45" w14:textId="77777777" w:rsidR="00266FE7" w:rsidRDefault="00266FE7">
      <w:pPr>
        <w:rPr>
          <w:rFonts w:cs="Calibri"/>
        </w:rPr>
      </w:pPr>
    </w:p>
    <w:p w14:paraId="2B0854CF"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79AA5792" w14:textId="77777777" w:rsidR="00266FE7" w:rsidRDefault="00266FE7">
      <w:pPr>
        <w:ind w:firstLine="708"/>
        <w:rPr>
          <w:rFonts w:cs="Calibri"/>
        </w:rPr>
      </w:pPr>
    </w:p>
    <w:p w14:paraId="16EE7C18" w14:textId="19C6C0F3" w:rsidR="00266FE7" w:rsidRDefault="003A3D42" w:rsidP="00C12A32">
      <w:pPr>
        <w:pStyle w:val="Encabezado3"/>
        <w:numPr>
          <w:ilvl w:val="2"/>
          <w:numId w:val="13"/>
        </w:numPr>
        <w:rPr>
          <w:rFonts w:ascii="Calibri" w:hAnsi="Calibri" w:cs="Calibri"/>
        </w:rPr>
      </w:pPr>
      <w:bookmarkStart w:id="74" w:name="__RefHeading__1805_52140663"/>
      <w:bookmarkStart w:id="75" w:name="_Toc85705389"/>
      <w:bookmarkEnd w:id="74"/>
      <w:r>
        <w:rPr>
          <w:rFonts w:ascii="Calibri" w:hAnsi="Calibri" w:cs="Calibri"/>
        </w:rPr>
        <w:t>Procedimiento de notificación de la pérdida de la evaluación continua</w:t>
      </w:r>
      <w:bookmarkEnd w:id="75"/>
    </w:p>
    <w:p w14:paraId="561B6887" w14:textId="77777777" w:rsidR="00266FE7" w:rsidRDefault="003A3D42">
      <w:pPr>
        <w:ind w:firstLine="708"/>
        <w:rPr>
          <w:rFonts w:cs="Calibri"/>
        </w:rPr>
      </w:pPr>
      <w:r>
        <w:rPr>
          <w:rFonts w:cs="Calibri"/>
        </w:rPr>
        <w:t>El procedimiento de notificación de la pérdida de la evaluación continua es el siguiente:</w:t>
      </w:r>
    </w:p>
    <w:p w14:paraId="7485EBA4" w14:textId="77777777" w:rsidR="00266FE7" w:rsidRDefault="003A3D42" w:rsidP="00C12A32">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14:paraId="50ADE24C" w14:textId="77777777" w:rsidR="00266FE7" w:rsidRDefault="003A3D42" w:rsidP="00C12A32">
      <w:pPr>
        <w:numPr>
          <w:ilvl w:val="0"/>
          <w:numId w:val="8"/>
        </w:numPr>
        <w:rPr>
          <w:rFonts w:cs="Calibri"/>
        </w:rPr>
      </w:pPr>
      <w:r>
        <w:rPr>
          <w:rFonts w:cs="Calibri"/>
        </w:rPr>
        <w:t>El tutor del grupo contactará con el resto de los profesores, por si hubiera algún módulo con alguna circunstancia similar.</w:t>
      </w:r>
    </w:p>
    <w:p w14:paraId="39CF50DB" w14:textId="77777777" w:rsidR="00266FE7" w:rsidRDefault="003A3D42" w:rsidP="00C12A32">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615DB3D4" w14:textId="77777777" w:rsidR="00266FE7" w:rsidRDefault="003A3D42" w:rsidP="00C12A32">
      <w:pPr>
        <w:numPr>
          <w:ilvl w:val="0"/>
          <w:numId w:val="8"/>
        </w:numPr>
        <w:rPr>
          <w:rFonts w:cs="Calibri"/>
        </w:rPr>
      </w:pPr>
      <w:r>
        <w:rPr>
          <w:rFonts w:cs="Calibri"/>
        </w:rPr>
        <w:t>La realización del examen final de curso será posible si el alumno entrega los trabajos prácticos indicados por el profesor.</w:t>
      </w:r>
    </w:p>
    <w:p w14:paraId="62C8B6C9" w14:textId="77777777" w:rsidR="00266FE7" w:rsidRDefault="00266FE7">
      <w:pPr>
        <w:ind w:left="1080"/>
        <w:rPr>
          <w:rFonts w:cs="Calibri"/>
        </w:rPr>
      </w:pPr>
    </w:p>
    <w:p w14:paraId="49193701" w14:textId="77777777" w:rsidR="00266FE7" w:rsidRDefault="003A3D42" w:rsidP="00C12A32">
      <w:pPr>
        <w:pStyle w:val="Encabezado3"/>
        <w:numPr>
          <w:ilvl w:val="2"/>
          <w:numId w:val="13"/>
        </w:numPr>
        <w:rPr>
          <w:rFonts w:ascii="Calibri" w:hAnsi="Calibri" w:cs="Calibri"/>
        </w:rPr>
      </w:pPr>
      <w:bookmarkStart w:id="76" w:name="__RefHeading__1807_52140663"/>
      <w:bookmarkStart w:id="77" w:name="_Toc523819777"/>
      <w:bookmarkStart w:id="78" w:name="_Toc85705390"/>
      <w:bookmarkEnd w:id="76"/>
      <w:r>
        <w:rPr>
          <w:rFonts w:ascii="Calibri" w:hAnsi="Calibri" w:cs="Calibri"/>
        </w:rPr>
        <w:t>Casos específicos</w:t>
      </w:r>
      <w:bookmarkEnd w:id="77"/>
      <w:bookmarkEnd w:id="78"/>
      <w:r>
        <w:rPr>
          <w:rFonts w:ascii="Calibri" w:hAnsi="Calibri" w:cs="Calibri"/>
        </w:rPr>
        <w:t xml:space="preserve"> </w:t>
      </w:r>
    </w:p>
    <w:p w14:paraId="2F45CD8A"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23EB0612" w14:textId="77777777" w:rsidR="00266FE7" w:rsidRDefault="00266FE7">
      <w:pPr>
        <w:ind w:firstLine="708"/>
        <w:rPr>
          <w:rFonts w:cs="Calibri"/>
        </w:rPr>
      </w:pPr>
    </w:p>
    <w:p w14:paraId="0A549957" w14:textId="77777777" w:rsidR="00266FE7" w:rsidRDefault="003A3D42">
      <w:pPr>
        <w:ind w:firstLine="576"/>
        <w:rPr>
          <w:rFonts w:cs="Calibri"/>
        </w:rPr>
      </w:pPr>
      <w:r>
        <w:rPr>
          <w:rFonts w:cs="Calibri"/>
        </w:rPr>
        <w:lastRenderedPageBreak/>
        <w:t>Independientemente de lo anterior, es responsabilidad del alumno realizar un seguimiento de las explicaciones realizadas en clase, para poder entregar los proyectos y realizar los exámenes con el resto de la clase.</w:t>
      </w:r>
    </w:p>
    <w:p w14:paraId="6A8B45F1" w14:textId="77777777" w:rsidR="00266FE7" w:rsidRDefault="00266FE7">
      <w:pPr>
        <w:ind w:firstLine="576"/>
        <w:rPr>
          <w:rFonts w:cs="Calibri"/>
        </w:rPr>
      </w:pPr>
    </w:p>
    <w:p w14:paraId="7C071640" w14:textId="77777777" w:rsidR="00266FE7" w:rsidRDefault="003A3D42" w:rsidP="00C12A32">
      <w:pPr>
        <w:pStyle w:val="Encabezado2"/>
        <w:numPr>
          <w:ilvl w:val="1"/>
          <w:numId w:val="13"/>
        </w:numPr>
        <w:rPr>
          <w:rFonts w:ascii="Calibri" w:hAnsi="Calibri" w:cs="Calibri"/>
        </w:rPr>
      </w:pPr>
      <w:bookmarkStart w:id="79" w:name="_Toc523819778"/>
      <w:bookmarkStart w:id="80" w:name="__RefHeading__1809_52140663"/>
      <w:bookmarkStart w:id="81" w:name="_Toc85705391"/>
      <w:bookmarkEnd w:id="79"/>
      <w:bookmarkEnd w:id="80"/>
      <w:r>
        <w:rPr>
          <w:rFonts w:ascii="Calibri" w:hAnsi="Calibri" w:cs="Calibri"/>
        </w:rPr>
        <w:t>Autoevaluación del profesorado</w:t>
      </w:r>
      <w:bookmarkEnd w:id="81"/>
    </w:p>
    <w:p w14:paraId="36ED7E13"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500A7D3D" w14:textId="77777777" w:rsidR="00266FE7" w:rsidRDefault="00266FE7">
      <w:pPr>
        <w:rPr>
          <w:rFonts w:cs="Calibri"/>
        </w:rPr>
      </w:pPr>
    </w:p>
    <w:p w14:paraId="3D735AF0"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0D74717F" w14:textId="77777777" w:rsidR="00266FE7" w:rsidRDefault="00266FE7">
      <w:pPr>
        <w:ind w:firstLine="708"/>
        <w:rPr>
          <w:rFonts w:cs="Calibri"/>
        </w:rPr>
      </w:pPr>
    </w:p>
    <w:p w14:paraId="4732D37A" w14:textId="77777777" w:rsidR="00266FE7" w:rsidRDefault="003A3D42">
      <w:pPr>
        <w:rPr>
          <w:rFonts w:cs="Calibri"/>
          <w:b/>
          <w:u w:val="single"/>
        </w:rPr>
      </w:pPr>
      <w:r>
        <w:rPr>
          <w:rFonts w:cs="Calibri"/>
          <w:b/>
          <w:u w:val="single"/>
        </w:rPr>
        <w:t>Medidas tomadas durante el trimestre que se deben autoevaluar:</w:t>
      </w:r>
    </w:p>
    <w:p w14:paraId="03E7CDF5" w14:textId="78E4F3B4" w:rsidR="00266FE7" w:rsidRDefault="003A3D42">
      <w:pPr>
        <w:numPr>
          <w:ilvl w:val="0"/>
          <w:numId w:val="3"/>
        </w:numPr>
        <w:rPr>
          <w:rFonts w:cs="Calibri"/>
        </w:rPr>
      </w:pPr>
      <w:r>
        <w:rPr>
          <w:rFonts w:cs="Calibri"/>
        </w:rPr>
        <w:t>Medidas metodológicas (clase magistral, libro de texto, nuevas tecnologías,</w:t>
      </w:r>
      <w:r w:rsidR="00153430">
        <w:rPr>
          <w:rFonts w:cs="Calibri"/>
        </w:rPr>
        <w:t xml:space="preserve"> </w:t>
      </w:r>
      <w:r>
        <w:rPr>
          <w:rFonts w:cs="Calibri"/>
        </w:rPr>
        <w:t>…)</w:t>
      </w:r>
    </w:p>
    <w:p w14:paraId="6ED4F349" w14:textId="77777777" w:rsidR="00266FE7" w:rsidRDefault="003A3D42">
      <w:pPr>
        <w:numPr>
          <w:ilvl w:val="0"/>
          <w:numId w:val="3"/>
        </w:numPr>
        <w:rPr>
          <w:rFonts w:cs="Calibri"/>
        </w:rPr>
      </w:pPr>
      <w:r>
        <w:rPr>
          <w:rFonts w:cs="Calibri"/>
        </w:rPr>
        <w:t>Organizativas del aula</w:t>
      </w:r>
    </w:p>
    <w:p w14:paraId="7A863C10" w14:textId="77777777" w:rsidR="00266FE7" w:rsidRDefault="003A3D42">
      <w:pPr>
        <w:numPr>
          <w:ilvl w:val="0"/>
          <w:numId w:val="3"/>
        </w:numPr>
        <w:rPr>
          <w:rFonts w:cs="Calibri"/>
        </w:rPr>
      </w:pPr>
      <w:r>
        <w:rPr>
          <w:rFonts w:cs="Calibri"/>
        </w:rPr>
        <w:t>Agrupamientos del alumnado</w:t>
      </w:r>
    </w:p>
    <w:p w14:paraId="0ABB3E75" w14:textId="77777777" w:rsidR="00266FE7" w:rsidRDefault="003A3D42">
      <w:pPr>
        <w:numPr>
          <w:ilvl w:val="0"/>
          <w:numId w:val="3"/>
        </w:numPr>
        <w:rPr>
          <w:rFonts w:cs="Calibri"/>
        </w:rPr>
      </w:pPr>
      <w:r>
        <w:rPr>
          <w:rFonts w:cs="Calibri"/>
        </w:rPr>
        <w:t>Evaluación</w:t>
      </w:r>
    </w:p>
    <w:p w14:paraId="4C57BFBB" w14:textId="77777777" w:rsidR="00266FE7" w:rsidRDefault="003A3D42">
      <w:pPr>
        <w:numPr>
          <w:ilvl w:val="0"/>
          <w:numId w:val="3"/>
        </w:numPr>
        <w:rPr>
          <w:rFonts w:cs="Calibri"/>
        </w:rPr>
      </w:pPr>
      <w:r>
        <w:rPr>
          <w:rFonts w:cs="Calibri"/>
        </w:rPr>
        <w:t>Actividades de recuperación</w:t>
      </w:r>
    </w:p>
    <w:p w14:paraId="5D634FBC" w14:textId="77777777" w:rsidR="00266FE7" w:rsidRDefault="003A3D42">
      <w:pPr>
        <w:numPr>
          <w:ilvl w:val="0"/>
          <w:numId w:val="3"/>
        </w:numPr>
        <w:rPr>
          <w:rFonts w:cs="Calibri"/>
        </w:rPr>
      </w:pPr>
      <w:r>
        <w:rPr>
          <w:rFonts w:cs="Calibri"/>
        </w:rPr>
        <w:t>Acción tutorial</w:t>
      </w:r>
    </w:p>
    <w:p w14:paraId="45F6C13A" w14:textId="77777777" w:rsidR="00266FE7" w:rsidRDefault="003A3D42">
      <w:pPr>
        <w:numPr>
          <w:ilvl w:val="0"/>
          <w:numId w:val="3"/>
        </w:numPr>
        <w:rPr>
          <w:rFonts w:cs="Calibri"/>
        </w:rPr>
      </w:pPr>
      <w:r>
        <w:rPr>
          <w:rFonts w:cs="Calibri"/>
        </w:rPr>
        <w:t>Material</w:t>
      </w:r>
    </w:p>
    <w:p w14:paraId="265FB76C" w14:textId="77777777" w:rsidR="00266FE7" w:rsidRDefault="003A3D42">
      <w:pPr>
        <w:numPr>
          <w:ilvl w:val="0"/>
          <w:numId w:val="3"/>
        </w:numPr>
        <w:rPr>
          <w:rFonts w:cs="Calibri"/>
        </w:rPr>
      </w:pPr>
      <w:r>
        <w:rPr>
          <w:rFonts w:cs="Calibri"/>
        </w:rPr>
        <w:lastRenderedPageBreak/>
        <w:t>Problemas encontrados</w:t>
      </w:r>
    </w:p>
    <w:p w14:paraId="410C6C8C" w14:textId="77777777" w:rsidR="00266FE7" w:rsidRDefault="003A3D42">
      <w:pPr>
        <w:numPr>
          <w:ilvl w:val="0"/>
          <w:numId w:val="3"/>
        </w:numPr>
        <w:rPr>
          <w:rFonts w:cs="Calibri"/>
        </w:rPr>
      </w:pPr>
      <w:r>
        <w:rPr>
          <w:rFonts w:cs="Calibri"/>
        </w:rPr>
        <w:t>Correcciones</w:t>
      </w:r>
    </w:p>
    <w:p w14:paraId="4CF96520" w14:textId="13704128" w:rsidR="00266FE7" w:rsidRPr="00153430" w:rsidRDefault="003A3D42" w:rsidP="00153430">
      <w:pPr>
        <w:numPr>
          <w:ilvl w:val="0"/>
          <w:numId w:val="3"/>
        </w:numPr>
        <w:rPr>
          <w:rFonts w:cs="Calibri"/>
        </w:rPr>
      </w:pPr>
      <w:r>
        <w:rPr>
          <w:rFonts w:cs="Calibri"/>
        </w:rPr>
        <w:t>Departamentales</w:t>
      </w:r>
    </w:p>
    <w:p w14:paraId="16A9484E" w14:textId="77777777" w:rsidR="00266FE7" w:rsidRDefault="00266FE7">
      <w:pPr>
        <w:rPr>
          <w:rFonts w:cs="Calibri"/>
          <w:b/>
          <w:u w:val="single"/>
        </w:rPr>
      </w:pPr>
    </w:p>
    <w:p w14:paraId="77479D58" w14:textId="77777777" w:rsidR="00266FE7" w:rsidRDefault="003A3D42">
      <w:pPr>
        <w:rPr>
          <w:rFonts w:cs="Calibri"/>
          <w:b/>
          <w:u w:val="single"/>
        </w:rPr>
      </w:pPr>
      <w:r>
        <w:rPr>
          <w:rFonts w:cs="Calibri"/>
          <w:b/>
          <w:u w:val="single"/>
        </w:rPr>
        <w:t>Medidas que se deben tomar durante el siguiente trimestre:</w:t>
      </w:r>
    </w:p>
    <w:p w14:paraId="116C1DFA" w14:textId="54804903" w:rsidR="00266FE7" w:rsidRDefault="003A3D42">
      <w:pPr>
        <w:numPr>
          <w:ilvl w:val="0"/>
          <w:numId w:val="4"/>
        </w:numPr>
        <w:rPr>
          <w:rFonts w:cs="Calibri"/>
        </w:rPr>
      </w:pPr>
      <w:r>
        <w:rPr>
          <w:rFonts w:cs="Calibri"/>
        </w:rPr>
        <w:t>Medidas metodológicas (clase magistral, libro de texto, nuevas tecnologías,</w:t>
      </w:r>
      <w:r w:rsidR="00153430">
        <w:rPr>
          <w:rFonts w:cs="Calibri"/>
        </w:rPr>
        <w:t xml:space="preserve"> </w:t>
      </w:r>
      <w:r>
        <w:rPr>
          <w:rFonts w:cs="Calibri"/>
        </w:rPr>
        <w:t>…)</w:t>
      </w:r>
    </w:p>
    <w:p w14:paraId="7BC6AD99" w14:textId="77777777" w:rsidR="00266FE7" w:rsidRDefault="003A3D42">
      <w:pPr>
        <w:numPr>
          <w:ilvl w:val="0"/>
          <w:numId w:val="4"/>
        </w:numPr>
        <w:rPr>
          <w:rFonts w:cs="Calibri"/>
        </w:rPr>
      </w:pPr>
      <w:r>
        <w:rPr>
          <w:rFonts w:cs="Calibri"/>
        </w:rPr>
        <w:t>Organizativas del aula</w:t>
      </w:r>
    </w:p>
    <w:p w14:paraId="0FFEC61D" w14:textId="77777777" w:rsidR="00266FE7" w:rsidRDefault="003A3D42">
      <w:pPr>
        <w:numPr>
          <w:ilvl w:val="0"/>
          <w:numId w:val="4"/>
        </w:numPr>
        <w:rPr>
          <w:rFonts w:cs="Calibri"/>
        </w:rPr>
      </w:pPr>
      <w:r>
        <w:rPr>
          <w:rFonts w:cs="Calibri"/>
        </w:rPr>
        <w:t>Agrupamientos del alumnado</w:t>
      </w:r>
    </w:p>
    <w:p w14:paraId="3C030001" w14:textId="77777777" w:rsidR="00266FE7" w:rsidRDefault="003A3D42">
      <w:pPr>
        <w:numPr>
          <w:ilvl w:val="0"/>
          <w:numId w:val="4"/>
        </w:numPr>
        <w:rPr>
          <w:rFonts w:cs="Calibri"/>
        </w:rPr>
      </w:pPr>
      <w:r>
        <w:rPr>
          <w:rFonts w:cs="Calibri"/>
        </w:rPr>
        <w:t>Evaluación</w:t>
      </w:r>
    </w:p>
    <w:p w14:paraId="5A240C6A" w14:textId="77777777" w:rsidR="00266FE7" w:rsidRDefault="003A3D42">
      <w:pPr>
        <w:numPr>
          <w:ilvl w:val="0"/>
          <w:numId w:val="4"/>
        </w:numPr>
        <w:rPr>
          <w:rFonts w:cs="Calibri"/>
        </w:rPr>
      </w:pPr>
      <w:r>
        <w:rPr>
          <w:rFonts w:cs="Calibri"/>
        </w:rPr>
        <w:t>Actividades de recuperación</w:t>
      </w:r>
    </w:p>
    <w:p w14:paraId="33FD277C" w14:textId="77777777" w:rsidR="00266FE7" w:rsidRDefault="003A3D42">
      <w:pPr>
        <w:numPr>
          <w:ilvl w:val="0"/>
          <w:numId w:val="4"/>
        </w:numPr>
        <w:rPr>
          <w:rFonts w:cs="Calibri"/>
        </w:rPr>
      </w:pPr>
      <w:r>
        <w:rPr>
          <w:rFonts w:cs="Calibri"/>
        </w:rPr>
        <w:t>Acción tutorial</w:t>
      </w:r>
    </w:p>
    <w:p w14:paraId="11E085E2" w14:textId="77777777" w:rsidR="00266FE7" w:rsidRDefault="003A3D42">
      <w:pPr>
        <w:numPr>
          <w:ilvl w:val="0"/>
          <w:numId w:val="4"/>
        </w:numPr>
        <w:rPr>
          <w:rFonts w:cs="Calibri"/>
        </w:rPr>
      </w:pPr>
      <w:r>
        <w:rPr>
          <w:rFonts w:cs="Calibri"/>
        </w:rPr>
        <w:t>Material</w:t>
      </w:r>
    </w:p>
    <w:p w14:paraId="6D7CEDAA" w14:textId="77777777" w:rsidR="00266FE7" w:rsidRDefault="003A3D42">
      <w:pPr>
        <w:numPr>
          <w:ilvl w:val="0"/>
          <w:numId w:val="4"/>
        </w:numPr>
        <w:rPr>
          <w:rFonts w:cs="Calibri"/>
        </w:rPr>
      </w:pPr>
      <w:r>
        <w:rPr>
          <w:rFonts w:cs="Calibri"/>
        </w:rPr>
        <w:t>Problemas encontrados</w:t>
      </w:r>
    </w:p>
    <w:p w14:paraId="6CB6864B" w14:textId="77777777" w:rsidR="00266FE7" w:rsidRDefault="003A3D42">
      <w:pPr>
        <w:numPr>
          <w:ilvl w:val="0"/>
          <w:numId w:val="4"/>
        </w:numPr>
        <w:rPr>
          <w:rFonts w:cs="Calibri"/>
        </w:rPr>
      </w:pPr>
      <w:r>
        <w:rPr>
          <w:rFonts w:cs="Calibri"/>
        </w:rPr>
        <w:t>Correcciones</w:t>
      </w:r>
    </w:p>
    <w:p w14:paraId="314AEF0C" w14:textId="77777777" w:rsidR="00266FE7" w:rsidRDefault="00266FE7">
      <w:pPr>
        <w:ind w:left="1485"/>
        <w:rPr>
          <w:rFonts w:cs="Calibri"/>
        </w:rPr>
      </w:pPr>
    </w:p>
    <w:p w14:paraId="22C16652" w14:textId="77777777" w:rsidR="00266FE7" w:rsidRDefault="003A3D42">
      <w:pPr>
        <w:rPr>
          <w:rFonts w:cs="Calibri"/>
          <w:b/>
          <w:u w:val="single"/>
        </w:rPr>
      </w:pPr>
      <w:r>
        <w:rPr>
          <w:rFonts w:cs="Calibri"/>
          <w:b/>
          <w:u w:val="single"/>
        </w:rPr>
        <w:t>Resultados académicos:</w:t>
      </w:r>
    </w:p>
    <w:p w14:paraId="707F0BC9" w14:textId="77777777" w:rsidR="00266FE7" w:rsidRDefault="003A3D42">
      <w:pPr>
        <w:numPr>
          <w:ilvl w:val="0"/>
          <w:numId w:val="5"/>
        </w:numPr>
        <w:rPr>
          <w:rFonts w:cs="Calibri"/>
        </w:rPr>
      </w:pPr>
      <w:r>
        <w:rPr>
          <w:rFonts w:cs="Calibri"/>
        </w:rPr>
        <w:t>Porcentaje de alumnos por tramos de calificación.</w:t>
      </w:r>
    </w:p>
    <w:p w14:paraId="54F42078" w14:textId="77777777" w:rsidR="00266FE7" w:rsidRDefault="003A3D42">
      <w:pPr>
        <w:numPr>
          <w:ilvl w:val="0"/>
          <w:numId w:val="5"/>
        </w:numPr>
        <w:rPr>
          <w:rFonts w:cs="Calibri"/>
        </w:rPr>
      </w:pPr>
      <w:r>
        <w:rPr>
          <w:rFonts w:cs="Calibri"/>
        </w:rPr>
        <w:t>Porcentaje de abandonos o renuncias de convocatorias</w:t>
      </w:r>
    </w:p>
    <w:p w14:paraId="348E7E93" w14:textId="77777777" w:rsidR="00266FE7" w:rsidRDefault="003A3D42">
      <w:pPr>
        <w:numPr>
          <w:ilvl w:val="0"/>
          <w:numId w:val="5"/>
        </w:numPr>
        <w:rPr>
          <w:rFonts w:cs="Calibri"/>
        </w:rPr>
      </w:pPr>
      <w:r>
        <w:rPr>
          <w:rFonts w:cs="Calibri"/>
        </w:rPr>
        <w:t>Número de faltas de asistencia</w:t>
      </w:r>
    </w:p>
    <w:p w14:paraId="599AA538" w14:textId="77777777" w:rsidR="00266FE7" w:rsidRDefault="00266FE7"/>
    <w:p w14:paraId="1CC12AB1" w14:textId="77777777" w:rsidR="00266FE7" w:rsidRDefault="00A6794B" w:rsidP="00C12A32">
      <w:pPr>
        <w:pStyle w:val="Encabezado1"/>
        <w:numPr>
          <w:ilvl w:val="0"/>
          <w:numId w:val="13"/>
        </w:numPr>
        <w:rPr>
          <w:rFonts w:ascii="Calibri" w:hAnsi="Calibri" w:cs="Calibri"/>
        </w:rPr>
      </w:pPr>
      <w:bookmarkStart w:id="82" w:name="_Toc523819779"/>
      <w:bookmarkStart w:id="83" w:name="__RefHeading__1811_52140663"/>
      <w:bookmarkStart w:id="84" w:name="_Toc85705392"/>
      <w:bookmarkEnd w:id="82"/>
      <w:bookmarkEnd w:id="83"/>
      <w:r>
        <w:rPr>
          <w:rFonts w:ascii="Calibri" w:hAnsi="Calibri" w:cs="Calibri"/>
        </w:rPr>
        <w:t xml:space="preserve">10. </w:t>
      </w:r>
      <w:r w:rsidR="003A3D42">
        <w:rPr>
          <w:rFonts w:ascii="Calibri" w:hAnsi="Calibri" w:cs="Calibri"/>
        </w:rPr>
        <w:t>Alumnado con necesidades específicas de apoyo educativo</w:t>
      </w:r>
      <w:bookmarkEnd w:id="84"/>
    </w:p>
    <w:p w14:paraId="398F7782"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FE87A56" w14:textId="77777777" w:rsidR="00266FE7" w:rsidRDefault="00266FE7">
      <w:pPr>
        <w:rPr>
          <w:rFonts w:cs="Calibri"/>
        </w:rPr>
      </w:pPr>
    </w:p>
    <w:p w14:paraId="24AA135B" w14:textId="77777777"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2BB542EE" w14:textId="77777777" w:rsidR="00266FE7" w:rsidRDefault="00266FE7">
      <w:pPr>
        <w:ind w:firstLine="432"/>
        <w:rPr>
          <w:rFonts w:cs="Calibri"/>
        </w:rPr>
      </w:pPr>
    </w:p>
    <w:p w14:paraId="63D57921" w14:textId="77777777" w:rsidR="00266FE7" w:rsidRDefault="00A6794B" w:rsidP="00C12A32">
      <w:pPr>
        <w:pStyle w:val="Encabezado1"/>
        <w:numPr>
          <w:ilvl w:val="0"/>
          <w:numId w:val="13"/>
        </w:numPr>
        <w:rPr>
          <w:rFonts w:ascii="Calibri" w:hAnsi="Calibri" w:cs="Calibri"/>
        </w:rPr>
      </w:pPr>
      <w:bookmarkStart w:id="85" w:name="_Toc523819780"/>
      <w:bookmarkStart w:id="86" w:name="__RefHeading__1813_52140663"/>
      <w:bookmarkStart w:id="87" w:name="_Toc85705393"/>
      <w:bookmarkEnd w:id="85"/>
      <w:bookmarkEnd w:id="86"/>
      <w:r>
        <w:rPr>
          <w:rFonts w:ascii="Calibri" w:hAnsi="Calibri" w:cs="Calibri"/>
        </w:rPr>
        <w:t xml:space="preserve">11. </w:t>
      </w:r>
      <w:r w:rsidR="003A3D42">
        <w:rPr>
          <w:rFonts w:ascii="Calibri" w:hAnsi="Calibri" w:cs="Calibri"/>
        </w:rPr>
        <w:t>Material didáctico</w:t>
      </w:r>
      <w:bookmarkEnd w:id="87"/>
    </w:p>
    <w:p w14:paraId="0F94CA92" w14:textId="77777777" w:rsidR="00266FE7" w:rsidRDefault="003A3D42">
      <w:pPr>
        <w:rPr>
          <w:rFonts w:cs="Calibri"/>
        </w:rPr>
      </w:pPr>
      <w:r>
        <w:rPr>
          <w:rFonts w:cs="Calibri"/>
        </w:rPr>
        <w:t xml:space="preserve">Los recursos necesarios para impartir este módulo son los siguientes:   </w:t>
      </w:r>
    </w:p>
    <w:p w14:paraId="5A2C05E0" w14:textId="77777777" w:rsidR="00266FE7" w:rsidRDefault="003A3D42" w:rsidP="00C12A32">
      <w:pPr>
        <w:pStyle w:val="Prrafodelista"/>
        <w:numPr>
          <w:ilvl w:val="0"/>
          <w:numId w:val="14"/>
        </w:numPr>
        <w:rPr>
          <w:rFonts w:cs="Calibri"/>
          <w:sz w:val="24"/>
          <w:szCs w:val="24"/>
        </w:rPr>
      </w:pPr>
      <w:r>
        <w:rPr>
          <w:rFonts w:cs="Calibri"/>
          <w:sz w:val="24"/>
          <w:szCs w:val="24"/>
        </w:rPr>
        <w:t>Pizarra</w:t>
      </w:r>
    </w:p>
    <w:p w14:paraId="65EA3D1C" w14:textId="77777777" w:rsidR="00266FE7" w:rsidRDefault="003A3D42" w:rsidP="00C12A32">
      <w:pPr>
        <w:pStyle w:val="Prrafodelista"/>
        <w:numPr>
          <w:ilvl w:val="0"/>
          <w:numId w:val="14"/>
        </w:numPr>
        <w:rPr>
          <w:rFonts w:cs="Calibri"/>
          <w:sz w:val="24"/>
          <w:szCs w:val="24"/>
        </w:rPr>
      </w:pPr>
      <w:r>
        <w:rPr>
          <w:rFonts w:cs="Calibri"/>
          <w:sz w:val="24"/>
          <w:szCs w:val="24"/>
        </w:rPr>
        <w:t>Retroproyector y pantalla.</w:t>
      </w:r>
    </w:p>
    <w:p w14:paraId="66375A19" w14:textId="72769584" w:rsidR="00266FE7" w:rsidRDefault="003A3D42" w:rsidP="00C12A32">
      <w:pPr>
        <w:pStyle w:val="Prrafodelista"/>
        <w:numPr>
          <w:ilvl w:val="0"/>
          <w:numId w:val="14"/>
        </w:numPr>
        <w:rPr>
          <w:rFonts w:cs="Calibri"/>
          <w:color w:val="FF0000"/>
          <w:sz w:val="24"/>
          <w:szCs w:val="24"/>
        </w:rPr>
      </w:pPr>
      <w:r>
        <w:rPr>
          <w:rFonts w:cs="Calibri"/>
          <w:sz w:val="24"/>
          <w:szCs w:val="24"/>
        </w:rPr>
        <w:t xml:space="preserve">Ordenador con Windows, Microsoft Office, Acrobat Reader, </w:t>
      </w:r>
      <w:proofErr w:type="spellStart"/>
      <w:r>
        <w:rPr>
          <w:rFonts w:cs="Calibri"/>
          <w:sz w:val="24"/>
          <w:szCs w:val="24"/>
        </w:rPr>
        <w:t>Winrar</w:t>
      </w:r>
      <w:proofErr w:type="spellEnd"/>
      <w:r w:rsidR="00153430">
        <w:rPr>
          <w:rFonts w:cs="Calibri"/>
          <w:sz w:val="24"/>
          <w:szCs w:val="24"/>
        </w:rPr>
        <w:t xml:space="preserve">, Anaconda, Visual Studio, </w:t>
      </w:r>
      <w:proofErr w:type="spellStart"/>
      <w:r w:rsidR="00153430">
        <w:rPr>
          <w:rFonts w:cs="Calibri"/>
          <w:sz w:val="24"/>
          <w:szCs w:val="24"/>
        </w:rPr>
        <w:t>Tensorflow</w:t>
      </w:r>
      <w:proofErr w:type="spellEnd"/>
      <w:r w:rsidR="00153430">
        <w:rPr>
          <w:rFonts w:cs="Calibri"/>
          <w:sz w:val="24"/>
          <w:szCs w:val="24"/>
        </w:rPr>
        <w:t xml:space="preserve"> y </w:t>
      </w:r>
      <w:proofErr w:type="spellStart"/>
      <w:r w:rsidR="00153430">
        <w:rPr>
          <w:rFonts w:cs="Calibri"/>
          <w:sz w:val="24"/>
          <w:szCs w:val="24"/>
        </w:rPr>
        <w:t>pycharm</w:t>
      </w:r>
      <w:proofErr w:type="spellEnd"/>
      <w:r w:rsidR="00153430">
        <w:rPr>
          <w:rFonts w:cs="Calibri"/>
          <w:sz w:val="24"/>
          <w:szCs w:val="24"/>
        </w:rPr>
        <w:t>.</w:t>
      </w:r>
    </w:p>
    <w:p w14:paraId="748865BE" w14:textId="77777777" w:rsidR="00266FE7" w:rsidRDefault="003A3D42" w:rsidP="00C12A32">
      <w:pPr>
        <w:pStyle w:val="Prrafodelista"/>
        <w:numPr>
          <w:ilvl w:val="0"/>
          <w:numId w:val="14"/>
        </w:numPr>
        <w:rPr>
          <w:rFonts w:cs="Calibri"/>
          <w:sz w:val="24"/>
          <w:szCs w:val="24"/>
        </w:rPr>
      </w:pPr>
      <w:r>
        <w:rPr>
          <w:rFonts w:cs="Calibri"/>
          <w:sz w:val="24"/>
          <w:szCs w:val="24"/>
        </w:rPr>
        <w:t>Conexión a Internet</w:t>
      </w:r>
    </w:p>
    <w:p w14:paraId="2FB4231C" w14:textId="77777777" w:rsidR="00A6794B" w:rsidRPr="00153430" w:rsidRDefault="00A6794B" w:rsidP="00C12A32">
      <w:pPr>
        <w:pStyle w:val="Prrafodelista"/>
        <w:numPr>
          <w:ilvl w:val="0"/>
          <w:numId w:val="14"/>
        </w:numPr>
        <w:rPr>
          <w:rFonts w:cs="Calibri"/>
          <w:sz w:val="24"/>
          <w:szCs w:val="24"/>
        </w:rPr>
      </w:pPr>
      <w:proofErr w:type="spellStart"/>
      <w:r w:rsidRPr="00153430">
        <w:rPr>
          <w:rFonts w:cs="Calibri"/>
          <w:sz w:val="24"/>
          <w:szCs w:val="24"/>
        </w:rPr>
        <w:t>Teams</w:t>
      </w:r>
      <w:proofErr w:type="spellEnd"/>
      <w:r w:rsidRPr="00153430">
        <w:rPr>
          <w:rFonts w:cs="Calibri"/>
          <w:sz w:val="24"/>
          <w:szCs w:val="24"/>
        </w:rPr>
        <w:t xml:space="preserve"> y portal Educamos</w:t>
      </w:r>
    </w:p>
    <w:p w14:paraId="2CB3B108" w14:textId="77777777" w:rsidR="00266FE7" w:rsidRDefault="003A3D42" w:rsidP="00C12A32">
      <w:pPr>
        <w:pStyle w:val="Prrafodelista"/>
        <w:numPr>
          <w:ilvl w:val="0"/>
          <w:numId w:val="14"/>
        </w:numPr>
        <w:rPr>
          <w:rFonts w:cs="Calibri"/>
          <w:sz w:val="24"/>
          <w:szCs w:val="24"/>
        </w:rPr>
      </w:pPr>
      <w:r>
        <w:rPr>
          <w:rFonts w:cs="Calibri"/>
          <w:sz w:val="24"/>
          <w:szCs w:val="24"/>
        </w:rPr>
        <w:t>Impresoras</w:t>
      </w:r>
    </w:p>
    <w:p w14:paraId="522B9B78" w14:textId="77777777" w:rsidR="00266FE7" w:rsidRDefault="00266FE7">
      <w:pPr>
        <w:rPr>
          <w:rFonts w:cs="Calibri"/>
        </w:rPr>
      </w:pPr>
    </w:p>
    <w:p w14:paraId="6DF831FE" w14:textId="77777777" w:rsidR="00266FE7" w:rsidRDefault="003A3D42">
      <w:pPr>
        <w:rPr>
          <w:rFonts w:cs="Calibri"/>
          <w:b/>
          <w:u w:val="single"/>
        </w:rPr>
      </w:pPr>
      <w:r>
        <w:rPr>
          <w:rFonts w:cs="Calibri"/>
          <w:b/>
          <w:u w:val="single"/>
        </w:rPr>
        <w:t>Cuidado del material</w:t>
      </w:r>
    </w:p>
    <w:p w14:paraId="65A2D096"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228F950" w14:textId="77777777" w:rsidR="00266FE7" w:rsidRDefault="00266FE7">
      <w:pPr>
        <w:rPr>
          <w:rFonts w:cs="Calibri"/>
        </w:rPr>
      </w:pPr>
    </w:p>
    <w:p w14:paraId="68F13E5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09F16600" w14:textId="77777777"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w:t>
      </w:r>
      <w:r>
        <w:rPr>
          <w:rFonts w:cs="Calibri"/>
          <w:i/>
        </w:rPr>
        <w:lastRenderedPageBreak/>
        <w:t xml:space="preserve">causado o hacerse cargo del coste económico de su reparación o restablecimiento, cuando no medie culpa </w:t>
      </w:r>
      <w:proofErr w:type="gramStart"/>
      <w:r>
        <w:rPr>
          <w:rFonts w:cs="Calibri"/>
          <w:i/>
        </w:rPr>
        <w:t>in vigilando</w:t>
      </w:r>
      <w:proofErr w:type="gramEnd"/>
      <w:r>
        <w:rPr>
          <w:rFonts w:cs="Calibri"/>
          <w:i/>
        </w:rPr>
        <w:t xml:space="preserve"> de los/as profesores/as. Asimismo, deberán restituir los bienes sustraídos, o reparar económicamente el valor de estos.</w:t>
      </w:r>
    </w:p>
    <w:p w14:paraId="0CE2D20A" w14:textId="77777777" w:rsidR="00266FE7" w:rsidRDefault="00266FE7">
      <w:pPr>
        <w:rPr>
          <w:rFonts w:cs="Calibri"/>
          <w:i/>
        </w:rPr>
      </w:pPr>
    </w:p>
    <w:p w14:paraId="74A07A69"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4B84F180" w14:textId="77777777" w:rsidR="00266FE7" w:rsidRDefault="00266FE7">
      <w:pPr>
        <w:rPr>
          <w:rFonts w:cs="Calibri"/>
        </w:rPr>
      </w:pPr>
    </w:p>
    <w:p w14:paraId="46318FF2"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766C0596" w14:textId="77777777" w:rsidR="00266FE7" w:rsidRDefault="00266FE7">
      <w:pPr>
        <w:rPr>
          <w:rFonts w:cs="Calibri"/>
        </w:rPr>
      </w:pPr>
    </w:p>
    <w:p w14:paraId="291F410E"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2F0F8FC7" w14:textId="77777777" w:rsidR="00266FE7" w:rsidRDefault="00266FE7">
      <w:pPr>
        <w:rPr>
          <w:rFonts w:cs="Calibri"/>
        </w:rPr>
      </w:pPr>
    </w:p>
    <w:p w14:paraId="030B8908" w14:textId="77777777" w:rsidR="00266FE7" w:rsidRDefault="00A6794B" w:rsidP="00C12A32">
      <w:pPr>
        <w:pStyle w:val="Encabezado1"/>
        <w:numPr>
          <w:ilvl w:val="0"/>
          <w:numId w:val="13"/>
        </w:numPr>
        <w:rPr>
          <w:rFonts w:ascii="Calibri" w:hAnsi="Calibri" w:cs="Calibri"/>
        </w:rPr>
      </w:pPr>
      <w:bookmarkStart w:id="88" w:name="_Toc523819781"/>
      <w:bookmarkStart w:id="89" w:name="__RefHeading__1815_52140663"/>
      <w:bookmarkStart w:id="90" w:name="_Toc85705394"/>
      <w:bookmarkEnd w:id="88"/>
      <w:bookmarkEnd w:id="89"/>
      <w:r>
        <w:rPr>
          <w:rFonts w:ascii="Calibri" w:hAnsi="Calibri" w:cs="Calibri"/>
        </w:rPr>
        <w:t xml:space="preserve">12. </w:t>
      </w:r>
      <w:r w:rsidR="003A3D42">
        <w:rPr>
          <w:rFonts w:ascii="Calibri" w:hAnsi="Calibri" w:cs="Calibri"/>
        </w:rPr>
        <w:t>Actividades extraescolares</w:t>
      </w:r>
      <w:bookmarkEnd w:id="90"/>
    </w:p>
    <w:p w14:paraId="6C94B32C" w14:textId="5BDECD4C" w:rsidR="00266FE7" w:rsidRDefault="00153430" w:rsidP="00153430">
      <w:pPr>
        <w:ind w:firstLine="432"/>
        <w:rPr>
          <w:highlight w:val="yellow"/>
        </w:rPr>
      </w:pPr>
      <w:r w:rsidRPr="006411AA">
        <w:rPr>
          <w:rFonts w:cs="Calibri"/>
          <w:color w:val="auto"/>
        </w:rPr>
        <w:t>En este curso, debido a la situación pandémica que atravesamos, no está programada ninguna actividad extraescolar.</w:t>
      </w:r>
    </w:p>
    <w:p w14:paraId="1FAA92D4" w14:textId="77777777" w:rsidR="00266FE7" w:rsidRDefault="00266FE7">
      <w:pPr>
        <w:rPr>
          <w:rFonts w:cs="Calibri"/>
        </w:rPr>
      </w:pPr>
    </w:p>
    <w:p w14:paraId="6DCF9286" w14:textId="77777777" w:rsidR="00266FE7" w:rsidRDefault="00A6794B" w:rsidP="00C12A32">
      <w:pPr>
        <w:pStyle w:val="Encabezado1"/>
        <w:numPr>
          <w:ilvl w:val="0"/>
          <w:numId w:val="13"/>
        </w:numPr>
        <w:rPr>
          <w:rFonts w:ascii="Calibri" w:hAnsi="Calibri" w:cs="Calibri"/>
        </w:rPr>
      </w:pPr>
      <w:bookmarkStart w:id="91" w:name="_Toc523819782"/>
      <w:bookmarkStart w:id="92" w:name="__RefHeading__1817_52140663"/>
      <w:bookmarkStart w:id="93" w:name="_Toc85705395"/>
      <w:bookmarkEnd w:id="91"/>
      <w:bookmarkEnd w:id="92"/>
      <w:r>
        <w:rPr>
          <w:rFonts w:ascii="Calibri" w:hAnsi="Calibri" w:cs="Calibri"/>
        </w:rPr>
        <w:t xml:space="preserve">13. </w:t>
      </w:r>
      <w:r w:rsidR="003A3D42">
        <w:rPr>
          <w:rFonts w:ascii="Calibri" w:hAnsi="Calibri" w:cs="Calibri"/>
        </w:rPr>
        <w:t>Bibliografía</w:t>
      </w:r>
      <w:bookmarkEnd w:id="93"/>
    </w:p>
    <w:p w14:paraId="38472D96" w14:textId="6E6C6967" w:rsidR="00153430" w:rsidRPr="005C5A08" w:rsidRDefault="00153430" w:rsidP="005C5A08">
      <w:pPr>
        <w:rPr>
          <w:rFonts w:cs="Calibri"/>
          <w:color w:val="auto"/>
        </w:rPr>
      </w:pPr>
    </w:p>
    <w:p w14:paraId="1864E4BA" w14:textId="50BBBEC2" w:rsidR="00153430" w:rsidRPr="005C5A08" w:rsidRDefault="005C5A08" w:rsidP="005C5A08">
      <w:pPr>
        <w:pStyle w:val="Prrafodelista"/>
        <w:numPr>
          <w:ilvl w:val="0"/>
          <w:numId w:val="37"/>
        </w:numPr>
        <w:rPr>
          <w:rFonts w:cs="Calibri"/>
          <w:color w:val="auto"/>
          <w:sz w:val="24"/>
          <w:szCs w:val="24"/>
        </w:rPr>
      </w:pPr>
      <w:r w:rsidRPr="005C5A08">
        <w:rPr>
          <w:sz w:val="24"/>
          <w:szCs w:val="24"/>
        </w:rPr>
        <w:t xml:space="preserve">Russell. S. and P. </w:t>
      </w:r>
      <w:proofErr w:type="spellStart"/>
      <w:r w:rsidRPr="005C5A08">
        <w:rPr>
          <w:sz w:val="24"/>
          <w:szCs w:val="24"/>
        </w:rPr>
        <w:t>Norvig</w:t>
      </w:r>
      <w:proofErr w:type="spellEnd"/>
      <w:r w:rsidRPr="005C5A08">
        <w:rPr>
          <w:sz w:val="24"/>
          <w:szCs w:val="24"/>
        </w:rPr>
        <w:t xml:space="preserve">. Artificial </w:t>
      </w:r>
      <w:proofErr w:type="spellStart"/>
      <w:r w:rsidRPr="005C5A08">
        <w:rPr>
          <w:sz w:val="24"/>
          <w:szCs w:val="24"/>
        </w:rPr>
        <w:t>Intelligence</w:t>
      </w:r>
      <w:proofErr w:type="spellEnd"/>
      <w:r w:rsidRPr="005C5A08">
        <w:rPr>
          <w:sz w:val="24"/>
          <w:szCs w:val="24"/>
        </w:rPr>
        <w:t xml:space="preserve">: A Modern </w:t>
      </w:r>
      <w:proofErr w:type="spellStart"/>
      <w:r w:rsidRPr="005C5A08">
        <w:rPr>
          <w:sz w:val="24"/>
          <w:szCs w:val="24"/>
        </w:rPr>
        <w:t>Approach</w:t>
      </w:r>
      <w:proofErr w:type="spellEnd"/>
      <w:r w:rsidRPr="005C5A08">
        <w:rPr>
          <w:sz w:val="24"/>
          <w:szCs w:val="24"/>
        </w:rPr>
        <w:t>, 4th US ed. Prentice Hall, 2019.</w:t>
      </w:r>
    </w:p>
    <w:p w14:paraId="4D91F550" w14:textId="2343E958" w:rsidR="005C5A08" w:rsidRPr="005C5A08" w:rsidRDefault="005C5A08" w:rsidP="005C5A08">
      <w:pPr>
        <w:pStyle w:val="Prrafodelista"/>
        <w:numPr>
          <w:ilvl w:val="0"/>
          <w:numId w:val="37"/>
        </w:numPr>
        <w:rPr>
          <w:rFonts w:cs="Calibri"/>
          <w:color w:val="auto"/>
          <w:sz w:val="32"/>
          <w:szCs w:val="32"/>
        </w:rPr>
      </w:pPr>
      <w:r w:rsidRPr="005C5A08">
        <w:rPr>
          <w:sz w:val="24"/>
          <w:szCs w:val="24"/>
        </w:rPr>
        <w:t xml:space="preserve">D. Sculley, G. Holt, D. </w:t>
      </w:r>
      <w:proofErr w:type="spellStart"/>
      <w:r w:rsidRPr="005C5A08">
        <w:rPr>
          <w:sz w:val="24"/>
          <w:szCs w:val="24"/>
        </w:rPr>
        <w:t>Golovin</w:t>
      </w:r>
      <w:proofErr w:type="spellEnd"/>
      <w:r w:rsidRPr="005C5A08">
        <w:rPr>
          <w:sz w:val="24"/>
          <w:szCs w:val="24"/>
        </w:rPr>
        <w:t xml:space="preserve">, E. </w:t>
      </w:r>
      <w:proofErr w:type="spellStart"/>
      <w:r w:rsidRPr="005C5A08">
        <w:rPr>
          <w:sz w:val="24"/>
          <w:szCs w:val="24"/>
        </w:rPr>
        <w:t>Davydov</w:t>
      </w:r>
      <w:proofErr w:type="spellEnd"/>
      <w:r w:rsidRPr="005C5A08">
        <w:rPr>
          <w:sz w:val="24"/>
          <w:szCs w:val="24"/>
        </w:rPr>
        <w:t xml:space="preserve">, T. Phillips, D Ebner, C. </w:t>
      </w:r>
      <w:proofErr w:type="spellStart"/>
      <w:r w:rsidRPr="005C5A08">
        <w:rPr>
          <w:sz w:val="24"/>
          <w:szCs w:val="24"/>
        </w:rPr>
        <w:t>Vinay</w:t>
      </w:r>
      <w:proofErr w:type="spellEnd"/>
      <w:r w:rsidRPr="005C5A08">
        <w:rPr>
          <w:sz w:val="24"/>
          <w:szCs w:val="24"/>
        </w:rPr>
        <w:t xml:space="preserve">, and M. Young. Machine </w:t>
      </w:r>
      <w:proofErr w:type="spellStart"/>
      <w:r w:rsidRPr="005C5A08">
        <w:rPr>
          <w:sz w:val="24"/>
          <w:szCs w:val="24"/>
        </w:rPr>
        <w:t>learning</w:t>
      </w:r>
      <w:proofErr w:type="spellEnd"/>
      <w:r w:rsidRPr="005C5A08">
        <w:rPr>
          <w:sz w:val="24"/>
          <w:szCs w:val="24"/>
        </w:rPr>
        <w:t xml:space="preserve">: The </w:t>
      </w:r>
      <w:proofErr w:type="spellStart"/>
      <w:r w:rsidRPr="005C5A08">
        <w:rPr>
          <w:sz w:val="24"/>
          <w:szCs w:val="24"/>
        </w:rPr>
        <w:t>high</w:t>
      </w:r>
      <w:proofErr w:type="spellEnd"/>
      <w:r w:rsidRPr="005C5A08">
        <w:rPr>
          <w:sz w:val="24"/>
          <w:szCs w:val="24"/>
        </w:rPr>
        <w:t xml:space="preserve"> </w:t>
      </w:r>
      <w:proofErr w:type="spellStart"/>
      <w:r w:rsidRPr="005C5A08">
        <w:rPr>
          <w:sz w:val="24"/>
          <w:szCs w:val="24"/>
        </w:rPr>
        <w:t>interest</w:t>
      </w:r>
      <w:proofErr w:type="spellEnd"/>
      <w:r w:rsidRPr="005C5A08">
        <w:rPr>
          <w:sz w:val="24"/>
          <w:szCs w:val="24"/>
        </w:rPr>
        <w:t xml:space="preserve"> </w:t>
      </w:r>
      <w:proofErr w:type="spellStart"/>
      <w:r w:rsidRPr="005C5A08">
        <w:rPr>
          <w:sz w:val="24"/>
          <w:szCs w:val="24"/>
        </w:rPr>
        <w:t>credit</w:t>
      </w:r>
      <w:proofErr w:type="spellEnd"/>
      <w:r w:rsidRPr="005C5A08">
        <w:rPr>
          <w:sz w:val="24"/>
          <w:szCs w:val="24"/>
        </w:rPr>
        <w:t xml:space="preserve"> </w:t>
      </w:r>
      <w:proofErr w:type="spellStart"/>
      <w:r w:rsidRPr="005C5A08">
        <w:rPr>
          <w:sz w:val="24"/>
          <w:szCs w:val="24"/>
        </w:rPr>
        <w:t>card</w:t>
      </w:r>
      <w:proofErr w:type="spellEnd"/>
      <w:r w:rsidRPr="005C5A08">
        <w:rPr>
          <w:sz w:val="24"/>
          <w:szCs w:val="24"/>
        </w:rPr>
        <w:t xml:space="preserve"> </w:t>
      </w:r>
      <w:proofErr w:type="spellStart"/>
      <w:r w:rsidRPr="005C5A08">
        <w:rPr>
          <w:sz w:val="24"/>
          <w:szCs w:val="24"/>
        </w:rPr>
        <w:t>of</w:t>
      </w:r>
      <w:proofErr w:type="spellEnd"/>
      <w:r w:rsidRPr="005C5A08">
        <w:rPr>
          <w:sz w:val="24"/>
          <w:szCs w:val="24"/>
        </w:rPr>
        <w:t xml:space="preserve"> </w:t>
      </w:r>
      <w:proofErr w:type="spellStart"/>
      <w:r w:rsidRPr="005C5A08">
        <w:rPr>
          <w:sz w:val="24"/>
          <w:szCs w:val="24"/>
        </w:rPr>
        <w:t>technical</w:t>
      </w:r>
      <w:proofErr w:type="spellEnd"/>
      <w:r w:rsidRPr="005C5A08">
        <w:rPr>
          <w:sz w:val="24"/>
          <w:szCs w:val="24"/>
        </w:rPr>
        <w:t xml:space="preserve"> </w:t>
      </w:r>
      <w:proofErr w:type="spellStart"/>
      <w:r w:rsidRPr="005C5A08">
        <w:rPr>
          <w:sz w:val="24"/>
          <w:szCs w:val="24"/>
        </w:rPr>
        <w:t>debt</w:t>
      </w:r>
      <w:proofErr w:type="spellEnd"/>
      <w:r w:rsidRPr="005C5A08">
        <w:rPr>
          <w:sz w:val="24"/>
          <w:szCs w:val="24"/>
        </w:rPr>
        <w:t xml:space="preserve">. </w:t>
      </w:r>
      <w:r w:rsidRPr="005C5A08">
        <w:rPr>
          <w:sz w:val="24"/>
          <w:szCs w:val="24"/>
        </w:rPr>
        <w:lastRenderedPageBreak/>
        <w:t xml:space="preserve">SE4ML: Software </w:t>
      </w:r>
      <w:proofErr w:type="spellStart"/>
      <w:r w:rsidRPr="005C5A08">
        <w:rPr>
          <w:sz w:val="24"/>
          <w:szCs w:val="24"/>
        </w:rPr>
        <w:t>Engineering</w:t>
      </w:r>
      <w:proofErr w:type="spellEnd"/>
      <w:r w:rsidRPr="005C5A08">
        <w:rPr>
          <w:sz w:val="24"/>
          <w:szCs w:val="24"/>
        </w:rPr>
        <w:t xml:space="preserve"> for Machine </w:t>
      </w:r>
      <w:proofErr w:type="spellStart"/>
      <w:r w:rsidRPr="005C5A08">
        <w:rPr>
          <w:sz w:val="24"/>
          <w:szCs w:val="24"/>
        </w:rPr>
        <w:t>Learning</w:t>
      </w:r>
      <w:proofErr w:type="spellEnd"/>
      <w:r w:rsidRPr="005C5A08">
        <w:rPr>
          <w:sz w:val="24"/>
          <w:szCs w:val="24"/>
        </w:rPr>
        <w:t xml:space="preserve"> (NIPS 2014 Workshop), </w:t>
      </w:r>
      <w:proofErr w:type="spellStart"/>
      <w:r w:rsidRPr="005C5A08">
        <w:rPr>
          <w:sz w:val="24"/>
          <w:szCs w:val="24"/>
        </w:rPr>
        <w:t>pages</w:t>
      </w:r>
      <w:proofErr w:type="spellEnd"/>
      <w:r w:rsidRPr="005C5A08">
        <w:rPr>
          <w:sz w:val="24"/>
          <w:szCs w:val="24"/>
        </w:rPr>
        <w:t xml:space="preserve"> 1–9, 2014.</w:t>
      </w:r>
    </w:p>
    <w:p w14:paraId="1685781B" w14:textId="4F6A606B" w:rsidR="005C5A08" w:rsidRPr="005C5A08" w:rsidRDefault="005C5A08" w:rsidP="005C5A08">
      <w:pPr>
        <w:pStyle w:val="Prrafodelista"/>
        <w:numPr>
          <w:ilvl w:val="0"/>
          <w:numId w:val="37"/>
        </w:numPr>
        <w:rPr>
          <w:rFonts w:cs="Calibri"/>
          <w:color w:val="auto"/>
          <w:sz w:val="24"/>
          <w:szCs w:val="24"/>
        </w:rPr>
      </w:pPr>
      <w:r w:rsidRPr="005C5A08">
        <w:rPr>
          <w:rFonts w:cs="Calibri"/>
          <w:color w:val="auto"/>
          <w:sz w:val="24"/>
          <w:szCs w:val="24"/>
        </w:rPr>
        <w:t>M</w:t>
      </w:r>
      <w:r w:rsidRPr="005C5A08">
        <w:rPr>
          <w:rFonts w:cs="Calibri"/>
          <w:color w:val="auto"/>
          <w:sz w:val="24"/>
          <w:szCs w:val="24"/>
        </w:rPr>
        <w:t xml:space="preserve">aterial elaborado por el propio docente que será colgado en el Moodle para consulta de los alumnos. </w:t>
      </w:r>
    </w:p>
    <w:p w14:paraId="053130EC" w14:textId="77777777" w:rsidR="005C5A08" w:rsidRDefault="005C5A08" w:rsidP="005C5A08">
      <w:pPr>
        <w:pStyle w:val="Prrafodelista"/>
        <w:numPr>
          <w:ilvl w:val="0"/>
          <w:numId w:val="37"/>
        </w:numPr>
        <w:suppressAutoHyphens w:val="0"/>
        <w:autoSpaceDE w:val="0"/>
        <w:autoSpaceDN w:val="0"/>
        <w:adjustRightInd w:val="0"/>
        <w:rPr>
          <w:rFonts w:asciiTheme="minorHAnsi" w:hAnsiTheme="minorHAnsi" w:cs="Calibri"/>
          <w:b/>
          <w:color w:val="000000" w:themeColor="text1"/>
          <w:sz w:val="24"/>
          <w:szCs w:val="24"/>
        </w:rPr>
      </w:pPr>
      <w:r>
        <w:rPr>
          <w:rFonts w:asciiTheme="minorHAnsi" w:hAnsiTheme="minorHAnsi" w:cs="Calibri"/>
          <w:b/>
          <w:color w:val="000000" w:themeColor="text1"/>
          <w:sz w:val="24"/>
          <w:szCs w:val="24"/>
        </w:rPr>
        <w:t>Lenguajes de marcas y sistemas de gestión de la información</w:t>
      </w:r>
    </w:p>
    <w:p w14:paraId="4B2E881A" w14:textId="77777777" w:rsidR="005C5A08" w:rsidRDefault="005C5A08" w:rsidP="005C5A08">
      <w:pPr>
        <w:autoSpaceDE w:val="0"/>
        <w:autoSpaceDN w:val="0"/>
        <w:adjustRightInd w:val="0"/>
        <w:ind w:firstLine="708"/>
        <w:rPr>
          <w:rFonts w:asciiTheme="minorHAnsi" w:hAnsiTheme="minorHAnsi" w:cs="Calibri"/>
          <w:color w:val="000000" w:themeColor="text1"/>
        </w:rPr>
      </w:pPr>
      <w:r>
        <w:rPr>
          <w:rFonts w:asciiTheme="minorHAnsi" w:hAnsiTheme="minorHAnsi" w:cs="Calibri"/>
          <w:color w:val="000000" w:themeColor="text1"/>
        </w:rPr>
        <w:t xml:space="preserve">Autor: Javier S. Zurdo, Pablo </w:t>
      </w:r>
      <w:proofErr w:type="spellStart"/>
      <w:r>
        <w:rPr>
          <w:rFonts w:asciiTheme="minorHAnsi" w:hAnsiTheme="minorHAnsi" w:cs="Calibri"/>
          <w:color w:val="000000" w:themeColor="text1"/>
        </w:rPr>
        <w:t>Toharia</w:t>
      </w:r>
      <w:proofErr w:type="spellEnd"/>
      <w:r>
        <w:rPr>
          <w:rFonts w:asciiTheme="minorHAnsi" w:hAnsiTheme="minorHAnsi" w:cs="Calibri"/>
          <w:color w:val="000000" w:themeColor="text1"/>
        </w:rPr>
        <w:t xml:space="preserve"> </w:t>
      </w:r>
      <w:proofErr w:type="spellStart"/>
      <w:r>
        <w:rPr>
          <w:rFonts w:asciiTheme="minorHAnsi" w:hAnsiTheme="minorHAnsi" w:cs="Calibri"/>
          <w:color w:val="000000" w:themeColor="text1"/>
        </w:rPr>
        <w:t>Rabasco</w:t>
      </w:r>
      <w:proofErr w:type="spellEnd"/>
      <w:r>
        <w:rPr>
          <w:rFonts w:asciiTheme="minorHAnsi" w:hAnsiTheme="minorHAnsi" w:cs="Calibri"/>
          <w:color w:val="000000" w:themeColor="text1"/>
        </w:rPr>
        <w:t>, Laura Raya González.</w:t>
      </w:r>
    </w:p>
    <w:p w14:paraId="4954EC37" w14:textId="2E18FA65" w:rsidR="005C5A08" w:rsidRDefault="005C5A08" w:rsidP="005C5A08">
      <w:pPr>
        <w:autoSpaceDE w:val="0"/>
        <w:autoSpaceDN w:val="0"/>
        <w:adjustRightInd w:val="0"/>
        <w:ind w:left="708"/>
        <w:rPr>
          <w:rFonts w:asciiTheme="minorHAnsi" w:hAnsiTheme="minorHAnsi" w:cs="Calibri"/>
          <w:color w:val="000000" w:themeColor="text1"/>
        </w:rPr>
      </w:pPr>
      <w:r>
        <w:rPr>
          <w:rFonts w:asciiTheme="minorHAnsi" w:hAnsiTheme="minorHAnsi" w:cs="Calibri"/>
          <w:color w:val="000000" w:themeColor="text1"/>
        </w:rPr>
        <w:t>Editorial: Ra-Ma</w:t>
      </w:r>
      <w:r>
        <w:rPr>
          <w:rFonts w:asciiTheme="minorHAnsi" w:hAnsiTheme="minorHAnsi" w:cs="Calibri"/>
          <w:color w:val="000000" w:themeColor="text1"/>
        </w:rPr>
        <w:t xml:space="preserve"> </w:t>
      </w:r>
      <w:r>
        <w:rPr>
          <w:rFonts w:asciiTheme="minorHAnsi" w:hAnsiTheme="minorHAnsi" w:cs="Calibri"/>
          <w:color w:val="000000" w:themeColor="text1"/>
        </w:rPr>
        <w:t>ISBN: 978-84-9964-101-0</w:t>
      </w:r>
    </w:p>
    <w:p w14:paraId="50D24374" w14:textId="77777777" w:rsidR="00266FE7" w:rsidRDefault="00266FE7" w:rsidP="005C5A08"/>
    <w:sectPr w:rsidR="00266FE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8C5F" w14:textId="77777777" w:rsidR="00773C48" w:rsidRDefault="00773C48" w:rsidP="00266FE7">
      <w:pPr>
        <w:spacing w:line="240" w:lineRule="auto"/>
      </w:pPr>
      <w:r>
        <w:separator/>
      </w:r>
    </w:p>
  </w:endnote>
  <w:endnote w:type="continuationSeparator" w:id="0">
    <w:p w14:paraId="0B69DD19" w14:textId="77777777" w:rsidR="00773C48" w:rsidRDefault="00773C4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1267" w14:textId="77777777" w:rsidR="00773C48" w:rsidRDefault="00773C48" w:rsidP="00266FE7">
      <w:pPr>
        <w:spacing w:line="240" w:lineRule="auto"/>
      </w:pPr>
      <w:r>
        <w:separator/>
      </w:r>
    </w:p>
  </w:footnote>
  <w:footnote w:type="continuationSeparator" w:id="0">
    <w:p w14:paraId="40F47386" w14:textId="77777777" w:rsidR="00773C48" w:rsidRDefault="00773C4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313"/>
      <w:gridCol w:w="7558"/>
    </w:tblGrid>
    <w:tr w:rsidR="006401F6" w14:paraId="44B37B54" w14:textId="77777777" w:rsidTr="00E90DC4">
      <w:trPr>
        <w:cantSplit/>
        <w:trHeight w:val="1283"/>
      </w:trPr>
      <w:tc>
        <w:tcPr>
          <w:tcW w:w="13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B32997F" w14:textId="77777777" w:rsidR="006401F6" w:rsidRDefault="006401F6">
          <w:pPr>
            <w:pStyle w:val="Encabezamiento"/>
          </w:pPr>
          <w:r>
            <w:rPr>
              <w:noProof/>
            </w:rPr>
            <w:drawing>
              <wp:inline distT="0" distB="0" distL="0" distR="0" wp14:anchorId="01B57C7E" wp14:editId="2A759CA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79353C8" w14:textId="77777777" w:rsidR="00E90DC4" w:rsidRDefault="006401F6" w:rsidP="00E90DC4">
          <w:pPr>
            <w:pStyle w:val="Encabezamiento"/>
            <w:jc w:val="center"/>
            <w:rPr>
              <w:rFonts w:ascii="Calibri" w:hAnsi="Calibri" w:cs="Calibri"/>
            </w:rPr>
          </w:pPr>
          <w:r>
            <w:rPr>
              <w:rFonts w:ascii="Calibri" w:hAnsi="Calibri" w:cs="Calibri"/>
            </w:rPr>
            <w:t>IES ARCIPRESTE DE HITA. DEPARTAMENTO DE INFORMÁTICA</w:t>
          </w:r>
        </w:p>
        <w:p w14:paraId="08F9BEC1" w14:textId="1A1C37BF" w:rsidR="006401F6" w:rsidRPr="00E90DC4" w:rsidRDefault="006401F6" w:rsidP="00E90DC4">
          <w:pPr>
            <w:pStyle w:val="Encabezamiento"/>
            <w:jc w:val="center"/>
            <w:rPr>
              <w:rFonts w:ascii="Calibri" w:hAnsi="Calibri" w:cs="Calibri"/>
            </w:rPr>
          </w:pPr>
          <w:r>
            <w:rPr>
              <w:rFonts w:ascii="Calibri" w:hAnsi="Calibri" w:cs="Calibri"/>
            </w:rPr>
            <w:t>Programación didáctica de</w:t>
          </w:r>
          <w:r w:rsidR="00E90DC4">
            <w:rPr>
              <w:rFonts w:ascii="Calibri" w:hAnsi="Calibri" w:cs="Calibri"/>
            </w:rPr>
            <w:t>l módulo</w:t>
          </w:r>
          <w:r w:rsidRPr="00E90DC4">
            <w:rPr>
              <w:rFonts w:ascii="Calibri" w:hAnsi="Calibri" w:cs="Calibri"/>
              <w:color w:val="auto"/>
            </w:rPr>
            <w:t xml:space="preserve">: </w:t>
          </w:r>
          <w:r w:rsidR="00E90DC4" w:rsidRPr="00E90DC4">
            <w:rPr>
              <w:rFonts w:ascii="Calibri" w:hAnsi="Calibri" w:cs="Calibri"/>
              <w:color w:val="auto"/>
            </w:rPr>
            <w:t>Programación de Inteligencia Artificial</w:t>
          </w:r>
        </w:p>
        <w:p w14:paraId="70179ACC" w14:textId="041C8135" w:rsidR="006401F6" w:rsidRPr="00E90DC4" w:rsidRDefault="006401F6">
          <w:pPr>
            <w:pStyle w:val="Encabezamiento"/>
            <w:jc w:val="center"/>
            <w:rPr>
              <w:rFonts w:ascii="Calibri" w:hAnsi="Calibri" w:cs="Calibri"/>
              <w:color w:val="auto"/>
            </w:rPr>
          </w:pPr>
          <w:r w:rsidRPr="001F6D93">
            <w:rPr>
              <w:rFonts w:ascii="Calibri" w:hAnsi="Calibri" w:cs="Calibri"/>
              <w:color w:val="auto"/>
            </w:rPr>
            <w:t>Ciclo formativo:</w:t>
          </w:r>
          <w:r>
            <w:rPr>
              <w:rFonts w:ascii="Calibri" w:hAnsi="Calibri" w:cs="Calibri"/>
              <w:color w:val="FF0000"/>
            </w:rPr>
            <w:t xml:space="preserve"> </w:t>
          </w:r>
          <w:r w:rsidR="00E90DC4" w:rsidRPr="00E90DC4">
            <w:rPr>
              <w:rFonts w:ascii="Calibri" w:hAnsi="Calibri" w:cs="Calibri"/>
              <w:color w:val="auto"/>
            </w:rPr>
            <w:t>Curso de especialización en Inteligencia Artificial y Big Data</w:t>
          </w:r>
        </w:p>
        <w:p w14:paraId="549A7626" w14:textId="77777777" w:rsidR="006401F6" w:rsidRDefault="006401F6">
          <w:pPr>
            <w:pStyle w:val="Encabezamiento"/>
            <w:jc w:val="center"/>
            <w:rPr>
              <w:rFonts w:ascii="Calibri" w:hAnsi="Calibri" w:cs="Calibri"/>
            </w:rPr>
          </w:pPr>
          <w:r w:rsidRPr="00E90DC4">
            <w:rPr>
              <w:rFonts w:ascii="Calibri" w:hAnsi="Calibri" w:cs="Calibri"/>
            </w:rPr>
            <w:t>Curso 2021/2022</w:t>
          </w:r>
        </w:p>
      </w:tc>
    </w:tr>
  </w:tbl>
  <w:p w14:paraId="348F1218"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23F594C"/>
    <w:multiLevelType w:val="multilevel"/>
    <w:tmpl w:val="FF2AB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4" w15:restartNumberingAfterBreak="0">
    <w:nsid w:val="0AD00359"/>
    <w:multiLevelType w:val="hybridMultilevel"/>
    <w:tmpl w:val="17EC1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4B028F1"/>
    <w:multiLevelType w:val="hybridMultilevel"/>
    <w:tmpl w:val="D3B20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5984604"/>
    <w:multiLevelType w:val="hybridMultilevel"/>
    <w:tmpl w:val="F7622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402517"/>
    <w:multiLevelType w:val="hybridMultilevel"/>
    <w:tmpl w:val="1D42C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CC3E96"/>
    <w:multiLevelType w:val="hybridMultilevel"/>
    <w:tmpl w:val="A75E5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4FB476E7"/>
    <w:multiLevelType w:val="hybridMultilevel"/>
    <w:tmpl w:val="9A5C579C"/>
    <w:lvl w:ilvl="0" w:tplc="040A000F">
      <w:start w:val="1"/>
      <w:numFmt w:val="decimal"/>
      <w:lvlText w:val="%1."/>
      <w:lvlJc w:val="left"/>
      <w:pPr>
        <w:ind w:left="1480" w:hanging="360"/>
      </w:pPr>
    </w:lvl>
    <w:lvl w:ilvl="1" w:tplc="040A0019">
      <w:start w:val="1"/>
      <w:numFmt w:val="lowerLetter"/>
      <w:lvlText w:val="%2."/>
      <w:lvlJc w:val="left"/>
      <w:pPr>
        <w:ind w:left="2200" w:hanging="360"/>
      </w:pPr>
    </w:lvl>
    <w:lvl w:ilvl="2" w:tplc="040A001B">
      <w:start w:val="1"/>
      <w:numFmt w:val="lowerRoman"/>
      <w:lvlText w:val="%3."/>
      <w:lvlJc w:val="right"/>
      <w:pPr>
        <w:ind w:left="2920" w:hanging="180"/>
      </w:pPr>
    </w:lvl>
    <w:lvl w:ilvl="3" w:tplc="040A000F">
      <w:start w:val="1"/>
      <w:numFmt w:val="decimal"/>
      <w:lvlText w:val="%4."/>
      <w:lvlJc w:val="left"/>
      <w:pPr>
        <w:ind w:left="3640" w:hanging="360"/>
      </w:pPr>
    </w:lvl>
    <w:lvl w:ilvl="4" w:tplc="040A0019">
      <w:start w:val="1"/>
      <w:numFmt w:val="lowerLetter"/>
      <w:lvlText w:val="%5."/>
      <w:lvlJc w:val="left"/>
      <w:pPr>
        <w:ind w:left="4360" w:hanging="360"/>
      </w:pPr>
    </w:lvl>
    <w:lvl w:ilvl="5" w:tplc="040A001B">
      <w:start w:val="1"/>
      <w:numFmt w:val="lowerRoman"/>
      <w:lvlText w:val="%6."/>
      <w:lvlJc w:val="right"/>
      <w:pPr>
        <w:ind w:left="5080" w:hanging="180"/>
      </w:pPr>
    </w:lvl>
    <w:lvl w:ilvl="6" w:tplc="040A000F">
      <w:start w:val="1"/>
      <w:numFmt w:val="decimal"/>
      <w:lvlText w:val="%7."/>
      <w:lvlJc w:val="left"/>
      <w:pPr>
        <w:ind w:left="5800" w:hanging="360"/>
      </w:pPr>
    </w:lvl>
    <w:lvl w:ilvl="7" w:tplc="040A0019">
      <w:start w:val="1"/>
      <w:numFmt w:val="lowerLetter"/>
      <w:lvlText w:val="%8."/>
      <w:lvlJc w:val="left"/>
      <w:pPr>
        <w:ind w:left="6520" w:hanging="360"/>
      </w:pPr>
    </w:lvl>
    <w:lvl w:ilvl="8" w:tplc="040A001B">
      <w:start w:val="1"/>
      <w:numFmt w:val="lowerRoman"/>
      <w:lvlText w:val="%9."/>
      <w:lvlJc w:val="right"/>
      <w:pPr>
        <w:ind w:left="7240" w:hanging="180"/>
      </w:pPr>
    </w:lvl>
  </w:abstractNum>
  <w:abstractNum w:abstractNumId="2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C91429"/>
    <w:multiLevelType w:val="hybridMultilevel"/>
    <w:tmpl w:val="462675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6BC16A9"/>
    <w:multiLevelType w:val="hybridMultilevel"/>
    <w:tmpl w:val="0F3017B0"/>
    <w:lvl w:ilvl="0" w:tplc="0C0A0001">
      <w:start w:val="1"/>
      <w:numFmt w:val="bullet"/>
      <w:lvlText w:val=""/>
      <w:lvlJc w:val="left"/>
      <w:pPr>
        <w:ind w:left="1428" w:hanging="360"/>
      </w:pPr>
      <w:rPr>
        <w:rFonts w:ascii="Symbol" w:hAnsi="Symbol" w:hint="default"/>
      </w:rPr>
    </w:lvl>
    <w:lvl w:ilvl="1" w:tplc="040A0019">
      <w:start w:val="1"/>
      <w:numFmt w:val="lowerLetter"/>
      <w:lvlText w:val="%2."/>
      <w:lvlJc w:val="left"/>
      <w:pPr>
        <w:ind w:left="2148" w:hanging="360"/>
      </w:pPr>
    </w:lvl>
    <w:lvl w:ilvl="2" w:tplc="040A001B">
      <w:start w:val="1"/>
      <w:numFmt w:val="lowerRoman"/>
      <w:lvlText w:val="%3."/>
      <w:lvlJc w:val="right"/>
      <w:pPr>
        <w:ind w:left="2868" w:hanging="180"/>
      </w:pPr>
    </w:lvl>
    <w:lvl w:ilvl="3" w:tplc="040A000F">
      <w:start w:val="1"/>
      <w:numFmt w:val="decimal"/>
      <w:lvlText w:val="%4."/>
      <w:lvlJc w:val="left"/>
      <w:pPr>
        <w:ind w:left="3588" w:hanging="360"/>
      </w:pPr>
    </w:lvl>
    <w:lvl w:ilvl="4" w:tplc="040A0019">
      <w:start w:val="1"/>
      <w:numFmt w:val="lowerLetter"/>
      <w:lvlText w:val="%5."/>
      <w:lvlJc w:val="left"/>
      <w:pPr>
        <w:ind w:left="4308" w:hanging="360"/>
      </w:pPr>
    </w:lvl>
    <w:lvl w:ilvl="5" w:tplc="040A001B">
      <w:start w:val="1"/>
      <w:numFmt w:val="lowerRoman"/>
      <w:lvlText w:val="%6."/>
      <w:lvlJc w:val="right"/>
      <w:pPr>
        <w:ind w:left="5028" w:hanging="180"/>
      </w:pPr>
    </w:lvl>
    <w:lvl w:ilvl="6" w:tplc="040A000F">
      <w:start w:val="1"/>
      <w:numFmt w:val="decimal"/>
      <w:lvlText w:val="%7."/>
      <w:lvlJc w:val="left"/>
      <w:pPr>
        <w:ind w:left="5748" w:hanging="360"/>
      </w:pPr>
    </w:lvl>
    <w:lvl w:ilvl="7" w:tplc="040A0019">
      <w:start w:val="1"/>
      <w:numFmt w:val="lowerLetter"/>
      <w:lvlText w:val="%8."/>
      <w:lvlJc w:val="left"/>
      <w:pPr>
        <w:ind w:left="6468" w:hanging="360"/>
      </w:pPr>
    </w:lvl>
    <w:lvl w:ilvl="8" w:tplc="040A001B">
      <w:start w:val="1"/>
      <w:numFmt w:val="lowerRoman"/>
      <w:lvlText w:val="%9."/>
      <w:lvlJc w:val="right"/>
      <w:pPr>
        <w:ind w:left="7188" w:hanging="180"/>
      </w:pPr>
    </w:lvl>
  </w:abstractNum>
  <w:abstractNum w:abstractNumId="27" w15:restartNumberingAfterBreak="0">
    <w:nsid w:val="66F21E69"/>
    <w:multiLevelType w:val="hybridMultilevel"/>
    <w:tmpl w:val="919202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0D293F"/>
    <w:multiLevelType w:val="hybridMultilevel"/>
    <w:tmpl w:val="246E0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3" w15:restartNumberingAfterBreak="0">
    <w:nsid w:val="6D911CEE"/>
    <w:multiLevelType w:val="hybridMultilevel"/>
    <w:tmpl w:val="0BCCE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5"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15:restartNumberingAfterBreak="0">
    <w:nsid w:val="7DE22549"/>
    <w:multiLevelType w:val="hybridMultilevel"/>
    <w:tmpl w:val="51FA56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6"/>
  </w:num>
  <w:num w:numId="4">
    <w:abstractNumId w:val="21"/>
  </w:num>
  <w:num w:numId="5">
    <w:abstractNumId w:val="11"/>
  </w:num>
  <w:num w:numId="6">
    <w:abstractNumId w:val="30"/>
  </w:num>
  <w:num w:numId="7">
    <w:abstractNumId w:val="19"/>
  </w:num>
  <w:num w:numId="8">
    <w:abstractNumId w:val="10"/>
  </w:num>
  <w:num w:numId="9">
    <w:abstractNumId w:val="9"/>
  </w:num>
  <w:num w:numId="10">
    <w:abstractNumId w:val="3"/>
  </w:num>
  <w:num w:numId="11">
    <w:abstractNumId w:val="20"/>
  </w:num>
  <w:num w:numId="12">
    <w:abstractNumId w:val="6"/>
  </w:num>
  <w:num w:numId="13">
    <w:abstractNumId w:val="23"/>
  </w:num>
  <w:num w:numId="14">
    <w:abstractNumId w:val="31"/>
  </w:num>
  <w:num w:numId="15">
    <w:abstractNumId w:val="13"/>
  </w:num>
  <w:num w:numId="16">
    <w:abstractNumId w:val="1"/>
  </w:num>
  <w:num w:numId="17">
    <w:abstractNumId w:val="0"/>
  </w:num>
  <w:num w:numId="18">
    <w:abstractNumId w:val="15"/>
  </w:num>
  <w:num w:numId="19">
    <w:abstractNumId w:val="35"/>
  </w:num>
  <w:num w:numId="20">
    <w:abstractNumId w:val="32"/>
  </w:num>
  <w:num w:numId="21">
    <w:abstractNumId w:val="29"/>
  </w:num>
  <w:num w:numId="22">
    <w:abstractNumId w:val="25"/>
  </w:num>
  <w:num w:numId="23">
    <w:abstractNumId w:val="2"/>
  </w:num>
  <w:num w:numId="24">
    <w:abstractNumId w:val="24"/>
  </w:num>
  <w:num w:numId="25">
    <w:abstractNumId w:val="8"/>
  </w:num>
  <w:num w:numId="26">
    <w:abstractNumId w:val="18"/>
  </w:num>
  <w:num w:numId="27">
    <w:abstractNumId w:val="36"/>
  </w:num>
  <w:num w:numId="28">
    <w:abstractNumId w:val="4"/>
  </w:num>
  <w:num w:numId="29">
    <w:abstractNumId w:val="27"/>
  </w:num>
  <w:num w:numId="30">
    <w:abstractNumId w:val="28"/>
  </w:num>
  <w:num w:numId="31">
    <w:abstractNumId w:val="33"/>
  </w:num>
  <w:num w:numId="32">
    <w:abstractNumId w:val="12"/>
  </w:num>
  <w:num w:numId="33">
    <w:abstractNumId w:val="1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F0564"/>
    <w:rsid w:val="00105D03"/>
    <w:rsid w:val="00153430"/>
    <w:rsid w:val="001735C2"/>
    <w:rsid w:val="001F6D93"/>
    <w:rsid w:val="00225124"/>
    <w:rsid w:val="00266FE7"/>
    <w:rsid w:val="003414DD"/>
    <w:rsid w:val="00360571"/>
    <w:rsid w:val="003A3D42"/>
    <w:rsid w:val="004A1E61"/>
    <w:rsid w:val="004A40EE"/>
    <w:rsid w:val="00553D2F"/>
    <w:rsid w:val="005C5A08"/>
    <w:rsid w:val="00631404"/>
    <w:rsid w:val="006401F6"/>
    <w:rsid w:val="00651024"/>
    <w:rsid w:val="006B0FAE"/>
    <w:rsid w:val="006E1230"/>
    <w:rsid w:val="00773C48"/>
    <w:rsid w:val="00807741"/>
    <w:rsid w:val="00843FF8"/>
    <w:rsid w:val="008E7C83"/>
    <w:rsid w:val="00976B0C"/>
    <w:rsid w:val="009B4AD0"/>
    <w:rsid w:val="009C4C77"/>
    <w:rsid w:val="00A6794B"/>
    <w:rsid w:val="00C12A32"/>
    <w:rsid w:val="00CA38BE"/>
    <w:rsid w:val="00CB4845"/>
    <w:rsid w:val="00E10529"/>
    <w:rsid w:val="00E2341D"/>
    <w:rsid w:val="00E90DC4"/>
    <w:rsid w:val="00EB15D5"/>
    <w:rsid w:val="00F131CA"/>
    <w:rsid w:val="00F16884"/>
    <w:rsid w:val="00F22BEF"/>
    <w:rsid w:val="00FF7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543CC"/>
  <w15:docId w15:val="{2E2B5634-E253-42FB-918F-662496A1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E90D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E90DC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E90DC4"/>
    <w:pPr>
      <w:suppressAutoHyphens w:val="0"/>
      <w:spacing w:line="259" w:lineRule="auto"/>
      <w:jc w:val="left"/>
      <w:outlineLvl w:val="9"/>
    </w:pPr>
  </w:style>
  <w:style w:type="character" w:styleId="Hipervnculo">
    <w:name w:val="Hyperlink"/>
    <w:basedOn w:val="Fuentedeprrafopredeter"/>
    <w:uiPriority w:val="99"/>
    <w:unhideWhenUsed/>
    <w:locked/>
    <w:rsid w:val="00E90DC4"/>
    <w:rPr>
      <w:color w:val="0000FF" w:themeColor="hyperlink"/>
      <w:u w:val="single"/>
    </w:rPr>
  </w:style>
  <w:style w:type="character" w:customStyle="1" w:styleId="A1">
    <w:name w:val="A1"/>
    <w:uiPriority w:val="99"/>
    <w:rsid w:val="00631404"/>
    <w:rPr>
      <w:color w:val="000000"/>
      <w:sz w:val="20"/>
      <w:szCs w:val="20"/>
    </w:rPr>
  </w:style>
  <w:style w:type="paragraph" w:customStyle="1" w:styleId="Pa64">
    <w:name w:val="Pa64"/>
    <w:basedOn w:val="Normal"/>
    <w:next w:val="Normal"/>
    <w:uiPriority w:val="99"/>
    <w:rsid w:val="000F0564"/>
    <w:pPr>
      <w:suppressAutoHyphens w:val="0"/>
      <w:autoSpaceDE w:val="0"/>
      <w:autoSpaceDN w:val="0"/>
      <w:adjustRightInd w:val="0"/>
      <w:spacing w:line="241" w:lineRule="atLeast"/>
      <w:jc w:val="left"/>
    </w:pPr>
    <w:rPr>
      <w:rFonts w:ascii="Arial" w:hAnsi="Arial" w:cs="Arial"/>
      <w:color w:val="auto"/>
    </w:rPr>
  </w:style>
  <w:style w:type="paragraph" w:customStyle="1" w:styleId="Default">
    <w:name w:val="Default"/>
    <w:rsid w:val="00E10529"/>
    <w:pPr>
      <w:autoSpaceDE w:val="0"/>
      <w:autoSpaceDN w:val="0"/>
      <w:adjustRightInd w:val="0"/>
    </w:pPr>
    <w:rPr>
      <w:rFonts w:ascii="Arial" w:hAnsi="Arial" w:cs="Arial"/>
      <w:color w:val="000000"/>
      <w:sz w:val="24"/>
      <w:szCs w:val="24"/>
    </w:rPr>
  </w:style>
  <w:style w:type="paragraph" w:customStyle="1" w:styleId="Pa60">
    <w:name w:val="Pa60"/>
    <w:basedOn w:val="Default"/>
    <w:next w:val="Default"/>
    <w:uiPriority w:val="99"/>
    <w:rsid w:val="00E10529"/>
    <w:pPr>
      <w:spacing w:line="171" w:lineRule="atLeast"/>
    </w:pPr>
    <w:rPr>
      <w:color w:val="auto"/>
    </w:rPr>
  </w:style>
  <w:style w:type="paragraph" w:customStyle="1" w:styleId="Pa61">
    <w:name w:val="Pa61"/>
    <w:basedOn w:val="Default"/>
    <w:next w:val="Default"/>
    <w:uiPriority w:val="99"/>
    <w:rsid w:val="00E10529"/>
    <w:pPr>
      <w:spacing w:line="171" w:lineRule="atLeast"/>
    </w:pPr>
    <w:rPr>
      <w:color w:val="auto"/>
    </w:rPr>
  </w:style>
  <w:style w:type="paragraph" w:customStyle="1" w:styleId="Pa24">
    <w:name w:val="Pa24"/>
    <w:basedOn w:val="Default"/>
    <w:next w:val="Default"/>
    <w:uiPriority w:val="99"/>
    <w:rsid w:val="00E10529"/>
    <w:pPr>
      <w:spacing w:line="241" w:lineRule="atLeast"/>
    </w:pPr>
    <w:rPr>
      <w:color w:val="auto"/>
    </w:rPr>
  </w:style>
  <w:style w:type="paragraph" w:customStyle="1" w:styleId="Pa44">
    <w:name w:val="Pa44"/>
    <w:basedOn w:val="Default"/>
    <w:next w:val="Default"/>
    <w:uiPriority w:val="99"/>
    <w:rsid w:val="00E10529"/>
    <w:pPr>
      <w:spacing w:line="241" w:lineRule="atLeast"/>
    </w:pPr>
    <w:rPr>
      <w:color w:val="auto"/>
    </w:rPr>
  </w:style>
  <w:style w:type="paragraph" w:customStyle="1" w:styleId="Pa22">
    <w:name w:val="Pa22"/>
    <w:basedOn w:val="Default"/>
    <w:next w:val="Default"/>
    <w:uiPriority w:val="99"/>
    <w:rsid w:val="00E10529"/>
    <w:pPr>
      <w:spacing w:line="241" w:lineRule="atLeast"/>
    </w:pPr>
    <w:rPr>
      <w:color w:val="auto"/>
    </w:rPr>
  </w:style>
  <w:style w:type="paragraph" w:customStyle="1" w:styleId="Pa50">
    <w:name w:val="Pa50"/>
    <w:basedOn w:val="Default"/>
    <w:next w:val="Default"/>
    <w:uiPriority w:val="99"/>
    <w:rsid w:val="00E10529"/>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7AB252-548A-48C0-B06C-2C8F8EE86BB4}">
  <ds:schemaRefs>
    <ds:schemaRef ds:uri="http://schemas.openxmlformats.org/officeDocument/2006/bibliography"/>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4.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34</Pages>
  <Words>6937</Words>
  <Characters>38159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andres sanz malpica</cp:lastModifiedBy>
  <cp:revision>17</cp:revision>
  <dcterms:created xsi:type="dcterms:W3CDTF">2021-10-12T10:26:00Z</dcterms:created>
  <dcterms:modified xsi:type="dcterms:W3CDTF">2021-10-21T08:42:00Z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