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rFonts w:ascii="Cambria" w:hAnsi="Cambria"/>
          <w:b/>
          <w:sz w:val="48"/>
          <w:szCs w:val="48"/>
        </w:rPr>
        <w:t>Criterios de evaluación y calificación del módulo: Administración de Sistemas Operativos</w:t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</w:r>
    </w:p>
    <w:p>
      <w:pPr>
        <w:pStyle w:val="Normal"/>
        <w:jc w:val="center"/>
        <w:rPr/>
      </w:pPr>
      <w:r>
        <w:rPr>
          <w:rFonts w:ascii="Cambria" w:hAnsi="Cambria"/>
          <w:b/>
          <w:sz w:val="48"/>
          <w:szCs w:val="48"/>
        </w:rPr>
        <w:t>Ciclo formativo: Administración de Sistemas Informáticos en Red</w:t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Curso: 2021/2022</w:t>
      </w:r>
    </w:p>
    <w:p>
      <w:pPr>
        <w:pStyle w:val="Normal"/>
        <w:jc w:val="center"/>
        <w:rPr>
          <w:rFonts w:ascii="Cambria" w:hAnsi="Cambria"/>
          <w:b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</w:r>
    </w:p>
    <w:p>
      <w:pPr>
        <w:pStyle w:val="Normal"/>
        <w:jc w:val="center"/>
        <w:rPr>
          <w:rFonts w:cs="Calibri"/>
          <w:b/>
          <w:b/>
        </w:rPr>
      </w:pPr>
      <w:r>
        <w:rPr>
          <w:rFonts w:ascii="Cambria" w:hAnsi="Cambria"/>
          <w:b/>
          <w:sz w:val="48"/>
          <w:szCs w:val="48"/>
        </w:rPr>
        <w:t>Profesora:  Maria Angeles Gil Alfonso</w:t>
      </w:r>
      <w:r>
        <w:br w:type="page"/>
      </w:r>
    </w:p>
    <w:p>
      <w:pPr>
        <w:pStyle w:val="Normal"/>
        <w:jc w:val="center"/>
        <w:rPr>
          <w:rFonts w:cs="Calibri"/>
          <w:b/>
          <w:b/>
        </w:rPr>
      </w:pPr>
      <w:r>
        <w:rPr>
          <w:rStyle w:val="TtuloCar"/>
        </w:rPr>
        <w:t>Índice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umario1"/>
            <w:tabs>
              <w:tab w:val="clear" w:pos="708"/>
              <w:tab w:val="right" w:pos="8504" w:leader="dot"/>
            </w:tabs>
            <w:rPr/>
          </w:pPr>
          <w:r>
            <w:fldChar w:fldCharType="begin"/>
          </w:r>
          <w:r>
            <w:rPr>
              <w:webHidden/>
              <w:rStyle w:val="Enlacedelndice"/>
            </w:rPr>
            <w:instrText> TOC \z \o "1-3" \u \h</w:instrText>
          </w:r>
          <w:r>
            <w:rPr>
              <w:webHidden/>
              <w:rStyle w:val="Enlacedelndice"/>
            </w:rPr>
            <w:fldChar w:fldCharType="separate"/>
          </w:r>
          <w:hyperlink w:anchor="__RefHeading___Toc2006_4245557655">
            <w:r>
              <w:rPr>
                <w:webHidden/>
                <w:rStyle w:val="Enlacedelndice"/>
              </w:rPr>
              <w:t>1 Criterios de evaluación</w:t>
              <w:tab/>
              <w:t>3</w:t>
            </w:r>
          </w:hyperlink>
        </w:p>
        <w:p>
          <w:pPr>
            <w:pStyle w:val="Sumario1"/>
            <w:tabs>
              <w:tab w:val="clear" w:pos="708"/>
              <w:tab w:val="right" w:pos="8504" w:leader="dot"/>
            </w:tabs>
            <w:rPr/>
          </w:pPr>
          <w:hyperlink w:anchor="__RefHeading___Toc2008_4245557655">
            <w:r>
              <w:rPr>
                <w:webHidden/>
                <w:rStyle w:val="Enlacedelndice"/>
              </w:rPr>
              <w:t>2 Criterios de calificación</w:t>
              <w:tab/>
              <w:t>7</w:t>
            </w:r>
          </w:hyperlink>
          <w:r>
            <w:rPr>
              <w:rStyle w:val="Enlacedelndice"/>
            </w:rPr>
            <w:fldChar w:fldCharType="end"/>
          </w:r>
        </w:p>
      </w:sdtContent>
    </w:sdt>
    <w:p>
      <w:pPr>
        <w:pStyle w:val="Normal"/>
        <w:widowControl/>
        <w:bidi w:val="0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Ttulo1"/>
        <w:rPr>
          <w:rFonts w:cs="Calibri"/>
        </w:rPr>
      </w:pPr>
      <w:r>
        <w:rPr>
          <w:rFonts w:cs="Calibri"/>
        </w:rPr>
      </w:r>
      <w:r>
        <w:br w:type="page"/>
      </w:r>
    </w:p>
    <w:p>
      <w:pPr>
        <w:pStyle w:val="Ttulo1"/>
        <w:numPr>
          <w:ilvl w:val="0"/>
          <w:numId w:val="14"/>
        </w:numPr>
        <w:rPr/>
      </w:pPr>
      <w:bookmarkStart w:id="0" w:name="__RefHeading___Toc2006_4245557655"/>
      <w:bookmarkStart w:id="1" w:name="_Toc53678303"/>
      <w:bookmarkEnd w:id="0"/>
      <w:r>
        <w:rPr>
          <w:rStyle w:val="Destacado"/>
        </w:rPr>
        <w:t>Criterios</w:t>
      </w:r>
      <w:r>
        <w:rPr/>
        <w:t xml:space="preserve"> de evaluación</w:t>
      </w:r>
      <w:bookmarkEnd w:id="1"/>
    </w:p>
    <w:p>
      <w:pPr>
        <w:pStyle w:val="Normal"/>
        <w:rPr>
          <w:rFonts w:cs="Calibri"/>
        </w:rPr>
      </w:pPr>
      <w:r>
        <w:rPr>
          <w:rFonts w:eastAsia="Arial" w:cs="Arial" w:ascii="Arial" w:hAnsi="Arial"/>
          <w:color w:val="000000"/>
        </w:rPr>
        <w:t>El curríclo del ciclo formativo establece los siguientes resultados de aprendizaje y sus correspondientes criterios de evaluación para este módulo:</w:t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Calibri"/>
          <w:color w:val="FF0000"/>
        </w:rPr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  <w:t>RA1: Administra el servicio de directorio interpretando especificaciones e integrándolo en una red.</w:t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  <w:t>Criterios de evaluación:</w:t>
      </w:r>
    </w:p>
    <w:p>
      <w:pPr>
        <w:pStyle w:val="Normal"/>
        <w:numPr>
          <w:ilvl w:val="0"/>
          <w:numId w:val="3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identificado la función, los elementos y las estructuras lógicas del servicio de directorio.</w:t>
      </w:r>
    </w:p>
    <w:p>
      <w:pPr>
        <w:pStyle w:val="Normal"/>
        <w:numPr>
          <w:ilvl w:val="0"/>
          <w:numId w:val="3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determinado y creado el esquema del servicio de directorio.</w:t>
      </w:r>
    </w:p>
    <w:p>
      <w:pPr>
        <w:pStyle w:val="Normal"/>
        <w:numPr>
          <w:ilvl w:val="0"/>
          <w:numId w:val="3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realizado la instalación del servicio de directorio en el servidor.</w:t>
      </w:r>
    </w:p>
    <w:p>
      <w:pPr>
        <w:pStyle w:val="Normal"/>
        <w:numPr>
          <w:ilvl w:val="0"/>
          <w:numId w:val="3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realizado la configuración y personalización del servicio de directorio.</w:t>
      </w:r>
    </w:p>
    <w:p>
      <w:pPr>
        <w:pStyle w:val="Normal"/>
        <w:numPr>
          <w:ilvl w:val="0"/>
          <w:numId w:val="3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integrado el servicio de directorio con otros servicios.</w:t>
      </w:r>
    </w:p>
    <w:p>
      <w:pPr>
        <w:pStyle w:val="Normal"/>
        <w:numPr>
          <w:ilvl w:val="0"/>
          <w:numId w:val="3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aplicado filtros de búsqueda en el servicio de directorio.</w:t>
      </w:r>
    </w:p>
    <w:p>
      <w:pPr>
        <w:pStyle w:val="Normal"/>
        <w:numPr>
          <w:ilvl w:val="0"/>
          <w:numId w:val="3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utilizado el servicio de directorio como mecanismo de acreditación centralizada de los usuarios en una red.</w:t>
      </w:r>
    </w:p>
    <w:p>
      <w:pPr>
        <w:pStyle w:val="Normal"/>
        <w:numPr>
          <w:ilvl w:val="0"/>
          <w:numId w:val="3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realizado la configuración del cliente para su integración en el servicio de directorio.</w:t>
      </w:r>
    </w:p>
    <w:p>
      <w:pPr>
        <w:pStyle w:val="Normal"/>
        <w:numPr>
          <w:ilvl w:val="0"/>
          <w:numId w:val="3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utilizado herramientas gráficas y comandos para la administración del servicio de directorio.</w:t>
      </w:r>
    </w:p>
    <w:p>
      <w:pPr>
        <w:pStyle w:val="Normal"/>
        <w:numPr>
          <w:ilvl w:val="0"/>
          <w:numId w:val="3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documentado la estructura e implantación del servicio de directorio.</w:t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  <w:t xml:space="preserve">RA2: Administra procesos del sistema describiéndolos y aplicando criterios de seguridad y eficiencia.  </w:t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  <w:t>Criterios de evaluación:</w:t>
      </w:r>
    </w:p>
    <w:p>
      <w:pPr>
        <w:pStyle w:val="Normal"/>
        <w:numPr>
          <w:ilvl w:val="0"/>
          <w:numId w:val="4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descrito el concepto de proceso del sistema, tipos, estados y ciclo de vida.</w:t>
      </w:r>
    </w:p>
    <w:p>
      <w:pPr>
        <w:pStyle w:val="Normal"/>
        <w:numPr>
          <w:ilvl w:val="0"/>
          <w:numId w:val="4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utilizado interrupciones y excepciones para describir los eventos internos del procesador.</w:t>
      </w:r>
    </w:p>
    <w:p>
      <w:pPr>
        <w:pStyle w:val="Normal"/>
        <w:numPr>
          <w:ilvl w:val="0"/>
          <w:numId w:val="4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diferenciado entre proceso, hilo y trabajo.</w:t>
      </w:r>
    </w:p>
    <w:p>
      <w:pPr>
        <w:pStyle w:val="Normal"/>
        <w:numPr>
          <w:ilvl w:val="0"/>
          <w:numId w:val="4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realizado tareas de creación, manipulación y terminación de procesos.</w:t>
      </w:r>
    </w:p>
    <w:p>
      <w:pPr>
        <w:pStyle w:val="Normal"/>
        <w:numPr>
          <w:ilvl w:val="0"/>
          <w:numId w:val="4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utilizado el sistema de archivos como medio lógico para el registro e identificación de los procesos del sistema.</w:t>
      </w:r>
    </w:p>
    <w:p>
      <w:pPr>
        <w:pStyle w:val="Normal"/>
        <w:numPr>
          <w:ilvl w:val="0"/>
          <w:numId w:val="4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utilizado herramientas gráficas y comandos para el control y seguimiento de los procesos del sistema.</w:t>
      </w:r>
    </w:p>
    <w:p>
      <w:pPr>
        <w:pStyle w:val="Normal"/>
        <w:numPr>
          <w:ilvl w:val="0"/>
          <w:numId w:val="4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comprobado la secuencia de arranque del sistema, los procesos implicados y la relación entre ellos.</w:t>
      </w:r>
    </w:p>
    <w:p>
      <w:pPr>
        <w:pStyle w:val="Normal"/>
        <w:numPr>
          <w:ilvl w:val="0"/>
          <w:numId w:val="4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tomado medidas de seguridad ante la aparición de procesos no identificados.</w:t>
      </w:r>
    </w:p>
    <w:p>
      <w:pPr>
        <w:pStyle w:val="Normal"/>
        <w:numPr>
          <w:ilvl w:val="0"/>
          <w:numId w:val="4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documentado los procesos habituales del sistema, su función y relación entre ellos.</w:t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  <w:t xml:space="preserve">RA3: Gestiona la automatización de tareas del sistema, aplicando criterios de eficiencia y utilizando comandos y herramientas gráficas.  </w:t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  <w:t>Criterios de evaluación:</w:t>
      </w:r>
    </w:p>
    <w:p>
      <w:pPr>
        <w:pStyle w:val="Normal"/>
        <w:numPr>
          <w:ilvl w:val="0"/>
          <w:numId w:val="5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descrito las ventajas de la automatización de las tareas repetitivas en el sistema.</w:t>
      </w:r>
    </w:p>
    <w:p>
      <w:pPr>
        <w:pStyle w:val="Normal"/>
        <w:numPr>
          <w:ilvl w:val="0"/>
          <w:numId w:val="5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utilizado los comandos del sistema para la planificación de tareas.</w:t>
      </w:r>
    </w:p>
    <w:p>
      <w:pPr>
        <w:pStyle w:val="Normal"/>
        <w:numPr>
          <w:ilvl w:val="0"/>
          <w:numId w:val="5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establecido restricciones de seguridad.</w:t>
      </w:r>
    </w:p>
    <w:p>
      <w:pPr>
        <w:pStyle w:val="Normal"/>
        <w:numPr>
          <w:ilvl w:val="0"/>
          <w:numId w:val="5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realizado planificaciones de tareas repetitivas o puntuales relacionadas con la administración del sistema.</w:t>
      </w:r>
    </w:p>
    <w:p>
      <w:pPr>
        <w:pStyle w:val="Normal"/>
        <w:numPr>
          <w:ilvl w:val="0"/>
          <w:numId w:val="5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automatizado la administración de cuentas.</w:t>
      </w:r>
    </w:p>
    <w:p>
      <w:pPr>
        <w:pStyle w:val="Normal"/>
        <w:numPr>
          <w:ilvl w:val="0"/>
          <w:numId w:val="5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instalado y configurado herramientas gráficas para la planificación de tareas.</w:t>
      </w:r>
    </w:p>
    <w:p>
      <w:pPr>
        <w:pStyle w:val="Normal"/>
        <w:numPr>
          <w:ilvl w:val="0"/>
          <w:numId w:val="5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utilizado herramientas gráficas para la planificación de tareas.</w:t>
      </w:r>
    </w:p>
    <w:p>
      <w:pPr>
        <w:pStyle w:val="Normal"/>
        <w:numPr>
          <w:ilvl w:val="0"/>
          <w:numId w:val="5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documentado los procesos programados como tareas automáticas.</w:t>
      </w:r>
    </w:p>
    <w:p>
      <w:pPr>
        <w:pStyle w:val="Normal"/>
        <w:numPr>
          <w:ilvl w:val="0"/>
          <w:numId w:val="5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creado perfiles de usuarios.</w:t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  <w:t>RA4: Administra de forma remota el sistema operativo en red valorando su importancia y aplicando criterios de seguridad.</w:t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  <w:t>Criterios de evaluación:</w:t>
      </w:r>
    </w:p>
    <w:p>
      <w:pPr>
        <w:pStyle w:val="Normal"/>
        <w:numPr>
          <w:ilvl w:val="0"/>
          <w:numId w:val="6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descrito métodos de acceso y administración remota de sistemas.</w:t>
      </w:r>
    </w:p>
    <w:p>
      <w:pPr>
        <w:pStyle w:val="Normal"/>
        <w:numPr>
          <w:ilvl w:val="0"/>
          <w:numId w:val="6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diferenciado entre los servicios orientados a sesión y los no orientados a sesión.</w:t>
      </w:r>
    </w:p>
    <w:p>
      <w:pPr>
        <w:pStyle w:val="Normal"/>
        <w:numPr>
          <w:ilvl w:val="0"/>
          <w:numId w:val="6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utilizado herramientas de administración remota suministradas por el propio sistema operativo.</w:t>
      </w:r>
    </w:p>
    <w:p>
      <w:pPr>
        <w:pStyle w:val="Normal"/>
        <w:numPr>
          <w:ilvl w:val="0"/>
          <w:numId w:val="6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instalado servicios de acceso y administración remota.</w:t>
      </w:r>
    </w:p>
    <w:p>
      <w:pPr>
        <w:pStyle w:val="Normal"/>
        <w:numPr>
          <w:ilvl w:val="0"/>
          <w:numId w:val="6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utilizado comandos y herramientas gráficas para gestionar los servicios de acceso y administración remota.</w:t>
      </w:r>
    </w:p>
    <w:p>
      <w:pPr>
        <w:pStyle w:val="Normal"/>
        <w:numPr>
          <w:ilvl w:val="0"/>
          <w:numId w:val="6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creado cuentas de usuario para el acceso remoto.</w:t>
      </w:r>
    </w:p>
    <w:p>
      <w:pPr>
        <w:pStyle w:val="Normal"/>
        <w:numPr>
          <w:ilvl w:val="0"/>
          <w:numId w:val="6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realizado pruebas de acceso y administración remota entre sistemas heterogéneos.</w:t>
      </w:r>
    </w:p>
    <w:p>
      <w:pPr>
        <w:pStyle w:val="Normal"/>
        <w:numPr>
          <w:ilvl w:val="0"/>
          <w:numId w:val="6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utilizado mecanismos de encriptación de la información transferida.</w:t>
      </w:r>
    </w:p>
    <w:p>
      <w:pPr>
        <w:pStyle w:val="Normal"/>
        <w:numPr>
          <w:ilvl w:val="0"/>
          <w:numId w:val="6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documentado los procesos y servicios del sistema administrados de forma remota.</w:t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  <w:t>RA5: Administra servidores de impresión describiendo sus funciones e integrándolos en una red.</w:t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  <w:t>Criterios de evaluación:</w:t>
      </w:r>
    </w:p>
    <w:p>
      <w:pPr>
        <w:pStyle w:val="Normal"/>
        <w:numPr>
          <w:ilvl w:val="0"/>
          <w:numId w:val="7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descrito la funcionalidad de los sistemas y servidores de impresión.</w:t>
      </w:r>
    </w:p>
    <w:p>
      <w:pPr>
        <w:pStyle w:val="Normal"/>
        <w:numPr>
          <w:ilvl w:val="0"/>
          <w:numId w:val="7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identificado los puertos y los protocolos utilizados.</w:t>
      </w:r>
    </w:p>
    <w:p>
      <w:pPr>
        <w:pStyle w:val="Normal"/>
        <w:numPr>
          <w:ilvl w:val="0"/>
          <w:numId w:val="7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utilizado las herramientas para la gestión de impresoras integradas en el sistema operativo.</w:t>
      </w:r>
    </w:p>
    <w:p>
      <w:pPr>
        <w:pStyle w:val="Normal"/>
        <w:numPr>
          <w:ilvl w:val="0"/>
          <w:numId w:val="7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instalado y configurado un servidor de impresión en entorno Web.</w:t>
      </w:r>
    </w:p>
    <w:p>
      <w:pPr>
        <w:pStyle w:val="Normal"/>
        <w:numPr>
          <w:ilvl w:val="0"/>
          <w:numId w:val="7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creado y clasificado impresoras lógicas.</w:t>
      </w:r>
    </w:p>
    <w:p>
      <w:pPr>
        <w:pStyle w:val="Normal"/>
        <w:numPr>
          <w:ilvl w:val="0"/>
          <w:numId w:val="7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creado grupos de impresión.</w:t>
      </w:r>
    </w:p>
    <w:p>
      <w:pPr>
        <w:pStyle w:val="Normal"/>
        <w:numPr>
          <w:ilvl w:val="0"/>
          <w:numId w:val="7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gestionado impresoras y colas de trabajos mediante comandos y herramientas gráficas.</w:t>
      </w:r>
    </w:p>
    <w:p>
      <w:pPr>
        <w:pStyle w:val="Normal"/>
        <w:numPr>
          <w:ilvl w:val="0"/>
          <w:numId w:val="7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compartido impresoras en red entre sistemas operativos diferentes.</w:t>
      </w:r>
    </w:p>
    <w:p>
      <w:pPr>
        <w:pStyle w:val="Normal"/>
        <w:numPr>
          <w:ilvl w:val="0"/>
          <w:numId w:val="7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documentado la configuración del servidor de impresión y de las impresoras creadas.</w:t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  <w:t>RA6: Integra sistemas operativos libres y propietarios, justificando y garantizando su interoperabilidad.</w:t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  <w:t>Criterios de evaluación:</w:t>
      </w:r>
    </w:p>
    <w:p>
      <w:pPr>
        <w:pStyle w:val="Normal"/>
        <w:numPr>
          <w:ilvl w:val="0"/>
          <w:numId w:val="8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identificado la necesidad de compartir recursos en red entre diferentes sistemas operativos.</w:t>
      </w:r>
    </w:p>
    <w:p>
      <w:pPr>
        <w:pStyle w:val="Normal"/>
        <w:numPr>
          <w:ilvl w:val="0"/>
          <w:numId w:val="8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establecido niveles de seguridad para controlar el acceso del cliente a los recursos compartidos en red.</w:t>
      </w:r>
    </w:p>
    <w:p>
      <w:pPr>
        <w:pStyle w:val="Normal"/>
        <w:numPr>
          <w:ilvl w:val="0"/>
          <w:numId w:val="8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comprobado la conectividad de la red en un escenario heterogéneo.</w:t>
      </w:r>
    </w:p>
    <w:p>
      <w:pPr>
        <w:pStyle w:val="Normal"/>
        <w:numPr>
          <w:ilvl w:val="0"/>
          <w:numId w:val="8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descrito la funcionalidad de los servicios que permiten compartir recursos en red.</w:t>
      </w:r>
    </w:p>
    <w:p>
      <w:pPr>
        <w:pStyle w:val="Normal"/>
        <w:numPr>
          <w:ilvl w:val="0"/>
          <w:numId w:val="8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instalado y configurado servicios para compartir recursos en red.</w:t>
      </w:r>
    </w:p>
    <w:p>
      <w:pPr>
        <w:pStyle w:val="Normal"/>
        <w:numPr>
          <w:ilvl w:val="0"/>
          <w:numId w:val="8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comprobado el funcionamiento de los servicios instalados.</w:t>
      </w:r>
    </w:p>
    <w:p>
      <w:pPr>
        <w:pStyle w:val="Normal"/>
        <w:numPr>
          <w:ilvl w:val="0"/>
          <w:numId w:val="8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 trabajado en grupo para acceder a sistemas de archivos e impresoras en red desde equipos con diferentes sistemas operativos.</w:t>
      </w:r>
    </w:p>
    <w:p>
      <w:pPr>
        <w:pStyle w:val="Normal"/>
        <w:numPr>
          <w:ilvl w:val="0"/>
          <w:numId w:val="8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 xml:space="preserve">Se ha documentado la configuración de los servicios instalados.  </w:t>
      </w:r>
    </w:p>
    <w:p>
      <w:pPr>
        <w:pStyle w:val="Normal"/>
        <w:numPr>
          <w:ilvl w:val="0"/>
          <w:numId w:val="8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Administra la información ubicada en sistemas de archivos remotos de modo centralizado</w:t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  <w:t>RA7: Utiliza lenguajes de guiones en sistemas operativos, describiendo su aplicación y administrando servicios del sistema operativo.</w:t>
      </w:r>
    </w:p>
    <w:p>
      <w:pPr>
        <w:pStyle w:val="Normal"/>
        <w:spacing w:lineRule="auto" w:line="360"/>
        <w:rPr>
          <w:rFonts w:cs="Calibri"/>
        </w:rPr>
      </w:pPr>
      <w:r>
        <w:rPr>
          <w:rFonts w:eastAsia="Arial" w:cs="Arial" w:ascii="Arial" w:hAnsi="Arial"/>
          <w:color w:val="000000"/>
        </w:rPr>
        <w:t>Criterios de evaluación:</w:t>
      </w:r>
    </w:p>
    <w:p>
      <w:pPr>
        <w:pStyle w:val="Normal"/>
        <w:numPr>
          <w:ilvl w:val="0"/>
          <w:numId w:val="9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utilizado y combinado las estructuras del lenguaje para crear guiones.</w:t>
      </w:r>
    </w:p>
    <w:p>
      <w:pPr>
        <w:pStyle w:val="Normal"/>
        <w:numPr>
          <w:ilvl w:val="0"/>
          <w:numId w:val="9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utilizado herramientas para depurar errores sintácticos y de ejecución.</w:t>
      </w:r>
    </w:p>
    <w:p>
      <w:pPr>
        <w:pStyle w:val="Normal"/>
        <w:numPr>
          <w:ilvl w:val="0"/>
          <w:numId w:val="9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interpretado guiones de configuración del sistema operativo.</w:t>
      </w:r>
    </w:p>
    <w:p>
      <w:pPr>
        <w:pStyle w:val="Normal"/>
        <w:numPr>
          <w:ilvl w:val="0"/>
          <w:numId w:val="9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realizado cambios y adaptaciones de guiones del sistema.</w:t>
      </w:r>
    </w:p>
    <w:p>
      <w:pPr>
        <w:pStyle w:val="Normal"/>
        <w:numPr>
          <w:ilvl w:val="0"/>
          <w:numId w:val="9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creado y probado guiones de administración de servicios.</w:t>
      </w:r>
    </w:p>
    <w:p>
      <w:pPr>
        <w:pStyle w:val="Normal"/>
        <w:numPr>
          <w:ilvl w:val="0"/>
          <w:numId w:val="9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creado y probado guiones de automatización de tareas.</w:t>
      </w:r>
    </w:p>
    <w:p>
      <w:pPr>
        <w:pStyle w:val="Normal"/>
        <w:numPr>
          <w:ilvl w:val="0"/>
          <w:numId w:val="9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implantado guiones en sistemas libres y propietarios.</w:t>
      </w:r>
    </w:p>
    <w:p>
      <w:pPr>
        <w:pStyle w:val="Normal"/>
        <w:numPr>
          <w:ilvl w:val="0"/>
          <w:numId w:val="9"/>
        </w:numPr>
        <w:spacing w:lineRule="auto" w:line="360"/>
        <w:ind w:left="720" w:right="0" w:hanging="360"/>
        <w:rPr>
          <w:rFonts w:cs="Calibri"/>
        </w:rPr>
      </w:pPr>
      <w:r>
        <w:rPr>
          <w:rFonts w:eastAsia="Arial" w:cs="Arial" w:ascii="Arial" w:hAnsi="Arial"/>
          <w:color w:val="000000"/>
        </w:rPr>
        <w:t>Se han consultado y utilizado librerías de funciones.</w:t>
      </w:r>
    </w:p>
    <w:p>
      <w:pPr>
        <w:pStyle w:val="Normal"/>
        <w:rPr>
          <w:rFonts w:cs="Calibri"/>
        </w:rPr>
      </w:pPr>
      <w:r>
        <w:rPr>
          <w:rFonts w:eastAsia="Arial" w:cs="Arial" w:ascii="Arial" w:hAnsi="Arial"/>
          <w:color w:val="000000"/>
        </w:rPr>
        <w:t>Se han documentado los guiones creados.</w:t>
      </w:r>
    </w:p>
    <w:p>
      <w:pPr>
        <w:pStyle w:val="Ttulo1"/>
        <w:rPr/>
      </w:pPr>
      <w:bookmarkStart w:id="2" w:name="__RefHeading___Toc2008_4245557655"/>
      <w:bookmarkStart w:id="3" w:name="_Toc53678304"/>
      <w:bookmarkEnd w:id="2"/>
      <w:r>
        <w:rPr/>
        <w:t>Criterios de calificación</w:t>
      </w:r>
      <w:bookmarkEnd w:id="3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shd w:fill="auto" w:val="clear"/>
        </w:rPr>
      </w:pPr>
      <w:r>
        <w:rPr>
          <w:rFonts w:cs="Calibri"/>
          <w:b/>
          <w:bCs/>
          <w:shd w:fill="auto" w:val="clear"/>
        </w:rPr>
        <w:t>Criterios de calificación según escenario 1 ( presencial)</w:t>
      </w:r>
    </w:p>
    <w:p>
      <w:pPr>
        <w:pStyle w:val="Normal"/>
        <w:ind w:firstLine="576"/>
        <w:rPr>
          <w:color w:val="000000"/>
        </w:rPr>
      </w:pPr>
      <w:r>
        <w:rPr>
          <w:rFonts w:eastAsia="Calibri" w:cs="Calibri"/>
          <w:color w:val="000000"/>
        </w:rPr>
        <w:t>Dado el car</w:t>
      </w:r>
      <w:r>
        <w:rPr>
          <w:rFonts w:eastAsia="Calibri"/>
          <w:color w:val="000000"/>
        </w:rPr>
        <w:t>ácter práctico de la Formación Profesional, se establece una calificación mixta entre los contenidos evaluados en proyectos y en los exámenes, si bien todos los exámenes evalúan en un porcentaje muy elevado la realización de actividades prácticas en el tiempo fijado.</w:t>
      </w:r>
    </w:p>
    <w:p>
      <w:pPr>
        <w:pStyle w:val="Normal"/>
        <w:spacing w:lineRule="auto" w:line="360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spacing w:lineRule="auto" w:line="360"/>
        <w:ind w:left="0" w:right="0" w:firstLine="360"/>
        <w:rPr>
          <w:color w:val="000000"/>
        </w:rPr>
      </w:pPr>
      <w:r>
        <w:rPr>
          <w:rFonts w:eastAsia="Calibri"/>
          <w:color w:val="000000"/>
        </w:rPr>
        <w:t>En cada una de las evaluaciones se calificarán los siguientes conceptos:</w:t>
      </w:r>
    </w:p>
    <w:p>
      <w:pPr>
        <w:pStyle w:val="Normal"/>
        <w:spacing w:lineRule="auto" w:line="360"/>
        <w:ind w:left="0" w:right="0" w:firstLine="360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numPr>
          <w:ilvl w:val="0"/>
          <w:numId w:val="10"/>
        </w:numPr>
        <w:spacing w:lineRule="auto" w:line="360"/>
        <w:ind w:left="720" w:right="0" w:hanging="360"/>
        <w:rPr>
          <w:color w:val="000000"/>
        </w:rPr>
      </w:pPr>
      <w:r>
        <w:rPr>
          <w:rFonts w:eastAsia="Calibri"/>
          <w:color w:val="000000"/>
        </w:rPr>
        <w:t xml:space="preserve">Actividades de enseñanza-aprendizaje (proyectos o trabajos realizados por el alumno): hasta un 40% de la nota.  </w:t>
      </w:r>
    </w:p>
    <w:p>
      <w:pPr>
        <w:pStyle w:val="Normal"/>
        <w:numPr>
          <w:ilvl w:val="0"/>
          <w:numId w:val="10"/>
        </w:numPr>
        <w:spacing w:lineRule="auto" w:line="360"/>
        <w:ind w:left="720" w:right="0" w:hanging="360"/>
        <w:rPr>
          <w:color w:val="000000"/>
        </w:rPr>
      </w:pPr>
      <w:r>
        <w:rPr>
          <w:rFonts w:eastAsia="Calibri"/>
          <w:color w:val="000000"/>
        </w:rPr>
        <w:t xml:space="preserve">Un examen escrito con contenido práctico (si el tema lo requiere): hasta un 60% de la nota.  </w:t>
      </w:r>
    </w:p>
    <w:p>
      <w:pPr>
        <w:pStyle w:val="Normal"/>
        <w:spacing w:lineRule="auto" w:line="360"/>
        <w:ind w:left="0" w:right="0" w:firstLine="360"/>
        <w:rPr>
          <w:rFonts w:cs="Calibri"/>
          <w:color w:val="548DD4"/>
        </w:rPr>
      </w:pPr>
      <w:r>
        <w:rPr>
          <w:rFonts w:eastAsia="Calibri"/>
        </w:rPr>
        <w:t>Sin embargo, para superar cada evaluación es necesario:</w:t>
      </w:r>
    </w:p>
    <w:p>
      <w:pPr>
        <w:pStyle w:val="Normal"/>
        <w:numPr>
          <w:ilvl w:val="0"/>
          <w:numId w:val="11"/>
        </w:numPr>
        <w:spacing w:lineRule="auto" w:line="360"/>
        <w:ind w:left="1485" w:right="0" w:hanging="360"/>
        <w:rPr>
          <w:color w:val="000000"/>
        </w:rPr>
      </w:pPr>
      <w:r>
        <w:rPr>
          <w:rFonts w:eastAsia="Calibri"/>
          <w:color w:val="000000"/>
        </w:rPr>
        <w:t>Haber obtenido al menos un 5 en</w:t>
      </w:r>
      <w:r>
        <w:rPr>
          <w:rFonts w:eastAsia="Calibri"/>
          <w:b/>
          <w:color w:val="000000"/>
        </w:rPr>
        <w:t xml:space="preserve"> cada uno</w:t>
      </w:r>
      <w:r>
        <w:rPr>
          <w:rFonts w:eastAsia="Calibri"/>
          <w:color w:val="000000"/>
        </w:rPr>
        <w:t xml:space="preserve"> de los exámenes escritos con contenido práctico y en cada una de las actividades de enseñanza-aprendizaje.</w:t>
      </w:r>
    </w:p>
    <w:p>
      <w:pPr>
        <w:pStyle w:val="Normal"/>
        <w:numPr>
          <w:ilvl w:val="0"/>
          <w:numId w:val="11"/>
        </w:numPr>
        <w:spacing w:lineRule="auto" w:line="360"/>
        <w:ind w:left="1485" w:right="0" w:hanging="360"/>
        <w:rPr>
          <w:color w:val="000000"/>
        </w:rPr>
      </w:pPr>
      <w:r>
        <w:rPr>
          <w:rFonts w:eastAsia="Calibri"/>
          <w:color w:val="000000"/>
        </w:rPr>
        <w:t xml:space="preserve">Haber obtenido un 5 de media en </w:t>
      </w:r>
      <w:r>
        <w:rPr>
          <w:rFonts w:eastAsia="Calibri"/>
          <w:b/>
          <w:color w:val="000000"/>
        </w:rPr>
        <w:t>cada uno</w:t>
      </w:r>
      <w:r>
        <w:rPr>
          <w:rFonts w:eastAsia="Calibri"/>
          <w:color w:val="000000"/>
        </w:rPr>
        <w:t xml:space="preserve"> de los apartados mencionados anteriormente. </w:t>
      </w:r>
    </w:p>
    <w:p>
      <w:pPr>
        <w:pStyle w:val="Normal"/>
        <w:spacing w:lineRule="auto" w:line="360"/>
        <w:ind w:left="1485" w:right="0" w:hanging="0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spacing w:lineRule="auto" w:line="360"/>
        <w:rPr>
          <w:rFonts w:cs="Calibri"/>
          <w:color w:val="548DD4"/>
        </w:rPr>
      </w:pPr>
      <w:r>
        <w:rPr>
          <w:rFonts w:eastAsia="Calibri"/>
          <w:b/>
          <w:bCs/>
        </w:rPr>
        <w:t>No se considera la evaluación superada si no se cumplen los dos criterios anteriores.</w:t>
      </w:r>
    </w:p>
    <w:p>
      <w:pPr>
        <w:pStyle w:val="Normal"/>
        <w:spacing w:lineRule="auto" w:line="360"/>
        <w:ind w:left="360" w:right="0" w:hanging="0"/>
        <w:rPr>
          <w:rFonts w:cs="Calibri"/>
          <w:color w:val="548DD4"/>
        </w:rPr>
      </w:pPr>
      <w:r>
        <w:rPr>
          <w:rFonts w:cs="Calibri"/>
          <w:color w:val="548DD4"/>
        </w:rPr>
      </w:r>
    </w:p>
    <w:tbl>
      <w:tblPr>
        <w:tblW w:w="8645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rPr/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360"/>
              <w:jc w:val="center"/>
              <w:rPr>
                <w:rFonts w:cs="Calibri"/>
                <w:color w:val="548DD4"/>
              </w:rPr>
            </w:pPr>
            <w:r>
              <w:rPr>
                <w:rFonts w:eastAsia="Calibri"/>
                <w:b/>
              </w:rPr>
              <w:t>El alumno deberá superar cada una de las evaluaciones del curso. La nota final del módulo corresponde a la media aritmética de la nota obtenida en las evaluaciones, en el caso de que todas ellas estén aprobadas.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360" w:before="0" w:after="0"/>
              <w:jc w:val="center"/>
              <w:rPr>
                <w:rFonts w:cs="Calibri"/>
                <w:color w:val="548DD4"/>
              </w:rPr>
            </w:pPr>
            <w:r>
              <w:rPr>
                <w:rFonts w:cs="Calibri"/>
                <w:color w:val="548DD4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360"/>
              <w:jc w:val="center"/>
              <w:rPr>
                <w:rFonts w:cs="Calibri"/>
                <w:color w:val="548DD4"/>
              </w:rPr>
            </w:pPr>
            <w:r>
              <w:rPr>
                <w:rFonts w:eastAsia="Calibri"/>
                <w:b/>
              </w:rPr>
              <w:t>Si el alumno no supera una o varias evaluaciones, la nota final será de suspenso.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360" w:before="0" w:after="0"/>
              <w:jc w:val="center"/>
              <w:rPr>
                <w:rFonts w:cs="Calibri"/>
                <w:color w:val="548DD4"/>
              </w:rPr>
            </w:pPr>
            <w:r>
              <w:rPr>
                <w:rFonts w:cs="Calibri"/>
                <w:color w:val="548DD4"/>
              </w:rPr>
            </w:r>
          </w:p>
        </w:tc>
      </w:tr>
    </w:tbl>
    <w:p>
      <w:pPr>
        <w:pStyle w:val="Normal"/>
        <w:widowControl w:val="false"/>
        <w:spacing w:before="0" w:after="0"/>
        <w:rPr>
          <w:rFonts w:cs="Calibri"/>
          <w:color w:val="548DD4"/>
        </w:rPr>
      </w:pPr>
      <w:r>
        <w:rPr>
          <w:rFonts w:cs="Calibri"/>
          <w:color w:val="548DD4"/>
        </w:rPr>
      </w:r>
    </w:p>
    <w:p>
      <w:pPr>
        <w:pStyle w:val="Normal"/>
        <w:ind w:firstLine="576"/>
        <w:rPr>
          <w:rFonts w:cs="Calibri"/>
          <w:color w:val="548DD4"/>
        </w:rPr>
      </w:pPr>
      <w:r>
        <w:rPr>
          <w:rFonts w:cs="Calibri"/>
          <w:color w:val="548DD4"/>
        </w:rPr>
      </w:r>
    </w:p>
    <w:p>
      <w:pPr>
        <w:pStyle w:val="Normal"/>
        <w:rPr>
          <w:color w:val="000000"/>
        </w:rPr>
      </w:pPr>
      <w:r>
        <w:rPr>
          <w:rFonts w:cs="Calibri"/>
          <w:b/>
          <w:color w:val="000000"/>
        </w:rPr>
        <w:t>Criterios de Calificación según escenario 2 (Semipresencial)</w:t>
      </w:r>
    </w:p>
    <w:p>
      <w:pPr>
        <w:pStyle w:val="Normal"/>
        <w:ind w:firstLine="576"/>
        <w:rPr>
          <w:color w:val="000000"/>
        </w:rPr>
      </w:pPr>
      <w:r>
        <w:rPr>
          <w:rFonts w:cs="Calibri"/>
          <w:color w:val="000000"/>
        </w:rPr>
        <w:t>L</w:t>
      </w:r>
      <w:r>
        <w:rPr>
          <w:rFonts w:eastAsia="Calibri" w:cs="Calibri"/>
          <w:color w:val="000000"/>
        </w:rPr>
        <w:t>os criterios de calificación será la misma que la enseñanza no presencial, para aquellos alumnos/as que no deban/puedan asistir al centro educativo.</w:t>
      </w:r>
    </w:p>
    <w:p>
      <w:pPr>
        <w:pStyle w:val="Normal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rPr>
          <w:color w:val="000000"/>
        </w:rPr>
      </w:pPr>
      <w:r>
        <w:rPr>
          <w:rFonts w:cs="Calibri"/>
          <w:b/>
          <w:color w:val="000000"/>
        </w:rPr>
        <w:t>Criterios de Calificación según escenario 3 (No presencial)</w:t>
      </w:r>
    </w:p>
    <w:p>
      <w:pPr>
        <w:pStyle w:val="Normal"/>
        <w:ind w:firstLine="576"/>
        <w:rPr>
          <w:color w:val="000000"/>
        </w:rPr>
      </w:pPr>
      <w:r>
        <w:rPr>
          <w:rFonts w:eastAsia="Calibri" w:cs="Calibri"/>
          <w:color w:val="000000"/>
        </w:rPr>
        <w:t>Se calificar</w:t>
      </w:r>
      <w:r>
        <w:rPr>
          <w:rFonts w:eastAsia="Calibri"/>
          <w:color w:val="000000"/>
        </w:rPr>
        <w:t>án solo proyectos y trabajos en el caso de que el examen no tuviera sentido debido al carácter práctico del módulo.</w:t>
      </w:r>
    </w:p>
    <w:p>
      <w:pPr>
        <w:pStyle w:val="Normal"/>
        <w:spacing w:lineRule="auto" w:line="360"/>
        <w:rPr>
          <w:color w:val="000000"/>
        </w:rPr>
      </w:pPr>
      <w:r>
        <w:rPr>
          <w:rFonts w:eastAsia="Calibri"/>
          <w:color w:val="000000"/>
        </w:rPr>
        <w:t>Para superar cada evaluación es necesario:</w:t>
      </w:r>
    </w:p>
    <w:p>
      <w:pPr>
        <w:pStyle w:val="Normal"/>
        <w:numPr>
          <w:ilvl w:val="0"/>
          <w:numId w:val="12"/>
        </w:numPr>
        <w:spacing w:lineRule="auto" w:line="360"/>
        <w:ind w:left="1485" w:right="0" w:hanging="360"/>
        <w:rPr>
          <w:color w:val="000000"/>
        </w:rPr>
      </w:pPr>
      <w:r>
        <w:rPr>
          <w:rFonts w:eastAsia="Calibri"/>
          <w:color w:val="000000"/>
        </w:rPr>
        <w:t>Haber obtenido al menos un 5 en</w:t>
      </w:r>
      <w:r>
        <w:rPr>
          <w:rFonts w:eastAsia="Calibri"/>
          <w:b/>
          <w:color w:val="000000"/>
        </w:rPr>
        <w:t xml:space="preserve"> cada una </w:t>
      </w:r>
      <w:r>
        <w:rPr>
          <w:rFonts w:eastAsia="Calibri"/>
          <w:bCs/>
          <w:color w:val="000000"/>
        </w:rPr>
        <w:t xml:space="preserve">de </w:t>
      </w:r>
      <w:r>
        <w:rPr>
          <w:rFonts w:eastAsia="Calibri"/>
          <w:color w:val="000000"/>
        </w:rPr>
        <w:t>las actividades de enseñanza-aprendizaje.</w:t>
      </w:r>
    </w:p>
    <w:p>
      <w:pPr>
        <w:pStyle w:val="Normal"/>
        <w:numPr>
          <w:ilvl w:val="0"/>
          <w:numId w:val="12"/>
        </w:numPr>
        <w:spacing w:lineRule="auto" w:line="360"/>
        <w:ind w:left="1485" w:right="0" w:hanging="360"/>
        <w:rPr>
          <w:color w:val="000000"/>
        </w:rPr>
      </w:pPr>
      <w:r>
        <w:rPr>
          <w:rFonts w:eastAsia="Calibri"/>
          <w:color w:val="000000"/>
        </w:rPr>
        <w:t xml:space="preserve">Haber obtenido un 5 de media en </w:t>
      </w:r>
      <w:r>
        <w:rPr>
          <w:rFonts w:eastAsia="Calibri"/>
          <w:b/>
          <w:color w:val="000000"/>
        </w:rPr>
        <w:t>cada uno</w:t>
      </w:r>
      <w:r>
        <w:rPr>
          <w:rFonts w:eastAsia="Calibri"/>
          <w:color w:val="000000"/>
        </w:rPr>
        <w:t xml:space="preserve"> de los apartados mencionados anteriormente. </w:t>
      </w:r>
    </w:p>
    <w:p>
      <w:pPr>
        <w:pStyle w:val="Normal"/>
        <w:spacing w:lineRule="auto" w:line="360"/>
        <w:ind w:left="1485" w:right="0" w:hanging="0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pStyle w:val="Normal"/>
        <w:spacing w:lineRule="auto" w:line="360"/>
        <w:ind w:left="0" w:right="0" w:firstLine="708"/>
        <w:rPr>
          <w:rFonts w:cs="Calibri"/>
          <w:color w:val="548DD4"/>
        </w:rPr>
      </w:pPr>
      <w:r>
        <w:rPr>
          <w:rFonts w:eastAsia="Calibri"/>
          <w:b/>
          <w:bCs/>
        </w:rPr>
        <w:t>No se considera la evaluación superada si no se cumplen los dos criterios anteriores.</w:t>
      </w:r>
    </w:p>
    <w:p>
      <w:pPr>
        <w:pStyle w:val="Normal"/>
        <w:ind w:firstLine="576"/>
        <w:rPr>
          <w:rFonts w:cs="Calibri"/>
          <w:color w:val="548DD4"/>
        </w:rPr>
      </w:pPr>
      <w:r>
        <w:rPr>
          <w:rFonts w:cs="Calibri"/>
          <w:color w:val="548DD4"/>
        </w:rPr>
      </w:r>
    </w:p>
    <w:p>
      <w:pPr>
        <w:pStyle w:val="Normal"/>
        <w:rPr>
          <w:color w:val="000000"/>
          <w:shd w:fill="auto" w:val="clear"/>
        </w:rPr>
      </w:pPr>
      <w:r>
        <w:rPr>
          <w:rFonts w:cs="Calibri"/>
          <w:b/>
          <w:bCs/>
          <w:color w:val="000000"/>
          <w:shd w:fill="auto" w:val="clear"/>
        </w:rPr>
        <w:t>Criterios de Calificación Pendientes</w:t>
      </w:r>
    </w:p>
    <w:p>
      <w:pPr>
        <w:pStyle w:val="Normal"/>
        <w:rPr>
          <w:rFonts w:ascii="Calibri" w:hAnsi="Calibri" w:cs="Calibri" w:asciiTheme="minorHAnsi" w:hAnsiTheme="minorHAnsi"/>
          <w:b/>
          <w:b/>
          <w:bCs/>
          <w:color w:val="000000"/>
          <w:shd w:fill="auto" w:val="clear"/>
        </w:rPr>
      </w:pPr>
      <w:r>
        <w:rPr>
          <w:rFonts w:cs="Calibri"/>
          <w:b/>
          <w:bCs/>
          <w:color w:val="000000"/>
          <w:shd w:fill="auto" w:val="clear"/>
        </w:rPr>
      </w:r>
    </w:p>
    <w:p>
      <w:pPr>
        <w:pStyle w:val="Normal"/>
        <w:ind w:firstLine="708"/>
        <w:rPr>
          <w:color w:val="000000"/>
          <w:shd w:fill="auto" w:val="clear"/>
        </w:rPr>
      </w:pPr>
      <w:r>
        <w:rPr>
          <w:rFonts w:cs="Arial"/>
          <w:color w:val="000000"/>
          <w:shd w:fill="auto" w:val="clear"/>
          <w:lang w:val="es-ES_tradnl"/>
        </w:rPr>
        <w:t>Se realizará una prueba evaluación por cada una de las convocatorias ordinarias, esta prueba supondrá el 100% de la calificación, estado está comprendida entre 1-10 con un máximo de dos decimales. El alumno deberá obtener una calificación final igual o superior a 5 sobre 10 para superar el módulo.</w:t>
      </w:r>
    </w:p>
    <w:p>
      <w:pPr>
        <w:pStyle w:val="Normal"/>
        <w:ind w:firstLine="708"/>
        <w:rPr>
          <w:rFonts w:ascii="Calibri" w:hAnsi="Calibri" w:cs="Arial" w:asciiTheme="minorHAnsi" w:hAnsiTheme="minorHAnsi"/>
          <w:color w:val="000000"/>
          <w:shd w:fill="auto" w:val="clear"/>
          <w:lang w:val="es-ES_tradnl"/>
        </w:rPr>
      </w:pPr>
      <w:r>
        <w:rPr>
          <w:rFonts w:cs="Arial"/>
          <w:color w:val="000000"/>
          <w:shd w:fill="auto" w:val="clear"/>
          <w:lang w:val="es-ES_tradnl"/>
        </w:rPr>
      </w:r>
    </w:p>
    <w:p>
      <w:pPr>
        <w:pStyle w:val="Normal"/>
        <w:ind w:firstLine="708"/>
        <w:rPr>
          <w:color w:val="000000"/>
          <w:shd w:fill="auto" w:val="clear"/>
        </w:rPr>
      </w:pPr>
      <w:r>
        <w:rPr>
          <w:rFonts w:cs="Arial"/>
          <w:color w:val="000000"/>
          <w:shd w:fill="auto" w:val="clear"/>
          <w:lang w:val="es-ES_tradnl"/>
        </w:rPr>
        <w:t>La prueba final del módulo se realizará de forma individual y sin ayuda, esta prueba incluirá todos los contenidos del módulo y debe garantizar que se alcanzan los objetivos y resultados de aprendizaje del mismo. El alumno tendrá que obtener una calificación mínima de 5 puntos que permita garantizar que se logran los objetivos y contenidos mínimos.</w:t>
      </w:r>
    </w:p>
    <w:p>
      <w:pPr>
        <w:pStyle w:val="Normal"/>
        <w:ind w:firstLine="708"/>
        <w:rPr>
          <w:rFonts w:ascii="Calibri" w:hAnsi="Calibri" w:cs="Arial" w:asciiTheme="minorHAnsi" w:hAnsiTheme="minorHAnsi"/>
          <w:color w:val="000000"/>
          <w:shd w:fill="auto" w:val="clear"/>
          <w:lang w:val="es-ES_tradnl"/>
        </w:rPr>
      </w:pPr>
      <w:r>
        <w:rPr>
          <w:rFonts w:cs="Arial"/>
          <w:color w:val="000000"/>
          <w:shd w:fill="auto" w:val="clear"/>
          <w:lang w:val="es-ES_tradnl"/>
        </w:rPr>
      </w:r>
    </w:p>
    <w:p>
      <w:pPr>
        <w:pStyle w:val="Normal"/>
        <w:ind w:firstLine="708"/>
        <w:rPr>
          <w:color w:val="000000"/>
          <w:shd w:fill="auto" w:val="clear"/>
        </w:rPr>
      </w:pPr>
      <w:r>
        <w:rPr>
          <w:rFonts w:cs="Arial"/>
          <w:color w:val="000000"/>
          <w:shd w:fill="auto" w:val="clear"/>
          <w:lang w:val="es-ES_tradnl"/>
        </w:rPr>
        <w:t>La calificación del módulo será la puntuación obtenida en la prueba final del módulo sin decimales.</w:t>
      </w:r>
    </w:p>
    <w:p>
      <w:pPr>
        <w:pStyle w:val="Normal"/>
        <w:rPr>
          <w:rFonts w:ascii="Calibri" w:hAnsi="Calibri" w:cs="Arial" w:asciiTheme="minorHAnsi" w:hAnsiTheme="minorHAnsi"/>
          <w:color w:val="000000"/>
          <w:shd w:fill="auto" w:val="clear"/>
          <w:lang w:val="es-ES_tradnl"/>
        </w:rPr>
      </w:pPr>
      <w:r>
        <w:rPr>
          <w:rFonts w:cs="Arial"/>
          <w:color w:val="000000"/>
          <w:shd w:fill="auto" w:val="clear"/>
          <w:lang w:val="es-ES_tradnl"/>
        </w:rPr>
      </w:r>
    </w:p>
    <w:p>
      <w:pPr>
        <w:pStyle w:val="Normal"/>
        <w:ind w:firstLine="708"/>
        <w:rPr>
          <w:color w:val="000000"/>
          <w:shd w:fill="auto" w:val="clear"/>
        </w:rPr>
      </w:pPr>
      <w:r>
        <w:rPr>
          <w:rFonts w:cs="Arial"/>
          <w:color w:val="000000"/>
          <w:shd w:fill="auto" w:val="clear"/>
          <w:lang w:val="es-ES_tradnl"/>
        </w:rPr>
        <w:t>Con esta calificación se determina  finalmente si se ha superado o no el módulo:</w:t>
      </w:r>
    </w:p>
    <w:p>
      <w:pPr>
        <w:pStyle w:val="Normal"/>
        <w:numPr>
          <w:ilvl w:val="0"/>
          <w:numId w:val="13"/>
        </w:numPr>
        <w:suppressAutoHyphens w:val="false"/>
        <w:rPr>
          <w:color w:val="000000"/>
          <w:shd w:fill="auto" w:val="clear"/>
        </w:rPr>
      </w:pPr>
      <w:r>
        <w:rPr>
          <w:rFonts w:cs="Arial"/>
          <w:color w:val="000000"/>
          <w:shd w:fill="auto" w:val="clear"/>
          <w:lang w:val="es-ES_tradnl"/>
        </w:rPr>
        <w:t>Si la puntuación es inferior a 5, el módulo no habrá sido superado.</w:t>
      </w:r>
    </w:p>
    <w:p>
      <w:pPr>
        <w:pStyle w:val="Normal"/>
        <w:numPr>
          <w:ilvl w:val="0"/>
          <w:numId w:val="13"/>
        </w:numPr>
        <w:suppressAutoHyphens w:val="false"/>
        <w:rPr>
          <w:color w:val="000000"/>
          <w:shd w:fill="auto" w:val="clear"/>
        </w:rPr>
      </w:pPr>
      <w:r>
        <w:rPr>
          <w:rFonts w:cs="Arial"/>
          <w:color w:val="000000"/>
          <w:shd w:fill="auto" w:val="clear"/>
          <w:lang w:val="es-ES_tradnl"/>
        </w:rPr>
        <w:t>En caso contrario el alumno habrá superado el módulo.</w:t>
      </w:r>
    </w:p>
    <w:p>
      <w:pPr>
        <w:pStyle w:val="Normal"/>
        <w:rPr>
          <w:rFonts w:ascii="Calibri" w:hAnsi="Calibri" w:cs="Arial" w:asciiTheme="minorHAnsi" w:hAnsiTheme="minorHAnsi"/>
          <w:b/>
          <w:b/>
          <w:color w:val="000000"/>
          <w:shd w:fill="auto" w:val="clear"/>
          <w:lang w:val="es-ES_tradnl"/>
        </w:rPr>
      </w:pPr>
      <w:r>
        <w:rPr>
          <w:rFonts w:cs="Arial"/>
          <w:b/>
          <w:color w:val="000000"/>
          <w:shd w:fill="auto" w:val="clear"/>
          <w:lang w:val="es-ES_tradnl"/>
        </w:rPr>
      </w:r>
    </w:p>
    <w:p>
      <w:pPr>
        <w:pStyle w:val="Normal"/>
        <w:ind w:firstLine="576"/>
        <w:rPr>
          <w:color w:val="000000"/>
          <w:shd w:fill="auto" w:val="clear"/>
        </w:rPr>
      </w:pPr>
      <w:r>
        <w:rPr>
          <w:rFonts w:cs="Arial"/>
          <w:color w:val="000000"/>
          <w:shd w:fill="auto" w:val="clear"/>
          <w:lang w:val="es-ES_tradnl"/>
        </w:rPr>
        <w:t>Los alumnos que, después de la primera convocatoria tengan el módulo no superado, accederán a la segunda convocatoria de cada curso académico y tendrán que realizar una prueba evaluación del módulo en las mismas condiciones que en la primera convocatoria. No obstante, si el alumno no se presenta a la prueba de evaluación, no superará el módulo, y se entenderá que el alumno renuncia a la convocatoria, sin necesidad de haberlo solicitado previamente.</w:t>
      </w:r>
    </w:p>
    <w:p>
      <w:pPr>
        <w:pStyle w:val="Normal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0">
    <w:charset w:val="01"/>
    <w:family w:val="auto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56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1188"/>
      <w:gridCol w:w="7379"/>
    </w:tblGrid>
    <w:tr>
      <w:trPr>
        <w:trHeight w:val="1250" w:hRule="atLeast"/>
      </w:trPr>
      <w:tc>
        <w:tcPr>
          <w:tcW w:w="11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abecera"/>
            <w:widowControl w:val="false"/>
            <w:rPr>
              <w:rFonts w:ascii="Calibri" w:hAnsi="Calibri"/>
            </w:rPr>
          </w:pPr>
          <w:r>
            <w:rPr/>
            <w:drawing>
              <wp:inline distT="0" distB="0" distL="0" distR="0">
                <wp:extent cx="680720" cy="701675"/>
                <wp:effectExtent l="0" t="0" r="0" b="0"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0" r="16757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70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abecera"/>
            <w:widowControl w:val="false"/>
            <w:jc w:val="center"/>
            <w:rPr>
              <w:rFonts w:ascii="Calibri" w:hAnsi="Calibri" w:cs="Calibri"/>
            </w:rPr>
          </w:pPr>
          <w:r>
            <w:rPr>
              <w:rFonts w:cs="Calibri" w:ascii="Calibri" w:hAnsi="Calibri"/>
            </w:rPr>
            <w:t>IES ARCIPRESTE DE HITA. DEPARTAMENTO DE INFORMÁTICA</w:t>
          </w:r>
        </w:p>
        <w:p>
          <w:pPr>
            <w:pStyle w:val="Encabezado1"/>
            <w:widowControl w:val="false"/>
            <w:jc w:val="center"/>
            <w:rPr/>
          </w:pPr>
          <w:r>
            <w:rPr>
              <w:rFonts w:cs="Calibri" w:ascii="Calibri" w:hAnsi="Calibri"/>
            </w:rPr>
            <w:t>Programación didáctica del módulo Administración de Sistemas Operativos</w:t>
          </w:r>
        </w:p>
        <w:p>
          <w:pPr>
            <w:pStyle w:val="Encabezado1"/>
            <w:widowControl w:val="false"/>
            <w:jc w:val="center"/>
            <w:rPr/>
          </w:pPr>
          <w:r>
            <w:rPr>
              <w:rFonts w:cs="Calibri" w:ascii="Calibri" w:hAnsi="Calibri"/>
            </w:rPr>
            <w:t>Ciclo formativo: Administración de Sistemas Informáticos en Red</w:t>
          </w:r>
        </w:p>
        <w:p>
          <w:pPr>
            <w:pStyle w:val="Cabecera"/>
            <w:widowControl w:val="false"/>
            <w:jc w:val="center"/>
            <w:rPr>
              <w:rFonts w:ascii="Calibri" w:hAnsi="Calibri" w:cs="Calibri"/>
            </w:rPr>
          </w:pPr>
          <w:r>
            <w:rPr>
              <w:rFonts w:cs="Calibri" w:ascii="Calibri" w:hAnsi="Calibri"/>
            </w:rPr>
            <w:t>Curso 2021/202</w:t>
          </w:r>
          <w:bookmarkStart w:id="4" w:name="_Hlk51057493"/>
          <w:bookmarkEnd w:id="4"/>
          <w:r>
            <w:rPr>
              <w:rFonts w:cs="Calibri" w:ascii="Calibri" w:hAnsi="Calibri"/>
            </w:rPr>
            <w:t>2</w:t>
          </w:r>
        </w:p>
      </w:tc>
    </w:tr>
  </w:tbl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Ttulo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Ttulo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Ttulo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Ttulo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Ttulo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Ttulo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0" w:hAnsi="0" w:cs="0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0" w:hAnsi="0" w:cs="0" w:hint="default"/>
      </w:rPr>
    </w:lvl>
  </w:abstractNum>
  <w:abstractNum w:abstractNumId="13"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049e"/>
    <w:pPr>
      <w:widowControl/>
      <w:suppressAutoHyphens w:val="true"/>
      <w:bidi w:val="0"/>
      <w:spacing w:lineRule="auto" w:line="360" w:before="0" w:after="0"/>
      <w:jc w:val="both"/>
    </w:pPr>
    <w:rPr>
      <w:rFonts w:ascii="Calibri" w:hAnsi="Calibri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2f410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2f410b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39062b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86049e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86049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86049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86049e"/>
    <w:pPr>
      <w:numPr>
        <w:ilvl w:val="6"/>
        <w:numId w:val="1"/>
      </w:numPr>
      <w:spacing w:before="240" w:after="60"/>
      <w:outlineLvl w:val="6"/>
    </w:pPr>
    <w:rPr/>
  </w:style>
  <w:style w:type="paragraph" w:styleId="Ttulo8">
    <w:name w:val="Heading 8"/>
    <w:basedOn w:val="Normal"/>
    <w:next w:val="Normal"/>
    <w:link w:val="Ttulo8Car"/>
    <w:uiPriority w:val="99"/>
    <w:qFormat/>
    <w:rsid w:val="0086049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86049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9"/>
    <w:qFormat/>
    <w:rsid w:val="001506e8"/>
    <w:rPr>
      <w:rFonts w:ascii="Arial" w:hAnsi="Arial" w:cs="Arial"/>
      <w:b/>
      <w:bCs/>
      <w:kern w:val="2"/>
      <w:sz w:val="32"/>
      <w:szCs w:val="32"/>
    </w:rPr>
  </w:style>
  <w:style w:type="character" w:styleId="Ttulo2Car" w:customStyle="1">
    <w:name w:val="Título 2 Car"/>
    <w:basedOn w:val="DefaultParagraphFont"/>
    <w:link w:val="Ttulo2"/>
    <w:uiPriority w:val="99"/>
    <w:qFormat/>
    <w:rsid w:val="001506e8"/>
    <w:rPr>
      <w:rFonts w:ascii="Arial" w:hAnsi="Arial" w:cs="Arial"/>
      <w:b/>
      <w:bCs/>
      <w:i/>
      <w:iCs/>
      <w:sz w:val="28"/>
      <w:szCs w:val="28"/>
    </w:rPr>
  </w:style>
  <w:style w:type="character" w:styleId="Ttulo3Car" w:customStyle="1">
    <w:name w:val="Título 3 Car"/>
    <w:basedOn w:val="DefaultParagraphFont"/>
    <w:link w:val="Ttulo3"/>
    <w:uiPriority w:val="99"/>
    <w:qFormat/>
    <w:rsid w:val="001506e8"/>
    <w:rPr>
      <w:rFonts w:ascii="Arial" w:hAnsi="Arial" w:cs="Arial"/>
      <w:b/>
      <w:bCs/>
      <w:sz w:val="26"/>
      <w:szCs w:val="26"/>
    </w:rPr>
  </w:style>
  <w:style w:type="character" w:styleId="Ttulo4Car" w:customStyle="1">
    <w:name w:val="Título 4 Car"/>
    <w:basedOn w:val="DefaultParagraphFont"/>
    <w:link w:val="Ttulo4"/>
    <w:uiPriority w:val="99"/>
    <w:qFormat/>
    <w:locked/>
    <w:rsid w:val="0086049e"/>
    <w:rPr>
      <w:rFonts w:ascii="Calibri" w:hAnsi="Calibri"/>
      <w:b/>
      <w:bCs/>
      <w:sz w:val="28"/>
      <w:szCs w:val="28"/>
    </w:rPr>
  </w:style>
  <w:style w:type="character" w:styleId="Ttulo5Car" w:customStyle="1">
    <w:name w:val="Título 5 Car"/>
    <w:basedOn w:val="DefaultParagraphFont"/>
    <w:link w:val="Ttulo5"/>
    <w:uiPriority w:val="99"/>
    <w:qFormat/>
    <w:locked/>
    <w:rsid w:val="0086049e"/>
    <w:rPr>
      <w:rFonts w:ascii="Calibri" w:hAnsi="Calibri"/>
      <w:b/>
      <w:bCs/>
      <w:i/>
      <w:iCs/>
      <w:sz w:val="26"/>
      <w:szCs w:val="26"/>
    </w:rPr>
  </w:style>
  <w:style w:type="character" w:styleId="Ttulo6Car" w:customStyle="1">
    <w:name w:val="Título 6 Car"/>
    <w:basedOn w:val="DefaultParagraphFont"/>
    <w:link w:val="Ttulo6"/>
    <w:uiPriority w:val="99"/>
    <w:qFormat/>
    <w:locked/>
    <w:rsid w:val="0086049e"/>
    <w:rPr>
      <w:rFonts w:ascii="Calibri" w:hAnsi="Calibri"/>
      <w:b/>
      <w:bCs/>
    </w:rPr>
  </w:style>
  <w:style w:type="character" w:styleId="Ttulo7Car" w:customStyle="1">
    <w:name w:val="Título 7 Car"/>
    <w:basedOn w:val="DefaultParagraphFont"/>
    <w:link w:val="Ttulo7"/>
    <w:uiPriority w:val="99"/>
    <w:qFormat/>
    <w:locked/>
    <w:rsid w:val="0086049e"/>
    <w:rPr>
      <w:rFonts w:ascii="Calibri" w:hAnsi="Calibri"/>
      <w:sz w:val="24"/>
      <w:szCs w:val="24"/>
    </w:rPr>
  </w:style>
  <w:style w:type="character" w:styleId="Ttulo8Car" w:customStyle="1">
    <w:name w:val="Título 8 Car"/>
    <w:basedOn w:val="DefaultParagraphFont"/>
    <w:link w:val="Ttulo8"/>
    <w:uiPriority w:val="99"/>
    <w:qFormat/>
    <w:locked/>
    <w:rsid w:val="0086049e"/>
    <w:rPr>
      <w:rFonts w:ascii="Calibri" w:hAnsi="Calibri"/>
      <w:i/>
      <w:iCs/>
      <w:sz w:val="24"/>
      <w:szCs w:val="24"/>
    </w:rPr>
  </w:style>
  <w:style w:type="character" w:styleId="Ttulo9Car" w:customStyle="1">
    <w:name w:val="Título 9 Car"/>
    <w:basedOn w:val="DefaultParagraphFont"/>
    <w:link w:val="Ttulo9"/>
    <w:uiPriority w:val="99"/>
    <w:qFormat/>
    <w:locked/>
    <w:rsid w:val="0086049e"/>
    <w:rPr>
      <w:rFonts w:ascii="Cambria" w:hAnsi="Cambria"/>
    </w:rPr>
  </w:style>
  <w:style w:type="character" w:styleId="EncabezadoCar" w:customStyle="1">
    <w:name w:val="Encabezado Car"/>
    <w:basedOn w:val="DefaultParagraphFont"/>
    <w:link w:val="Encabezado"/>
    <w:uiPriority w:val="99"/>
    <w:qFormat/>
    <w:locked/>
    <w:rsid w:val="002f410b"/>
    <w:rPr>
      <w:sz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1506e8"/>
    <w:rPr>
      <w:rFonts w:ascii="Calibri" w:hAnsi="Calibri"/>
      <w:sz w:val="24"/>
      <w:szCs w:val="24"/>
    </w:rPr>
  </w:style>
  <w:style w:type="character" w:styleId="EnlacedeInternet">
    <w:name w:val="Enlace de Internet"/>
    <w:basedOn w:val="DefaultParagraphFont"/>
    <w:uiPriority w:val="99"/>
    <w:rsid w:val="00627135"/>
    <w:rPr>
      <w:rFonts w:cs="Times New Roman"/>
      <w:color w:val="0000FF"/>
      <w:u w:val="single"/>
    </w:rPr>
  </w:style>
  <w:style w:type="character" w:styleId="SubttuloCar" w:customStyle="1">
    <w:name w:val="Subtítulo Car"/>
    <w:basedOn w:val="DefaultParagraphFont"/>
    <w:link w:val="Subttulo"/>
    <w:uiPriority w:val="99"/>
    <w:qFormat/>
    <w:locked/>
    <w:rsid w:val="00d9538b"/>
    <w:rPr>
      <w:rFonts w:ascii="Cambria" w:hAnsi="Cambria"/>
      <w:sz w:val="24"/>
    </w:rPr>
  </w:style>
  <w:style w:type="character" w:styleId="TtuloCar" w:customStyle="1">
    <w:name w:val="Título Car"/>
    <w:basedOn w:val="DefaultParagraphFont"/>
    <w:link w:val="Ttulo"/>
    <w:uiPriority w:val="99"/>
    <w:qFormat/>
    <w:locked/>
    <w:rsid w:val="0086049e"/>
    <w:rPr>
      <w:rFonts w:ascii="Cambria" w:hAnsi="Cambria" w:cs="Times New Roman"/>
      <w:b/>
      <w:bCs/>
      <w:kern w:val="2"/>
      <w:sz w:val="32"/>
      <w:szCs w:val="32"/>
    </w:rPr>
  </w:style>
  <w:style w:type="character" w:styleId="TextodegloboCar" w:customStyle="1">
    <w:name w:val="Texto de globo Car"/>
    <w:basedOn w:val="DefaultParagraphFont"/>
    <w:link w:val="Textodeglobo"/>
    <w:uiPriority w:val="99"/>
    <w:qFormat/>
    <w:locked/>
    <w:rsid w:val="000801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9a0eee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70994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f70994"/>
    <w:rPr>
      <w:rFonts w:ascii="Calibri" w:hAnsi="Calibri"/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f70994"/>
    <w:rPr>
      <w:rFonts w:ascii="Calibri" w:hAnsi="Calibri"/>
      <w:b/>
      <w:bCs/>
      <w:sz w:val="20"/>
      <w:szCs w:val="20"/>
    </w:rPr>
  </w:style>
  <w:style w:type="character" w:styleId="Destacado">
    <w:name w:val="Destacado"/>
    <w:basedOn w:val="DefaultParagraphFont"/>
    <w:qFormat/>
    <w:locked/>
    <w:rsid w:val="00a513ea"/>
    <w:rPr>
      <w:i/>
      <w:iCs/>
    </w:rPr>
  </w:style>
  <w:style w:type="character" w:styleId="Enlacedelndice">
    <w:name w:val="Enlace del índice"/>
    <w:qFormat/>
    <w:rPr/>
  </w:style>
  <w:style w:type="character" w:styleId="PiedepginaCar1">
    <w:name w:val="Pie de página Car1"/>
    <w:qFormat/>
    <w:rPr/>
  </w:style>
  <w:style w:type="character" w:styleId="Ttulo1Car1">
    <w:name w:val="Título 1 Car1"/>
    <w:qFormat/>
    <w:rPr>
      <w:rFonts w:ascii="Cambria" w:hAnsi="Cambria" w:eastAsia="0"/>
      <w:color w:val="365F91"/>
      <w:sz w:val="32"/>
      <w:szCs w:val="32"/>
    </w:rPr>
  </w:style>
  <w:style w:type="character" w:styleId="Ttulo2Car1">
    <w:name w:val="Título 2 Car1"/>
    <w:qFormat/>
    <w:rPr>
      <w:rFonts w:ascii="Cambria" w:hAnsi="Cambria" w:eastAsia="0"/>
      <w:color w:val="365F91"/>
      <w:sz w:val="26"/>
      <w:szCs w:val="26"/>
    </w:rPr>
  </w:style>
  <w:style w:type="character" w:styleId="Ttulo3Car1">
    <w:name w:val="Título 3 Car1"/>
    <w:qFormat/>
    <w:rPr>
      <w:rFonts w:ascii="Cambria" w:hAnsi="Cambria" w:eastAsia="0"/>
      <w:color w:val="243F60"/>
    </w:rPr>
  </w:style>
  <w:style w:type="character" w:styleId="Ttulo4Car1">
    <w:name w:val="Título 4 Car1"/>
    <w:qFormat/>
    <w:rPr>
      <w:rFonts w:ascii="Cambria" w:hAnsi="Cambria" w:eastAsia="0"/>
      <w:i/>
      <w:iCs/>
      <w:color w:val="365F91"/>
    </w:rPr>
  </w:style>
  <w:style w:type="character" w:styleId="Ttulo5Car1">
    <w:name w:val="Título 5 Car1"/>
    <w:qFormat/>
    <w:rPr>
      <w:rFonts w:ascii="Cambria" w:hAnsi="Cambria" w:eastAsia="0"/>
      <w:color w:val="365F91"/>
    </w:rPr>
  </w:style>
  <w:style w:type="character" w:styleId="Ttulo6Car1">
    <w:name w:val="Título 6 Car1"/>
    <w:qFormat/>
    <w:rPr>
      <w:rFonts w:ascii="Cambria" w:hAnsi="Cambria" w:eastAsia="0"/>
      <w:color w:val="243F60"/>
    </w:rPr>
  </w:style>
  <w:style w:type="character" w:styleId="Ttulo7Car1">
    <w:name w:val="Título 7 Car1"/>
    <w:qFormat/>
    <w:rPr>
      <w:rFonts w:ascii="Cambria" w:hAnsi="Cambria" w:eastAsia="0"/>
      <w:i/>
      <w:iCs/>
      <w:color w:val="243F60"/>
    </w:rPr>
  </w:style>
  <w:style w:type="character" w:styleId="Ttulo8Car1">
    <w:name w:val="Título 8 Car1"/>
    <w:qFormat/>
    <w:rPr>
      <w:rFonts w:ascii="Cambria" w:hAnsi="Cambria" w:eastAsia="0"/>
      <w:color w:val="272727"/>
      <w:sz w:val="21"/>
      <w:szCs w:val="21"/>
    </w:rPr>
  </w:style>
  <w:style w:type="character" w:styleId="Ttulo9Car1">
    <w:name w:val="Título 9 Car1"/>
    <w:qFormat/>
    <w:rPr>
      <w:rFonts w:ascii="Cambria" w:hAnsi="Cambria" w:eastAsia="0"/>
      <w:i/>
      <w:iCs/>
      <w:color w:val="272727"/>
      <w:sz w:val="21"/>
      <w:szCs w:val="21"/>
    </w:rPr>
  </w:style>
  <w:style w:type="character" w:styleId="Ninguno">
    <w:name w:val="Ninguno"/>
    <w:qFormat/>
    <w:rPr>
      <w:lang w:val="de-D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2f410b"/>
    <w:pPr>
      <w:tabs>
        <w:tab w:val="clear" w:pos="708"/>
        <w:tab w:val="center" w:pos="4252" w:leader="none"/>
        <w:tab w:val="right" w:pos="8504" w:leader="none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umario1">
    <w:name w:val="TOC 1"/>
    <w:basedOn w:val="Normal"/>
    <w:next w:val="Normal"/>
    <w:autoRedefine/>
    <w:uiPriority w:val="39"/>
    <w:rsid w:val="00627135"/>
    <w:pPr/>
    <w:rPr/>
  </w:style>
  <w:style w:type="paragraph" w:styleId="Sumario2">
    <w:name w:val="TOC 2"/>
    <w:basedOn w:val="Normal"/>
    <w:next w:val="Normal"/>
    <w:autoRedefine/>
    <w:uiPriority w:val="39"/>
    <w:rsid w:val="00627135"/>
    <w:pPr>
      <w:ind w:left="240" w:hanging="0"/>
    </w:pPr>
    <w:rPr/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before="0" w:after="60"/>
      <w:jc w:val="center"/>
      <w:outlineLvl w:val="1"/>
    </w:pPr>
    <w:rPr>
      <w:rFonts w:ascii="Cambria" w:hAnsi="Cambria"/>
    </w:rPr>
  </w:style>
  <w:style w:type="paragraph" w:styleId="ListParagraph">
    <w:name w:val="List Paragraph"/>
    <w:basedOn w:val="Normal"/>
    <w:uiPriority w:val="99"/>
    <w:qFormat/>
    <w:rsid w:val="00912ba9"/>
    <w:pPr>
      <w:ind w:left="708" w:hanging="0"/>
    </w:pPr>
    <w:rPr>
      <w:sz w:val="20"/>
      <w:szCs w:val="20"/>
      <w:lang w:eastAsia="en-US"/>
    </w:rPr>
  </w:style>
  <w:style w:type="paragraph" w:styleId="Sumario3">
    <w:name w:val="TOC 3"/>
    <w:basedOn w:val="Normal"/>
    <w:next w:val="Normal"/>
    <w:autoRedefine/>
    <w:uiPriority w:val="39"/>
    <w:rsid w:val="00e55d14"/>
    <w:pPr>
      <w:ind w:left="480" w:hanging="0"/>
    </w:pPr>
    <w:rPr/>
  </w:style>
  <w:style w:type="paragraph" w:styleId="Ttulogeneral">
    <w:name w:val="Title"/>
    <w:basedOn w:val="Normal"/>
    <w:next w:val="Normal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alloonText">
    <w:name w:val="Balloon Text"/>
    <w:basedOn w:val="Normal"/>
    <w:link w:val="TextodegloboCar"/>
    <w:uiPriority w:val="99"/>
    <w:qFormat/>
    <w:rsid w:val="00080194"/>
    <w:pPr>
      <w:spacing w:lineRule="auto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9a0eee"/>
    <w:pPr>
      <w:spacing w:lineRule="auto" w:line="240" w:beforeAutospacing="1" w:afterAutospacing="1"/>
      <w:jc w:val="left"/>
    </w:pPr>
    <w:rPr>
      <w:rFonts w:ascii="Times New Roman" w:hAnsi="Times New Roman"/>
    </w:rPr>
  </w:style>
  <w:style w:type="paragraph" w:styleId="Ttulo11" w:customStyle="1">
    <w:name w:val="Título 11"/>
    <w:basedOn w:val="Normal"/>
    <w:next w:val="Normal"/>
    <w:uiPriority w:val="99"/>
    <w:qFormat/>
    <w:rsid w:val="00d06ca1"/>
    <w:pPr>
      <w:keepNext w:val="true"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</w:rPr>
  </w:style>
  <w:style w:type="paragraph" w:styleId="Ttulo21" w:customStyle="1">
    <w:name w:val="Título 21"/>
    <w:basedOn w:val="Normal"/>
    <w:next w:val="Normal"/>
    <w:uiPriority w:val="99"/>
    <w:qFormat/>
    <w:rsid w:val="00d06ca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color w:val="00000A"/>
      <w:sz w:val="28"/>
      <w:szCs w:val="28"/>
    </w:rPr>
  </w:style>
  <w:style w:type="paragraph" w:styleId="Ttulo31" w:customStyle="1">
    <w:name w:val="Título 31"/>
    <w:basedOn w:val="Normal"/>
    <w:next w:val="Normal"/>
    <w:uiPriority w:val="99"/>
    <w:qFormat/>
    <w:rsid w:val="00d06ca1"/>
    <w:pPr>
      <w:keepNext w:val="true"/>
      <w:spacing w:before="240" w:after="60"/>
      <w:outlineLvl w:val="2"/>
    </w:pPr>
    <w:rPr>
      <w:rFonts w:ascii="Arial" w:hAnsi="Arial" w:cs="Arial"/>
      <w:b/>
      <w:bCs/>
      <w:color w:val="00000A"/>
      <w:sz w:val="26"/>
      <w:szCs w:val="26"/>
    </w:rPr>
  </w:style>
  <w:style w:type="paragraph" w:styleId="Ttulo41" w:customStyle="1">
    <w:name w:val="Título 41"/>
    <w:basedOn w:val="Normal"/>
    <w:next w:val="Normal"/>
    <w:uiPriority w:val="99"/>
    <w:qFormat/>
    <w:rsid w:val="00d06ca1"/>
    <w:pPr>
      <w:keepNext w:val="true"/>
      <w:spacing w:before="240" w:after="60"/>
      <w:outlineLvl w:val="3"/>
    </w:pPr>
    <w:rPr>
      <w:b/>
      <w:bCs/>
      <w:color w:val="00000A"/>
      <w:sz w:val="28"/>
      <w:szCs w:val="28"/>
    </w:rPr>
  </w:style>
  <w:style w:type="paragraph" w:styleId="Ttulo51" w:customStyle="1">
    <w:name w:val="Título 51"/>
    <w:basedOn w:val="Normal"/>
    <w:next w:val="Normal"/>
    <w:uiPriority w:val="99"/>
    <w:qFormat/>
    <w:rsid w:val="00d06ca1"/>
    <w:pPr>
      <w:spacing w:before="240" w:after="60"/>
      <w:outlineLvl w:val="4"/>
    </w:pPr>
    <w:rPr>
      <w:b/>
      <w:bCs/>
      <w:i/>
      <w:iCs/>
      <w:color w:val="00000A"/>
      <w:sz w:val="26"/>
      <w:szCs w:val="26"/>
    </w:rPr>
  </w:style>
  <w:style w:type="paragraph" w:styleId="Ttulo61" w:customStyle="1">
    <w:name w:val="Título 61"/>
    <w:basedOn w:val="Normal"/>
    <w:next w:val="Normal"/>
    <w:uiPriority w:val="99"/>
    <w:qFormat/>
    <w:rsid w:val="00d06ca1"/>
    <w:pPr>
      <w:spacing w:before="240" w:after="60"/>
      <w:outlineLvl w:val="5"/>
    </w:pPr>
    <w:rPr>
      <w:b/>
      <w:bCs/>
      <w:color w:val="00000A"/>
      <w:sz w:val="22"/>
      <w:szCs w:val="22"/>
    </w:rPr>
  </w:style>
  <w:style w:type="paragraph" w:styleId="Ttulo71" w:customStyle="1">
    <w:name w:val="Título 71"/>
    <w:basedOn w:val="Normal"/>
    <w:next w:val="Normal"/>
    <w:uiPriority w:val="99"/>
    <w:qFormat/>
    <w:rsid w:val="00d06ca1"/>
    <w:pPr>
      <w:spacing w:before="240" w:after="60"/>
      <w:outlineLvl w:val="6"/>
    </w:pPr>
    <w:rPr>
      <w:color w:val="00000A"/>
    </w:rPr>
  </w:style>
  <w:style w:type="paragraph" w:styleId="Ttulo81" w:customStyle="1">
    <w:name w:val="Título 81"/>
    <w:basedOn w:val="Normal"/>
    <w:next w:val="Normal"/>
    <w:uiPriority w:val="99"/>
    <w:qFormat/>
    <w:rsid w:val="00d06ca1"/>
    <w:pPr>
      <w:spacing w:before="240" w:after="60"/>
      <w:outlineLvl w:val="7"/>
    </w:pPr>
    <w:rPr>
      <w:i/>
      <w:iCs/>
      <w:color w:val="00000A"/>
    </w:rPr>
  </w:style>
  <w:style w:type="paragraph" w:styleId="Ttulo91" w:customStyle="1">
    <w:name w:val="Título 91"/>
    <w:basedOn w:val="Normal"/>
    <w:next w:val="Normal"/>
    <w:uiPriority w:val="99"/>
    <w:qFormat/>
    <w:rsid w:val="00d06ca1"/>
    <w:pPr>
      <w:spacing w:before="240" w:after="60"/>
      <w:outlineLvl w:val="8"/>
    </w:pPr>
    <w:rPr>
      <w:rFonts w:ascii="Cambria" w:hAnsi="Cambria"/>
      <w:color w:val="00000A"/>
      <w:sz w:val="22"/>
      <w:szCs w:val="22"/>
    </w:rPr>
  </w:style>
  <w:style w:type="paragraph" w:styleId="Encabezado1" w:customStyle="1">
    <w:name w:val="Encabezado1"/>
    <w:basedOn w:val="Normal"/>
    <w:uiPriority w:val="99"/>
    <w:qFormat/>
    <w:rsid w:val="00d06ca1"/>
    <w:pPr>
      <w:tabs>
        <w:tab w:val="clear" w:pos="708"/>
        <w:tab w:val="center" w:pos="4252" w:leader="none"/>
        <w:tab w:val="right" w:pos="8504" w:leader="none"/>
      </w:tabs>
    </w:pPr>
    <w:rPr>
      <w:rFonts w:ascii="Times New Roman" w:hAnsi="Times New Roman"/>
      <w:color w:val="00000A"/>
    </w:rPr>
  </w:style>
  <w:style w:type="paragraph" w:styleId="Contenidodelatabla" w:customStyle="1">
    <w:name w:val="Contenido de la tabla"/>
    <w:basedOn w:val="Normal"/>
    <w:qFormat/>
    <w:rsid w:val="00500eb8"/>
    <w:pPr/>
    <w:rPr>
      <w:color w:val="00000A"/>
    </w:rPr>
  </w:style>
  <w:style w:type="paragraph" w:styleId="Nivel2" w:customStyle="1">
    <w:name w:val="Nivel 2"/>
    <w:basedOn w:val="Normal"/>
    <w:qFormat/>
    <w:rsid w:val="00fa2a77"/>
    <w:pPr>
      <w:spacing w:lineRule="auto" w:line="276" w:before="0" w:after="120"/>
    </w:pPr>
    <w:rPr>
      <w:b/>
      <w:color w:val="00000A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f7099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f70994"/>
    <w:pPr/>
    <w:rPr>
      <w:b/>
      <w:bCs/>
    </w:rPr>
  </w:style>
  <w:style w:type="paragraph" w:styleId="Descripcin1">
    <w:name w:val="Descripción1"/>
    <w:basedOn w:val="Normal"/>
    <w:qFormat/>
    <w:pPr>
      <w:spacing w:before="120" w:after="120"/>
    </w:pPr>
    <w:rPr>
      <w:i/>
      <w:iCs/>
    </w:rPr>
  </w:style>
  <w:style w:type="paragraph" w:styleId="Piedepgina1">
    <w:name w:val="Pie de página1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DC11">
    <w:name w:val="TDC 11"/>
    <w:basedOn w:val="Normal"/>
    <w:qFormat/>
    <w:pPr/>
    <w:rPr/>
  </w:style>
  <w:style w:type="paragraph" w:styleId="TDC21">
    <w:name w:val="TDC 21"/>
    <w:basedOn w:val="Normal"/>
    <w:qFormat/>
    <w:pPr>
      <w:ind w:left="240" w:hanging="0"/>
    </w:pPr>
    <w:rPr/>
  </w:style>
  <w:style w:type="paragraph" w:styleId="TDC31">
    <w:name w:val="TDC 31"/>
    <w:basedOn w:val="Normal"/>
    <w:qFormat/>
    <w:pPr>
      <w:ind w:left="480" w:hanging="0"/>
    </w:pPr>
    <w:rPr/>
  </w:style>
  <w:style w:type="paragraph" w:styleId="Encabezadodelatabla">
    <w:name w:val="Encabezado de la tabl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2"/>
      <w:szCs w:val="22"/>
      <w:lang w:val="es-ES" w:eastAsia="ar-SA" w:bidi="ar-SA"/>
    </w:rPr>
  </w:style>
  <w:style w:type="paragraph" w:styleId="Textoconsangra1">
    <w:name w:val="Texto con sangría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Liberation Sans" w:hAnsi="Liberation Sans" w:eastAsia="Times New Roman" w:cs="Liberation Serif"/>
      <w:color w:val="auto"/>
      <w:kern w:val="0"/>
      <w:sz w:val="28"/>
      <w:szCs w:val="28"/>
      <w:lang w:val="es-ES" w:eastAsia="ar-SA" w:bidi="ar-SA"/>
    </w:rPr>
  </w:style>
  <w:style w:type="paragraph" w:styleId="Cuerpo">
    <w:name w:val="Cuerpo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Liberation Serif" w:cs="Liberation Serif"/>
      <w:color w:val="000000"/>
      <w:kern w:val="0"/>
      <w:sz w:val="24"/>
      <w:szCs w:val="24"/>
      <w:u w:val="none"/>
      <w:lang w:val="de-DE" w:eastAsia="ar-SA" w:bidi="ar-SA"/>
    </w:rPr>
  </w:style>
  <w:style w:type="paragraph" w:styleId="Index3">
    <w:name w:val="index 3"/>
    <w:basedOn w:val="Normal"/>
    <w:qFormat/>
    <w:pPr>
      <w:ind w:left="480" w:hanging="0"/>
    </w:pPr>
    <w:rPr/>
  </w:style>
  <w:style w:type="paragraph" w:styleId="Index2">
    <w:name w:val="index 2"/>
    <w:basedOn w:val="Normal"/>
    <w:qFormat/>
    <w:pPr>
      <w:ind w:left="240" w:hanging="0"/>
    </w:pPr>
    <w:rPr/>
  </w:style>
  <w:style w:type="paragraph" w:styleId="Index1">
    <w:name w:val="index 1"/>
    <w:basedOn w:val="Normal"/>
    <w:qFormat/>
    <w:pPr/>
    <w:rPr/>
  </w:style>
  <w:style w:type="paragraph" w:styleId="Encabezamiento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>
      <w:rFonts w:ascii="Times New Roman" w:hAnsi="Times New Roman"/>
    </w:rPr>
  </w:style>
  <w:style w:type="paragraph" w:styleId="Pie">
    <w:name w:val="Pie"/>
    <w:basedOn w:val="Normal"/>
    <w:qFormat/>
    <w:pPr>
      <w:spacing w:before="120" w:after="120"/>
    </w:pPr>
    <w:rPr>
      <w:rFonts w:eastAsia="Arial"/>
      <w:i/>
      <w:iCs/>
    </w:rPr>
  </w:style>
  <w:style w:type="paragraph" w:styleId="Encabezado9">
    <w:name w:val="Encabezado 9"/>
    <w:basedOn w:val="Normal"/>
    <w:qFormat/>
    <w:pPr>
      <w:spacing w:before="240" w:after="60"/>
    </w:pPr>
    <w:rPr>
      <w:rFonts w:ascii="Cambria" w:hAnsi="Cambria"/>
      <w:sz w:val="22"/>
      <w:szCs w:val="22"/>
    </w:rPr>
  </w:style>
  <w:style w:type="paragraph" w:styleId="Encabezado8">
    <w:name w:val="Encabezado 8"/>
    <w:basedOn w:val="Normal"/>
    <w:qFormat/>
    <w:pPr>
      <w:spacing w:before="240" w:after="60"/>
    </w:pPr>
    <w:rPr>
      <w:i/>
      <w:iCs/>
    </w:rPr>
  </w:style>
  <w:style w:type="paragraph" w:styleId="Encabezado7">
    <w:name w:val="Encabezado 7"/>
    <w:basedOn w:val="Normal"/>
    <w:qFormat/>
    <w:pPr>
      <w:spacing w:before="240" w:after="60"/>
    </w:pPr>
    <w:rPr/>
  </w:style>
  <w:style w:type="paragraph" w:styleId="Encabezado6">
    <w:name w:val="Encabezado 6"/>
    <w:basedOn w:val="Normal"/>
    <w:qFormat/>
    <w:pPr>
      <w:spacing w:before="240" w:after="60"/>
    </w:pPr>
    <w:rPr>
      <w:b/>
      <w:bCs/>
      <w:sz w:val="22"/>
      <w:szCs w:val="22"/>
    </w:rPr>
  </w:style>
  <w:style w:type="paragraph" w:styleId="Encabezado5">
    <w:name w:val="Encabezado 5"/>
    <w:basedOn w:val="Normal"/>
    <w:qFormat/>
    <w:pPr>
      <w:spacing w:before="240" w:after="60"/>
    </w:pPr>
    <w:rPr>
      <w:b/>
      <w:bCs/>
      <w:i/>
      <w:iCs/>
      <w:sz w:val="26"/>
      <w:szCs w:val="26"/>
    </w:rPr>
  </w:style>
  <w:style w:type="paragraph" w:styleId="Encabezado4">
    <w:name w:val="Encabezado 4"/>
    <w:basedOn w:val="Normal"/>
    <w:qFormat/>
    <w:pPr>
      <w:keepNext w:val="true"/>
      <w:spacing w:before="240" w:after="60"/>
    </w:pPr>
    <w:rPr>
      <w:b/>
      <w:bCs/>
      <w:sz w:val="28"/>
      <w:szCs w:val="28"/>
    </w:rPr>
  </w:style>
  <w:style w:type="paragraph" w:styleId="Encabezado3">
    <w:name w:val="Encabezado 3"/>
    <w:basedOn w:val="Normal"/>
    <w:qFormat/>
    <w:pPr>
      <w:keepNext w:val="true"/>
      <w:spacing w:before="240" w:after="60"/>
    </w:pPr>
    <w:rPr>
      <w:rFonts w:ascii="Arial" w:hAnsi="Arial" w:eastAsia="Arial"/>
      <w:b/>
      <w:bCs/>
      <w:sz w:val="26"/>
      <w:szCs w:val="26"/>
    </w:rPr>
  </w:style>
  <w:style w:type="paragraph" w:styleId="Encabezado2">
    <w:name w:val="Encabezado 2"/>
    <w:basedOn w:val="Normal"/>
    <w:qFormat/>
    <w:pPr>
      <w:keepNext w:val="true"/>
      <w:spacing w:before="240" w:after="60"/>
    </w:pPr>
    <w:rPr>
      <w:rFonts w:ascii="Arial" w:hAnsi="Arial" w:eastAsia="Arial"/>
      <w:b/>
      <w:bCs/>
      <w:i/>
      <w:iCs/>
      <w:sz w:val="28"/>
      <w:szCs w:val="28"/>
    </w:rPr>
  </w:style>
  <w:style w:type="paragraph" w:styleId="Encabezado11">
    <w:name w:val="Encabezado 1"/>
    <w:basedOn w:val="Normal"/>
    <w:qFormat/>
    <w:pPr>
      <w:keepNext w:val="true"/>
      <w:spacing w:before="240" w:after="60"/>
    </w:pPr>
    <w:rPr>
      <w:rFonts w:ascii="Arial" w:hAnsi="Arial" w:eastAsia="Arial"/>
      <w:b/>
      <w:bCs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69F67-970C-4924-86A5-5498B3AF3B0C}"/>
</file>

<file path=customXml/itemProps2.xml><?xml version="1.0" encoding="utf-8"?>
<ds:datastoreItem xmlns:ds="http://schemas.openxmlformats.org/officeDocument/2006/customXml" ds:itemID="{8FE36E16-773A-40EB-A17B-D0415FCD8122}"/>
</file>

<file path=customXml/itemProps3.xml><?xml version="1.0" encoding="utf-8"?>
<ds:datastoreItem xmlns:ds="http://schemas.openxmlformats.org/officeDocument/2006/customXml" ds:itemID="{F2DB9BC7-CDA0-462A-B8CC-3814236119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F7AD86-662F-44A2-B740-0769F8D121E0}"/>
</file>

<file path=docProps/app.xml><?xml version="1.0" encoding="utf-8"?>
<Properties xmlns="http://schemas.openxmlformats.org/officeDocument/2006/extended-properties" xmlns:vt="http://schemas.openxmlformats.org/officeDocument/2006/docPropsVTypes">
  <Template>modeloProgramacionDidactica BUENA.dotx</Template>
  <TotalTime>297</TotalTime>
  <Application>LibreOffice/7.0.2.2$Windows_X86_64 LibreOffice_project/8349ace3c3162073abd90d81fd06dcfb6b36b994</Application>
  <Pages>10</Pages>
  <Words>1597</Words>
  <Characters>8721</Characters>
  <CharactersWithSpaces>10140</CharactersWithSpaces>
  <Paragraphs>121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dc:description/>
  <cp:lastModifiedBy/>
  <cp:revision>31</cp:revision>
  <dcterms:created xsi:type="dcterms:W3CDTF">2019-09-06T20:26:00Z</dcterms:created>
  <dcterms:modified xsi:type="dcterms:W3CDTF">2021-10-25T01:21:08Z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0x0101002A0127DF3DBD27448272D12014779C5A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